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0FF1" w14:textId="3EE9AD61" w:rsidR="00C37462" w:rsidRPr="00DE7B7F" w:rsidRDefault="46B22216" w:rsidP="46B22216">
      <w:pPr>
        <w:jc w:val="center"/>
        <w:rPr>
          <w:rFonts w:ascii="Arial" w:hAnsi="Arial" w:cs="Arial"/>
          <w:sz w:val="18"/>
          <w:szCs w:val="18"/>
        </w:rPr>
      </w:pPr>
      <w:r w:rsidRPr="46B22216">
        <w:rPr>
          <w:rFonts w:ascii="Arial" w:hAnsi="Arial" w:cs="Arial"/>
          <w:sz w:val="18"/>
          <w:szCs w:val="18"/>
        </w:rPr>
        <w:t>NC DEQ/DWR WASTEWATER/GROUNDWATER LABORATORY CERTIFICATION</w:t>
      </w:r>
      <w:r w:rsidR="001A0BA1">
        <w:rPr>
          <w:rFonts w:ascii="Arial" w:hAnsi="Arial" w:cs="Arial"/>
          <w:sz w:val="18"/>
          <w:szCs w:val="18"/>
        </w:rPr>
        <w:t xml:space="preserve"> BRANCH</w:t>
      </w:r>
    </w:p>
    <w:p w14:paraId="293662D3" w14:textId="77777777" w:rsidR="00C37462" w:rsidRPr="00DE7B7F"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DE7B7F" w14:paraId="1E7D7E09"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679FD10" w14:textId="77777777" w:rsidR="00C37462" w:rsidRPr="00DE7B7F" w:rsidRDefault="46B22216" w:rsidP="46B22216">
            <w:pPr>
              <w:rPr>
                <w:rFonts w:ascii="Arial" w:hAnsi="Arial" w:cs="Arial"/>
                <w:sz w:val="18"/>
                <w:szCs w:val="18"/>
              </w:rPr>
            </w:pPr>
            <w:r w:rsidRPr="46B22216">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30EE226F" w14:textId="77777777" w:rsidR="00C37462" w:rsidRPr="00DE7B7F"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ABCB13" w14:textId="77777777" w:rsidR="00C37462" w:rsidRPr="00DE7B7F" w:rsidRDefault="46B22216" w:rsidP="46B22216">
            <w:pPr>
              <w:rPr>
                <w:rFonts w:ascii="Arial" w:hAnsi="Arial" w:cs="Arial"/>
                <w:sz w:val="18"/>
                <w:szCs w:val="18"/>
              </w:rPr>
            </w:pPr>
            <w:r w:rsidRPr="46B22216">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6B9A6E11" w14:textId="77777777" w:rsidR="00C37462" w:rsidRPr="00DE7B7F" w:rsidRDefault="00C37462" w:rsidP="00F23DA3">
            <w:pPr>
              <w:jc w:val="center"/>
              <w:rPr>
                <w:rFonts w:ascii="Arial" w:hAnsi="Arial" w:cs="Arial"/>
                <w:sz w:val="18"/>
                <w:szCs w:val="18"/>
              </w:rPr>
            </w:pPr>
          </w:p>
        </w:tc>
      </w:tr>
      <w:tr w:rsidR="00C37462" w:rsidRPr="00DE7B7F" w14:paraId="21B0939A"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F58DC7C" w14:textId="77777777" w:rsidR="00C37462" w:rsidRPr="00DE7B7F" w:rsidRDefault="46B22216" w:rsidP="46B22216">
            <w:pPr>
              <w:rPr>
                <w:rFonts w:ascii="Arial" w:hAnsi="Arial" w:cs="Arial"/>
                <w:sz w:val="18"/>
                <w:szCs w:val="18"/>
              </w:rPr>
            </w:pPr>
            <w:r w:rsidRPr="46B22216">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1F0F6A40" w14:textId="77777777" w:rsidR="00C37462" w:rsidRPr="00DE7B7F"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6BCDA0" w14:textId="77777777" w:rsidR="00C37462" w:rsidRPr="00DE7B7F" w:rsidRDefault="46B22216" w:rsidP="46B22216">
            <w:pPr>
              <w:rPr>
                <w:rFonts w:ascii="Arial" w:hAnsi="Arial" w:cs="Arial"/>
                <w:sz w:val="18"/>
                <w:szCs w:val="18"/>
              </w:rPr>
            </w:pPr>
            <w:r w:rsidRPr="46B22216">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C4BB1" w14:textId="77777777" w:rsidR="00C37462" w:rsidRPr="00DE7B7F" w:rsidRDefault="00C37462" w:rsidP="00F23DA3">
            <w:pPr>
              <w:jc w:val="center"/>
              <w:rPr>
                <w:rFonts w:ascii="Arial" w:hAnsi="Arial" w:cs="Arial"/>
                <w:sz w:val="18"/>
                <w:szCs w:val="18"/>
              </w:rPr>
            </w:pPr>
          </w:p>
        </w:tc>
      </w:tr>
      <w:tr w:rsidR="00C37462" w:rsidRPr="00DE7B7F" w14:paraId="59B83813"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E1B4DAB" w14:textId="77777777" w:rsidR="00C37462" w:rsidRPr="00DE7B7F" w:rsidRDefault="46B22216" w:rsidP="46B22216">
            <w:pPr>
              <w:rPr>
                <w:rFonts w:ascii="Arial" w:hAnsi="Arial" w:cs="Arial"/>
                <w:sz w:val="18"/>
                <w:szCs w:val="18"/>
              </w:rPr>
            </w:pPr>
            <w:r w:rsidRPr="46B22216">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87F60FA" w14:textId="77777777" w:rsidR="00C37462" w:rsidRPr="00DE7B7F" w:rsidRDefault="00C37462" w:rsidP="00F23DA3">
            <w:pPr>
              <w:jc w:val="center"/>
              <w:rPr>
                <w:rFonts w:ascii="Arial" w:hAnsi="Arial" w:cs="Arial"/>
                <w:sz w:val="18"/>
                <w:szCs w:val="18"/>
              </w:rPr>
            </w:pPr>
          </w:p>
        </w:tc>
      </w:tr>
      <w:tr w:rsidR="00C37462" w:rsidRPr="00DE7B7F" w14:paraId="4A983AF9"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B4C2844" w14:textId="77777777" w:rsidR="00C37462" w:rsidRPr="00DE7B7F" w:rsidRDefault="46B22216" w:rsidP="46B22216">
            <w:pPr>
              <w:rPr>
                <w:rFonts w:ascii="Arial" w:hAnsi="Arial" w:cs="Arial"/>
                <w:sz w:val="18"/>
                <w:szCs w:val="18"/>
              </w:rPr>
            </w:pPr>
            <w:r w:rsidRPr="46B22216">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3B179BF" w14:textId="77777777" w:rsidR="00C37462" w:rsidRPr="00DE7B7F" w:rsidRDefault="00C37462" w:rsidP="00F23DA3">
            <w:pPr>
              <w:jc w:val="center"/>
              <w:rPr>
                <w:rFonts w:ascii="Arial" w:hAnsi="Arial" w:cs="Arial"/>
                <w:sz w:val="18"/>
                <w:szCs w:val="18"/>
              </w:rPr>
            </w:pPr>
          </w:p>
        </w:tc>
      </w:tr>
    </w:tbl>
    <w:p w14:paraId="4D1B5133" w14:textId="77777777" w:rsidR="00C37462" w:rsidRPr="00DE7B7F" w:rsidRDefault="00C37462">
      <w:pPr>
        <w:rPr>
          <w:rFonts w:ascii="Arial" w:hAnsi="Arial" w:cs="Arial"/>
          <w:sz w:val="18"/>
          <w:szCs w:val="18"/>
        </w:rPr>
      </w:pPr>
    </w:p>
    <w:p w14:paraId="2C06FD33" w14:textId="77777777" w:rsidR="00C37462" w:rsidRPr="00E15A36" w:rsidRDefault="46B22216" w:rsidP="46B22216">
      <w:pPr>
        <w:jc w:val="center"/>
        <w:rPr>
          <w:rFonts w:ascii="Arial" w:hAnsi="Arial" w:cs="Arial"/>
          <w:b/>
          <w:bCs/>
          <w:color w:val="FF0000"/>
          <w:sz w:val="20"/>
          <w:szCs w:val="20"/>
        </w:rPr>
      </w:pPr>
      <w:r w:rsidRPr="00E15A36">
        <w:rPr>
          <w:rFonts w:ascii="Arial" w:hAnsi="Arial" w:cs="Arial"/>
          <w:b/>
          <w:sz w:val="20"/>
          <w:szCs w:val="20"/>
        </w:rPr>
        <w:t>Parameter: Anions by IC</w:t>
      </w:r>
    </w:p>
    <w:p w14:paraId="232C680B" w14:textId="77777777" w:rsidR="00C37462" w:rsidRDefault="46B22216" w:rsidP="46B22216">
      <w:pPr>
        <w:jc w:val="center"/>
        <w:rPr>
          <w:rFonts w:ascii="Arial" w:hAnsi="Arial" w:cs="Arial"/>
          <w:b/>
          <w:sz w:val="20"/>
          <w:szCs w:val="20"/>
        </w:rPr>
      </w:pPr>
      <w:r w:rsidRPr="00E15A36">
        <w:rPr>
          <w:rFonts w:ascii="Arial" w:hAnsi="Arial" w:cs="Arial"/>
          <w:b/>
          <w:sz w:val="20"/>
          <w:szCs w:val="20"/>
        </w:rPr>
        <w:t xml:space="preserve">Method: </w:t>
      </w:r>
      <w:r w:rsidR="00BD2667" w:rsidRPr="00E15A36">
        <w:rPr>
          <w:rFonts w:ascii="Arial" w:hAnsi="Arial" w:cs="Arial"/>
          <w:b/>
          <w:sz w:val="20"/>
          <w:szCs w:val="20"/>
        </w:rPr>
        <w:t>SW-846 9056 A</w:t>
      </w:r>
      <w:r w:rsidRPr="00E15A36">
        <w:rPr>
          <w:rFonts w:ascii="Arial" w:hAnsi="Arial" w:cs="Arial"/>
          <w:b/>
          <w:sz w:val="20"/>
          <w:szCs w:val="20"/>
        </w:rPr>
        <w:t xml:space="preserve"> (Aqueous and Non-Aqueous)</w:t>
      </w:r>
    </w:p>
    <w:p w14:paraId="119DD4B3" w14:textId="77777777" w:rsidR="00E15A36" w:rsidRDefault="00E15A36" w:rsidP="46B22216">
      <w:pPr>
        <w:jc w:val="center"/>
        <w:rPr>
          <w:rFonts w:ascii="Arial" w:hAnsi="Arial" w:cs="Arial"/>
          <w:sz w:val="18"/>
          <w:szCs w:val="18"/>
        </w:rPr>
      </w:pPr>
    </w:p>
    <w:p w14:paraId="6EF58269" w14:textId="32528905" w:rsidR="00E15A36" w:rsidRDefault="00E15A36" w:rsidP="46B22216">
      <w:pPr>
        <w:jc w:val="center"/>
        <w:rPr>
          <w:rFonts w:ascii="Arial" w:hAnsi="Arial" w:cs="Arial"/>
          <w:sz w:val="18"/>
          <w:szCs w:val="18"/>
        </w:rPr>
      </w:pPr>
      <w:r>
        <w:rPr>
          <w:rFonts w:ascii="Arial" w:hAnsi="Arial" w:cs="Arial"/>
          <w:sz w:val="18"/>
          <w:szCs w:val="18"/>
        </w:rPr>
        <w:t xml:space="preserve">Applicable to </w:t>
      </w:r>
      <w:r w:rsidR="006D5F1E">
        <w:rPr>
          <w:rFonts w:ascii="Arial" w:hAnsi="Arial" w:cs="Arial"/>
          <w:sz w:val="18"/>
          <w:szCs w:val="18"/>
        </w:rPr>
        <w:t>C</w:t>
      </w:r>
      <w:r>
        <w:rPr>
          <w:rFonts w:ascii="Arial" w:hAnsi="Arial" w:cs="Arial"/>
          <w:sz w:val="18"/>
          <w:szCs w:val="18"/>
        </w:rPr>
        <w:t xml:space="preserve">hloride, </w:t>
      </w:r>
      <w:r w:rsidR="00CD0FC7">
        <w:rPr>
          <w:rFonts w:ascii="Arial" w:hAnsi="Arial" w:cs="Arial"/>
          <w:sz w:val="18"/>
          <w:szCs w:val="18"/>
        </w:rPr>
        <w:t>F</w:t>
      </w:r>
      <w:r>
        <w:rPr>
          <w:rFonts w:ascii="Arial" w:hAnsi="Arial" w:cs="Arial"/>
          <w:sz w:val="18"/>
          <w:szCs w:val="18"/>
        </w:rPr>
        <w:t xml:space="preserve">luoride, </w:t>
      </w:r>
      <w:r w:rsidR="00CD0FC7">
        <w:rPr>
          <w:rFonts w:ascii="Arial" w:hAnsi="Arial" w:cs="Arial"/>
          <w:sz w:val="18"/>
          <w:szCs w:val="18"/>
        </w:rPr>
        <w:t>B</w:t>
      </w:r>
      <w:r>
        <w:rPr>
          <w:rFonts w:ascii="Arial" w:hAnsi="Arial" w:cs="Arial"/>
          <w:sz w:val="18"/>
          <w:szCs w:val="18"/>
        </w:rPr>
        <w:t xml:space="preserve">romide, </w:t>
      </w:r>
      <w:r w:rsidR="00CD0FC7">
        <w:rPr>
          <w:rFonts w:ascii="Arial" w:hAnsi="Arial" w:cs="Arial"/>
          <w:sz w:val="18"/>
          <w:szCs w:val="18"/>
        </w:rPr>
        <w:t>N</w:t>
      </w:r>
      <w:r>
        <w:rPr>
          <w:rFonts w:ascii="Arial" w:hAnsi="Arial" w:cs="Arial"/>
          <w:sz w:val="18"/>
          <w:szCs w:val="18"/>
        </w:rPr>
        <w:t xml:space="preserve">itrate, </w:t>
      </w:r>
      <w:r w:rsidR="00CD0FC7">
        <w:rPr>
          <w:rFonts w:ascii="Arial" w:hAnsi="Arial" w:cs="Arial"/>
          <w:sz w:val="18"/>
          <w:szCs w:val="18"/>
        </w:rPr>
        <w:t>N</w:t>
      </w:r>
      <w:r>
        <w:rPr>
          <w:rFonts w:ascii="Arial" w:hAnsi="Arial" w:cs="Arial"/>
          <w:sz w:val="18"/>
          <w:szCs w:val="18"/>
        </w:rPr>
        <w:t xml:space="preserve">itrite, </w:t>
      </w:r>
      <w:r w:rsidR="00F33D00">
        <w:rPr>
          <w:rFonts w:ascii="Arial" w:hAnsi="Arial" w:cs="Arial"/>
          <w:sz w:val="18"/>
          <w:szCs w:val="18"/>
        </w:rPr>
        <w:t>O</w:t>
      </w:r>
      <w:r w:rsidR="00B86F91">
        <w:rPr>
          <w:rFonts w:ascii="Arial" w:hAnsi="Arial" w:cs="Arial"/>
          <w:sz w:val="18"/>
          <w:szCs w:val="18"/>
        </w:rPr>
        <w:t>rtho</w:t>
      </w:r>
      <w:r>
        <w:rPr>
          <w:rFonts w:ascii="Arial" w:hAnsi="Arial" w:cs="Arial"/>
          <w:sz w:val="18"/>
          <w:szCs w:val="18"/>
        </w:rPr>
        <w:t xml:space="preserve">phosphate and </w:t>
      </w:r>
      <w:r w:rsidR="00F33D00">
        <w:rPr>
          <w:rFonts w:ascii="Arial" w:hAnsi="Arial" w:cs="Arial"/>
          <w:sz w:val="18"/>
          <w:szCs w:val="18"/>
        </w:rPr>
        <w:t>S</w:t>
      </w:r>
      <w:r>
        <w:rPr>
          <w:rFonts w:ascii="Arial" w:hAnsi="Arial" w:cs="Arial"/>
          <w:sz w:val="18"/>
          <w:szCs w:val="18"/>
        </w:rPr>
        <w:t>ulfate</w:t>
      </w:r>
    </w:p>
    <w:p w14:paraId="5B98D680" w14:textId="77777777" w:rsidR="002D6737" w:rsidRDefault="002D6737" w:rsidP="46B22216">
      <w:pPr>
        <w:jc w:val="center"/>
        <w:rPr>
          <w:rFonts w:ascii="Arial" w:hAnsi="Arial" w:cs="Arial"/>
          <w:sz w:val="18"/>
          <w:szCs w:val="18"/>
        </w:rPr>
      </w:pPr>
    </w:p>
    <w:p w14:paraId="1169DD1F" w14:textId="77777777" w:rsidR="002D6737" w:rsidRDefault="002D6737" w:rsidP="002D6737">
      <w:pPr>
        <w:jc w:val="both"/>
        <w:rPr>
          <w:rFonts w:ascii="Arial" w:hAnsi="Arial" w:cs="Arial"/>
          <w:sz w:val="18"/>
          <w:szCs w:val="18"/>
        </w:rPr>
      </w:pPr>
      <w:r w:rsidRPr="002D6737">
        <w:rPr>
          <w:rFonts w:ascii="Arial" w:hAnsi="Arial" w:cs="Arial"/>
          <w:b/>
          <w:sz w:val="18"/>
          <w:szCs w:val="18"/>
        </w:rPr>
        <w:t>NOTE:</w:t>
      </w:r>
      <w:r>
        <w:rPr>
          <w:rFonts w:ascii="Arial" w:hAnsi="Arial" w:cs="Arial"/>
          <w:sz w:val="18"/>
          <w:szCs w:val="18"/>
        </w:rPr>
        <w:t xml:space="preserve"> </w:t>
      </w:r>
      <w:r w:rsidRPr="002D6737">
        <w:rPr>
          <w:rFonts w:ascii="Arial" w:hAnsi="Arial" w:cs="Arial"/>
          <w:sz w:val="18"/>
          <w:szCs w:val="18"/>
        </w:rPr>
        <w:t>To promote consistency with the use of SW-846 methods and to assure generation of data of known quality, the minimum recommended quality control benchmarks in the methods will be considered the minimum QA/QC requirements</w:t>
      </w:r>
      <w:r w:rsidR="00A035DE">
        <w:rPr>
          <w:rFonts w:ascii="Arial" w:hAnsi="Arial" w:cs="Arial"/>
          <w:sz w:val="18"/>
          <w:szCs w:val="18"/>
        </w:rPr>
        <w:t xml:space="preserve"> (i.e.,</w:t>
      </w:r>
      <w:r w:rsidRPr="00A035DE">
        <w:rPr>
          <w:rFonts w:ascii="Arial" w:hAnsi="Arial" w:cs="Arial"/>
          <w:b/>
          <w:sz w:val="18"/>
          <w:szCs w:val="18"/>
        </w:rPr>
        <w:t xml:space="preserve"> when the method says “should”, we consider that to </w:t>
      </w:r>
      <w:r w:rsidR="00A035DE">
        <w:rPr>
          <w:rFonts w:ascii="Arial" w:hAnsi="Arial" w:cs="Arial"/>
          <w:b/>
          <w:sz w:val="18"/>
          <w:szCs w:val="18"/>
        </w:rPr>
        <w:t>mean</w:t>
      </w:r>
      <w:r w:rsidRPr="00A035DE">
        <w:rPr>
          <w:rFonts w:ascii="Arial" w:hAnsi="Arial" w:cs="Arial"/>
          <w:b/>
          <w:sz w:val="18"/>
          <w:szCs w:val="18"/>
        </w:rPr>
        <w:t xml:space="preserve"> “must”</w:t>
      </w:r>
      <w:r w:rsidR="00A035DE" w:rsidRPr="00A035DE">
        <w:rPr>
          <w:rFonts w:ascii="Arial" w:hAnsi="Arial" w:cs="Arial"/>
          <w:sz w:val="18"/>
          <w:szCs w:val="18"/>
        </w:rPr>
        <w:t>)</w:t>
      </w:r>
      <w:r w:rsidRPr="00A035DE">
        <w:rPr>
          <w:rFonts w:ascii="Arial" w:hAnsi="Arial" w:cs="Arial"/>
          <w:sz w:val="18"/>
          <w:szCs w:val="18"/>
        </w:rPr>
        <w:t>.</w:t>
      </w:r>
    </w:p>
    <w:p w14:paraId="2554A1F7" w14:textId="77777777" w:rsidR="008B148B" w:rsidRPr="00DE7B7F" w:rsidRDefault="008B148B">
      <w:pPr>
        <w:rPr>
          <w:rFonts w:ascii="Arial" w:hAnsi="Arial" w:cs="Arial"/>
          <w:sz w:val="18"/>
          <w:szCs w:val="18"/>
        </w:rPr>
      </w:pPr>
    </w:p>
    <w:p w14:paraId="3AD640F2" w14:textId="77777777" w:rsidR="00C37462" w:rsidRPr="00DE7B7F" w:rsidRDefault="46B22216" w:rsidP="46B22216">
      <w:pPr>
        <w:rPr>
          <w:rFonts w:ascii="Arial" w:hAnsi="Arial" w:cs="Arial"/>
          <w:sz w:val="18"/>
          <w:szCs w:val="18"/>
        </w:rPr>
      </w:pPr>
      <w:r w:rsidRPr="46B22216">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DE7B7F" w14:paraId="3787A5AF" w14:textId="77777777" w:rsidTr="25A7486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88650F1" w14:textId="77777777" w:rsidR="006262D7" w:rsidRPr="00DE7B7F" w:rsidRDefault="006262D7" w:rsidP="003D5D83">
            <w:pPr>
              <w:rPr>
                <w:rFonts w:ascii="Arial" w:hAnsi="Arial" w:cs="Arial"/>
                <w:sz w:val="18"/>
                <w:szCs w:val="18"/>
              </w:rPr>
            </w:pPr>
            <w:r w:rsidRPr="00DE7B7F">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63DBFCE6" w14:textId="77777777" w:rsidR="006262D7" w:rsidRPr="00DE7B7F" w:rsidRDefault="46B22216" w:rsidP="46B22216">
            <w:pPr>
              <w:rPr>
                <w:rFonts w:ascii="Arial" w:hAnsi="Arial" w:cs="Arial"/>
                <w:sz w:val="18"/>
                <w:szCs w:val="18"/>
              </w:rPr>
            </w:pPr>
            <w:r w:rsidRPr="46B22216">
              <w:rPr>
                <w:rFonts w:ascii="Arial" w:hAnsi="Arial" w:cs="Arial"/>
                <w:sz w:val="18"/>
                <w:szCs w:val="18"/>
              </w:rPr>
              <w:t>Balance, capable of accurately weighing to the nearest 0.0001 g.</w:t>
            </w:r>
          </w:p>
        </w:tc>
        <w:tc>
          <w:tcPr>
            <w:tcW w:w="398" w:type="dxa"/>
            <w:tcBorders>
              <w:top w:val="single" w:sz="4" w:space="0" w:color="auto"/>
              <w:bottom w:val="single" w:sz="4" w:space="0" w:color="auto"/>
              <w:right w:val="single" w:sz="4" w:space="0" w:color="auto"/>
            </w:tcBorders>
            <w:shd w:val="clear" w:color="auto" w:fill="auto"/>
            <w:vAlign w:val="center"/>
          </w:tcPr>
          <w:p w14:paraId="0981EB1C"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82545B2" w14:textId="77777777" w:rsidR="006262D7" w:rsidRPr="00DE7B7F" w:rsidRDefault="46B22216" w:rsidP="46B22216">
            <w:pPr>
              <w:rPr>
                <w:rFonts w:ascii="Arial" w:hAnsi="Arial" w:cs="Arial"/>
                <w:sz w:val="18"/>
                <w:szCs w:val="18"/>
              </w:rPr>
            </w:pPr>
            <w:r w:rsidRPr="46B22216">
              <w:rPr>
                <w:rFonts w:ascii="Arial" w:hAnsi="Arial" w:cs="Arial"/>
                <w:sz w:val="18"/>
                <w:szCs w:val="18"/>
              </w:rPr>
              <w:t>Anion separator column</w:t>
            </w:r>
          </w:p>
        </w:tc>
        <w:tc>
          <w:tcPr>
            <w:tcW w:w="424" w:type="dxa"/>
            <w:tcBorders>
              <w:top w:val="single" w:sz="4" w:space="0" w:color="auto"/>
              <w:bottom w:val="single" w:sz="4" w:space="0" w:color="auto"/>
              <w:right w:val="single" w:sz="4" w:space="0" w:color="auto"/>
            </w:tcBorders>
            <w:shd w:val="clear" w:color="auto" w:fill="auto"/>
            <w:vAlign w:val="center"/>
          </w:tcPr>
          <w:p w14:paraId="28EFA42B"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0C79CBAF" w14:textId="77777777" w:rsidR="006262D7" w:rsidRPr="00DE7B7F" w:rsidRDefault="46B22216" w:rsidP="46B22216">
            <w:pPr>
              <w:rPr>
                <w:rFonts w:ascii="Arial" w:hAnsi="Arial" w:cs="Arial"/>
                <w:sz w:val="18"/>
                <w:szCs w:val="18"/>
              </w:rPr>
            </w:pPr>
            <w:r w:rsidRPr="46B22216">
              <w:rPr>
                <w:rFonts w:ascii="Arial" w:hAnsi="Arial" w:cs="Arial"/>
                <w:sz w:val="18"/>
                <w:szCs w:val="18"/>
              </w:rPr>
              <w:t>Detector- Conductivity cell- approximately 1.25 µL internal volume</w:t>
            </w:r>
          </w:p>
        </w:tc>
      </w:tr>
      <w:tr w:rsidR="006262D7" w:rsidRPr="00DE7B7F" w14:paraId="7574E301" w14:textId="77777777" w:rsidTr="25A7486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9EBEB63"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AB21361" w14:textId="77777777" w:rsidR="006262D7" w:rsidRPr="00DE7B7F" w:rsidRDefault="46B22216" w:rsidP="46B22216">
            <w:pPr>
              <w:rPr>
                <w:rFonts w:ascii="Arial" w:hAnsi="Arial" w:cs="Arial"/>
                <w:sz w:val="18"/>
                <w:szCs w:val="18"/>
              </w:rPr>
            </w:pPr>
            <w:r w:rsidRPr="46B22216">
              <w:rPr>
                <w:rFonts w:ascii="Arial" w:hAnsi="Arial" w:cs="Arial"/>
                <w:sz w:val="18"/>
                <w:szCs w:val="18"/>
              </w:rPr>
              <w:t>Ion Chromatograph Analytical System including:</w:t>
            </w:r>
          </w:p>
        </w:tc>
        <w:tc>
          <w:tcPr>
            <w:tcW w:w="398" w:type="dxa"/>
            <w:tcBorders>
              <w:top w:val="single" w:sz="4" w:space="0" w:color="auto"/>
              <w:bottom w:val="single" w:sz="4" w:space="0" w:color="auto"/>
              <w:right w:val="single" w:sz="4" w:space="0" w:color="auto"/>
            </w:tcBorders>
            <w:shd w:val="clear" w:color="auto" w:fill="auto"/>
            <w:vAlign w:val="center"/>
          </w:tcPr>
          <w:p w14:paraId="3C9E1E9F"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9097DF3" w14:textId="77777777" w:rsidR="006262D7" w:rsidRPr="00DE7B7F" w:rsidRDefault="46B22216" w:rsidP="46B22216">
            <w:pPr>
              <w:rPr>
                <w:rFonts w:ascii="Arial" w:hAnsi="Arial" w:cs="Arial"/>
                <w:sz w:val="18"/>
                <w:szCs w:val="18"/>
              </w:rPr>
            </w:pPr>
            <w:r w:rsidRPr="46B22216">
              <w:rPr>
                <w:rFonts w:ascii="Arial" w:hAnsi="Arial" w:cs="Arial"/>
                <w:sz w:val="18"/>
                <w:szCs w:val="18"/>
              </w:rPr>
              <w:t>Anion analytical column: ______________________________</w:t>
            </w:r>
          </w:p>
        </w:tc>
        <w:tc>
          <w:tcPr>
            <w:tcW w:w="424" w:type="dxa"/>
            <w:tcBorders>
              <w:top w:val="single" w:sz="4" w:space="0" w:color="auto"/>
              <w:bottom w:val="single" w:sz="4" w:space="0" w:color="auto"/>
              <w:right w:val="single" w:sz="4" w:space="0" w:color="auto"/>
            </w:tcBorders>
            <w:shd w:val="clear" w:color="auto" w:fill="auto"/>
            <w:vAlign w:val="center"/>
          </w:tcPr>
          <w:p w14:paraId="1C3191FF"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4BA9863" w14:textId="77777777" w:rsidR="006262D7" w:rsidRPr="00DE7B7F" w:rsidRDefault="46B22216" w:rsidP="46B22216">
            <w:pPr>
              <w:rPr>
                <w:rFonts w:ascii="Arial" w:hAnsi="Arial" w:cs="Arial"/>
                <w:sz w:val="18"/>
                <w:szCs w:val="18"/>
              </w:rPr>
            </w:pPr>
            <w:r w:rsidRPr="46B22216">
              <w:rPr>
                <w:rFonts w:ascii="Arial" w:hAnsi="Arial" w:cs="Arial"/>
                <w:sz w:val="18"/>
                <w:szCs w:val="18"/>
              </w:rPr>
              <w:t>Filters: 0.45 µm</w:t>
            </w:r>
          </w:p>
        </w:tc>
      </w:tr>
      <w:tr w:rsidR="006262D7" w:rsidRPr="00DE7B7F" w14:paraId="41F10E0A" w14:textId="77777777" w:rsidTr="25A7486A">
        <w:trPr>
          <w:trHeight w:val="272"/>
        </w:trPr>
        <w:tc>
          <w:tcPr>
            <w:tcW w:w="371" w:type="dxa"/>
            <w:tcBorders>
              <w:top w:val="single" w:sz="4" w:space="0" w:color="auto"/>
              <w:right w:val="single" w:sz="4" w:space="0" w:color="auto"/>
            </w:tcBorders>
            <w:shd w:val="clear" w:color="auto" w:fill="auto"/>
            <w:noWrap/>
            <w:vAlign w:val="center"/>
          </w:tcPr>
          <w:p w14:paraId="2035A3C9"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1705BAEC" w14:textId="77777777" w:rsidR="006262D7" w:rsidRDefault="46B22216" w:rsidP="46B22216">
            <w:pPr>
              <w:rPr>
                <w:rFonts w:ascii="Arial" w:hAnsi="Arial" w:cs="Arial"/>
                <w:sz w:val="18"/>
                <w:szCs w:val="18"/>
              </w:rPr>
            </w:pPr>
            <w:r w:rsidRPr="46B22216">
              <w:rPr>
                <w:rFonts w:ascii="Arial" w:hAnsi="Arial" w:cs="Arial"/>
                <w:sz w:val="18"/>
                <w:szCs w:val="18"/>
              </w:rPr>
              <w:t>Anion guard column</w:t>
            </w:r>
            <w:r w:rsidR="001D168B">
              <w:rPr>
                <w:rFonts w:ascii="Arial" w:hAnsi="Arial" w:cs="Arial"/>
                <w:sz w:val="18"/>
                <w:szCs w:val="18"/>
              </w:rPr>
              <w:t>:</w:t>
            </w:r>
          </w:p>
          <w:p w14:paraId="44D92AC3" w14:textId="4FE36DD1" w:rsidR="001D168B" w:rsidRPr="00DE7B7F" w:rsidRDefault="00B743C4" w:rsidP="46B22216">
            <w:pPr>
              <w:rPr>
                <w:rFonts w:ascii="Arial" w:hAnsi="Arial" w:cs="Arial"/>
                <w:sz w:val="18"/>
                <w:szCs w:val="18"/>
              </w:rPr>
            </w:pPr>
            <w:r w:rsidRPr="46B22216">
              <w:rPr>
                <w:rFonts w:ascii="Arial" w:hAnsi="Arial" w:cs="Arial"/>
                <w:sz w:val="18"/>
                <w:szCs w:val="18"/>
              </w:rPr>
              <w:t>_</w:t>
            </w:r>
            <w:r w:rsidRPr="00B743C4">
              <w:rPr>
                <w:rFonts w:ascii="Arial" w:hAnsi="Arial" w:cs="Arial"/>
                <w:sz w:val="18"/>
                <w:szCs w:val="18"/>
              </w:rPr>
              <w:t>_____________________________</w:t>
            </w:r>
          </w:p>
        </w:tc>
        <w:tc>
          <w:tcPr>
            <w:tcW w:w="398" w:type="dxa"/>
            <w:tcBorders>
              <w:top w:val="single" w:sz="4" w:space="0" w:color="auto"/>
              <w:right w:val="single" w:sz="4" w:space="0" w:color="auto"/>
            </w:tcBorders>
            <w:shd w:val="clear" w:color="auto" w:fill="auto"/>
            <w:vAlign w:val="center"/>
          </w:tcPr>
          <w:p w14:paraId="5A4A6563"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224EB465" w14:textId="77777777" w:rsidR="006262D7" w:rsidRDefault="46B22216" w:rsidP="46B22216">
            <w:pPr>
              <w:rPr>
                <w:rFonts w:ascii="Arial" w:hAnsi="Arial" w:cs="Arial"/>
                <w:sz w:val="18"/>
                <w:szCs w:val="18"/>
              </w:rPr>
            </w:pPr>
            <w:r w:rsidRPr="46B22216">
              <w:rPr>
                <w:rFonts w:ascii="Arial" w:hAnsi="Arial" w:cs="Arial"/>
                <w:sz w:val="18"/>
                <w:szCs w:val="18"/>
              </w:rPr>
              <w:t>Anion suppressor device</w:t>
            </w:r>
            <w:r w:rsidR="001D168B">
              <w:rPr>
                <w:rFonts w:ascii="Arial" w:hAnsi="Arial" w:cs="Arial"/>
                <w:sz w:val="18"/>
                <w:szCs w:val="18"/>
              </w:rPr>
              <w:t>:</w:t>
            </w:r>
          </w:p>
          <w:p w14:paraId="73206C0A" w14:textId="5D16D8DD" w:rsidR="001D168B" w:rsidRPr="00DE7B7F" w:rsidRDefault="00B743C4" w:rsidP="46B22216">
            <w:pPr>
              <w:rPr>
                <w:rFonts w:ascii="Arial" w:hAnsi="Arial" w:cs="Arial"/>
                <w:sz w:val="18"/>
                <w:szCs w:val="18"/>
              </w:rPr>
            </w:pPr>
            <w:r w:rsidRPr="46B22216">
              <w:rPr>
                <w:rFonts w:ascii="Arial" w:hAnsi="Arial" w:cs="Arial"/>
                <w:sz w:val="18"/>
                <w:szCs w:val="18"/>
              </w:rPr>
              <w:t>______________________________</w:t>
            </w:r>
          </w:p>
        </w:tc>
        <w:tc>
          <w:tcPr>
            <w:tcW w:w="424" w:type="dxa"/>
            <w:tcBorders>
              <w:top w:val="single" w:sz="4" w:space="0" w:color="auto"/>
              <w:right w:val="single" w:sz="4" w:space="0" w:color="auto"/>
            </w:tcBorders>
            <w:shd w:val="clear" w:color="auto" w:fill="auto"/>
            <w:vAlign w:val="center"/>
          </w:tcPr>
          <w:p w14:paraId="3DDDBD1C" w14:textId="77777777" w:rsidR="006262D7" w:rsidRPr="00DE7B7F" w:rsidRDefault="006262D7" w:rsidP="003D5D83">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7EACB036" w14:textId="6493EF8E" w:rsidR="006262D7" w:rsidRPr="00DE7B7F" w:rsidRDefault="006B62A1" w:rsidP="003D5D83">
            <w:pPr>
              <w:rPr>
                <w:rFonts w:ascii="Arial" w:hAnsi="Arial" w:cs="Arial"/>
                <w:sz w:val="18"/>
                <w:szCs w:val="18"/>
              </w:rPr>
            </w:pPr>
            <w:r w:rsidRPr="25A7486A">
              <w:rPr>
                <w:rFonts w:ascii="Arial" w:hAnsi="Arial" w:cs="Arial"/>
                <w:sz w:val="18"/>
                <w:szCs w:val="18"/>
              </w:rPr>
              <w:t>Bomb with ≥ 300 mL capacity</w:t>
            </w:r>
            <w:r w:rsidR="001A1B70">
              <w:rPr>
                <w:rFonts w:ascii="Arial" w:hAnsi="Arial" w:cs="Arial"/>
                <w:sz w:val="18"/>
                <w:szCs w:val="18"/>
              </w:rPr>
              <w:t xml:space="preserve"> (SW-846 5050)</w:t>
            </w:r>
          </w:p>
        </w:tc>
      </w:tr>
    </w:tbl>
    <w:p w14:paraId="57B46A60" w14:textId="77777777" w:rsidR="00C37462" w:rsidRPr="00DE7B7F" w:rsidRDefault="00C37462">
      <w:pPr>
        <w:rPr>
          <w:rFonts w:ascii="Arial" w:hAnsi="Arial" w:cs="Arial"/>
          <w:sz w:val="18"/>
          <w:szCs w:val="18"/>
        </w:rPr>
      </w:pPr>
    </w:p>
    <w:p w14:paraId="3F61CF6C" w14:textId="0B2C1FA8" w:rsidR="00295F2D" w:rsidRPr="00DE7B7F" w:rsidRDefault="46B22216" w:rsidP="46B22216">
      <w:pPr>
        <w:rPr>
          <w:rFonts w:ascii="Arial" w:hAnsi="Arial" w:cs="Arial"/>
          <w:sz w:val="18"/>
          <w:szCs w:val="18"/>
        </w:rPr>
      </w:pPr>
      <w:r w:rsidRPr="46B22216">
        <w:rPr>
          <w:rFonts w:ascii="Arial" w:hAnsi="Arial" w:cs="Arial"/>
          <w:sz w:val="18"/>
          <w:szCs w:val="18"/>
        </w:rPr>
        <w:t>Reagents:</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95F2D" w:rsidRPr="00DE7B7F" w14:paraId="43F6ED45" w14:textId="77777777" w:rsidTr="46B22216">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65F4751"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03FA32D" w14:textId="77777777" w:rsidR="00295F2D" w:rsidRPr="00DE7B7F" w:rsidRDefault="46B22216" w:rsidP="46B22216">
            <w:pPr>
              <w:rPr>
                <w:rFonts w:ascii="Arial" w:hAnsi="Arial" w:cs="Arial"/>
                <w:sz w:val="18"/>
                <w:szCs w:val="18"/>
              </w:rPr>
            </w:pPr>
            <w:r w:rsidRPr="46B22216">
              <w:rPr>
                <w:rFonts w:ascii="Arial" w:hAnsi="Arial" w:cs="Arial"/>
                <w:sz w:val="18"/>
                <w:szCs w:val="18"/>
              </w:rPr>
              <w:t>Reagent water- should contain particles not larger than 0.20 µm</w:t>
            </w:r>
          </w:p>
        </w:tc>
        <w:tc>
          <w:tcPr>
            <w:tcW w:w="398" w:type="dxa"/>
            <w:tcBorders>
              <w:top w:val="single" w:sz="4" w:space="0" w:color="auto"/>
              <w:bottom w:val="single" w:sz="4" w:space="0" w:color="auto"/>
              <w:right w:val="single" w:sz="4" w:space="0" w:color="auto"/>
            </w:tcBorders>
            <w:shd w:val="clear" w:color="auto" w:fill="auto"/>
            <w:vAlign w:val="center"/>
          </w:tcPr>
          <w:p w14:paraId="1463CA65"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3583E63" w14:textId="77777777" w:rsidR="00295F2D" w:rsidRPr="00DE7B7F" w:rsidRDefault="46B22216" w:rsidP="46B22216">
            <w:pPr>
              <w:rPr>
                <w:rFonts w:ascii="Arial" w:hAnsi="Arial" w:cs="Arial"/>
                <w:sz w:val="18"/>
                <w:szCs w:val="18"/>
              </w:rPr>
            </w:pPr>
            <w:r w:rsidRPr="46B22216">
              <w:rPr>
                <w:rFonts w:ascii="Arial" w:hAnsi="Arial" w:cs="Arial"/>
                <w:sz w:val="18"/>
                <w:szCs w:val="18"/>
              </w:rPr>
              <w:t>Regeneration solution (if using a micro membrane suppressor)</w:t>
            </w:r>
          </w:p>
        </w:tc>
        <w:tc>
          <w:tcPr>
            <w:tcW w:w="424" w:type="dxa"/>
            <w:tcBorders>
              <w:top w:val="single" w:sz="4" w:space="0" w:color="auto"/>
              <w:bottom w:val="single" w:sz="4" w:space="0" w:color="auto"/>
              <w:right w:val="single" w:sz="4" w:space="0" w:color="auto"/>
            </w:tcBorders>
            <w:shd w:val="clear" w:color="auto" w:fill="auto"/>
            <w:vAlign w:val="center"/>
          </w:tcPr>
          <w:p w14:paraId="7B5E308E"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6779BA8F" w14:textId="61D2A3C2" w:rsidR="00295F2D" w:rsidRPr="00DE7B7F" w:rsidRDefault="00295F66" w:rsidP="00F72759">
            <w:pPr>
              <w:rPr>
                <w:rFonts w:ascii="Arial" w:hAnsi="Arial" w:cs="Arial"/>
                <w:sz w:val="18"/>
                <w:szCs w:val="18"/>
              </w:rPr>
            </w:pPr>
            <w:r w:rsidRPr="00295F66">
              <w:rPr>
                <w:rFonts w:ascii="Arial" w:hAnsi="Arial" w:cs="Arial"/>
                <w:sz w:val="18"/>
                <w:szCs w:val="18"/>
              </w:rPr>
              <w:t>Sodium bicarbonate/sodium carbonate solution</w:t>
            </w:r>
            <w:r>
              <w:rPr>
                <w:rFonts w:ascii="Arial" w:hAnsi="Arial" w:cs="Arial"/>
                <w:sz w:val="18"/>
                <w:szCs w:val="18"/>
              </w:rPr>
              <w:t>:</w:t>
            </w:r>
            <w:r w:rsidRPr="00295F66">
              <w:rPr>
                <w:rFonts w:ascii="Arial" w:hAnsi="Arial" w:cs="Arial"/>
                <w:sz w:val="18"/>
                <w:szCs w:val="18"/>
              </w:rPr>
              <w:t xml:space="preserve">  </w:t>
            </w:r>
          </w:p>
        </w:tc>
      </w:tr>
      <w:tr w:rsidR="00295F2D" w:rsidRPr="00DE7B7F" w14:paraId="1BF1D85B" w14:textId="77777777" w:rsidTr="46B22216">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2F94A6D"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0A93A0C" w14:textId="4F23662B" w:rsidR="00295F2D" w:rsidRPr="00DE7B7F" w:rsidRDefault="46B22216" w:rsidP="00746E61">
            <w:pPr>
              <w:rPr>
                <w:rFonts w:ascii="Arial" w:hAnsi="Arial" w:cs="Arial"/>
                <w:sz w:val="18"/>
                <w:szCs w:val="18"/>
              </w:rPr>
            </w:pPr>
            <w:r w:rsidRPr="46B22216">
              <w:rPr>
                <w:rFonts w:ascii="Arial" w:hAnsi="Arial" w:cs="Arial"/>
                <w:sz w:val="18"/>
                <w:szCs w:val="18"/>
              </w:rPr>
              <w:t>Eluent solution</w:t>
            </w:r>
            <w:r w:rsidR="001D168B">
              <w:rPr>
                <w:rFonts w:ascii="Arial" w:hAnsi="Arial" w:cs="Arial"/>
                <w:sz w:val="18"/>
                <w:szCs w:val="18"/>
              </w:rPr>
              <w:t>:</w:t>
            </w:r>
            <w:r w:rsidR="001D168B" w:rsidRPr="001D168B">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shd w:val="clear" w:color="auto" w:fill="auto"/>
            <w:vAlign w:val="center"/>
          </w:tcPr>
          <w:p w14:paraId="5724C157"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819FE6C" w14:textId="77777777" w:rsidR="00295F2D" w:rsidRPr="00DE7B7F" w:rsidRDefault="46B22216" w:rsidP="46B22216">
            <w:pPr>
              <w:rPr>
                <w:rFonts w:ascii="Arial" w:hAnsi="Arial" w:cs="Arial"/>
                <w:sz w:val="18"/>
                <w:szCs w:val="18"/>
              </w:rPr>
            </w:pPr>
            <w:r w:rsidRPr="46B22216">
              <w:rPr>
                <w:rFonts w:ascii="Arial" w:hAnsi="Arial" w:cs="Arial"/>
                <w:sz w:val="18"/>
                <w:szCs w:val="18"/>
              </w:rPr>
              <w:t>Stock standard solutions, 1000 mg/L</w:t>
            </w:r>
          </w:p>
        </w:tc>
        <w:tc>
          <w:tcPr>
            <w:tcW w:w="424" w:type="dxa"/>
            <w:tcBorders>
              <w:top w:val="single" w:sz="4" w:space="0" w:color="auto"/>
              <w:bottom w:val="single" w:sz="4" w:space="0" w:color="auto"/>
              <w:right w:val="single" w:sz="4" w:space="0" w:color="auto"/>
            </w:tcBorders>
            <w:shd w:val="clear" w:color="auto" w:fill="auto"/>
            <w:vAlign w:val="center"/>
          </w:tcPr>
          <w:p w14:paraId="58424A94"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0233E556" w14:textId="532623B9" w:rsidR="00295F2D" w:rsidRPr="00DE7B7F" w:rsidRDefault="006C728D" w:rsidP="00F72759">
            <w:pPr>
              <w:rPr>
                <w:rFonts w:ascii="Arial" w:hAnsi="Arial" w:cs="Arial"/>
                <w:sz w:val="18"/>
                <w:szCs w:val="18"/>
              </w:rPr>
            </w:pPr>
            <w:r w:rsidRPr="006C728D">
              <w:rPr>
                <w:rFonts w:ascii="Arial" w:hAnsi="Arial" w:cs="Arial"/>
                <w:sz w:val="18"/>
                <w:szCs w:val="18"/>
              </w:rPr>
              <w:t>White oil</w:t>
            </w:r>
            <w:r>
              <w:rPr>
                <w:rFonts w:ascii="Arial" w:hAnsi="Arial" w:cs="Arial"/>
                <w:sz w:val="18"/>
                <w:szCs w:val="18"/>
              </w:rPr>
              <w:t>; r</w:t>
            </w:r>
            <w:r w:rsidRPr="006C728D">
              <w:rPr>
                <w:rFonts w:ascii="Arial" w:hAnsi="Arial" w:cs="Arial"/>
                <w:sz w:val="18"/>
                <w:szCs w:val="18"/>
              </w:rPr>
              <w:t>efined</w:t>
            </w:r>
            <w:r w:rsidR="001A1B70">
              <w:rPr>
                <w:rFonts w:ascii="Arial" w:hAnsi="Arial" w:cs="Arial"/>
                <w:sz w:val="18"/>
                <w:szCs w:val="18"/>
              </w:rPr>
              <w:t xml:space="preserve"> (SW-846 5050)</w:t>
            </w:r>
          </w:p>
        </w:tc>
      </w:tr>
    </w:tbl>
    <w:p w14:paraId="2805D2CF" w14:textId="77777777" w:rsidR="00295F2D" w:rsidRPr="00DE7B7F" w:rsidRDefault="00295F2D">
      <w:pPr>
        <w:rPr>
          <w:rFonts w:ascii="Arial" w:hAnsi="Arial" w:cs="Arial"/>
          <w:sz w:val="18"/>
          <w:szCs w:val="18"/>
        </w:rPr>
      </w:pPr>
    </w:p>
    <w:p w14:paraId="02751F14" w14:textId="77777777" w:rsidR="00C37462" w:rsidRPr="00DE7B7F" w:rsidRDefault="00C37462">
      <w:pPr>
        <w:rPr>
          <w:rFonts w:ascii="Arial" w:hAnsi="Arial" w:cs="Arial"/>
          <w:sz w:val="18"/>
          <w:szCs w:val="18"/>
        </w:rPr>
      </w:pPr>
    </w:p>
    <w:tbl>
      <w:tblPr>
        <w:tblW w:w="105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220"/>
        <w:gridCol w:w="450"/>
        <w:gridCol w:w="450"/>
        <w:gridCol w:w="3960"/>
        <w:gridCol w:w="10"/>
      </w:tblGrid>
      <w:tr w:rsidR="00560E41" w:rsidRPr="00DE7B7F" w14:paraId="7F1F44D4" w14:textId="77777777" w:rsidTr="25A7486A">
        <w:trPr>
          <w:trHeight w:val="264"/>
        </w:trPr>
        <w:tc>
          <w:tcPr>
            <w:tcW w:w="10551" w:type="dxa"/>
            <w:gridSpan w:val="6"/>
            <w:tcBorders>
              <w:top w:val="nil"/>
              <w:left w:val="nil"/>
              <w:bottom w:val="single" w:sz="4" w:space="0" w:color="auto"/>
              <w:right w:val="nil"/>
            </w:tcBorders>
            <w:shd w:val="clear" w:color="auto" w:fill="auto"/>
            <w:noWrap/>
            <w:vAlign w:val="center"/>
          </w:tcPr>
          <w:p w14:paraId="6235E781" w14:textId="77777777" w:rsidR="008B148B" w:rsidRDefault="46B22216" w:rsidP="46B22216">
            <w:pPr>
              <w:jc w:val="center"/>
              <w:rPr>
                <w:rFonts w:ascii="Arial" w:hAnsi="Arial" w:cs="Arial"/>
                <w:b/>
                <w:bCs/>
                <w:sz w:val="18"/>
                <w:szCs w:val="18"/>
              </w:rPr>
            </w:pPr>
            <w:r w:rsidRPr="46B22216">
              <w:rPr>
                <w:rFonts w:ascii="Arial" w:hAnsi="Arial" w:cs="Arial"/>
                <w:b/>
                <w:bCs/>
                <w:sz w:val="18"/>
                <w:szCs w:val="18"/>
              </w:rPr>
              <w:t>PLEASE COMPLETE CHECKLIST IN INDELIBLE INK</w:t>
            </w:r>
          </w:p>
          <w:p w14:paraId="48FF2445" w14:textId="77777777" w:rsidR="00560E41" w:rsidRPr="00702F8F" w:rsidRDefault="46B22216" w:rsidP="46B22216">
            <w:pPr>
              <w:jc w:val="center"/>
              <w:rPr>
                <w:rFonts w:ascii="Arial" w:hAnsi="Arial" w:cs="Arial"/>
                <w:color w:val="FF0000"/>
                <w:sz w:val="18"/>
                <w:szCs w:val="18"/>
              </w:rPr>
            </w:pPr>
            <w:r w:rsidRPr="00702F8F">
              <w:rPr>
                <w:rFonts w:ascii="Arial" w:hAnsi="Arial" w:cs="Arial"/>
                <w:b/>
                <w:bCs/>
                <w:color w:val="FF0000"/>
                <w:sz w:val="18"/>
                <w:szCs w:val="18"/>
              </w:rPr>
              <w:t>Please mark Y, N or NA in the column labeled LAB to indicate the common lab practice and in the column labeled SOP to indicate whether it is addressed in the SOP.</w:t>
            </w:r>
          </w:p>
        </w:tc>
      </w:tr>
      <w:tr w:rsidR="007A5BF6" w:rsidRPr="00DE7B7F" w14:paraId="393DAA52" w14:textId="77777777">
        <w:trPr>
          <w:gridAfter w:val="1"/>
          <w:wAfter w:w="10" w:type="dxa"/>
          <w:trHeight w:val="264"/>
        </w:trPr>
        <w:tc>
          <w:tcPr>
            <w:tcW w:w="461" w:type="dxa"/>
            <w:tcBorders>
              <w:top w:val="single" w:sz="4" w:space="0" w:color="auto"/>
            </w:tcBorders>
            <w:shd w:val="clear" w:color="auto" w:fill="D9D9D9"/>
            <w:noWrap/>
            <w:vAlign w:val="center"/>
          </w:tcPr>
          <w:p w14:paraId="6DA06A14" w14:textId="77777777" w:rsidR="007A5BF6" w:rsidRPr="00DE7B7F" w:rsidRDefault="007A5BF6" w:rsidP="007A5BF6">
            <w:pPr>
              <w:jc w:val="center"/>
              <w:rPr>
                <w:rFonts w:ascii="Arial" w:hAnsi="Arial" w:cs="Arial"/>
                <w:b/>
                <w:sz w:val="18"/>
                <w:szCs w:val="18"/>
              </w:rPr>
            </w:pPr>
          </w:p>
        </w:tc>
        <w:tc>
          <w:tcPr>
            <w:tcW w:w="5220" w:type="dxa"/>
            <w:tcBorders>
              <w:top w:val="single" w:sz="4" w:space="0" w:color="auto"/>
            </w:tcBorders>
            <w:shd w:val="clear" w:color="auto" w:fill="D9D9D9"/>
            <w:noWrap/>
            <w:vAlign w:val="center"/>
          </w:tcPr>
          <w:p w14:paraId="3E128537" w14:textId="77777777" w:rsidR="007A5BF6" w:rsidRPr="00DE7B7F" w:rsidRDefault="007A5BF6" w:rsidP="46B22216">
            <w:pPr>
              <w:jc w:val="center"/>
              <w:rPr>
                <w:rFonts w:ascii="Arial" w:hAnsi="Arial" w:cs="Arial"/>
                <w:b/>
                <w:bCs/>
                <w:sz w:val="18"/>
                <w:szCs w:val="18"/>
              </w:rPr>
            </w:pPr>
            <w:r w:rsidRPr="46B22216">
              <w:rPr>
                <w:rFonts w:ascii="Arial" w:hAnsi="Arial" w:cs="Arial"/>
                <w:b/>
                <w:bCs/>
                <w:spacing w:val="-2"/>
                <w:sz w:val="18"/>
                <w:szCs w:val="18"/>
              </w:rPr>
              <w:t>GENERAL</w:t>
            </w:r>
          </w:p>
        </w:tc>
        <w:tc>
          <w:tcPr>
            <w:tcW w:w="450" w:type="dxa"/>
            <w:shd w:val="clear" w:color="auto" w:fill="D9D9D9"/>
            <w:noWrap/>
            <w:vAlign w:val="center"/>
          </w:tcPr>
          <w:p w14:paraId="678D63DF"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363D5A7F"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6AC596F8" w14:textId="77777777" w:rsidR="007A5BF6" w:rsidRPr="00DE7B7F" w:rsidRDefault="007A5BF6" w:rsidP="0014499C">
            <w:pPr>
              <w:jc w:val="center"/>
              <w:rPr>
                <w:rFonts w:ascii="Arial" w:hAnsi="Arial" w:cs="Arial"/>
                <w:b/>
                <w:bCs/>
                <w:sz w:val="18"/>
                <w:szCs w:val="18"/>
              </w:rPr>
            </w:pPr>
            <w:r w:rsidRPr="00DE7B7F">
              <w:rPr>
                <w:rFonts w:ascii="Arial" w:hAnsi="Arial" w:cs="Arial"/>
                <w:b/>
                <w:bCs/>
                <w:spacing w:val="-2"/>
                <w:sz w:val="18"/>
                <w:szCs w:val="18"/>
              </w:rPr>
              <w:t>EXPLANATION</w:t>
            </w:r>
          </w:p>
        </w:tc>
      </w:tr>
      <w:tr w:rsidR="00F54EF2" w:rsidRPr="00DE7B7F" w14:paraId="622BB96B" w14:textId="77777777" w:rsidTr="00DF5624">
        <w:trPr>
          <w:gridAfter w:val="1"/>
          <w:wAfter w:w="10" w:type="dxa"/>
          <w:trHeight w:val="264"/>
        </w:trPr>
        <w:tc>
          <w:tcPr>
            <w:tcW w:w="461" w:type="dxa"/>
            <w:tcBorders>
              <w:top w:val="single" w:sz="4" w:space="0" w:color="auto"/>
            </w:tcBorders>
            <w:shd w:val="clear" w:color="auto" w:fill="FFFFFF"/>
            <w:noWrap/>
            <w:vAlign w:val="center"/>
          </w:tcPr>
          <w:p w14:paraId="0DBBD9F1" w14:textId="4FF8F272" w:rsidR="00F54EF2" w:rsidRPr="00DE7B7F" w:rsidRDefault="00F54EF2"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37940F6A" w14:textId="77777777" w:rsidR="00F54EF2" w:rsidRDefault="00F54EF2" w:rsidP="00897527">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46201C51" w14:textId="77777777" w:rsidR="00F54EF2" w:rsidRDefault="00F54EF2" w:rsidP="00897527">
            <w:pPr>
              <w:jc w:val="both"/>
              <w:rPr>
                <w:rFonts w:ascii="Arial" w:hAnsi="Arial" w:cs="Arial"/>
                <w:sz w:val="18"/>
                <w:szCs w:val="18"/>
              </w:rPr>
            </w:pPr>
          </w:p>
          <w:p w14:paraId="1C1A2E58" w14:textId="15A22812" w:rsidR="00F54EF2" w:rsidRPr="00DE7B7F" w:rsidRDefault="00702F8F" w:rsidP="00897527">
            <w:pPr>
              <w:jc w:val="both"/>
              <w:rPr>
                <w:rFonts w:ascii="Arial" w:hAnsi="Arial" w:cs="Arial"/>
                <w:b/>
                <w:bCs/>
                <w:sz w:val="18"/>
                <w:szCs w:val="18"/>
              </w:rPr>
            </w:pPr>
            <w:r>
              <w:rPr>
                <w:rFonts w:ascii="Arial" w:hAnsi="Arial" w:cs="Arial"/>
                <w:b/>
                <w:bCs/>
                <w:sz w:val="18"/>
                <w:szCs w:val="18"/>
              </w:rPr>
              <w:t>Date</w:t>
            </w:r>
            <w:r w:rsidR="00F54EF2" w:rsidRPr="00216E5A">
              <w:rPr>
                <w:rFonts w:ascii="Arial" w:hAnsi="Arial" w:cs="Arial"/>
                <w:b/>
                <w:bCs/>
                <w:sz w:val="18"/>
                <w:szCs w:val="18"/>
              </w:rPr>
              <w:t>:</w:t>
            </w:r>
          </w:p>
        </w:tc>
        <w:tc>
          <w:tcPr>
            <w:tcW w:w="450" w:type="dxa"/>
            <w:shd w:val="clear" w:color="auto" w:fill="D9D9D9"/>
            <w:noWrap/>
            <w:vAlign w:val="center"/>
          </w:tcPr>
          <w:p w14:paraId="3370A030" w14:textId="77777777" w:rsidR="00F54EF2" w:rsidRPr="00DE7B7F" w:rsidRDefault="00F54EF2" w:rsidP="00F54EF2">
            <w:pPr>
              <w:jc w:val="center"/>
              <w:rPr>
                <w:rFonts w:ascii="Arial" w:hAnsi="Arial" w:cs="Arial"/>
                <w:b/>
                <w:sz w:val="18"/>
                <w:szCs w:val="18"/>
              </w:rPr>
            </w:pPr>
          </w:p>
        </w:tc>
        <w:tc>
          <w:tcPr>
            <w:tcW w:w="450" w:type="dxa"/>
            <w:shd w:val="clear" w:color="auto" w:fill="FFFFFF"/>
            <w:noWrap/>
            <w:vAlign w:val="center"/>
          </w:tcPr>
          <w:p w14:paraId="02BE3073" w14:textId="77777777" w:rsidR="00F54EF2" w:rsidRPr="00DE7B7F" w:rsidRDefault="00F54EF2" w:rsidP="00F54EF2">
            <w:pPr>
              <w:jc w:val="center"/>
              <w:rPr>
                <w:rFonts w:ascii="Arial" w:hAnsi="Arial" w:cs="Arial"/>
                <w:b/>
                <w:sz w:val="18"/>
                <w:szCs w:val="18"/>
              </w:rPr>
            </w:pPr>
          </w:p>
        </w:tc>
        <w:tc>
          <w:tcPr>
            <w:tcW w:w="3960" w:type="dxa"/>
            <w:shd w:val="clear" w:color="auto" w:fill="FFFFFF"/>
            <w:vAlign w:val="center"/>
          </w:tcPr>
          <w:p w14:paraId="466F1CD6" w14:textId="77777777" w:rsidR="00F54EF2" w:rsidRDefault="00F54EF2" w:rsidP="00C246D9">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FB215A2" w14:textId="77777777" w:rsidR="00F54EF2" w:rsidRDefault="00F54EF2" w:rsidP="00C246D9">
            <w:pPr>
              <w:jc w:val="both"/>
              <w:rPr>
                <w:rFonts w:ascii="Arial" w:hAnsi="Arial"/>
                <w:b/>
                <w:bCs/>
                <w:spacing w:val="-2"/>
                <w:sz w:val="18"/>
                <w:szCs w:val="18"/>
              </w:rPr>
            </w:pPr>
          </w:p>
          <w:p w14:paraId="58CA40FB" w14:textId="5DF4C429" w:rsidR="00F54EF2" w:rsidRPr="00DE7B7F" w:rsidRDefault="00F54EF2" w:rsidP="00C246D9">
            <w:pPr>
              <w:jc w:val="both"/>
              <w:rPr>
                <w:rFonts w:ascii="Arial" w:hAnsi="Arial" w:cs="Arial"/>
                <w:b/>
                <w:bCs/>
                <w:sz w:val="18"/>
                <w:szCs w:val="18"/>
              </w:rPr>
            </w:pPr>
            <w:r>
              <w:rPr>
                <w:rFonts w:ascii="Arial" w:hAnsi="Arial" w:cs="Arial"/>
                <w:sz w:val="18"/>
                <w:szCs w:val="18"/>
              </w:rPr>
              <w:t xml:space="preserve">Verify proper method reference. During review notate deviations from the approved method and SOP. </w:t>
            </w:r>
          </w:p>
        </w:tc>
      </w:tr>
      <w:tr w:rsidR="00F54EF2" w:rsidRPr="00DE7B7F" w14:paraId="58238B1D" w14:textId="77777777" w:rsidTr="00DF5624">
        <w:trPr>
          <w:gridAfter w:val="1"/>
          <w:wAfter w:w="10" w:type="dxa"/>
          <w:trHeight w:val="264"/>
        </w:trPr>
        <w:tc>
          <w:tcPr>
            <w:tcW w:w="461" w:type="dxa"/>
            <w:tcBorders>
              <w:top w:val="single" w:sz="4" w:space="0" w:color="auto"/>
            </w:tcBorders>
            <w:shd w:val="clear" w:color="auto" w:fill="FFFFFF"/>
            <w:noWrap/>
            <w:vAlign w:val="center"/>
          </w:tcPr>
          <w:p w14:paraId="215A5DCF" w14:textId="1C79D18A" w:rsidR="00F54EF2" w:rsidRPr="7BEC51F8" w:rsidRDefault="00F54EF2"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22CD8426" w14:textId="57AEDB62" w:rsidR="00F54EF2" w:rsidRPr="0065381D" w:rsidRDefault="00F54EF2" w:rsidP="00897527">
            <w:pPr>
              <w:jc w:val="both"/>
              <w:rPr>
                <w:rFonts w:ascii="Arial" w:hAnsi="Arial"/>
                <w:spacing w:val="-2"/>
                <w:sz w:val="18"/>
                <w:szCs w:val="18"/>
              </w:rPr>
            </w:pPr>
            <w:r w:rsidRPr="0075586A">
              <w:rPr>
                <w:rFonts w:ascii="Arial" w:hAnsi="Arial"/>
                <w:spacing w:val="-2"/>
                <w:sz w:val="18"/>
                <w:szCs w:val="18"/>
              </w:rPr>
              <w:t xml:space="preserve">Are all </w:t>
            </w:r>
            <w:r w:rsidR="00702F8F">
              <w:rPr>
                <w:rFonts w:ascii="Arial" w:hAnsi="Arial"/>
                <w:spacing w:val="-2"/>
                <w:sz w:val="18"/>
                <w:szCs w:val="18"/>
              </w:rPr>
              <w:t>review/</w:t>
            </w:r>
            <w:r w:rsidRPr="0075586A">
              <w:rPr>
                <w:rFonts w:ascii="Arial" w:hAnsi="Arial"/>
                <w:spacing w:val="-2"/>
                <w:sz w:val="18"/>
                <w:szCs w:val="18"/>
              </w:rPr>
              <w:t xml:space="preserve">revision dates and </w:t>
            </w:r>
            <w:r w:rsidR="007E08C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41537741" w14:textId="77777777" w:rsidR="00F54EF2" w:rsidRPr="00DE7B7F" w:rsidRDefault="00F54EF2" w:rsidP="00F54EF2">
            <w:pPr>
              <w:jc w:val="center"/>
              <w:rPr>
                <w:rFonts w:ascii="Arial" w:hAnsi="Arial" w:cs="Arial"/>
                <w:b/>
                <w:sz w:val="18"/>
                <w:szCs w:val="18"/>
              </w:rPr>
            </w:pPr>
          </w:p>
        </w:tc>
        <w:tc>
          <w:tcPr>
            <w:tcW w:w="450" w:type="dxa"/>
            <w:shd w:val="clear" w:color="auto" w:fill="FFFFFF"/>
            <w:noWrap/>
            <w:vAlign w:val="center"/>
          </w:tcPr>
          <w:p w14:paraId="3A12BD19" w14:textId="77777777" w:rsidR="00F54EF2" w:rsidRPr="00DE7B7F" w:rsidRDefault="00F54EF2" w:rsidP="00F54EF2">
            <w:pPr>
              <w:jc w:val="center"/>
              <w:rPr>
                <w:rFonts w:ascii="Arial" w:hAnsi="Arial" w:cs="Arial"/>
                <w:b/>
                <w:sz w:val="18"/>
                <w:szCs w:val="18"/>
              </w:rPr>
            </w:pPr>
          </w:p>
        </w:tc>
        <w:tc>
          <w:tcPr>
            <w:tcW w:w="3960" w:type="dxa"/>
            <w:shd w:val="clear" w:color="auto" w:fill="FFFFFF"/>
            <w:vAlign w:val="center"/>
          </w:tcPr>
          <w:p w14:paraId="7BED42AB" w14:textId="6C5B2AFE" w:rsidR="00F54EF2" w:rsidRPr="00C40A5F" w:rsidRDefault="00F54EF2" w:rsidP="00C246D9">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C1BD9" w:rsidRPr="00DE7B7F" w14:paraId="0785ACA6" w14:textId="77777777">
        <w:trPr>
          <w:gridAfter w:val="1"/>
          <w:wAfter w:w="10" w:type="dxa"/>
          <w:trHeight w:val="264"/>
        </w:trPr>
        <w:tc>
          <w:tcPr>
            <w:tcW w:w="461" w:type="dxa"/>
            <w:tcBorders>
              <w:top w:val="single" w:sz="4" w:space="0" w:color="auto"/>
            </w:tcBorders>
            <w:shd w:val="clear" w:color="auto" w:fill="FFFFFF"/>
            <w:noWrap/>
            <w:vAlign w:val="center"/>
          </w:tcPr>
          <w:p w14:paraId="42752EB7" w14:textId="0868519C" w:rsidR="006C1BD9" w:rsidRPr="00DE7B7F" w:rsidRDefault="006C1BD9" w:rsidP="00EC6F57">
            <w:pPr>
              <w:numPr>
                <w:ilvl w:val="0"/>
                <w:numId w:val="3"/>
              </w:numPr>
              <w:rPr>
                <w:rFonts w:ascii="Arial" w:hAnsi="Arial" w:cs="Arial"/>
                <w:sz w:val="18"/>
                <w:szCs w:val="18"/>
              </w:rPr>
            </w:pPr>
          </w:p>
        </w:tc>
        <w:tc>
          <w:tcPr>
            <w:tcW w:w="5220" w:type="dxa"/>
            <w:tcBorders>
              <w:top w:val="single" w:sz="4" w:space="0" w:color="auto"/>
            </w:tcBorders>
            <w:shd w:val="clear" w:color="auto" w:fill="FFFFFF"/>
            <w:noWrap/>
            <w:vAlign w:val="center"/>
          </w:tcPr>
          <w:p w14:paraId="32BA7CFC" w14:textId="0334AA21" w:rsidR="001D168B" w:rsidRDefault="001D168B" w:rsidP="00897527">
            <w:pPr>
              <w:jc w:val="both"/>
              <w:rPr>
                <w:rFonts w:ascii="Arial" w:hAnsi="Arial" w:cs="Arial"/>
                <w:spacing w:val="-2"/>
                <w:sz w:val="18"/>
                <w:szCs w:val="18"/>
              </w:rPr>
            </w:pPr>
          </w:p>
          <w:p w14:paraId="147CF685" w14:textId="3759984E" w:rsidR="006C1BD9" w:rsidRDefault="001D168B" w:rsidP="00897527">
            <w:pPr>
              <w:jc w:val="both"/>
              <w:rPr>
                <w:rFonts w:ascii="Arial" w:hAnsi="Arial" w:cs="Arial"/>
                <w:spacing w:val="-2"/>
                <w:sz w:val="18"/>
                <w:szCs w:val="18"/>
              </w:rPr>
            </w:pPr>
            <w:r>
              <w:rPr>
                <w:rFonts w:ascii="Arial" w:hAnsi="Arial" w:cs="Arial"/>
                <w:spacing w:val="-2"/>
                <w:sz w:val="18"/>
                <w:szCs w:val="18"/>
              </w:rPr>
              <w:t>I</w:t>
            </w:r>
            <w:r w:rsidR="006C1BD9" w:rsidRPr="00DE7B7F">
              <w:rPr>
                <w:rFonts w:ascii="Arial" w:hAnsi="Arial" w:cs="Arial"/>
                <w:spacing w:val="-2"/>
                <w:sz w:val="18"/>
                <w:szCs w:val="18"/>
              </w:rPr>
              <w:t>s there North Carolina data available for review?</w:t>
            </w:r>
          </w:p>
          <w:p w14:paraId="248DEB17" w14:textId="67D94019" w:rsidR="001D168B" w:rsidRPr="00DE7B7F" w:rsidRDefault="001D168B" w:rsidP="00897527">
            <w:pPr>
              <w:jc w:val="both"/>
              <w:rPr>
                <w:rFonts w:ascii="Arial" w:hAnsi="Arial" w:cs="Arial"/>
                <w:sz w:val="18"/>
                <w:szCs w:val="18"/>
              </w:rPr>
            </w:pPr>
          </w:p>
        </w:tc>
        <w:tc>
          <w:tcPr>
            <w:tcW w:w="450" w:type="dxa"/>
            <w:shd w:val="clear" w:color="auto" w:fill="FFFFFF"/>
            <w:noWrap/>
            <w:vAlign w:val="center"/>
          </w:tcPr>
          <w:p w14:paraId="73808534" w14:textId="77777777" w:rsidR="006C1BD9" w:rsidRPr="00DE7B7F" w:rsidRDefault="006C1BD9" w:rsidP="006C1BD9">
            <w:pPr>
              <w:jc w:val="center"/>
              <w:rPr>
                <w:rFonts w:ascii="Arial" w:hAnsi="Arial" w:cs="Arial"/>
                <w:b/>
                <w:sz w:val="18"/>
                <w:szCs w:val="18"/>
              </w:rPr>
            </w:pPr>
          </w:p>
        </w:tc>
        <w:tc>
          <w:tcPr>
            <w:tcW w:w="450" w:type="dxa"/>
            <w:shd w:val="clear" w:color="auto" w:fill="D9D9D9"/>
            <w:noWrap/>
            <w:vAlign w:val="center"/>
          </w:tcPr>
          <w:p w14:paraId="24831068" w14:textId="77777777" w:rsidR="006C1BD9" w:rsidRPr="00DE7B7F" w:rsidRDefault="006C1BD9" w:rsidP="006C1BD9">
            <w:pPr>
              <w:jc w:val="center"/>
              <w:rPr>
                <w:rFonts w:ascii="Arial" w:hAnsi="Arial" w:cs="Arial"/>
                <w:b/>
                <w:sz w:val="18"/>
                <w:szCs w:val="18"/>
              </w:rPr>
            </w:pPr>
          </w:p>
        </w:tc>
        <w:tc>
          <w:tcPr>
            <w:tcW w:w="3960" w:type="dxa"/>
            <w:shd w:val="clear" w:color="auto" w:fill="FFFFFF"/>
            <w:vAlign w:val="center"/>
          </w:tcPr>
          <w:p w14:paraId="53192AA4" w14:textId="0727B6CD" w:rsidR="006C1BD9" w:rsidRPr="00DE7B7F" w:rsidRDefault="006C1BD9" w:rsidP="00C246D9">
            <w:pPr>
              <w:jc w:val="both"/>
              <w:rPr>
                <w:rFonts w:ascii="Arial" w:hAnsi="Arial" w:cs="Arial"/>
                <w:sz w:val="18"/>
                <w:szCs w:val="18"/>
              </w:rPr>
            </w:pPr>
            <w:r w:rsidRPr="46B22216">
              <w:rPr>
                <w:rFonts w:ascii="Arial" w:hAnsi="Arial" w:cs="Arial"/>
                <w:spacing w:val="-2"/>
                <w:sz w:val="18"/>
                <w:szCs w:val="18"/>
              </w:rPr>
              <w:t>If not, review PT data</w:t>
            </w:r>
            <w:r w:rsidR="00F54EF2">
              <w:rPr>
                <w:rFonts w:ascii="Arial" w:hAnsi="Arial" w:cs="Arial"/>
                <w:spacing w:val="-2"/>
                <w:sz w:val="18"/>
                <w:szCs w:val="18"/>
              </w:rPr>
              <w:t>.</w:t>
            </w:r>
          </w:p>
        </w:tc>
      </w:tr>
      <w:tr w:rsidR="007A5BF6" w:rsidRPr="00DE7B7F" w14:paraId="1145BDE0" w14:textId="77777777">
        <w:trPr>
          <w:gridAfter w:val="1"/>
          <w:wAfter w:w="10" w:type="dxa"/>
          <w:trHeight w:val="264"/>
        </w:trPr>
        <w:tc>
          <w:tcPr>
            <w:tcW w:w="461" w:type="dxa"/>
            <w:tcBorders>
              <w:top w:val="single" w:sz="4" w:space="0" w:color="auto"/>
            </w:tcBorders>
            <w:shd w:val="clear" w:color="auto" w:fill="D9D9D9"/>
            <w:noWrap/>
            <w:vAlign w:val="center"/>
          </w:tcPr>
          <w:p w14:paraId="2E3D1254" w14:textId="77777777" w:rsidR="007A5BF6" w:rsidRPr="00DE7B7F" w:rsidRDefault="007A5BF6" w:rsidP="00EC6F57">
            <w:pPr>
              <w:ind w:left="720"/>
              <w:rPr>
                <w:rFonts w:ascii="Arial" w:hAnsi="Arial" w:cs="Arial"/>
                <w:sz w:val="18"/>
                <w:szCs w:val="18"/>
              </w:rPr>
            </w:pPr>
          </w:p>
        </w:tc>
        <w:tc>
          <w:tcPr>
            <w:tcW w:w="5220" w:type="dxa"/>
            <w:tcBorders>
              <w:top w:val="single" w:sz="4" w:space="0" w:color="auto"/>
            </w:tcBorders>
            <w:shd w:val="clear" w:color="auto" w:fill="D9D9D9"/>
            <w:noWrap/>
            <w:vAlign w:val="center"/>
          </w:tcPr>
          <w:p w14:paraId="77F4F8EE"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PRESERVATION and STORAGE</w:t>
            </w:r>
          </w:p>
        </w:tc>
        <w:tc>
          <w:tcPr>
            <w:tcW w:w="450" w:type="dxa"/>
            <w:shd w:val="clear" w:color="auto" w:fill="D9D9D9"/>
            <w:noWrap/>
            <w:vAlign w:val="center"/>
          </w:tcPr>
          <w:p w14:paraId="0BFEA931"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43AD717A"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6FE72365" w14:textId="77777777" w:rsidR="007A5BF6" w:rsidRPr="00DE7B7F" w:rsidRDefault="46B22216" w:rsidP="00897527">
            <w:pPr>
              <w:jc w:val="center"/>
              <w:rPr>
                <w:rFonts w:ascii="Arial" w:hAnsi="Arial" w:cs="Arial"/>
                <w:b/>
                <w:bCs/>
                <w:sz w:val="18"/>
                <w:szCs w:val="18"/>
              </w:rPr>
            </w:pPr>
            <w:r w:rsidRPr="46B22216">
              <w:rPr>
                <w:rFonts w:ascii="Arial" w:hAnsi="Arial" w:cs="Arial"/>
                <w:b/>
                <w:bCs/>
                <w:sz w:val="18"/>
                <w:szCs w:val="18"/>
              </w:rPr>
              <w:t>EXPLANATION</w:t>
            </w:r>
          </w:p>
        </w:tc>
      </w:tr>
      <w:tr w:rsidR="0022315B" w:rsidRPr="00DE7B7F" w14:paraId="04D02AB7" w14:textId="77777777" w:rsidTr="25A7486A">
        <w:trPr>
          <w:gridAfter w:val="1"/>
          <w:wAfter w:w="10" w:type="dxa"/>
          <w:trHeight w:val="264"/>
        </w:trPr>
        <w:tc>
          <w:tcPr>
            <w:tcW w:w="461" w:type="dxa"/>
            <w:tcBorders>
              <w:top w:val="single" w:sz="4" w:space="0" w:color="auto"/>
            </w:tcBorders>
            <w:shd w:val="clear" w:color="auto" w:fill="auto"/>
            <w:noWrap/>
            <w:vAlign w:val="center"/>
          </w:tcPr>
          <w:p w14:paraId="3B91E84F" w14:textId="63C549DD" w:rsidR="0022315B" w:rsidRPr="00DE7B7F" w:rsidRDefault="0022315B" w:rsidP="00EC6F57">
            <w:pPr>
              <w:numPr>
                <w:ilvl w:val="0"/>
                <w:numId w:val="3"/>
              </w:numPr>
              <w:rPr>
                <w:rFonts w:ascii="Arial" w:hAnsi="Arial" w:cs="Arial"/>
                <w:sz w:val="18"/>
                <w:szCs w:val="18"/>
              </w:rPr>
            </w:pPr>
          </w:p>
        </w:tc>
        <w:tc>
          <w:tcPr>
            <w:tcW w:w="5220" w:type="dxa"/>
            <w:tcBorders>
              <w:top w:val="single" w:sz="4" w:space="0" w:color="auto"/>
            </w:tcBorders>
            <w:shd w:val="clear" w:color="auto" w:fill="auto"/>
            <w:noWrap/>
            <w:vAlign w:val="center"/>
          </w:tcPr>
          <w:p w14:paraId="6789DF6F" w14:textId="77777777" w:rsidR="0022315B" w:rsidRDefault="0022315B" w:rsidP="00897527">
            <w:pPr>
              <w:jc w:val="both"/>
              <w:rPr>
                <w:rFonts w:ascii="Arial" w:hAnsi="Arial" w:cs="Arial"/>
                <w:b/>
                <w:bCs/>
                <w:sz w:val="18"/>
                <w:szCs w:val="18"/>
              </w:rPr>
            </w:pPr>
          </w:p>
          <w:p w14:paraId="507801DA" w14:textId="7FE72CE0" w:rsidR="0022315B" w:rsidRDefault="0022315B" w:rsidP="00897527">
            <w:pPr>
              <w:jc w:val="both"/>
              <w:rPr>
                <w:rFonts w:ascii="Arial" w:hAnsi="Arial" w:cs="Arial"/>
                <w:b/>
                <w:bCs/>
                <w:sz w:val="18"/>
                <w:szCs w:val="18"/>
              </w:rPr>
            </w:pPr>
            <w:r w:rsidRPr="00295547">
              <w:rPr>
                <w:rFonts w:ascii="Arial" w:hAnsi="Arial" w:cs="Arial"/>
                <w:bCs/>
                <w:sz w:val="18"/>
                <w:szCs w:val="18"/>
              </w:rPr>
              <w:t>What type of containers are used for sample collection?</w:t>
            </w:r>
            <w:r w:rsidR="002C65EB">
              <w:rPr>
                <w:rFonts w:ascii="Arial" w:hAnsi="Arial" w:cs="Arial"/>
                <w:bCs/>
                <w:sz w:val="18"/>
                <w:szCs w:val="18"/>
              </w:rPr>
              <w:t xml:space="preserve"> </w:t>
            </w:r>
            <w:r w:rsidR="006B131A" w:rsidRPr="006B131A">
              <w:rPr>
                <w:rFonts w:ascii="Arial" w:hAnsi="Arial" w:cs="Arial"/>
                <w:bCs/>
                <w:sz w:val="18"/>
                <w:szCs w:val="18"/>
              </w:rPr>
              <w:t xml:space="preserve">[SW-846 Chapter </w:t>
            </w:r>
            <w:r w:rsidR="006B131A">
              <w:rPr>
                <w:rFonts w:ascii="Arial" w:hAnsi="Arial" w:cs="Arial"/>
                <w:bCs/>
                <w:sz w:val="18"/>
                <w:szCs w:val="18"/>
              </w:rPr>
              <w:t>3</w:t>
            </w:r>
            <w:r w:rsidR="006B131A" w:rsidRPr="006B131A">
              <w:rPr>
                <w:rFonts w:ascii="Arial" w:hAnsi="Arial" w:cs="Arial"/>
                <w:bCs/>
                <w:sz w:val="18"/>
                <w:szCs w:val="18"/>
              </w:rPr>
              <w:t xml:space="preserve">, Table </w:t>
            </w:r>
            <w:r w:rsidR="006B131A">
              <w:rPr>
                <w:rFonts w:ascii="Arial" w:hAnsi="Arial" w:cs="Arial"/>
                <w:bCs/>
                <w:sz w:val="18"/>
                <w:szCs w:val="18"/>
              </w:rPr>
              <w:t>3</w:t>
            </w:r>
            <w:r w:rsidR="006B131A" w:rsidRPr="006B131A">
              <w:rPr>
                <w:rFonts w:ascii="Arial" w:hAnsi="Arial" w:cs="Arial"/>
                <w:bCs/>
                <w:sz w:val="18"/>
                <w:szCs w:val="18"/>
              </w:rPr>
              <w:t>-1]</w:t>
            </w:r>
          </w:p>
          <w:p w14:paraId="26EBF25F" w14:textId="77777777" w:rsidR="0022315B" w:rsidRDefault="0022315B" w:rsidP="00897527">
            <w:pPr>
              <w:jc w:val="both"/>
              <w:rPr>
                <w:rFonts w:ascii="Arial" w:hAnsi="Arial" w:cs="Arial"/>
                <w:b/>
                <w:bCs/>
                <w:sz w:val="18"/>
                <w:szCs w:val="18"/>
              </w:rPr>
            </w:pPr>
          </w:p>
          <w:p w14:paraId="74C6CACC" w14:textId="5306890C" w:rsidR="002D0244" w:rsidRPr="002D0244" w:rsidRDefault="002D0244" w:rsidP="00897527">
            <w:pPr>
              <w:jc w:val="both"/>
              <w:rPr>
                <w:rFonts w:ascii="Arial" w:hAnsi="Arial" w:cs="Arial"/>
                <w:b/>
                <w:bCs/>
                <w:sz w:val="18"/>
                <w:szCs w:val="18"/>
              </w:rPr>
            </w:pPr>
            <w:r>
              <w:rPr>
                <w:rFonts w:ascii="Arial" w:hAnsi="Arial" w:cs="Arial"/>
                <w:b/>
                <w:bCs/>
                <w:sz w:val="18"/>
                <w:szCs w:val="18"/>
              </w:rPr>
              <w:t>Answer:</w:t>
            </w:r>
          </w:p>
          <w:p w14:paraId="44BDE8C0" w14:textId="77777777" w:rsidR="0022315B" w:rsidRPr="46B22216" w:rsidRDefault="0022315B" w:rsidP="00897527">
            <w:pPr>
              <w:jc w:val="both"/>
              <w:rPr>
                <w:rFonts w:ascii="Arial" w:hAnsi="Arial" w:cs="Arial"/>
                <w:b/>
                <w:bCs/>
                <w:sz w:val="18"/>
                <w:szCs w:val="18"/>
              </w:rPr>
            </w:pPr>
          </w:p>
        </w:tc>
        <w:tc>
          <w:tcPr>
            <w:tcW w:w="450" w:type="dxa"/>
            <w:shd w:val="clear" w:color="auto" w:fill="auto"/>
            <w:noWrap/>
            <w:vAlign w:val="center"/>
          </w:tcPr>
          <w:p w14:paraId="4496D71B" w14:textId="77777777" w:rsidR="0022315B" w:rsidRPr="46B22216" w:rsidRDefault="0022315B" w:rsidP="46B22216">
            <w:pPr>
              <w:jc w:val="center"/>
              <w:rPr>
                <w:rFonts w:ascii="Arial" w:hAnsi="Arial" w:cs="Arial"/>
                <w:b/>
                <w:bCs/>
                <w:sz w:val="18"/>
                <w:szCs w:val="18"/>
              </w:rPr>
            </w:pPr>
          </w:p>
        </w:tc>
        <w:tc>
          <w:tcPr>
            <w:tcW w:w="450" w:type="dxa"/>
            <w:shd w:val="clear" w:color="auto" w:fill="auto"/>
            <w:noWrap/>
            <w:vAlign w:val="center"/>
          </w:tcPr>
          <w:p w14:paraId="69C6F9FA" w14:textId="77777777" w:rsidR="0022315B" w:rsidRPr="46B22216" w:rsidRDefault="0022315B" w:rsidP="46B22216">
            <w:pPr>
              <w:jc w:val="center"/>
              <w:rPr>
                <w:rFonts w:ascii="Arial" w:hAnsi="Arial" w:cs="Arial"/>
                <w:b/>
                <w:bCs/>
                <w:sz w:val="18"/>
                <w:szCs w:val="18"/>
              </w:rPr>
            </w:pPr>
          </w:p>
        </w:tc>
        <w:tc>
          <w:tcPr>
            <w:tcW w:w="3960" w:type="dxa"/>
            <w:shd w:val="clear" w:color="auto" w:fill="auto"/>
          </w:tcPr>
          <w:p w14:paraId="1170DD7D" w14:textId="77777777" w:rsidR="0022315B" w:rsidRDefault="0022315B" w:rsidP="00C246D9">
            <w:pPr>
              <w:jc w:val="both"/>
              <w:rPr>
                <w:rFonts w:ascii="Arial" w:hAnsi="Arial" w:cs="Arial"/>
                <w:b/>
                <w:bCs/>
                <w:sz w:val="18"/>
                <w:szCs w:val="18"/>
              </w:rPr>
            </w:pPr>
          </w:p>
          <w:p w14:paraId="31EDCCF1" w14:textId="24E86437" w:rsidR="002C65EB" w:rsidRDefault="006B131A" w:rsidP="00C246D9">
            <w:pPr>
              <w:jc w:val="both"/>
              <w:rPr>
                <w:rFonts w:ascii="Arial" w:hAnsi="Arial" w:cs="Arial"/>
                <w:bCs/>
                <w:sz w:val="18"/>
                <w:szCs w:val="18"/>
              </w:rPr>
            </w:pPr>
            <w:r w:rsidRPr="006B131A">
              <w:rPr>
                <w:rFonts w:ascii="Arial" w:hAnsi="Arial" w:cs="Arial"/>
                <w:bCs/>
                <w:sz w:val="18"/>
                <w:szCs w:val="18"/>
              </w:rPr>
              <w:t>Polytetrafluoroethylene (PTFE)</w:t>
            </w:r>
            <w:r>
              <w:rPr>
                <w:rFonts w:ascii="Arial" w:hAnsi="Arial" w:cs="Arial"/>
                <w:bCs/>
                <w:sz w:val="18"/>
                <w:szCs w:val="18"/>
              </w:rPr>
              <w:t xml:space="preserve"> or plastic</w:t>
            </w:r>
            <w:r w:rsidR="002C65EB">
              <w:rPr>
                <w:rFonts w:ascii="Arial" w:hAnsi="Arial" w:cs="Arial"/>
                <w:bCs/>
                <w:sz w:val="18"/>
                <w:szCs w:val="18"/>
              </w:rPr>
              <w:t xml:space="preserve"> must be used for Fluoride</w:t>
            </w:r>
            <w:r w:rsidR="003C09C0">
              <w:rPr>
                <w:rFonts w:ascii="Arial" w:hAnsi="Arial" w:cs="Arial"/>
                <w:bCs/>
                <w:sz w:val="18"/>
                <w:szCs w:val="18"/>
              </w:rPr>
              <w:t>.</w:t>
            </w:r>
          </w:p>
          <w:p w14:paraId="0ADC0CCD" w14:textId="77777777" w:rsidR="002C65EB" w:rsidRDefault="002C65EB" w:rsidP="00C246D9">
            <w:pPr>
              <w:jc w:val="both"/>
              <w:rPr>
                <w:rFonts w:ascii="Arial" w:hAnsi="Arial" w:cs="Arial"/>
                <w:bCs/>
                <w:sz w:val="18"/>
                <w:szCs w:val="18"/>
              </w:rPr>
            </w:pPr>
          </w:p>
          <w:p w14:paraId="36E3C062" w14:textId="0A7475D9" w:rsidR="002C65EB" w:rsidRDefault="006B131A" w:rsidP="00C246D9">
            <w:pPr>
              <w:jc w:val="both"/>
              <w:rPr>
                <w:rFonts w:ascii="Arial" w:hAnsi="Arial" w:cs="Arial"/>
                <w:bCs/>
                <w:sz w:val="18"/>
                <w:szCs w:val="18"/>
              </w:rPr>
            </w:pPr>
            <w:r>
              <w:rPr>
                <w:rFonts w:ascii="Arial" w:hAnsi="Arial" w:cs="Arial"/>
                <w:bCs/>
                <w:sz w:val="18"/>
                <w:szCs w:val="18"/>
              </w:rPr>
              <w:t>PTFE, plastic</w:t>
            </w:r>
            <w:r w:rsidR="002C65EB">
              <w:rPr>
                <w:rFonts w:ascii="Arial" w:hAnsi="Arial" w:cs="Arial"/>
                <w:bCs/>
                <w:sz w:val="18"/>
                <w:szCs w:val="18"/>
              </w:rPr>
              <w:t xml:space="preserve"> or glass</w:t>
            </w:r>
            <w:r w:rsidR="00206FC8">
              <w:rPr>
                <w:rFonts w:ascii="Arial" w:hAnsi="Arial" w:cs="Arial"/>
                <w:bCs/>
                <w:sz w:val="18"/>
                <w:szCs w:val="18"/>
              </w:rPr>
              <w:t xml:space="preserve"> must</w:t>
            </w:r>
            <w:r w:rsidR="002C65EB">
              <w:rPr>
                <w:rFonts w:ascii="Arial" w:hAnsi="Arial" w:cs="Arial"/>
                <w:bCs/>
                <w:sz w:val="18"/>
                <w:szCs w:val="18"/>
              </w:rPr>
              <w:t xml:space="preserve"> be used for Bromide, Chloride, Nitrate, Nitrite, Orthophosphate, and Sulfate</w:t>
            </w:r>
            <w:r w:rsidR="003C09C0">
              <w:rPr>
                <w:rFonts w:ascii="Arial" w:hAnsi="Arial" w:cs="Arial"/>
                <w:bCs/>
                <w:sz w:val="18"/>
                <w:szCs w:val="18"/>
              </w:rPr>
              <w:t>.</w:t>
            </w:r>
          </w:p>
          <w:p w14:paraId="5A583403" w14:textId="77777777" w:rsidR="002C65EB" w:rsidRPr="00295547" w:rsidRDefault="002C65EB" w:rsidP="00C246D9">
            <w:pPr>
              <w:jc w:val="both"/>
              <w:rPr>
                <w:rFonts w:ascii="Arial" w:hAnsi="Arial" w:cs="Arial"/>
                <w:bCs/>
                <w:sz w:val="18"/>
                <w:szCs w:val="18"/>
              </w:rPr>
            </w:pPr>
          </w:p>
        </w:tc>
      </w:tr>
      <w:tr w:rsidR="00A37885" w:rsidRPr="00DE7B7F" w14:paraId="3D089276" w14:textId="77777777" w:rsidTr="25A7486A">
        <w:trPr>
          <w:gridAfter w:val="1"/>
          <w:wAfter w:w="10" w:type="dxa"/>
          <w:trHeight w:val="264"/>
        </w:trPr>
        <w:tc>
          <w:tcPr>
            <w:tcW w:w="461" w:type="dxa"/>
            <w:tcBorders>
              <w:top w:val="single" w:sz="4" w:space="0" w:color="auto"/>
            </w:tcBorders>
            <w:shd w:val="clear" w:color="auto" w:fill="auto"/>
            <w:noWrap/>
            <w:vAlign w:val="center"/>
          </w:tcPr>
          <w:p w14:paraId="410356DE" w14:textId="22AF8512" w:rsidR="00A37885" w:rsidRPr="00DE7B7F" w:rsidRDefault="00A37885" w:rsidP="00EC6F57">
            <w:pPr>
              <w:numPr>
                <w:ilvl w:val="0"/>
                <w:numId w:val="3"/>
              </w:numPr>
              <w:rPr>
                <w:rFonts w:ascii="Arial" w:hAnsi="Arial" w:cs="Arial"/>
                <w:sz w:val="18"/>
                <w:szCs w:val="18"/>
              </w:rPr>
            </w:pPr>
          </w:p>
        </w:tc>
        <w:tc>
          <w:tcPr>
            <w:tcW w:w="5220" w:type="dxa"/>
            <w:tcBorders>
              <w:top w:val="single" w:sz="4" w:space="0" w:color="auto"/>
            </w:tcBorders>
            <w:shd w:val="clear" w:color="auto" w:fill="auto"/>
            <w:noWrap/>
            <w:vAlign w:val="center"/>
          </w:tcPr>
          <w:p w14:paraId="382858D1" w14:textId="157FCF9F" w:rsidR="00A37885" w:rsidRPr="00DE7B7F" w:rsidRDefault="46B22216" w:rsidP="00897527">
            <w:pPr>
              <w:jc w:val="both"/>
              <w:rPr>
                <w:rFonts w:ascii="Arial" w:hAnsi="Arial" w:cs="Arial"/>
                <w:sz w:val="18"/>
                <w:szCs w:val="18"/>
              </w:rPr>
            </w:pPr>
            <w:r w:rsidRPr="46B22216">
              <w:rPr>
                <w:rFonts w:ascii="Arial" w:hAnsi="Arial" w:cs="Arial"/>
                <w:sz w:val="18"/>
                <w:szCs w:val="18"/>
              </w:rPr>
              <w:t>Are samples preserved at ≤6°C without evidence of fre</w:t>
            </w:r>
            <w:r w:rsidR="00337A67">
              <w:rPr>
                <w:rFonts w:ascii="Arial" w:hAnsi="Arial" w:cs="Arial"/>
                <w:sz w:val="18"/>
                <w:szCs w:val="18"/>
              </w:rPr>
              <w:t xml:space="preserve">ezing? </w:t>
            </w:r>
            <w:r w:rsidR="006B131A" w:rsidRPr="006B131A">
              <w:rPr>
                <w:rFonts w:ascii="Arial" w:hAnsi="Arial" w:cs="Arial"/>
                <w:sz w:val="18"/>
                <w:szCs w:val="18"/>
              </w:rPr>
              <w:t>[SW-846 9056A</w:t>
            </w:r>
            <w:r w:rsidR="006B131A">
              <w:rPr>
                <w:rFonts w:ascii="Arial" w:hAnsi="Arial" w:cs="Arial"/>
                <w:sz w:val="18"/>
                <w:szCs w:val="18"/>
              </w:rPr>
              <w:t>, Section 8.2</w:t>
            </w:r>
            <w:r w:rsidR="006B131A" w:rsidRPr="006B131A">
              <w:rPr>
                <w:rFonts w:ascii="Arial" w:hAnsi="Arial" w:cs="Arial"/>
                <w:sz w:val="18"/>
                <w:szCs w:val="18"/>
              </w:rPr>
              <w:t>]</w:t>
            </w:r>
          </w:p>
        </w:tc>
        <w:tc>
          <w:tcPr>
            <w:tcW w:w="450" w:type="dxa"/>
            <w:shd w:val="clear" w:color="auto" w:fill="auto"/>
            <w:noWrap/>
          </w:tcPr>
          <w:p w14:paraId="7EE41F6A" w14:textId="77777777" w:rsidR="00A37885" w:rsidRPr="00DE7B7F" w:rsidRDefault="00A37885" w:rsidP="007501FF">
            <w:pPr>
              <w:rPr>
                <w:rFonts w:ascii="Arial" w:hAnsi="Arial" w:cs="Arial"/>
                <w:sz w:val="18"/>
                <w:szCs w:val="18"/>
              </w:rPr>
            </w:pPr>
          </w:p>
        </w:tc>
        <w:tc>
          <w:tcPr>
            <w:tcW w:w="450" w:type="dxa"/>
            <w:shd w:val="clear" w:color="auto" w:fill="auto"/>
            <w:noWrap/>
          </w:tcPr>
          <w:p w14:paraId="10962F61" w14:textId="77777777" w:rsidR="00A37885" w:rsidRPr="00DE7B7F" w:rsidRDefault="00A37885" w:rsidP="007501FF">
            <w:pPr>
              <w:rPr>
                <w:rFonts w:ascii="Arial" w:hAnsi="Arial" w:cs="Arial"/>
                <w:sz w:val="18"/>
                <w:szCs w:val="18"/>
              </w:rPr>
            </w:pPr>
          </w:p>
        </w:tc>
        <w:tc>
          <w:tcPr>
            <w:tcW w:w="3960" w:type="dxa"/>
            <w:shd w:val="clear" w:color="auto" w:fill="auto"/>
          </w:tcPr>
          <w:p w14:paraId="77D4E2AA" w14:textId="0F95B291" w:rsidR="00B9299D" w:rsidRPr="00DE7B7F" w:rsidRDefault="006B131A" w:rsidP="00C246D9">
            <w:pPr>
              <w:jc w:val="both"/>
              <w:rPr>
                <w:rFonts w:ascii="Arial" w:hAnsi="Arial" w:cs="Arial"/>
                <w:sz w:val="18"/>
                <w:szCs w:val="18"/>
              </w:rPr>
            </w:pPr>
            <w:r w:rsidRPr="006B131A">
              <w:rPr>
                <w:rFonts w:ascii="Arial" w:hAnsi="Arial" w:cs="Arial"/>
                <w:sz w:val="18"/>
                <w:szCs w:val="18"/>
              </w:rPr>
              <w:t xml:space="preserve">Preserve samples at </w:t>
            </w:r>
            <w:r w:rsidR="00513BF1">
              <w:rPr>
                <w:rFonts w:ascii="Arial" w:hAnsi="Arial" w:cs="Arial"/>
                <w:sz w:val="18"/>
                <w:szCs w:val="18"/>
              </w:rPr>
              <w:t>≤</w:t>
            </w:r>
            <w:r>
              <w:rPr>
                <w:rFonts w:ascii="Arial" w:hAnsi="Arial" w:cs="Arial"/>
                <w:sz w:val="18"/>
                <w:szCs w:val="18"/>
              </w:rPr>
              <w:t xml:space="preserve"> </w:t>
            </w:r>
            <w:r w:rsidRPr="006B131A">
              <w:rPr>
                <w:rFonts w:ascii="Arial" w:hAnsi="Arial" w:cs="Arial"/>
                <w:sz w:val="18"/>
                <w:szCs w:val="18"/>
              </w:rPr>
              <w:t xml:space="preserve">6 </w:t>
            </w:r>
            <w:r>
              <w:rPr>
                <w:rFonts w:ascii="Arial" w:hAnsi="Arial" w:cs="Arial"/>
                <w:sz w:val="18"/>
                <w:szCs w:val="18"/>
              </w:rPr>
              <w:t>°</w:t>
            </w:r>
            <w:r w:rsidRPr="006B131A">
              <w:rPr>
                <w:rFonts w:ascii="Arial" w:hAnsi="Arial" w:cs="Arial"/>
                <w:sz w:val="18"/>
                <w:szCs w:val="18"/>
              </w:rPr>
              <w:t>C.</w:t>
            </w:r>
          </w:p>
        </w:tc>
      </w:tr>
      <w:tr w:rsidR="00A37885" w:rsidRPr="00DE7B7F" w14:paraId="5125ED0B" w14:textId="77777777" w:rsidTr="25A7486A">
        <w:trPr>
          <w:gridAfter w:val="1"/>
          <w:wAfter w:w="10" w:type="dxa"/>
          <w:trHeight w:val="264"/>
        </w:trPr>
        <w:tc>
          <w:tcPr>
            <w:tcW w:w="461" w:type="dxa"/>
            <w:tcBorders>
              <w:bottom w:val="single" w:sz="4" w:space="0" w:color="auto"/>
            </w:tcBorders>
            <w:shd w:val="clear" w:color="auto" w:fill="auto"/>
            <w:noWrap/>
            <w:vAlign w:val="center"/>
          </w:tcPr>
          <w:p w14:paraId="5A21626D" w14:textId="3D404574" w:rsidR="00A37885" w:rsidRPr="00DE7B7F" w:rsidRDefault="00A37885" w:rsidP="00EC6F57">
            <w:pPr>
              <w:numPr>
                <w:ilvl w:val="0"/>
                <w:numId w:val="3"/>
              </w:numPr>
              <w:rPr>
                <w:rFonts w:ascii="Arial" w:hAnsi="Arial" w:cs="Arial"/>
                <w:sz w:val="18"/>
                <w:szCs w:val="18"/>
              </w:rPr>
            </w:pPr>
          </w:p>
        </w:tc>
        <w:tc>
          <w:tcPr>
            <w:tcW w:w="5220" w:type="dxa"/>
            <w:tcBorders>
              <w:bottom w:val="single" w:sz="4" w:space="0" w:color="auto"/>
            </w:tcBorders>
            <w:shd w:val="clear" w:color="auto" w:fill="auto"/>
            <w:noWrap/>
            <w:vAlign w:val="center"/>
          </w:tcPr>
          <w:p w14:paraId="4DC9E6A8" w14:textId="1CA63B84" w:rsidR="00B9299D" w:rsidRPr="00DE7B7F" w:rsidRDefault="46B22216" w:rsidP="00897527">
            <w:pPr>
              <w:jc w:val="both"/>
              <w:rPr>
                <w:rFonts w:ascii="Arial" w:hAnsi="Arial" w:cs="Arial"/>
                <w:sz w:val="18"/>
                <w:szCs w:val="18"/>
              </w:rPr>
            </w:pPr>
            <w:r w:rsidRPr="46B22216">
              <w:rPr>
                <w:rFonts w:ascii="Arial" w:hAnsi="Arial" w:cs="Arial"/>
                <w:sz w:val="18"/>
                <w:szCs w:val="18"/>
              </w:rPr>
              <w:t xml:space="preserve">Are Nitrate, Nitrite, and Orthophosphate samples analyzed within 48 hours of collection? </w:t>
            </w:r>
            <w:r w:rsidR="006B131A" w:rsidRPr="006B131A">
              <w:rPr>
                <w:rFonts w:ascii="Arial" w:hAnsi="Arial" w:cs="Arial"/>
                <w:sz w:val="18"/>
                <w:szCs w:val="18"/>
              </w:rPr>
              <w:t>[SW-846 9056A, Section 8.2]</w:t>
            </w:r>
          </w:p>
        </w:tc>
        <w:tc>
          <w:tcPr>
            <w:tcW w:w="450" w:type="dxa"/>
            <w:tcBorders>
              <w:bottom w:val="single" w:sz="4" w:space="0" w:color="auto"/>
            </w:tcBorders>
            <w:shd w:val="clear" w:color="auto" w:fill="auto"/>
            <w:noWrap/>
          </w:tcPr>
          <w:p w14:paraId="55A2ACEC" w14:textId="77777777" w:rsidR="00A37885" w:rsidRPr="00DE7B7F" w:rsidRDefault="00A37885" w:rsidP="007501FF">
            <w:pPr>
              <w:rPr>
                <w:rFonts w:ascii="Arial" w:hAnsi="Arial" w:cs="Arial"/>
                <w:sz w:val="18"/>
                <w:szCs w:val="18"/>
              </w:rPr>
            </w:pPr>
          </w:p>
        </w:tc>
        <w:tc>
          <w:tcPr>
            <w:tcW w:w="450" w:type="dxa"/>
            <w:tcBorders>
              <w:bottom w:val="single" w:sz="4" w:space="0" w:color="auto"/>
            </w:tcBorders>
            <w:shd w:val="clear" w:color="auto" w:fill="auto"/>
            <w:noWrap/>
          </w:tcPr>
          <w:p w14:paraId="5CD0B72B" w14:textId="77777777" w:rsidR="00A37885" w:rsidRPr="00DE7B7F" w:rsidRDefault="00A37885" w:rsidP="007501FF">
            <w:pPr>
              <w:rPr>
                <w:rFonts w:ascii="Arial" w:hAnsi="Arial" w:cs="Arial"/>
                <w:sz w:val="18"/>
                <w:szCs w:val="18"/>
              </w:rPr>
            </w:pPr>
          </w:p>
        </w:tc>
        <w:tc>
          <w:tcPr>
            <w:tcW w:w="3960" w:type="dxa"/>
            <w:tcBorders>
              <w:bottom w:val="single" w:sz="4" w:space="0" w:color="auto"/>
            </w:tcBorders>
            <w:shd w:val="clear" w:color="auto" w:fill="auto"/>
          </w:tcPr>
          <w:p w14:paraId="4E0FD9DE" w14:textId="77777777" w:rsidR="00A37885" w:rsidRPr="00DE7B7F" w:rsidRDefault="00A37885" w:rsidP="00C246D9">
            <w:pPr>
              <w:jc w:val="both"/>
              <w:rPr>
                <w:rFonts w:ascii="Arial" w:hAnsi="Arial" w:cs="Arial"/>
                <w:sz w:val="18"/>
                <w:szCs w:val="18"/>
              </w:rPr>
            </w:pPr>
          </w:p>
        </w:tc>
      </w:tr>
      <w:tr w:rsidR="00A37885" w:rsidRPr="00DE7B7F" w14:paraId="3155E92C" w14:textId="77777777" w:rsidTr="25A7486A">
        <w:trPr>
          <w:gridAfter w:val="1"/>
          <w:wAfter w:w="10" w:type="dxa"/>
          <w:trHeight w:val="264"/>
        </w:trPr>
        <w:tc>
          <w:tcPr>
            <w:tcW w:w="461" w:type="dxa"/>
            <w:tcBorders>
              <w:bottom w:val="single" w:sz="4" w:space="0" w:color="auto"/>
            </w:tcBorders>
            <w:shd w:val="clear" w:color="auto" w:fill="auto"/>
            <w:noWrap/>
            <w:vAlign w:val="center"/>
          </w:tcPr>
          <w:p w14:paraId="37039F34" w14:textId="65B54DA7" w:rsidR="00A37885" w:rsidRPr="00DE7B7F" w:rsidRDefault="00A37885" w:rsidP="00EC6F57">
            <w:pPr>
              <w:numPr>
                <w:ilvl w:val="0"/>
                <w:numId w:val="3"/>
              </w:numPr>
              <w:rPr>
                <w:rFonts w:ascii="Arial" w:hAnsi="Arial" w:cs="Arial"/>
                <w:sz w:val="18"/>
                <w:szCs w:val="18"/>
              </w:rPr>
            </w:pPr>
          </w:p>
        </w:tc>
        <w:tc>
          <w:tcPr>
            <w:tcW w:w="5220" w:type="dxa"/>
            <w:tcBorders>
              <w:bottom w:val="single" w:sz="4" w:space="0" w:color="auto"/>
            </w:tcBorders>
            <w:shd w:val="clear" w:color="auto" w:fill="auto"/>
            <w:noWrap/>
            <w:vAlign w:val="center"/>
          </w:tcPr>
          <w:p w14:paraId="20FF706C" w14:textId="6EA0B3A4" w:rsidR="00B9299D" w:rsidRPr="00DE7B7F" w:rsidRDefault="7BEC51F8" w:rsidP="00897527">
            <w:pPr>
              <w:jc w:val="both"/>
              <w:rPr>
                <w:rFonts w:ascii="Arial" w:hAnsi="Arial" w:cs="Arial"/>
                <w:sz w:val="18"/>
                <w:szCs w:val="18"/>
              </w:rPr>
            </w:pPr>
            <w:r w:rsidRPr="7BEC51F8">
              <w:rPr>
                <w:rFonts w:ascii="Arial" w:hAnsi="Arial" w:cs="Arial"/>
                <w:sz w:val="18"/>
                <w:szCs w:val="18"/>
              </w:rPr>
              <w:t>Are Bromide, Chloride, Fluoride</w:t>
            </w:r>
            <w:r w:rsidR="00C3740B">
              <w:rPr>
                <w:rFonts w:ascii="Arial" w:hAnsi="Arial" w:cs="Arial"/>
                <w:sz w:val="18"/>
                <w:szCs w:val="18"/>
              </w:rPr>
              <w:t xml:space="preserve"> </w:t>
            </w:r>
            <w:r w:rsidRPr="7BEC51F8">
              <w:rPr>
                <w:rFonts w:ascii="Arial" w:hAnsi="Arial" w:cs="Arial"/>
                <w:sz w:val="18"/>
                <w:szCs w:val="18"/>
              </w:rPr>
              <w:t xml:space="preserve">and Sulfate samples analyzed within 28 days of collection? </w:t>
            </w:r>
            <w:r w:rsidR="006B131A" w:rsidRPr="006B131A">
              <w:rPr>
                <w:rFonts w:ascii="Arial" w:hAnsi="Arial" w:cs="Arial"/>
                <w:sz w:val="18"/>
                <w:szCs w:val="18"/>
              </w:rPr>
              <w:t>[SW-846 Chapter 3, Table 3-</w:t>
            </w:r>
            <w:r w:rsidR="0092599C">
              <w:rPr>
                <w:rFonts w:ascii="Arial" w:hAnsi="Arial" w:cs="Arial"/>
                <w:sz w:val="18"/>
                <w:szCs w:val="18"/>
              </w:rPr>
              <w:t>2</w:t>
            </w:r>
            <w:r w:rsidR="006B131A" w:rsidRPr="006B131A">
              <w:rPr>
                <w:rFonts w:ascii="Arial" w:hAnsi="Arial" w:cs="Arial"/>
                <w:sz w:val="18"/>
                <w:szCs w:val="18"/>
              </w:rPr>
              <w:t>]</w:t>
            </w:r>
          </w:p>
        </w:tc>
        <w:tc>
          <w:tcPr>
            <w:tcW w:w="450" w:type="dxa"/>
            <w:tcBorders>
              <w:bottom w:val="single" w:sz="4" w:space="0" w:color="auto"/>
            </w:tcBorders>
            <w:shd w:val="clear" w:color="auto" w:fill="auto"/>
            <w:noWrap/>
          </w:tcPr>
          <w:p w14:paraId="0288B39C" w14:textId="77777777" w:rsidR="00A37885" w:rsidRPr="00DE7B7F" w:rsidRDefault="00A37885" w:rsidP="007501FF">
            <w:pPr>
              <w:rPr>
                <w:rFonts w:ascii="Arial" w:hAnsi="Arial" w:cs="Arial"/>
                <w:sz w:val="18"/>
                <w:szCs w:val="18"/>
              </w:rPr>
            </w:pPr>
          </w:p>
        </w:tc>
        <w:tc>
          <w:tcPr>
            <w:tcW w:w="450" w:type="dxa"/>
            <w:tcBorders>
              <w:bottom w:val="single" w:sz="4" w:space="0" w:color="auto"/>
            </w:tcBorders>
            <w:shd w:val="clear" w:color="auto" w:fill="auto"/>
            <w:noWrap/>
          </w:tcPr>
          <w:p w14:paraId="515F0904" w14:textId="77777777" w:rsidR="00A37885" w:rsidRPr="00DE7B7F" w:rsidRDefault="00A37885" w:rsidP="007501FF">
            <w:pPr>
              <w:rPr>
                <w:rFonts w:ascii="Arial" w:hAnsi="Arial" w:cs="Arial"/>
                <w:sz w:val="18"/>
                <w:szCs w:val="18"/>
              </w:rPr>
            </w:pPr>
          </w:p>
        </w:tc>
        <w:tc>
          <w:tcPr>
            <w:tcW w:w="3960" w:type="dxa"/>
            <w:tcBorders>
              <w:bottom w:val="single" w:sz="4" w:space="0" w:color="auto"/>
            </w:tcBorders>
            <w:shd w:val="clear" w:color="auto" w:fill="auto"/>
          </w:tcPr>
          <w:p w14:paraId="45E9B1C7" w14:textId="77777777" w:rsidR="00A37885" w:rsidRPr="00DE7B7F" w:rsidRDefault="00A37885" w:rsidP="00C246D9">
            <w:pPr>
              <w:jc w:val="both"/>
              <w:rPr>
                <w:rFonts w:ascii="Arial" w:hAnsi="Arial" w:cs="Arial"/>
                <w:sz w:val="18"/>
                <w:szCs w:val="18"/>
              </w:rPr>
            </w:pPr>
          </w:p>
        </w:tc>
      </w:tr>
      <w:tr w:rsidR="007A5BF6" w:rsidRPr="00DE7B7F" w14:paraId="74D7EFF1"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7DF1A92" w14:textId="77777777" w:rsidR="007A5BF6" w:rsidRPr="00DE7B7F" w:rsidRDefault="007A5BF6" w:rsidP="00EC6F57">
            <w:pPr>
              <w:ind w:left="720"/>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50B27DB" w14:textId="77777777" w:rsidR="00295547" w:rsidRDefault="00295547" w:rsidP="00897527">
            <w:pPr>
              <w:jc w:val="both"/>
              <w:rPr>
                <w:rFonts w:ascii="Arial" w:hAnsi="Arial" w:cs="Arial"/>
                <w:b/>
                <w:bCs/>
                <w:sz w:val="18"/>
                <w:szCs w:val="18"/>
              </w:rPr>
            </w:pPr>
          </w:p>
          <w:p w14:paraId="2804EE14" w14:textId="77777777" w:rsidR="00295547" w:rsidRDefault="46B22216" w:rsidP="00571E66">
            <w:pPr>
              <w:jc w:val="center"/>
              <w:rPr>
                <w:rFonts w:ascii="Arial" w:hAnsi="Arial" w:cs="Arial"/>
                <w:b/>
                <w:bCs/>
                <w:sz w:val="18"/>
                <w:szCs w:val="18"/>
              </w:rPr>
            </w:pPr>
            <w:r w:rsidRPr="46B22216">
              <w:rPr>
                <w:rFonts w:ascii="Arial" w:hAnsi="Arial" w:cs="Arial"/>
                <w:b/>
                <w:bCs/>
                <w:sz w:val="18"/>
                <w:szCs w:val="18"/>
              </w:rPr>
              <w:t>INTERFERENCES</w:t>
            </w:r>
          </w:p>
          <w:p w14:paraId="602E2FDC" w14:textId="77777777" w:rsidR="007A5BF6" w:rsidRPr="00295547" w:rsidRDefault="007A5BF6"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6EEE668" w14:textId="77777777" w:rsidR="007A5BF6" w:rsidRPr="00DE7B7F" w:rsidRDefault="46B22216" w:rsidP="46B22216">
            <w:pPr>
              <w:rPr>
                <w:rFonts w:ascii="Arial" w:hAnsi="Arial" w:cs="Arial"/>
                <w:sz w:val="18"/>
                <w:szCs w:val="18"/>
              </w:rPr>
            </w:pPr>
            <w:r w:rsidRPr="46B22216">
              <w:rPr>
                <w:rFonts w:ascii="Arial" w:hAnsi="Arial" w:cs="Arial"/>
                <w:b/>
                <w:bCs/>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60A1BAA" w14:textId="77777777" w:rsidR="007A5BF6" w:rsidRPr="00DE7B7F" w:rsidRDefault="46B22216" w:rsidP="46B22216">
            <w:pPr>
              <w:rPr>
                <w:rFonts w:ascii="Arial" w:hAnsi="Arial" w:cs="Arial"/>
                <w:sz w:val="18"/>
                <w:szCs w:val="18"/>
              </w:rPr>
            </w:pPr>
            <w:r w:rsidRPr="46B22216">
              <w:rPr>
                <w:rFonts w:ascii="Arial" w:hAnsi="Arial" w:cs="Arial"/>
                <w:b/>
                <w:bCs/>
                <w:sz w:val="18"/>
                <w:szCs w:val="18"/>
              </w:rPr>
              <w:t>SOP</w:t>
            </w:r>
          </w:p>
        </w:tc>
        <w:tc>
          <w:tcPr>
            <w:tcW w:w="3960" w:type="dxa"/>
            <w:tcBorders>
              <w:top w:val="single" w:sz="4" w:space="0" w:color="auto"/>
              <w:left w:val="single" w:sz="4" w:space="0" w:color="auto"/>
              <w:bottom w:val="single" w:sz="4" w:space="0" w:color="auto"/>
              <w:right w:val="single" w:sz="4" w:space="0" w:color="auto"/>
            </w:tcBorders>
            <w:shd w:val="clear" w:color="auto" w:fill="D9D9D9"/>
          </w:tcPr>
          <w:p w14:paraId="7F9EA503" w14:textId="77777777" w:rsidR="007A5BF6" w:rsidRDefault="007A5BF6" w:rsidP="00C246D9">
            <w:pPr>
              <w:jc w:val="both"/>
              <w:rPr>
                <w:rFonts w:ascii="Arial" w:hAnsi="Arial" w:cs="Arial"/>
                <w:sz w:val="18"/>
                <w:szCs w:val="18"/>
              </w:rPr>
            </w:pPr>
          </w:p>
          <w:p w14:paraId="7CD43A92" w14:textId="44A6D1A2" w:rsidR="00571E66" w:rsidRPr="00571E66" w:rsidRDefault="00571E66" w:rsidP="00571E66">
            <w:pPr>
              <w:jc w:val="center"/>
              <w:rPr>
                <w:rFonts w:ascii="Arial" w:hAnsi="Arial" w:cs="Arial"/>
                <w:b/>
                <w:bCs/>
                <w:sz w:val="18"/>
                <w:szCs w:val="18"/>
              </w:rPr>
            </w:pPr>
            <w:r>
              <w:rPr>
                <w:rFonts w:ascii="Arial" w:hAnsi="Arial" w:cs="Arial"/>
                <w:b/>
                <w:bCs/>
                <w:sz w:val="18"/>
                <w:szCs w:val="18"/>
              </w:rPr>
              <w:t>EXPLANATION</w:t>
            </w:r>
          </w:p>
        </w:tc>
      </w:tr>
      <w:tr w:rsidR="004C2387" w:rsidRPr="00DE7B7F" w14:paraId="79383CC7"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CE8F7" w14:textId="331062BD" w:rsidR="004C2387" w:rsidRPr="00DE7B7F" w:rsidRDefault="004C2387"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noWrap/>
          </w:tcPr>
          <w:p w14:paraId="51782BD6" w14:textId="77777777" w:rsidR="00F54EF2" w:rsidRDefault="00F54EF2" w:rsidP="00897527">
            <w:pPr>
              <w:jc w:val="both"/>
              <w:rPr>
                <w:rFonts w:ascii="Arial" w:hAnsi="Arial" w:cs="Arial"/>
                <w:sz w:val="18"/>
                <w:szCs w:val="18"/>
              </w:rPr>
            </w:pPr>
          </w:p>
          <w:p w14:paraId="7F80144D" w14:textId="68DF6451" w:rsidR="004C2387" w:rsidRDefault="004C2387" w:rsidP="00897527">
            <w:pPr>
              <w:jc w:val="both"/>
              <w:rPr>
                <w:rFonts w:ascii="Arial" w:hAnsi="Arial" w:cs="Arial"/>
                <w:sz w:val="18"/>
                <w:szCs w:val="18"/>
              </w:rPr>
            </w:pPr>
            <w:r>
              <w:rPr>
                <w:rFonts w:ascii="Arial" w:hAnsi="Arial" w:cs="Arial"/>
                <w:sz w:val="18"/>
                <w:szCs w:val="18"/>
              </w:rPr>
              <w:t>How are</w:t>
            </w:r>
            <w:r w:rsidRPr="46B22216">
              <w:rPr>
                <w:rFonts w:ascii="Arial" w:hAnsi="Arial" w:cs="Arial"/>
                <w:sz w:val="18"/>
                <w:szCs w:val="18"/>
              </w:rPr>
              <w:t xml:space="preserve"> interference problems associated with retention times</w:t>
            </w:r>
            <w:r>
              <w:rPr>
                <w:rFonts w:ascii="Arial" w:hAnsi="Arial" w:cs="Arial"/>
                <w:sz w:val="18"/>
                <w:szCs w:val="18"/>
              </w:rPr>
              <w:t xml:space="preserve"> mitigated</w:t>
            </w:r>
            <w:r w:rsidRPr="46B22216">
              <w:rPr>
                <w:rFonts w:ascii="Arial" w:hAnsi="Arial" w:cs="Arial"/>
                <w:sz w:val="18"/>
                <w:szCs w:val="18"/>
              </w:rPr>
              <w:t>? [</w:t>
            </w:r>
            <w:r>
              <w:rPr>
                <w:rFonts w:ascii="Arial" w:hAnsi="Arial" w:cs="Arial"/>
                <w:sz w:val="18"/>
                <w:szCs w:val="18"/>
              </w:rPr>
              <w:t>SW-846 9056A</w:t>
            </w:r>
            <w:r w:rsidR="002F2624">
              <w:rPr>
                <w:rFonts w:ascii="Arial" w:hAnsi="Arial" w:cs="Arial"/>
                <w:sz w:val="18"/>
                <w:szCs w:val="18"/>
              </w:rPr>
              <w:t xml:space="preserve">, Section </w:t>
            </w:r>
            <w:r>
              <w:rPr>
                <w:rFonts w:ascii="Arial" w:hAnsi="Arial" w:cs="Arial"/>
                <w:sz w:val="18"/>
                <w:szCs w:val="18"/>
              </w:rPr>
              <w:t>4.1</w:t>
            </w:r>
            <w:r w:rsidRPr="46B22216">
              <w:rPr>
                <w:rFonts w:ascii="Arial" w:hAnsi="Arial" w:cs="Arial"/>
                <w:sz w:val="18"/>
                <w:szCs w:val="18"/>
              </w:rPr>
              <w:t>]</w:t>
            </w:r>
          </w:p>
          <w:p w14:paraId="2B1E64EE" w14:textId="77777777" w:rsidR="00F54EF2" w:rsidRDefault="00F54EF2" w:rsidP="00897527">
            <w:pPr>
              <w:jc w:val="both"/>
              <w:rPr>
                <w:rFonts w:ascii="Arial" w:hAnsi="Arial" w:cs="Arial"/>
                <w:sz w:val="18"/>
                <w:szCs w:val="18"/>
              </w:rPr>
            </w:pPr>
          </w:p>
          <w:p w14:paraId="3F21FB4F" w14:textId="0F789D34" w:rsidR="00F54EF2" w:rsidRPr="00F54EF2" w:rsidRDefault="00F54EF2" w:rsidP="00897527">
            <w:pPr>
              <w:jc w:val="both"/>
              <w:rPr>
                <w:rFonts w:ascii="Arial" w:hAnsi="Arial" w:cs="Arial"/>
                <w:b/>
                <w:bCs/>
                <w:sz w:val="18"/>
                <w:szCs w:val="18"/>
              </w:rPr>
            </w:pPr>
            <w:r w:rsidRPr="00F54EF2">
              <w:rPr>
                <w:rFonts w:ascii="Arial" w:hAnsi="Arial" w:cs="Arial"/>
                <w:b/>
                <w:bCs/>
                <w:sz w:val="18"/>
                <w:szCs w:val="18"/>
              </w:rPr>
              <w:t>Answer:</w:t>
            </w:r>
          </w:p>
        </w:tc>
        <w:tc>
          <w:tcPr>
            <w:tcW w:w="450" w:type="dxa"/>
            <w:shd w:val="clear" w:color="auto" w:fill="D9D9D9"/>
            <w:noWrap/>
            <w:vAlign w:val="center"/>
          </w:tcPr>
          <w:p w14:paraId="15B2ECA7" w14:textId="77777777" w:rsidR="004C2387" w:rsidRPr="00DE7B7F" w:rsidRDefault="004C2387" w:rsidP="004C238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8C2D" w14:textId="77777777" w:rsidR="004C2387" w:rsidRPr="00DE7B7F" w:rsidRDefault="004C2387" w:rsidP="004C2387">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4A675517" w14:textId="77777777" w:rsidR="004C2387" w:rsidRPr="00DE7B7F" w:rsidRDefault="004C2387" w:rsidP="00C246D9">
            <w:pPr>
              <w:jc w:val="both"/>
              <w:rPr>
                <w:rFonts w:ascii="Arial" w:hAnsi="Arial" w:cs="Arial"/>
                <w:sz w:val="18"/>
                <w:szCs w:val="18"/>
              </w:rPr>
            </w:pPr>
            <w:r w:rsidRPr="004C2387">
              <w:rPr>
                <w:rFonts w:ascii="Arial" w:hAnsi="Arial" w:cs="Arial"/>
                <w:sz w:val="18"/>
                <w:szCs w:val="18"/>
              </w:rPr>
              <w:t>Any species with a retention time similar to</w:t>
            </w:r>
            <w:r>
              <w:rPr>
                <w:rFonts w:ascii="Arial" w:hAnsi="Arial" w:cs="Arial"/>
                <w:sz w:val="18"/>
                <w:szCs w:val="18"/>
              </w:rPr>
              <w:t xml:space="preserve"> </w:t>
            </w:r>
            <w:r w:rsidRPr="004C2387">
              <w:rPr>
                <w:rFonts w:ascii="Arial" w:hAnsi="Arial" w:cs="Arial"/>
                <w:sz w:val="18"/>
                <w:szCs w:val="18"/>
              </w:rPr>
              <w:t>that of the desired anion will interfere.</w:t>
            </w:r>
            <w:r>
              <w:rPr>
                <w:rFonts w:ascii="Arial" w:hAnsi="Arial" w:cs="Arial"/>
                <w:sz w:val="18"/>
                <w:szCs w:val="18"/>
              </w:rPr>
              <w:t xml:space="preserve"> </w:t>
            </w:r>
            <w:r w:rsidRPr="004C2387">
              <w:rPr>
                <w:rFonts w:ascii="Arial" w:hAnsi="Arial" w:cs="Arial"/>
                <w:sz w:val="18"/>
                <w:szCs w:val="18"/>
              </w:rPr>
              <w:t>Large quantities of ions eluting close to the anion of interest will also result in an interference.</w:t>
            </w:r>
            <w:r>
              <w:rPr>
                <w:rFonts w:ascii="Arial" w:hAnsi="Arial" w:cs="Arial"/>
                <w:sz w:val="18"/>
                <w:szCs w:val="18"/>
              </w:rPr>
              <w:t xml:space="preserve"> </w:t>
            </w:r>
            <w:r w:rsidRPr="004C2387">
              <w:rPr>
                <w:rFonts w:ascii="Arial" w:hAnsi="Arial" w:cs="Arial"/>
                <w:sz w:val="18"/>
                <w:szCs w:val="18"/>
              </w:rPr>
              <w:t>Separation can be improved by adjusting the eluent concentration and/or flow rate. Sample</w:t>
            </w:r>
            <w:r>
              <w:rPr>
                <w:rFonts w:ascii="Arial" w:hAnsi="Arial" w:cs="Arial"/>
                <w:sz w:val="18"/>
                <w:szCs w:val="18"/>
              </w:rPr>
              <w:t xml:space="preserve"> </w:t>
            </w:r>
            <w:r w:rsidRPr="004C2387">
              <w:rPr>
                <w:rFonts w:ascii="Arial" w:hAnsi="Arial" w:cs="Arial"/>
                <w:sz w:val="18"/>
                <w:szCs w:val="18"/>
              </w:rPr>
              <w:t>dilution and/or the use of the method of standard additions can also be used. For example, high</w:t>
            </w:r>
            <w:r>
              <w:rPr>
                <w:rFonts w:ascii="Arial" w:hAnsi="Arial" w:cs="Arial"/>
                <w:sz w:val="18"/>
                <w:szCs w:val="18"/>
              </w:rPr>
              <w:t xml:space="preserve"> </w:t>
            </w:r>
            <w:r w:rsidRPr="004C2387">
              <w:rPr>
                <w:rFonts w:ascii="Arial" w:hAnsi="Arial" w:cs="Arial"/>
                <w:sz w:val="18"/>
                <w:szCs w:val="18"/>
              </w:rPr>
              <w:t>levels of organic acids that may interfere with inorganic anion analysis may be present in</w:t>
            </w:r>
            <w:r>
              <w:rPr>
                <w:rFonts w:ascii="Arial" w:hAnsi="Arial" w:cs="Arial"/>
                <w:sz w:val="18"/>
                <w:szCs w:val="18"/>
              </w:rPr>
              <w:t xml:space="preserve"> </w:t>
            </w:r>
            <w:r w:rsidRPr="004C2387">
              <w:rPr>
                <w:rFonts w:ascii="Arial" w:hAnsi="Arial" w:cs="Arial"/>
                <w:sz w:val="18"/>
                <w:szCs w:val="18"/>
              </w:rPr>
              <w:t>industrial wastes. Two common species, formate and acetate, elute between fluoride and</w:t>
            </w:r>
            <w:r>
              <w:rPr>
                <w:rFonts w:ascii="Arial" w:hAnsi="Arial" w:cs="Arial"/>
                <w:sz w:val="18"/>
                <w:szCs w:val="18"/>
              </w:rPr>
              <w:t xml:space="preserve"> </w:t>
            </w:r>
            <w:r w:rsidRPr="004C2387">
              <w:rPr>
                <w:rFonts w:ascii="Arial" w:hAnsi="Arial" w:cs="Arial"/>
                <w:sz w:val="18"/>
                <w:szCs w:val="18"/>
              </w:rPr>
              <w:t>chloride.</w:t>
            </w:r>
          </w:p>
        </w:tc>
      </w:tr>
      <w:tr w:rsidR="00C42E30" w:rsidRPr="00DE7B7F" w14:paraId="0B6C3133" w14:textId="77777777" w:rsidTr="25A7486A">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08DEF" w14:textId="16A8BCB0" w:rsidR="00C42E30" w:rsidRPr="00DE7B7F" w:rsidRDefault="00C42E30"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1FC8A" w14:textId="07DBD477" w:rsidR="00C86300" w:rsidRPr="00DE7B7F" w:rsidRDefault="46B22216" w:rsidP="00897527">
            <w:pPr>
              <w:jc w:val="both"/>
              <w:rPr>
                <w:rFonts w:ascii="Arial" w:hAnsi="Arial" w:cs="Arial"/>
                <w:sz w:val="18"/>
                <w:szCs w:val="18"/>
              </w:rPr>
            </w:pPr>
            <w:r w:rsidRPr="46B22216">
              <w:rPr>
                <w:rFonts w:ascii="Arial" w:hAnsi="Arial" w:cs="Arial"/>
                <w:sz w:val="18"/>
                <w:szCs w:val="18"/>
              </w:rPr>
              <w:t>If the water dip or negative peak is interfering with the fluoride peak, is the equivalent of 1 mL of concentrated eluent added to 100</w:t>
            </w:r>
            <w:r w:rsidR="00AB1688">
              <w:rPr>
                <w:rFonts w:ascii="Arial" w:hAnsi="Arial" w:cs="Arial"/>
                <w:sz w:val="18"/>
                <w:szCs w:val="18"/>
              </w:rPr>
              <w:t xml:space="preserve"> </w:t>
            </w:r>
            <w:r w:rsidRPr="46B22216">
              <w:rPr>
                <w:rFonts w:ascii="Arial" w:hAnsi="Arial" w:cs="Arial"/>
                <w:sz w:val="18"/>
                <w:szCs w:val="18"/>
              </w:rPr>
              <w:t>mL of each standard and sample? [</w:t>
            </w:r>
            <w:r w:rsidR="004C2387">
              <w:rPr>
                <w:rFonts w:ascii="Arial" w:hAnsi="Arial" w:cs="Arial"/>
                <w:sz w:val="18"/>
                <w:szCs w:val="18"/>
              </w:rPr>
              <w:t>SW</w:t>
            </w:r>
            <w:r w:rsidR="00383C52">
              <w:rPr>
                <w:rFonts w:ascii="Arial" w:hAnsi="Arial" w:cs="Arial"/>
                <w:sz w:val="18"/>
                <w:szCs w:val="18"/>
              </w:rPr>
              <w:t>-846 9056A</w:t>
            </w:r>
            <w:r w:rsidR="002F2624">
              <w:rPr>
                <w:rFonts w:ascii="Arial" w:hAnsi="Arial" w:cs="Arial"/>
                <w:sz w:val="18"/>
                <w:szCs w:val="18"/>
              </w:rPr>
              <w:t xml:space="preserve">, Section </w:t>
            </w:r>
            <w:r w:rsidRPr="46B22216">
              <w:rPr>
                <w:rFonts w:ascii="Arial" w:hAnsi="Arial" w:cs="Arial"/>
                <w:sz w:val="18"/>
                <w:szCs w:val="18"/>
              </w:rPr>
              <w:t>4.2]</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1791" w14:textId="77777777" w:rsidR="00C42E30" w:rsidRPr="00DE7B7F" w:rsidRDefault="00C42E30" w:rsidP="00C42E3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F02EB" w14:textId="77777777" w:rsidR="00C42E30" w:rsidRPr="00DE7B7F" w:rsidRDefault="00C42E30" w:rsidP="00C42E3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97FEB22" w14:textId="77777777" w:rsidR="00C42E30" w:rsidRPr="00DE7B7F" w:rsidRDefault="004C2387" w:rsidP="00C246D9">
            <w:pPr>
              <w:jc w:val="both"/>
              <w:rPr>
                <w:rFonts w:ascii="Arial" w:hAnsi="Arial" w:cs="Arial"/>
                <w:sz w:val="18"/>
                <w:szCs w:val="18"/>
              </w:rPr>
            </w:pPr>
            <w:r w:rsidRPr="004C2387">
              <w:rPr>
                <w:rFonts w:ascii="Arial" w:hAnsi="Arial" w:cs="Arial"/>
                <w:sz w:val="18"/>
                <w:szCs w:val="18"/>
              </w:rPr>
              <w:t>The water dip or negative peak that elutes near, and can interfere with, the fluoride</w:t>
            </w:r>
            <w:r>
              <w:rPr>
                <w:rFonts w:ascii="Arial" w:hAnsi="Arial" w:cs="Arial"/>
                <w:sz w:val="18"/>
                <w:szCs w:val="18"/>
              </w:rPr>
              <w:t xml:space="preserve"> </w:t>
            </w:r>
            <w:r w:rsidRPr="004C2387">
              <w:rPr>
                <w:rFonts w:ascii="Arial" w:hAnsi="Arial" w:cs="Arial"/>
                <w:sz w:val="18"/>
                <w:szCs w:val="18"/>
              </w:rPr>
              <w:t>peak can usually be eliminated by the addition of the equivalent of 1 mL of concentrated eluent</w:t>
            </w:r>
            <w:r>
              <w:rPr>
                <w:rFonts w:ascii="Arial" w:hAnsi="Arial" w:cs="Arial"/>
                <w:sz w:val="18"/>
                <w:szCs w:val="18"/>
              </w:rPr>
              <w:t xml:space="preserve"> </w:t>
            </w:r>
            <w:r w:rsidRPr="004C2387">
              <w:rPr>
                <w:rFonts w:ascii="Arial" w:hAnsi="Arial" w:cs="Arial"/>
                <w:sz w:val="18"/>
                <w:szCs w:val="18"/>
              </w:rPr>
              <w:t>(100 times more concentrated than the solution</w:t>
            </w:r>
            <w:r>
              <w:rPr>
                <w:rFonts w:ascii="Arial" w:hAnsi="Arial" w:cs="Arial"/>
                <w:sz w:val="18"/>
                <w:szCs w:val="18"/>
              </w:rPr>
              <w:t xml:space="preserve"> </w:t>
            </w:r>
            <w:r w:rsidRPr="004C2387">
              <w:rPr>
                <w:rFonts w:ascii="Arial" w:hAnsi="Arial" w:cs="Arial"/>
                <w:sz w:val="18"/>
                <w:szCs w:val="18"/>
              </w:rPr>
              <w:t>described in Sec. 7.3) to 100 mL of each</w:t>
            </w:r>
            <w:r>
              <w:rPr>
                <w:rFonts w:ascii="Arial" w:hAnsi="Arial" w:cs="Arial"/>
                <w:sz w:val="18"/>
                <w:szCs w:val="18"/>
              </w:rPr>
              <w:t xml:space="preserve"> </w:t>
            </w:r>
            <w:r w:rsidRPr="004C2387">
              <w:rPr>
                <w:rFonts w:ascii="Arial" w:hAnsi="Arial" w:cs="Arial"/>
                <w:sz w:val="18"/>
                <w:szCs w:val="18"/>
              </w:rPr>
              <w:t>standard and sample.</w:t>
            </w:r>
          </w:p>
        </w:tc>
      </w:tr>
      <w:tr w:rsidR="00C42E30" w:rsidRPr="00DE7B7F" w14:paraId="3A374414" w14:textId="77777777" w:rsidTr="25A7486A">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82DB2" w14:textId="625B5F1D" w:rsidR="00C42E30" w:rsidRPr="00DE7B7F" w:rsidRDefault="00C42E30"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DDA08" w14:textId="588C7B67" w:rsidR="00C42E30" w:rsidRPr="00DE7B7F" w:rsidRDefault="46B22216" w:rsidP="00897527">
            <w:pPr>
              <w:jc w:val="both"/>
              <w:rPr>
                <w:rFonts w:ascii="Arial" w:hAnsi="Arial" w:cs="Arial"/>
                <w:sz w:val="18"/>
                <w:szCs w:val="18"/>
              </w:rPr>
            </w:pPr>
            <w:r w:rsidRPr="46B22216">
              <w:rPr>
                <w:rFonts w:ascii="Arial" w:hAnsi="Arial" w:cs="Arial"/>
                <w:sz w:val="18"/>
                <w:szCs w:val="18"/>
              </w:rPr>
              <w:t>Are samples that contain particles larger than 0.45 µm and</w:t>
            </w:r>
            <w:r w:rsidR="002F2EA8">
              <w:rPr>
                <w:rFonts w:ascii="Arial" w:hAnsi="Arial" w:cs="Arial"/>
                <w:sz w:val="18"/>
                <w:szCs w:val="18"/>
              </w:rPr>
              <w:t>/or</w:t>
            </w:r>
            <w:r w:rsidRPr="46B22216">
              <w:rPr>
                <w:rFonts w:ascii="Arial" w:hAnsi="Arial" w:cs="Arial"/>
                <w:sz w:val="18"/>
                <w:szCs w:val="18"/>
              </w:rPr>
              <w:t xml:space="preserve"> reagents that contain particles larger than 0.20 µm filtered prior to injection? </w:t>
            </w:r>
            <w:r w:rsidR="00383C52" w:rsidRPr="00383C52">
              <w:rPr>
                <w:rFonts w:ascii="Arial" w:hAnsi="Arial" w:cs="Arial"/>
                <w:sz w:val="18"/>
                <w:szCs w:val="18"/>
              </w:rPr>
              <w:t>[SW-846 9056A</w:t>
            </w:r>
            <w:r w:rsidR="002F2624">
              <w:rPr>
                <w:rFonts w:ascii="Arial" w:hAnsi="Arial" w:cs="Arial"/>
                <w:sz w:val="18"/>
                <w:szCs w:val="18"/>
              </w:rPr>
              <w:t xml:space="preserve">, Section </w:t>
            </w:r>
            <w:r w:rsidR="00383C52" w:rsidRPr="00383C52">
              <w:rPr>
                <w:rFonts w:ascii="Arial" w:hAnsi="Arial" w:cs="Arial"/>
                <w:sz w:val="18"/>
                <w:szCs w:val="18"/>
              </w:rPr>
              <w:t>4.</w:t>
            </w:r>
            <w:r w:rsidR="005D7082">
              <w:rPr>
                <w:rFonts w:ascii="Arial" w:hAnsi="Arial" w:cs="Arial"/>
                <w:sz w:val="18"/>
                <w:szCs w:val="18"/>
              </w:rPr>
              <w:t>4</w:t>
            </w:r>
            <w:r w:rsidR="00383C52" w:rsidRPr="00383C52">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52F9" w14:textId="77777777" w:rsidR="00C42E30" w:rsidRPr="00DE7B7F" w:rsidRDefault="00C42E30" w:rsidP="00C42E3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61424" w14:textId="77777777" w:rsidR="00C42E30" w:rsidRPr="00DE7B7F" w:rsidRDefault="00C42E30" w:rsidP="00C42E3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9FF8251" w14:textId="1FF0465F" w:rsidR="00C42E30" w:rsidRPr="00DE7B7F" w:rsidRDefault="00383C52" w:rsidP="00C246D9">
            <w:pPr>
              <w:jc w:val="both"/>
              <w:rPr>
                <w:rFonts w:ascii="Arial" w:hAnsi="Arial" w:cs="Arial"/>
                <w:sz w:val="18"/>
                <w:szCs w:val="18"/>
              </w:rPr>
            </w:pPr>
            <w:r w:rsidRPr="25A7486A">
              <w:rPr>
                <w:rFonts w:ascii="Arial" w:hAnsi="Arial" w:cs="Arial"/>
                <w:sz w:val="18"/>
                <w:szCs w:val="18"/>
              </w:rPr>
              <w:t xml:space="preserve">Samples that contain particles larger than 0.45 </w:t>
            </w:r>
            <w:r w:rsidR="0052437A" w:rsidRPr="46B22216">
              <w:rPr>
                <w:rFonts w:ascii="Arial" w:hAnsi="Arial" w:cs="Arial"/>
                <w:sz w:val="18"/>
                <w:szCs w:val="18"/>
              </w:rPr>
              <w:t>µ</w:t>
            </w:r>
            <w:r w:rsidRPr="25A7486A">
              <w:rPr>
                <w:rFonts w:ascii="Arial" w:hAnsi="Arial" w:cs="Arial"/>
                <w:sz w:val="18"/>
                <w:szCs w:val="18"/>
              </w:rPr>
              <w:t>m</w:t>
            </w:r>
            <w:r w:rsidR="00C928C6">
              <w:rPr>
                <w:rFonts w:ascii="Arial" w:hAnsi="Arial" w:cs="Arial"/>
                <w:sz w:val="18"/>
                <w:szCs w:val="18"/>
              </w:rPr>
              <w:t xml:space="preserve"> </w:t>
            </w:r>
            <w:r w:rsidRPr="25A7486A">
              <w:rPr>
                <w:rFonts w:ascii="Arial" w:hAnsi="Arial" w:cs="Arial"/>
                <w:sz w:val="18"/>
                <w:szCs w:val="18"/>
              </w:rPr>
              <w:t xml:space="preserve">and reagent solutions that contain particles larger than 0.20 </w:t>
            </w:r>
            <w:r w:rsidR="0052437A" w:rsidRPr="46B22216">
              <w:rPr>
                <w:rFonts w:ascii="Arial" w:hAnsi="Arial" w:cs="Arial"/>
                <w:sz w:val="18"/>
                <w:szCs w:val="18"/>
              </w:rPr>
              <w:t>µ</w:t>
            </w:r>
            <w:r w:rsidRPr="25A7486A">
              <w:rPr>
                <w:rFonts w:ascii="Arial" w:hAnsi="Arial" w:cs="Arial"/>
                <w:sz w:val="18"/>
                <w:szCs w:val="18"/>
              </w:rPr>
              <w:t>m</w:t>
            </w:r>
            <w:r w:rsidR="00C928C6">
              <w:rPr>
                <w:rFonts w:ascii="Arial" w:hAnsi="Arial" w:cs="Arial"/>
                <w:sz w:val="18"/>
                <w:szCs w:val="18"/>
              </w:rPr>
              <w:t xml:space="preserve"> </w:t>
            </w:r>
            <w:r w:rsidRPr="25A7486A">
              <w:rPr>
                <w:rFonts w:ascii="Arial" w:hAnsi="Arial" w:cs="Arial"/>
                <w:sz w:val="18"/>
                <w:szCs w:val="18"/>
              </w:rPr>
              <w:t>require filtration to prevent damage to instrument columns and flow systems. The associated method blanks must also be filtered if any samples or reagents have undergone filtration.</w:t>
            </w:r>
          </w:p>
        </w:tc>
      </w:tr>
      <w:tr w:rsidR="00B743C4" w:rsidRPr="00DE7B7F" w14:paraId="7C275667" w14:textId="77777777">
        <w:trPr>
          <w:gridAfter w:val="1"/>
          <w:wAfter w:w="10" w:type="dxa"/>
          <w:trHeight w:val="264"/>
        </w:trPr>
        <w:tc>
          <w:tcPr>
            <w:tcW w:w="461" w:type="dxa"/>
            <w:shd w:val="clear" w:color="auto" w:fill="D9D9D9"/>
            <w:noWrap/>
            <w:vAlign w:val="center"/>
          </w:tcPr>
          <w:p w14:paraId="4FEBFD8F" w14:textId="77777777" w:rsidR="00B743C4" w:rsidRPr="00DE7B7F" w:rsidRDefault="00B743C4" w:rsidP="00EC6F57">
            <w:pPr>
              <w:ind w:left="720"/>
              <w:rPr>
                <w:rFonts w:ascii="Arial" w:hAnsi="Arial" w:cs="Arial"/>
                <w:sz w:val="18"/>
                <w:szCs w:val="18"/>
              </w:rPr>
            </w:pPr>
          </w:p>
        </w:tc>
        <w:tc>
          <w:tcPr>
            <w:tcW w:w="5220" w:type="dxa"/>
            <w:shd w:val="clear" w:color="auto" w:fill="D9D9D9"/>
            <w:noWrap/>
            <w:vAlign w:val="center"/>
          </w:tcPr>
          <w:p w14:paraId="2B6B4612" w14:textId="4EFF7B4D" w:rsidR="00B743C4" w:rsidRPr="46B22216" w:rsidRDefault="00B743C4" w:rsidP="00571E66">
            <w:pPr>
              <w:jc w:val="center"/>
              <w:rPr>
                <w:rFonts w:ascii="Arial" w:hAnsi="Arial" w:cs="Arial"/>
                <w:sz w:val="18"/>
                <w:szCs w:val="18"/>
              </w:rPr>
            </w:pPr>
            <w:r w:rsidRPr="46B22216">
              <w:rPr>
                <w:rFonts w:ascii="Arial" w:hAnsi="Arial" w:cs="Arial"/>
                <w:b/>
                <w:bCs/>
                <w:sz w:val="18"/>
                <w:szCs w:val="18"/>
              </w:rPr>
              <w:t xml:space="preserve">PROCEDURE – Solid </w:t>
            </w:r>
            <w:r>
              <w:rPr>
                <w:rFonts w:ascii="Arial" w:hAnsi="Arial" w:cs="Arial"/>
                <w:b/>
                <w:bCs/>
                <w:sz w:val="18"/>
                <w:szCs w:val="18"/>
              </w:rPr>
              <w:t xml:space="preserve">Waste </w:t>
            </w:r>
            <w:r w:rsidRPr="46B22216">
              <w:rPr>
                <w:rFonts w:ascii="Arial" w:hAnsi="Arial" w:cs="Arial"/>
                <w:b/>
                <w:bCs/>
                <w:sz w:val="18"/>
                <w:szCs w:val="18"/>
              </w:rPr>
              <w:t>Sample Preparation</w:t>
            </w:r>
          </w:p>
        </w:tc>
        <w:tc>
          <w:tcPr>
            <w:tcW w:w="450" w:type="dxa"/>
            <w:shd w:val="clear" w:color="auto" w:fill="D9D9D9"/>
            <w:noWrap/>
            <w:vAlign w:val="center"/>
          </w:tcPr>
          <w:p w14:paraId="4D6BE253" w14:textId="3A2A0A58" w:rsidR="00B743C4" w:rsidRPr="00DE7B7F" w:rsidRDefault="00B743C4" w:rsidP="00B743C4">
            <w:pPr>
              <w:rPr>
                <w:rFonts w:ascii="Arial" w:hAnsi="Arial" w:cs="Arial"/>
                <w:sz w:val="18"/>
                <w:szCs w:val="18"/>
              </w:rPr>
            </w:pPr>
            <w:r w:rsidRPr="46B22216">
              <w:rPr>
                <w:rFonts w:ascii="Arial" w:hAnsi="Arial" w:cs="Arial"/>
                <w:b/>
                <w:bCs/>
                <w:sz w:val="18"/>
                <w:szCs w:val="18"/>
              </w:rPr>
              <w:t>LAB</w:t>
            </w:r>
          </w:p>
        </w:tc>
        <w:tc>
          <w:tcPr>
            <w:tcW w:w="450" w:type="dxa"/>
            <w:shd w:val="clear" w:color="auto" w:fill="D9D9D9"/>
            <w:noWrap/>
            <w:vAlign w:val="center"/>
          </w:tcPr>
          <w:p w14:paraId="3ED6766D" w14:textId="79DBB5D8" w:rsidR="00B743C4" w:rsidRPr="00DE7B7F" w:rsidRDefault="00B743C4" w:rsidP="00B743C4">
            <w:pPr>
              <w:rPr>
                <w:rFonts w:ascii="Arial" w:hAnsi="Arial" w:cs="Arial"/>
                <w:sz w:val="18"/>
                <w:szCs w:val="18"/>
              </w:rPr>
            </w:pPr>
            <w:r w:rsidRPr="46B22216">
              <w:rPr>
                <w:rFonts w:ascii="Arial" w:hAnsi="Arial" w:cs="Arial"/>
                <w:b/>
                <w:bCs/>
                <w:sz w:val="18"/>
                <w:szCs w:val="18"/>
              </w:rPr>
              <w:t>SOP</w:t>
            </w:r>
          </w:p>
        </w:tc>
        <w:tc>
          <w:tcPr>
            <w:tcW w:w="3960" w:type="dxa"/>
            <w:tcBorders>
              <w:bottom w:val="single" w:sz="4" w:space="0" w:color="auto"/>
            </w:tcBorders>
            <w:shd w:val="clear" w:color="auto" w:fill="D9D9D9"/>
            <w:vAlign w:val="center"/>
          </w:tcPr>
          <w:p w14:paraId="4489F922" w14:textId="7CDC248A" w:rsidR="00B743C4" w:rsidRPr="00383C52" w:rsidRDefault="00B743C4" w:rsidP="00571E66">
            <w:pPr>
              <w:jc w:val="center"/>
              <w:rPr>
                <w:rFonts w:ascii="Arial" w:hAnsi="Arial" w:cs="Arial"/>
                <w:sz w:val="18"/>
                <w:szCs w:val="18"/>
              </w:rPr>
            </w:pPr>
            <w:r w:rsidRPr="46B22216">
              <w:rPr>
                <w:rFonts w:ascii="Arial" w:hAnsi="Arial" w:cs="Arial"/>
                <w:b/>
                <w:bCs/>
                <w:sz w:val="18"/>
                <w:szCs w:val="18"/>
              </w:rPr>
              <w:t>EXPLANATION</w:t>
            </w:r>
          </w:p>
        </w:tc>
      </w:tr>
      <w:tr w:rsidR="00B743C4" w:rsidRPr="00DE7B7F" w14:paraId="54F618DE" w14:textId="77777777" w:rsidTr="007111B7">
        <w:trPr>
          <w:gridAfter w:val="1"/>
          <w:wAfter w:w="10" w:type="dxa"/>
          <w:trHeight w:val="264"/>
        </w:trPr>
        <w:tc>
          <w:tcPr>
            <w:tcW w:w="461" w:type="dxa"/>
            <w:shd w:val="clear" w:color="auto" w:fill="auto"/>
            <w:noWrap/>
            <w:vAlign w:val="center"/>
          </w:tcPr>
          <w:p w14:paraId="53128F3F" w14:textId="665CB7B2" w:rsidR="00B743C4" w:rsidRPr="00DE7B7F" w:rsidRDefault="00B743C4" w:rsidP="00EC6F57">
            <w:pPr>
              <w:numPr>
                <w:ilvl w:val="0"/>
                <w:numId w:val="3"/>
              </w:numPr>
              <w:rPr>
                <w:rFonts w:ascii="Arial" w:hAnsi="Arial" w:cs="Arial"/>
                <w:sz w:val="18"/>
                <w:szCs w:val="18"/>
              </w:rPr>
            </w:pPr>
          </w:p>
        </w:tc>
        <w:tc>
          <w:tcPr>
            <w:tcW w:w="5220" w:type="dxa"/>
            <w:shd w:val="clear" w:color="auto" w:fill="auto"/>
            <w:noWrap/>
            <w:vAlign w:val="center"/>
          </w:tcPr>
          <w:p w14:paraId="28A37D3A" w14:textId="77777777" w:rsidR="00B743C4" w:rsidRDefault="0048043D" w:rsidP="00897527">
            <w:pPr>
              <w:jc w:val="both"/>
              <w:rPr>
                <w:rFonts w:ascii="Arial" w:hAnsi="Arial" w:cs="Arial"/>
                <w:bCs/>
                <w:sz w:val="18"/>
                <w:szCs w:val="18"/>
              </w:rPr>
            </w:pPr>
            <w:r>
              <w:rPr>
                <w:rFonts w:ascii="Arial" w:hAnsi="Arial" w:cs="Arial"/>
                <w:bCs/>
                <w:sz w:val="18"/>
                <w:szCs w:val="18"/>
              </w:rPr>
              <w:t>How a</w:t>
            </w:r>
            <w:r w:rsidR="00B743C4">
              <w:rPr>
                <w:rFonts w:ascii="Arial" w:hAnsi="Arial" w:cs="Arial"/>
                <w:bCs/>
                <w:sz w:val="18"/>
                <w:szCs w:val="18"/>
              </w:rPr>
              <w:t>re solid waste samples prepared</w:t>
            </w:r>
            <w:r>
              <w:rPr>
                <w:rFonts w:ascii="Arial" w:hAnsi="Arial" w:cs="Arial"/>
                <w:bCs/>
                <w:sz w:val="18"/>
                <w:szCs w:val="18"/>
              </w:rPr>
              <w:t>?</w:t>
            </w:r>
            <w:r w:rsidR="00B743C4">
              <w:t xml:space="preserve"> </w:t>
            </w:r>
            <w:r w:rsidR="00B743C4" w:rsidRPr="0051189E">
              <w:rPr>
                <w:rFonts w:ascii="Arial" w:hAnsi="Arial" w:cs="Arial"/>
                <w:bCs/>
                <w:sz w:val="18"/>
                <w:szCs w:val="18"/>
              </w:rPr>
              <w:t>[SW-846 9056A</w:t>
            </w:r>
            <w:r w:rsidR="002F2624">
              <w:rPr>
                <w:rFonts w:ascii="Arial" w:hAnsi="Arial" w:cs="Arial"/>
                <w:bCs/>
                <w:sz w:val="18"/>
                <w:szCs w:val="18"/>
              </w:rPr>
              <w:t xml:space="preserve">, Section </w:t>
            </w:r>
            <w:r w:rsidR="00B743C4">
              <w:rPr>
                <w:rFonts w:ascii="Arial" w:hAnsi="Arial" w:cs="Arial"/>
                <w:bCs/>
                <w:sz w:val="18"/>
                <w:szCs w:val="18"/>
              </w:rPr>
              <w:t>1.1</w:t>
            </w:r>
            <w:r w:rsidR="00B743C4" w:rsidRPr="0051189E">
              <w:rPr>
                <w:rFonts w:ascii="Arial" w:hAnsi="Arial" w:cs="Arial"/>
                <w:bCs/>
                <w:sz w:val="18"/>
                <w:szCs w:val="18"/>
              </w:rPr>
              <w:t>]</w:t>
            </w:r>
          </w:p>
          <w:p w14:paraId="1949E8CE" w14:textId="77777777" w:rsidR="0052437A" w:rsidRDefault="0052437A" w:rsidP="00897527">
            <w:pPr>
              <w:jc w:val="both"/>
              <w:rPr>
                <w:rFonts w:ascii="Arial" w:hAnsi="Arial" w:cs="Arial"/>
                <w:bCs/>
                <w:sz w:val="18"/>
                <w:szCs w:val="18"/>
              </w:rPr>
            </w:pPr>
          </w:p>
          <w:p w14:paraId="13B04052" w14:textId="77777777" w:rsidR="0052437A" w:rsidRDefault="007111B7" w:rsidP="00897527">
            <w:pPr>
              <w:jc w:val="both"/>
              <w:rPr>
                <w:rFonts w:ascii="Arial" w:hAnsi="Arial" w:cs="Arial"/>
                <w:b/>
                <w:bCs/>
                <w:sz w:val="18"/>
                <w:szCs w:val="18"/>
              </w:rPr>
            </w:pPr>
            <w:r>
              <w:rPr>
                <w:rFonts w:ascii="Arial" w:hAnsi="Arial" w:cs="Arial"/>
                <w:b/>
                <w:bCs/>
                <w:sz w:val="18"/>
                <w:szCs w:val="18"/>
              </w:rPr>
              <w:t>Answer:</w:t>
            </w:r>
          </w:p>
          <w:p w14:paraId="60796CA4" w14:textId="77777777" w:rsidR="007111B7" w:rsidRDefault="007111B7" w:rsidP="00897527">
            <w:pPr>
              <w:jc w:val="both"/>
              <w:rPr>
                <w:rFonts w:ascii="Arial" w:hAnsi="Arial" w:cs="Arial"/>
                <w:b/>
                <w:bCs/>
                <w:sz w:val="18"/>
                <w:szCs w:val="18"/>
              </w:rPr>
            </w:pPr>
          </w:p>
          <w:p w14:paraId="1C12E001" w14:textId="77777777" w:rsidR="007111B7" w:rsidRDefault="007111B7" w:rsidP="00897527">
            <w:pPr>
              <w:jc w:val="both"/>
              <w:rPr>
                <w:rFonts w:ascii="Arial" w:hAnsi="Arial" w:cs="Arial"/>
                <w:b/>
                <w:bCs/>
                <w:sz w:val="18"/>
                <w:szCs w:val="18"/>
              </w:rPr>
            </w:pPr>
          </w:p>
          <w:p w14:paraId="20E3DB4B" w14:textId="77777777" w:rsidR="007111B7" w:rsidRDefault="007111B7" w:rsidP="00897527">
            <w:pPr>
              <w:jc w:val="both"/>
              <w:rPr>
                <w:rFonts w:ascii="Arial" w:hAnsi="Arial" w:cs="Arial"/>
                <w:b/>
                <w:bCs/>
                <w:sz w:val="18"/>
                <w:szCs w:val="18"/>
              </w:rPr>
            </w:pPr>
          </w:p>
          <w:p w14:paraId="2C6413BD" w14:textId="77777777" w:rsidR="007111B7" w:rsidRDefault="007111B7" w:rsidP="00897527">
            <w:pPr>
              <w:jc w:val="both"/>
              <w:rPr>
                <w:rFonts w:ascii="Arial" w:hAnsi="Arial" w:cs="Arial"/>
                <w:b/>
                <w:bCs/>
                <w:sz w:val="18"/>
                <w:szCs w:val="18"/>
              </w:rPr>
            </w:pPr>
          </w:p>
          <w:p w14:paraId="7441EB67" w14:textId="77777777" w:rsidR="007111B7" w:rsidRDefault="007111B7" w:rsidP="00897527">
            <w:pPr>
              <w:jc w:val="both"/>
              <w:rPr>
                <w:rFonts w:ascii="Arial" w:hAnsi="Arial" w:cs="Arial"/>
                <w:b/>
                <w:bCs/>
                <w:sz w:val="18"/>
                <w:szCs w:val="18"/>
              </w:rPr>
            </w:pPr>
          </w:p>
          <w:p w14:paraId="57B84C95" w14:textId="77777777" w:rsidR="007111B7" w:rsidRDefault="007111B7" w:rsidP="00897527">
            <w:pPr>
              <w:jc w:val="both"/>
              <w:rPr>
                <w:rFonts w:ascii="Arial" w:hAnsi="Arial" w:cs="Arial"/>
                <w:b/>
                <w:bCs/>
                <w:sz w:val="18"/>
                <w:szCs w:val="18"/>
              </w:rPr>
            </w:pPr>
          </w:p>
          <w:p w14:paraId="71E5AFA1" w14:textId="77777777" w:rsidR="007111B7" w:rsidRDefault="007111B7" w:rsidP="00897527">
            <w:pPr>
              <w:jc w:val="both"/>
              <w:rPr>
                <w:rFonts w:ascii="Arial" w:hAnsi="Arial" w:cs="Arial"/>
                <w:b/>
                <w:bCs/>
                <w:sz w:val="18"/>
                <w:szCs w:val="18"/>
              </w:rPr>
            </w:pPr>
          </w:p>
          <w:p w14:paraId="1028607A" w14:textId="77777777" w:rsidR="007111B7" w:rsidRDefault="007111B7" w:rsidP="00897527">
            <w:pPr>
              <w:jc w:val="both"/>
              <w:rPr>
                <w:rFonts w:ascii="Arial" w:hAnsi="Arial" w:cs="Arial"/>
                <w:b/>
                <w:bCs/>
                <w:sz w:val="18"/>
                <w:szCs w:val="18"/>
              </w:rPr>
            </w:pPr>
          </w:p>
          <w:p w14:paraId="0C5287A5" w14:textId="77777777" w:rsidR="007111B7" w:rsidRDefault="007111B7" w:rsidP="00897527">
            <w:pPr>
              <w:jc w:val="both"/>
              <w:rPr>
                <w:rFonts w:ascii="Arial" w:hAnsi="Arial" w:cs="Arial"/>
                <w:b/>
                <w:bCs/>
                <w:sz w:val="18"/>
                <w:szCs w:val="18"/>
              </w:rPr>
            </w:pPr>
          </w:p>
          <w:p w14:paraId="0A0E52B6" w14:textId="440198DF" w:rsidR="007111B7" w:rsidRPr="007111B7" w:rsidRDefault="007111B7" w:rsidP="00897527">
            <w:pPr>
              <w:jc w:val="both"/>
              <w:rPr>
                <w:rFonts w:ascii="Arial" w:hAnsi="Arial" w:cs="Arial"/>
                <w:b/>
                <w:bCs/>
                <w:sz w:val="18"/>
                <w:szCs w:val="18"/>
              </w:rPr>
            </w:pPr>
          </w:p>
        </w:tc>
        <w:tc>
          <w:tcPr>
            <w:tcW w:w="450" w:type="dxa"/>
            <w:shd w:val="clear" w:color="auto" w:fill="E7E6E6"/>
            <w:noWrap/>
            <w:vAlign w:val="center"/>
          </w:tcPr>
          <w:p w14:paraId="6287B607" w14:textId="77777777" w:rsidR="00B743C4" w:rsidRPr="00DE7B7F" w:rsidRDefault="00B743C4" w:rsidP="00B743C4">
            <w:pPr>
              <w:rPr>
                <w:rFonts w:ascii="Arial" w:hAnsi="Arial" w:cs="Arial"/>
                <w:sz w:val="18"/>
                <w:szCs w:val="18"/>
              </w:rPr>
            </w:pPr>
          </w:p>
        </w:tc>
        <w:tc>
          <w:tcPr>
            <w:tcW w:w="450" w:type="dxa"/>
            <w:shd w:val="clear" w:color="auto" w:fill="auto"/>
            <w:noWrap/>
            <w:vAlign w:val="center"/>
          </w:tcPr>
          <w:p w14:paraId="0B5F274D" w14:textId="77777777" w:rsidR="00B743C4" w:rsidRPr="00DE7B7F" w:rsidRDefault="00B743C4" w:rsidP="00B743C4">
            <w:pPr>
              <w:rPr>
                <w:rFonts w:ascii="Arial" w:hAnsi="Arial" w:cs="Arial"/>
                <w:sz w:val="18"/>
                <w:szCs w:val="18"/>
              </w:rPr>
            </w:pPr>
          </w:p>
        </w:tc>
        <w:tc>
          <w:tcPr>
            <w:tcW w:w="3960" w:type="dxa"/>
            <w:shd w:val="clear" w:color="auto" w:fill="auto"/>
            <w:vAlign w:val="center"/>
          </w:tcPr>
          <w:p w14:paraId="4C659A8E" w14:textId="1EB7D6B6" w:rsidR="00CF3470" w:rsidRDefault="0048043D" w:rsidP="00C246D9">
            <w:pPr>
              <w:jc w:val="both"/>
              <w:rPr>
                <w:rFonts w:ascii="Arial" w:hAnsi="Arial" w:cs="Arial"/>
                <w:sz w:val="18"/>
                <w:szCs w:val="18"/>
              </w:rPr>
            </w:pPr>
            <w:r>
              <w:rPr>
                <w:rFonts w:ascii="Arial" w:hAnsi="Arial" w:cs="Arial"/>
                <w:sz w:val="18"/>
                <w:szCs w:val="18"/>
              </w:rPr>
              <w:t xml:space="preserve">The method does not specify how the aqueous extract of solids are prepared. </w:t>
            </w:r>
            <w:r w:rsidR="00DC2B98">
              <w:rPr>
                <w:rFonts w:ascii="Arial" w:hAnsi="Arial" w:cs="Arial"/>
                <w:sz w:val="18"/>
                <w:szCs w:val="18"/>
              </w:rPr>
              <w:t xml:space="preserve">The SOP must </w:t>
            </w:r>
            <w:r w:rsidR="00F1706A">
              <w:rPr>
                <w:rFonts w:ascii="Arial" w:hAnsi="Arial" w:cs="Arial"/>
                <w:sz w:val="18"/>
                <w:szCs w:val="18"/>
              </w:rPr>
              <w:t xml:space="preserve">describe </w:t>
            </w:r>
            <w:r w:rsidR="00EA57D9">
              <w:rPr>
                <w:rFonts w:ascii="Arial" w:hAnsi="Arial" w:cs="Arial"/>
                <w:sz w:val="18"/>
                <w:szCs w:val="18"/>
              </w:rPr>
              <w:t xml:space="preserve">a </w:t>
            </w:r>
            <w:r w:rsidR="00F1706A">
              <w:rPr>
                <w:rFonts w:ascii="Arial" w:hAnsi="Arial" w:cs="Arial"/>
                <w:sz w:val="18"/>
                <w:szCs w:val="18"/>
              </w:rPr>
              <w:t>process</w:t>
            </w:r>
            <w:r w:rsidR="00EA57D9">
              <w:rPr>
                <w:rFonts w:ascii="Arial" w:hAnsi="Arial" w:cs="Arial"/>
                <w:sz w:val="18"/>
                <w:szCs w:val="18"/>
              </w:rPr>
              <w:t xml:space="preserve"> that </w:t>
            </w:r>
            <w:r w:rsidR="00617FF8">
              <w:rPr>
                <w:rFonts w:ascii="Arial" w:hAnsi="Arial" w:cs="Arial"/>
                <w:sz w:val="18"/>
                <w:szCs w:val="18"/>
              </w:rPr>
              <w:t xml:space="preserve">has been </w:t>
            </w:r>
            <w:r w:rsidR="00EA57D9">
              <w:rPr>
                <w:rFonts w:ascii="Arial" w:hAnsi="Arial" w:cs="Arial"/>
                <w:sz w:val="18"/>
                <w:szCs w:val="18"/>
              </w:rPr>
              <w:t>demonstrate</w:t>
            </w:r>
            <w:r w:rsidR="00CF3470">
              <w:rPr>
                <w:rFonts w:ascii="Arial" w:hAnsi="Arial" w:cs="Arial"/>
                <w:sz w:val="18"/>
                <w:szCs w:val="18"/>
              </w:rPr>
              <w:t>d</w:t>
            </w:r>
            <w:r w:rsidR="00EA57D9">
              <w:rPr>
                <w:rFonts w:ascii="Arial" w:hAnsi="Arial" w:cs="Arial"/>
                <w:sz w:val="18"/>
                <w:szCs w:val="18"/>
              </w:rPr>
              <w:t xml:space="preserve"> to </w:t>
            </w:r>
            <w:r w:rsidR="00492F2A">
              <w:rPr>
                <w:rFonts w:ascii="Arial" w:hAnsi="Arial" w:cs="Arial"/>
                <w:sz w:val="18"/>
                <w:szCs w:val="18"/>
              </w:rPr>
              <w:t xml:space="preserve">produce repeatable </w:t>
            </w:r>
            <w:r w:rsidR="00CF3470">
              <w:rPr>
                <w:rFonts w:ascii="Arial" w:hAnsi="Arial" w:cs="Arial"/>
                <w:sz w:val="18"/>
                <w:szCs w:val="18"/>
              </w:rPr>
              <w:t xml:space="preserve">passing QC results.   </w:t>
            </w:r>
          </w:p>
          <w:p w14:paraId="3780FF51" w14:textId="77777777" w:rsidR="00CF3470" w:rsidRDefault="00CF3470" w:rsidP="00C246D9">
            <w:pPr>
              <w:jc w:val="both"/>
              <w:rPr>
                <w:rFonts w:ascii="Arial" w:hAnsi="Arial" w:cs="Arial"/>
                <w:sz w:val="18"/>
                <w:szCs w:val="18"/>
              </w:rPr>
            </w:pPr>
          </w:p>
          <w:p w14:paraId="5C737902" w14:textId="61440719" w:rsidR="00B743C4" w:rsidRPr="00383C52" w:rsidRDefault="00CF3470" w:rsidP="00C246D9">
            <w:pPr>
              <w:jc w:val="both"/>
              <w:rPr>
                <w:rFonts w:ascii="Arial" w:hAnsi="Arial" w:cs="Arial"/>
                <w:sz w:val="18"/>
                <w:szCs w:val="18"/>
              </w:rPr>
            </w:pPr>
            <w:r w:rsidRPr="25A7486A">
              <w:rPr>
                <w:rFonts w:ascii="Arial" w:hAnsi="Arial" w:cs="Arial"/>
                <w:sz w:val="18"/>
                <w:szCs w:val="18"/>
              </w:rPr>
              <w:t>For guidance</w:t>
            </w:r>
            <w:r w:rsidR="00644D8C" w:rsidRPr="25A7486A">
              <w:rPr>
                <w:rFonts w:ascii="Arial" w:hAnsi="Arial" w:cs="Arial"/>
                <w:sz w:val="18"/>
                <w:szCs w:val="18"/>
              </w:rPr>
              <w:t xml:space="preserve">, and not required, </w:t>
            </w:r>
            <w:r w:rsidR="0048043D" w:rsidRPr="25A7486A">
              <w:rPr>
                <w:rFonts w:ascii="Arial" w:hAnsi="Arial" w:cs="Arial"/>
                <w:sz w:val="18"/>
                <w:szCs w:val="18"/>
              </w:rPr>
              <w:t>EPA 300.0 does have instructions in Section 11.7- The following extraction should be used for solid materials. Add an amount of reagent water equal to 10 times the weight of dry solid material taken as a sample. This slurry is mixed for 10 minutes using a magnetic stirring device. Filter the resulting slurry before injecting using a 0.45 µ</w:t>
            </w:r>
            <w:r w:rsidR="00F97566">
              <w:rPr>
                <w:rFonts w:ascii="Arial" w:hAnsi="Arial" w:cs="Arial"/>
                <w:sz w:val="18"/>
                <w:szCs w:val="18"/>
              </w:rPr>
              <w:t>m</w:t>
            </w:r>
            <w:r w:rsidR="0048043D" w:rsidRPr="25A7486A">
              <w:rPr>
                <w:rFonts w:ascii="Arial" w:hAnsi="Arial" w:cs="Arial"/>
                <w:sz w:val="18"/>
                <w:szCs w:val="18"/>
              </w:rPr>
              <w:t xml:space="preserve"> membrane type filter</w:t>
            </w:r>
            <w:r w:rsidR="007426FF" w:rsidRPr="25A7486A">
              <w:rPr>
                <w:rFonts w:ascii="Arial" w:hAnsi="Arial" w:cs="Arial"/>
                <w:sz w:val="18"/>
                <w:szCs w:val="18"/>
              </w:rPr>
              <w:t>.</w:t>
            </w:r>
            <w:r w:rsidR="00F97566">
              <w:rPr>
                <w:rFonts w:ascii="Arial" w:hAnsi="Arial" w:cs="Arial"/>
                <w:sz w:val="18"/>
                <w:szCs w:val="18"/>
              </w:rPr>
              <w:t xml:space="preserve"> Alternatively, </w:t>
            </w:r>
            <w:r w:rsidR="00326DA6">
              <w:rPr>
                <w:rFonts w:ascii="Arial" w:hAnsi="Arial" w:cs="Arial"/>
                <w:sz w:val="18"/>
                <w:szCs w:val="18"/>
              </w:rPr>
              <w:t>SW-846 5050</w:t>
            </w:r>
            <w:r w:rsidR="00B666A0">
              <w:rPr>
                <w:rFonts w:ascii="Arial" w:hAnsi="Arial" w:cs="Arial"/>
                <w:sz w:val="18"/>
                <w:szCs w:val="18"/>
              </w:rPr>
              <w:t xml:space="preserve"> Bomb Preparation for Solid Waste may be used</w:t>
            </w:r>
            <w:r w:rsidR="002620F3">
              <w:rPr>
                <w:rFonts w:ascii="Arial" w:hAnsi="Arial" w:cs="Arial"/>
                <w:sz w:val="18"/>
                <w:szCs w:val="18"/>
              </w:rPr>
              <w:t>.</w:t>
            </w:r>
          </w:p>
        </w:tc>
      </w:tr>
      <w:tr w:rsidR="007A5BF6" w:rsidRPr="00DE7B7F" w14:paraId="554F084C" w14:textId="77777777">
        <w:trPr>
          <w:gridAfter w:val="1"/>
          <w:wAfter w:w="10" w:type="dxa"/>
          <w:trHeight w:val="264"/>
        </w:trPr>
        <w:tc>
          <w:tcPr>
            <w:tcW w:w="461" w:type="dxa"/>
            <w:shd w:val="clear" w:color="auto" w:fill="D9D9D9"/>
            <w:noWrap/>
            <w:vAlign w:val="center"/>
          </w:tcPr>
          <w:p w14:paraId="753B8742" w14:textId="77777777" w:rsidR="007A5BF6" w:rsidRPr="00DE7B7F" w:rsidRDefault="007A5BF6" w:rsidP="00B86F91">
            <w:pPr>
              <w:ind w:left="720"/>
              <w:rPr>
                <w:rFonts w:ascii="Arial" w:hAnsi="Arial" w:cs="Arial"/>
                <w:sz w:val="18"/>
                <w:szCs w:val="18"/>
              </w:rPr>
            </w:pPr>
          </w:p>
        </w:tc>
        <w:tc>
          <w:tcPr>
            <w:tcW w:w="5220" w:type="dxa"/>
            <w:shd w:val="clear" w:color="auto" w:fill="D9D9D9"/>
            <w:noWrap/>
            <w:vAlign w:val="center"/>
          </w:tcPr>
          <w:p w14:paraId="07C0E092"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PROCEDURE – Instrument Calibration</w:t>
            </w:r>
          </w:p>
        </w:tc>
        <w:tc>
          <w:tcPr>
            <w:tcW w:w="450" w:type="dxa"/>
            <w:tcBorders>
              <w:bottom w:val="single" w:sz="4" w:space="0" w:color="auto"/>
            </w:tcBorders>
            <w:shd w:val="clear" w:color="auto" w:fill="D9D9D9"/>
            <w:noWrap/>
            <w:vAlign w:val="center"/>
          </w:tcPr>
          <w:p w14:paraId="0D74029B"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tcBorders>
              <w:bottom w:val="single" w:sz="4" w:space="0" w:color="auto"/>
            </w:tcBorders>
            <w:shd w:val="clear" w:color="auto" w:fill="D9D9D9"/>
            <w:noWrap/>
            <w:vAlign w:val="center"/>
          </w:tcPr>
          <w:p w14:paraId="3694A550"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7F96BFF5" w14:textId="77777777" w:rsidR="007A5BF6" w:rsidRPr="00DE7B7F" w:rsidRDefault="46B22216" w:rsidP="00571E66">
            <w:pPr>
              <w:jc w:val="center"/>
              <w:rPr>
                <w:rFonts w:ascii="Arial" w:hAnsi="Arial" w:cs="Arial"/>
                <w:b/>
                <w:bCs/>
                <w:sz w:val="18"/>
                <w:szCs w:val="18"/>
              </w:rPr>
            </w:pPr>
            <w:r w:rsidRPr="46B22216">
              <w:rPr>
                <w:rFonts w:ascii="Arial" w:hAnsi="Arial" w:cs="Arial"/>
                <w:b/>
                <w:bCs/>
                <w:sz w:val="18"/>
                <w:szCs w:val="18"/>
              </w:rPr>
              <w:t>EXPLANATION</w:t>
            </w:r>
          </w:p>
        </w:tc>
      </w:tr>
      <w:tr w:rsidR="00B063FB" w:rsidRPr="00DE7B7F" w14:paraId="37014282" w14:textId="77777777">
        <w:trPr>
          <w:gridAfter w:val="1"/>
          <w:wAfter w:w="10" w:type="dxa"/>
          <w:trHeight w:val="264"/>
        </w:trPr>
        <w:tc>
          <w:tcPr>
            <w:tcW w:w="461" w:type="dxa"/>
            <w:shd w:val="clear" w:color="auto" w:fill="auto"/>
            <w:noWrap/>
            <w:vAlign w:val="center"/>
          </w:tcPr>
          <w:p w14:paraId="53FE33D5" w14:textId="0E00118B" w:rsidR="00B063FB" w:rsidRPr="00DE7B7F" w:rsidRDefault="00B063FB" w:rsidP="00EC6F57">
            <w:pPr>
              <w:numPr>
                <w:ilvl w:val="0"/>
                <w:numId w:val="3"/>
              </w:numPr>
              <w:rPr>
                <w:rFonts w:ascii="Arial" w:hAnsi="Arial" w:cs="Arial"/>
                <w:sz w:val="18"/>
                <w:szCs w:val="18"/>
              </w:rPr>
            </w:pPr>
          </w:p>
        </w:tc>
        <w:tc>
          <w:tcPr>
            <w:tcW w:w="5220" w:type="dxa"/>
            <w:shd w:val="clear" w:color="auto" w:fill="auto"/>
            <w:noWrap/>
            <w:vAlign w:val="center"/>
          </w:tcPr>
          <w:p w14:paraId="5A17659E" w14:textId="29BD765D" w:rsidR="00B063FB" w:rsidRPr="00DE7B7F" w:rsidRDefault="46B22216" w:rsidP="00897527">
            <w:pPr>
              <w:jc w:val="both"/>
              <w:rPr>
                <w:rFonts w:ascii="Arial" w:hAnsi="Arial" w:cs="Arial"/>
                <w:sz w:val="18"/>
                <w:szCs w:val="18"/>
              </w:rPr>
            </w:pPr>
            <w:r w:rsidRPr="46B22216">
              <w:rPr>
                <w:rFonts w:ascii="Arial" w:hAnsi="Arial" w:cs="Arial"/>
                <w:sz w:val="18"/>
                <w:szCs w:val="18"/>
              </w:rPr>
              <w:t>Are IC operating parameters equivalent to those listed in Table 1</w:t>
            </w:r>
            <w:r w:rsidR="00F54EF2">
              <w:rPr>
                <w:rFonts w:ascii="Arial" w:hAnsi="Arial" w:cs="Arial"/>
                <w:sz w:val="18"/>
                <w:szCs w:val="18"/>
              </w:rPr>
              <w:t xml:space="preserve"> </w:t>
            </w:r>
            <w:r w:rsidRPr="46B22216">
              <w:rPr>
                <w:rFonts w:ascii="Arial" w:hAnsi="Arial" w:cs="Arial"/>
                <w:sz w:val="18"/>
                <w:szCs w:val="18"/>
              </w:rPr>
              <w:t>of the method</w:t>
            </w:r>
            <w:r w:rsidR="000C1603">
              <w:rPr>
                <w:rFonts w:ascii="Arial" w:hAnsi="Arial" w:cs="Arial"/>
                <w:sz w:val="18"/>
                <w:szCs w:val="18"/>
              </w:rPr>
              <w:t>, or as recommended by the manufacturer</w:t>
            </w:r>
            <w:r w:rsidRPr="46B22216">
              <w:rPr>
                <w:rFonts w:ascii="Arial" w:hAnsi="Arial" w:cs="Arial"/>
                <w:sz w:val="18"/>
                <w:szCs w:val="18"/>
              </w:rPr>
              <w:t>?</w:t>
            </w:r>
            <w:r w:rsidR="00383C52">
              <w:t xml:space="preserve"> </w:t>
            </w:r>
            <w:r w:rsidR="00383C52" w:rsidRPr="00383C52">
              <w:rPr>
                <w:rFonts w:ascii="Arial" w:hAnsi="Arial" w:cs="Arial"/>
                <w:sz w:val="18"/>
                <w:szCs w:val="18"/>
              </w:rPr>
              <w:t>[SW-846 9056A</w:t>
            </w:r>
            <w:r w:rsidR="002F2624">
              <w:rPr>
                <w:rFonts w:ascii="Arial" w:hAnsi="Arial" w:cs="Arial"/>
                <w:sz w:val="18"/>
                <w:szCs w:val="18"/>
              </w:rPr>
              <w:t xml:space="preserve">, Section </w:t>
            </w:r>
            <w:r w:rsidR="000C1603">
              <w:rPr>
                <w:rFonts w:ascii="Arial" w:hAnsi="Arial" w:cs="Arial"/>
                <w:sz w:val="18"/>
                <w:szCs w:val="18"/>
              </w:rPr>
              <w:t>10.1</w:t>
            </w:r>
            <w:r w:rsidR="00383C52" w:rsidRPr="00383C52">
              <w:rPr>
                <w:rFonts w:ascii="Arial" w:hAnsi="Arial" w:cs="Arial"/>
                <w:sz w:val="18"/>
                <w:szCs w:val="18"/>
              </w:rPr>
              <w:t>]</w:t>
            </w:r>
          </w:p>
        </w:tc>
        <w:tc>
          <w:tcPr>
            <w:tcW w:w="450" w:type="dxa"/>
            <w:shd w:val="clear" w:color="auto" w:fill="FFFFFF"/>
            <w:noWrap/>
            <w:vAlign w:val="center"/>
          </w:tcPr>
          <w:p w14:paraId="4EA2462C" w14:textId="77777777" w:rsidR="00B063FB" w:rsidRPr="00DE7B7F" w:rsidRDefault="00B063FB" w:rsidP="00EA3E48">
            <w:pPr>
              <w:rPr>
                <w:rFonts w:ascii="Arial" w:hAnsi="Arial" w:cs="Arial"/>
                <w:sz w:val="18"/>
                <w:szCs w:val="18"/>
              </w:rPr>
            </w:pPr>
          </w:p>
        </w:tc>
        <w:tc>
          <w:tcPr>
            <w:tcW w:w="450" w:type="dxa"/>
            <w:shd w:val="clear" w:color="auto" w:fill="FFFFFF"/>
            <w:noWrap/>
            <w:vAlign w:val="center"/>
          </w:tcPr>
          <w:p w14:paraId="426AF5C7" w14:textId="77777777" w:rsidR="00B063FB" w:rsidRPr="00DE7B7F" w:rsidRDefault="00B063FB" w:rsidP="00560E41">
            <w:pPr>
              <w:rPr>
                <w:rFonts w:ascii="Arial" w:hAnsi="Arial" w:cs="Arial"/>
                <w:sz w:val="18"/>
                <w:szCs w:val="18"/>
              </w:rPr>
            </w:pPr>
          </w:p>
        </w:tc>
        <w:tc>
          <w:tcPr>
            <w:tcW w:w="3960" w:type="dxa"/>
            <w:shd w:val="clear" w:color="auto" w:fill="auto"/>
            <w:vAlign w:val="center"/>
          </w:tcPr>
          <w:p w14:paraId="1C63AD6F" w14:textId="0F7F30AA" w:rsidR="00B063FB" w:rsidRPr="00DE7B7F" w:rsidRDefault="00B063FB" w:rsidP="00C246D9">
            <w:pPr>
              <w:jc w:val="both"/>
              <w:rPr>
                <w:rFonts w:ascii="Arial" w:hAnsi="Arial" w:cs="Arial"/>
                <w:sz w:val="18"/>
                <w:szCs w:val="18"/>
              </w:rPr>
            </w:pPr>
          </w:p>
        </w:tc>
      </w:tr>
      <w:tr w:rsidR="00EA3E48" w:rsidRPr="00DE7B7F" w14:paraId="1FC992E4" w14:textId="77777777">
        <w:trPr>
          <w:gridAfter w:val="1"/>
          <w:wAfter w:w="10" w:type="dxa"/>
          <w:trHeight w:val="264"/>
        </w:trPr>
        <w:tc>
          <w:tcPr>
            <w:tcW w:w="461" w:type="dxa"/>
            <w:shd w:val="clear" w:color="auto" w:fill="auto"/>
            <w:noWrap/>
            <w:vAlign w:val="center"/>
          </w:tcPr>
          <w:p w14:paraId="46613E22" w14:textId="33ADA7DC" w:rsidR="00EA3E48" w:rsidRPr="00DE7B7F" w:rsidRDefault="00EA3E48" w:rsidP="00EC6F57">
            <w:pPr>
              <w:numPr>
                <w:ilvl w:val="0"/>
                <w:numId w:val="3"/>
              </w:numPr>
              <w:rPr>
                <w:rFonts w:ascii="Arial" w:hAnsi="Arial" w:cs="Arial"/>
                <w:sz w:val="18"/>
                <w:szCs w:val="18"/>
              </w:rPr>
            </w:pPr>
          </w:p>
        </w:tc>
        <w:tc>
          <w:tcPr>
            <w:tcW w:w="5220" w:type="dxa"/>
            <w:shd w:val="clear" w:color="auto" w:fill="auto"/>
            <w:noWrap/>
            <w:vAlign w:val="center"/>
          </w:tcPr>
          <w:p w14:paraId="1B996E14" w14:textId="23B04FE9" w:rsidR="00EA3E48" w:rsidRPr="00DE7B7F" w:rsidRDefault="000C1603" w:rsidP="00897527">
            <w:pPr>
              <w:jc w:val="both"/>
              <w:rPr>
                <w:rFonts w:ascii="Arial" w:hAnsi="Arial" w:cs="Arial"/>
                <w:sz w:val="18"/>
                <w:szCs w:val="18"/>
              </w:rPr>
            </w:pPr>
            <w:r>
              <w:rPr>
                <w:rFonts w:ascii="Arial" w:hAnsi="Arial" w:cs="Arial"/>
                <w:sz w:val="18"/>
                <w:szCs w:val="18"/>
              </w:rPr>
              <w:t xml:space="preserve">Is </w:t>
            </w:r>
            <w:r w:rsidRPr="000C1603">
              <w:rPr>
                <w:rFonts w:ascii="Arial" w:hAnsi="Arial" w:cs="Arial"/>
                <w:sz w:val="18"/>
                <w:szCs w:val="18"/>
              </w:rPr>
              <w:t>a blank</w:t>
            </w:r>
            <w:r w:rsidR="0015197A">
              <w:rPr>
                <w:rFonts w:ascii="Arial" w:hAnsi="Arial" w:cs="Arial"/>
                <w:sz w:val="18"/>
                <w:szCs w:val="18"/>
              </w:rPr>
              <w:t>,</w:t>
            </w:r>
            <w:r w:rsidRPr="000C1603">
              <w:rPr>
                <w:rFonts w:ascii="Arial" w:hAnsi="Arial" w:cs="Arial"/>
                <w:sz w:val="18"/>
                <w:szCs w:val="18"/>
              </w:rPr>
              <w:t xml:space="preserve"> </w:t>
            </w:r>
            <w:r>
              <w:rPr>
                <w:rFonts w:ascii="Arial" w:hAnsi="Arial" w:cs="Arial"/>
                <w:sz w:val="18"/>
                <w:szCs w:val="18"/>
              </w:rPr>
              <w:t xml:space="preserve">and </w:t>
            </w:r>
            <w:r w:rsidRPr="000C1603">
              <w:rPr>
                <w:rFonts w:ascii="Arial" w:hAnsi="Arial" w:cs="Arial"/>
                <w:sz w:val="18"/>
                <w:szCs w:val="18"/>
              </w:rPr>
              <w:t xml:space="preserve">calibration standards </w:t>
            </w:r>
            <w:r>
              <w:rPr>
                <w:rFonts w:ascii="Arial" w:hAnsi="Arial" w:cs="Arial"/>
                <w:sz w:val="18"/>
                <w:szCs w:val="18"/>
              </w:rPr>
              <w:t xml:space="preserve">at </w:t>
            </w:r>
            <w:r w:rsidRPr="000C1603">
              <w:rPr>
                <w:rFonts w:ascii="Arial" w:hAnsi="Arial" w:cs="Arial"/>
                <w:sz w:val="18"/>
                <w:szCs w:val="18"/>
              </w:rPr>
              <w:t>a minimum of 3 concentration levels</w:t>
            </w:r>
            <w:r>
              <w:rPr>
                <w:rFonts w:ascii="Arial" w:hAnsi="Arial" w:cs="Arial"/>
                <w:sz w:val="18"/>
                <w:szCs w:val="18"/>
              </w:rPr>
              <w:t>, analyzed</w:t>
            </w:r>
            <w:r w:rsidRPr="000C1603">
              <w:rPr>
                <w:rFonts w:ascii="Arial" w:hAnsi="Arial" w:cs="Arial"/>
                <w:sz w:val="18"/>
                <w:szCs w:val="18"/>
              </w:rPr>
              <w:t xml:space="preserve"> </w:t>
            </w:r>
            <w:r>
              <w:rPr>
                <w:rFonts w:ascii="Arial" w:hAnsi="Arial" w:cs="Arial"/>
                <w:sz w:val="18"/>
                <w:szCs w:val="18"/>
              </w:rPr>
              <w:t>for each analyte of interest</w:t>
            </w:r>
            <w:r w:rsidR="46B22216" w:rsidRPr="46B22216">
              <w:rPr>
                <w:rFonts w:ascii="Arial" w:hAnsi="Arial" w:cs="Arial"/>
                <w:sz w:val="18"/>
                <w:szCs w:val="18"/>
              </w:rPr>
              <w:t xml:space="preserve">? </w:t>
            </w:r>
            <w:r w:rsidR="00383C52" w:rsidRPr="00383C52">
              <w:rPr>
                <w:rFonts w:ascii="Arial" w:hAnsi="Arial" w:cs="Arial"/>
                <w:sz w:val="18"/>
                <w:szCs w:val="18"/>
              </w:rPr>
              <w:t>[SW-846 9056A</w:t>
            </w:r>
            <w:r w:rsidR="002F2624">
              <w:rPr>
                <w:rFonts w:ascii="Arial" w:hAnsi="Arial" w:cs="Arial"/>
                <w:sz w:val="18"/>
                <w:szCs w:val="18"/>
              </w:rPr>
              <w:t>,</w:t>
            </w:r>
            <w:r w:rsidR="00E84B1C">
              <w:rPr>
                <w:rFonts w:ascii="Arial" w:hAnsi="Arial" w:cs="Arial"/>
                <w:sz w:val="18"/>
                <w:szCs w:val="18"/>
              </w:rPr>
              <w:t xml:space="preserve"> </w:t>
            </w:r>
            <w:r w:rsidR="002F2624">
              <w:rPr>
                <w:rFonts w:ascii="Arial" w:hAnsi="Arial" w:cs="Arial"/>
                <w:sz w:val="18"/>
                <w:szCs w:val="18"/>
              </w:rPr>
              <w:t xml:space="preserve">Section </w:t>
            </w:r>
            <w:r>
              <w:rPr>
                <w:rFonts w:ascii="Arial" w:hAnsi="Arial" w:cs="Arial"/>
                <w:sz w:val="18"/>
                <w:szCs w:val="18"/>
              </w:rPr>
              <w:t>10</w:t>
            </w:r>
            <w:r w:rsidR="00383C52" w:rsidRPr="00383C52">
              <w:rPr>
                <w:rFonts w:ascii="Arial" w:hAnsi="Arial" w:cs="Arial"/>
                <w:sz w:val="18"/>
                <w:szCs w:val="18"/>
              </w:rPr>
              <w:t>.2]</w:t>
            </w:r>
          </w:p>
        </w:tc>
        <w:tc>
          <w:tcPr>
            <w:tcW w:w="450" w:type="dxa"/>
            <w:shd w:val="clear" w:color="auto" w:fill="FFFFFF"/>
            <w:noWrap/>
            <w:vAlign w:val="center"/>
          </w:tcPr>
          <w:p w14:paraId="6820B2EE" w14:textId="77777777" w:rsidR="00EA3E48" w:rsidRPr="00DE7B7F" w:rsidRDefault="00EA3E48" w:rsidP="00EA3E48">
            <w:pPr>
              <w:rPr>
                <w:rFonts w:ascii="Arial" w:hAnsi="Arial" w:cs="Arial"/>
                <w:sz w:val="18"/>
                <w:szCs w:val="18"/>
              </w:rPr>
            </w:pPr>
          </w:p>
        </w:tc>
        <w:tc>
          <w:tcPr>
            <w:tcW w:w="450" w:type="dxa"/>
            <w:shd w:val="clear" w:color="auto" w:fill="FFFFFF"/>
            <w:noWrap/>
            <w:vAlign w:val="center"/>
          </w:tcPr>
          <w:p w14:paraId="497D411B" w14:textId="77777777" w:rsidR="00EA3E48" w:rsidRPr="00DE7B7F" w:rsidRDefault="00EA3E48" w:rsidP="00560E41">
            <w:pPr>
              <w:rPr>
                <w:rFonts w:ascii="Arial" w:hAnsi="Arial" w:cs="Arial"/>
                <w:sz w:val="18"/>
                <w:szCs w:val="18"/>
              </w:rPr>
            </w:pPr>
          </w:p>
        </w:tc>
        <w:tc>
          <w:tcPr>
            <w:tcW w:w="3960" w:type="dxa"/>
            <w:shd w:val="clear" w:color="auto" w:fill="auto"/>
            <w:vAlign w:val="center"/>
          </w:tcPr>
          <w:p w14:paraId="6537912F" w14:textId="2EEEFD7F" w:rsidR="00EA3E48" w:rsidRPr="00DE7B7F" w:rsidRDefault="00146205" w:rsidP="00C246D9">
            <w:pPr>
              <w:jc w:val="both"/>
              <w:rPr>
                <w:rFonts w:ascii="Arial" w:hAnsi="Arial" w:cs="Arial"/>
                <w:sz w:val="18"/>
                <w:szCs w:val="18"/>
              </w:rPr>
            </w:pPr>
            <w:r w:rsidRPr="00146205">
              <w:rPr>
                <w:rFonts w:ascii="Arial" w:hAnsi="Arial" w:cs="Arial"/>
                <w:sz w:val="18"/>
                <w:szCs w:val="18"/>
              </w:rPr>
              <w:t>For each analyte of interest, prepare a blank</w:t>
            </w:r>
            <w:r w:rsidR="0015197A">
              <w:rPr>
                <w:rFonts w:ascii="Arial" w:hAnsi="Arial" w:cs="Arial"/>
                <w:sz w:val="18"/>
                <w:szCs w:val="18"/>
              </w:rPr>
              <w:t>,</w:t>
            </w:r>
            <w:r w:rsidRPr="00146205">
              <w:rPr>
                <w:rFonts w:ascii="Arial" w:hAnsi="Arial" w:cs="Arial"/>
                <w:sz w:val="18"/>
                <w:szCs w:val="18"/>
              </w:rPr>
              <w:t xml:space="preserve"> and calibration standards at a minimum of three concentrations by adding accurately measured volumes of one or more stock standards to a Class A volumetric flask and diluting to volume with reagent water.  A sufficient number of standards must be analyzed to allow an accurate calibration curve to be established. One of the standards </w:t>
            </w:r>
            <w:r w:rsidR="001C376C">
              <w:rPr>
                <w:rFonts w:ascii="Arial" w:hAnsi="Arial" w:cs="Arial"/>
                <w:sz w:val="18"/>
                <w:szCs w:val="18"/>
              </w:rPr>
              <w:t xml:space="preserve">must </w:t>
            </w:r>
            <w:r w:rsidRPr="00146205">
              <w:rPr>
                <w:rFonts w:ascii="Arial" w:hAnsi="Arial" w:cs="Arial"/>
                <w:sz w:val="18"/>
                <w:szCs w:val="18"/>
              </w:rPr>
              <w:t xml:space="preserve">be representative of a concentration at or below the laboratory’s lower </w:t>
            </w:r>
            <w:r w:rsidR="001C376C">
              <w:rPr>
                <w:rFonts w:ascii="Arial" w:hAnsi="Arial" w:cs="Arial"/>
                <w:sz w:val="18"/>
                <w:szCs w:val="18"/>
              </w:rPr>
              <w:t xml:space="preserve">reporting </w:t>
            </w:r>
            <w:r w:rsidRPr="00146205">
              <w:rPr>
                <w:rFonts w:ascii="Arial" w:hAnsi="Arial" w:cs="Arial"/>
                <w:sz w:val="18"/>
                <w:szCs w:val="18"/>
              </w:rPr>
              <w:t>limit</w:t>
            </w:r>
            <w:r w:rsidR="001C376C">
              <w:rPr>
                <w:rFonts w:ascii="Arial" w:hAnsi="Arial" w:cs="Arial"/>
                <w:sz w:val="18"/>
                <w:szCs w:val="18"/>
              </w:rPr>
              <w:t xml:space="preserve">. The </w:t>
            </w:r>
            <w:r w:rsidRPr="00146205">
              <w:rPr>
                <w:rFonts w:ascii="Arial" w:hAnsi="Arial" w:cs="Arial"/>
                <w:sz w:val="18"/>
                <w:szCs w:val="18"/>
              </w:rPr>
              <w:t>other standards should correspond to the range of concentrations expected in the sample or should define the working range of the detector.</w:t>
            </w:r>
          </w:p>
        </w:tc>
      </w:tr>
      <w:tr w:rsidR="002F2624" w:rsidRPr="00DE7B7F" w14:paraId="23C233BD" w14:textId="77777777">
        <w:trPr>
          <w:gridAfter w:val="1"/>
          <w:wAfter w:w="10" w:type="dxa"/>
          <w:trHeight w:val="264"/>
        </w:trPr>
        <w:tc>
          <w:tcPr>
            <w:tcW w:w="461" w:type="dxa"/>
            <w:shd w:val="clear" w:color="auto" w:fill="auto"/>
            <w:noWrap/>
            <w:vAlign w:val="center"/>
          </w:tcPr>
          <w:p w14:paraId="6DA11692" w14:textId="280D7CC3" w:rsidR="002F2624" w:rsidRPr="00DE7B7F" w:rsidRDefault="002F2624" w:rsidP="00EC6F57">
            <w:pPr>
              <w:numPr>
                <w:ilvl w:val="0"/>
                <w:numId w:val="3"/>
              </w:numPr>
              <w:rPr>
                <w:rFonts w:ascii="Arial" w:hAnsi="Arial" w:cs="Arial"/>
                <w:sz w:val="18"/>
                <w:szCs w:val="18"/>
              </w:rPr>
            </w:pPr>
          </w:p>
        </w:tc>
        <w:tc>
          <w:tcPr>
            <w:tcW w:w="5220" w:type="dxa"/>
            <w:shd w:val="clear" w:color="auto" w:fill="auto"/>
            <w:noWrap/>
            <w:vAlign w:val="center"/>
          </w:tcPr>
          <w:p w14:paraId="57EBD965" w14:textId="22351633" w:rsidR="002F2624" w:rsidRDefault="002F2624" w:rsidP="00897527">
            <w:pPr>
              <w:jc w:val="both"/>
              <w:rPr>
                <w:rFonts w:ascii="Arial" w:hAnsi="Arial" w:cs="Arial"/>
                <w:sz w:val="18"/>
                <w:szCs w:val="18"/>
              </w:rPr>
            </w:pPr>
            <w:r>
              <w:rPr>
                <w:rFonts w:ascii="Arial" w:hAnsi="Arial" w:cs="Arial"/>
                <w:sz w:val="18"/>
                <w:szCs w:val="18"/>
              </w:rPr>
              <w:t>Are calibration standards analyzed in order of increasing concentration?</w:t>
            </w:r>
            <w:r>
              <w:t xml:space="preserve"> </w:t>
            </w:r>
            <w:r w:rsidRPr="002F2624">
              <w:rPr>
                <w:rFonts w:ascii="Arial" w:hAnsi="Arial" w:cs="Arial"/>
                <w:sz w:val="18"/>
                <w:szCs w:val="18"/>
              </w:rPr>
              <w:t>[SW-846 9056A, Section 10.</w:t>
            </w:r>
            <w:r>
              <w:rPr>
                <w:rFonts w:ascii="Arial" w:hAnsi="Arial" w:cs="Arial"/>
                <w:sz w:val="18"/>
                <w:szCs w:val="18"/>
              </w:rPr>
              <w:t>4</w:t>
            </w:r>
            <w:r w:rsidRPr="002F2624">
              <w:rPr>
                <w:rFonts w:ascii="Arial" w:hAnsi="Arial" w:cs="Arial"/>
                <w:sz w:val="18"/>
                <w:szCs w:val="18"/>
              </w:rPr>
              <w:t>]</w:t>
            </w:r>
          </w:p>
        </w:tc>
        <w:tc>
          <w:tcPr>
            <w:tcW w:w="450" w:type="dxa"/>
            <w:shd w:val="clear" w:color="auto" w:fill="FFFFFF"/>
            <w:noWrap/>
            <w:vAlign w:val="center"/>
          </w:tcPr>
          <w:p w14:paraId="0DFFE95C" w14:textId="77777777" w:rsidR="002F2624" w:rsidRPr="00DE7B7F" w:rsidRDefault="002F2624" w:rsidP="00EA3E48">
            <w:pPr>
              <w:rPr>
                <w:rFonts w:ascii="Arial" w:hAnsi="Arial" w:cs="Arial"/>
                <w:sz w:val="18"/>
                <w:szCs w:val="18"/>
              </w:rPr>
            </w:pPr>
          </w:p>
        </w:tc>
        <w:tc>
          <w:tcPr>
            <w:tcW w:w="450" w:type="dxa"/>
            <w:shd w:val="clear" w:color="auto" w:fill="FFFFFF"/>
            <w:noWrap/>
            <w:vAlign w:val="center"/>
          </w:tcPr>
          <w:p w14:paraId="2DA836F4" w14:textId="77777777" w:rsidR="002F2624" w:rsidRPr="00DE7B7F" w:rsidRDefault="002F2624" w:rsidP="00560E41">
            <w:pPr>
              <w:rPr>
                <w:rFonts w:ascii="Arial" w:hAnsi="Arial" w:cs="Arial"/>
                <w:sz w:val="18"/>
                <w:szCs w:val="18"/>
              </w:rPr>
            </w:pPr>
          </w:p>
        </w:tc>
        <w:tc>
          <w:tcPr>
            <w:tcW w:w="3960" w:type="dxa"/>
            <w:shd w:val="clear" w:color="auto" w:fill="auto"/>
            <w:vAlign w:val="center"/>
          </w:tcPr>
          <w:p w14:paraId="295101E3" w14:textId="128D4726" w:rsidR="002F2624" w:rsidRPr="002F2624" w:rsidRDefault="002F2624" w:rsidP="00C246D9">
            <w:pPr>
              <w:jc w:val="both"/>
              <w:rPr>
                <w:rFonts w:ascii="Arial" w:hAnsi="Arial" w:cs="Arial"/>
                <w:sz w:val="18"/>
                <w:szCs w:val="18"/>
              </w:rPr>
            </w:pPr>
            <w:r w:rsidRPr="002F2624">
              <w:rPr>
                <w:rFonts w:ascii="Arial" w:hAnsi="Arial" w:cs="Arial"/>
                <w:sz w:val="18"/>
                <w:szCs w:val="18"/>
              </w:rPr>
              <w:t>After a stable baseline is obtained</w:t>
            </w:r>
            <w:r>
              <w:rPr>
                <w:rFonts w:ascii="Arial" w:hAnsi="Arial" w:cs="Arial"/>
                <w:sz w:val="18"/>
                <w:szCs w:val="18"/>
              </w:rPr>
              <w:t xml:space="preserve"> </w:t>
            </w:r>
            <w:r w:rsidRPr="002F2624">
              <w:rPr>
                <w:rFonts w:ascii="Arial" w:hAnsi="Arial" w:cs="Arial"/>
                <w:sz w:val="18"/>
                <w:szCs w:val="18"/>
              </w:rPr>
              <w:t>(approximately 30 min), begin to inject</w:t>
            </w:r>
            <w:r>
              <w:rPr>
                <w:rFonts w:ascii="Arial" w:hAnsi="Arial" w:cs="Arial"/>
                <w:sz w:val="18"/>
                <w:szCs w:val="18"/>
              </w:rPr>
              <w:t xml:space="preserve"> </w:t>
            </w:r>
            <w:r w:rsidRPr="002F2624">
              <w:rPr>
                <w:rFonts w:ascii="Arial" w:hAnsi="Arial" w:cs="Arial"/>
                <w:sz w:val="18"/>
                <w:szCs w:val="18"/>
              </w:rPr>
              <w:t>standards starting with the lowest concentration standard and increasing in concentration to the</w:t>
            </w:r>
            <w:r>
              <w:rPr>
                <w:rFonts w:ascii="Arial" w:hAnsi="Arial" w:cs="Arial"/>
                <w:sz w:val="18"/>
                <w:szCs w:val="18"/>
              </w:rPr>
              <w:t xml:space="preserve"> </w:t>
            </w:r>
            <w:r w:rsidRPr="002F2624">
              <w:rPr>
                <w:rFonts w:ascii="Arial" w:hAnsi="Arial" w:cs="Arial"/>
                <w:sz w:val="18"/>
                <w:szCs w:val="18"/>
              </w:rPr>
              <w:t>highest standard. Use a fixed injection volume between 25 and 100 μL (determined by injection</w:t>
            </w:r>
            <w:r>
              <w:rPr>
                <w:rFonts w:ascii="Arial" w:hAnsi="Arial" w:cs="Arial"/>
                <w:sz w:val="18"/>
                <w:szCs w:val="18"/>
              </w:rPr>
              <w:t xml:space="preserve"> </w:t>
            </w:r>
            <w:r w:rsidRPr="002F2624">
              <w:rPr>
                <w:rFonts w:ascii="Arial" w:hAnsi="Arial" w:cs="Arial"/>
                <w:sz w:val="18"/>
                <w:szCs w:val="18"/>
              </w:rPr>
              <w:t>loop volume) for each calibration standard. Record the peak area responses and retention</w:t>
            </w:r>
            <w:r>
              <w:rPr>
                <w:rFonts w:ascii="Arial" w:hAnsi="Arial" w:cs="Arial"/>
                <w:sz w:val="18"/>
                <w:szCs w:val="18"/>
              </w:rPr>
              <w:t xml:space="preserve"> </w:t>
            </w:r>
            <w:r w:rsidRPr="002F2624">
              <w:rPr>
                <w:rFonts w:ascii="Arial" w:hAnsi="Arial" w:cs="Arial"/>
                <w:sz w:val="18"/>
                <w:szCs w:val="18"/>
              </w:rPr>
              <w:t>times for each analyte.</w:t>
            </w:r>
          </w:p>
        </w:tc>
      </w:tr>
      <w:tr w:rsidR="00660FED" w:rsidRPr="00DE7B7F" w14:paraId="7A23D553" w14:textId="77777777">
        <w:trPr>
          <w:gridAfter w:val="1"/>
          <w:wAfter w:w="10" w:type="dxa"/>
          <w:trHeight w:val="264"/>
        </w:trPr>
        <w:tc>
          <w:tcPr>
            <w:tcW w:w="461" w:type="dxa"/>
            <w:shd w:val="clear" w:color="auto" w:fill="auto"/>
            <w:noWrap/>
            <w:vAlign w:val="center"/>
          </w:tcPr>
          <w:p w14:paraId="495DC3BE" w14:textId="28781683" w:rsidR="00660FED" w:rsidRPr="00DE7B7F" w:rsidRDefault="00660FED"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2D2B2BF6" w14:textId="760951DA" w:rsidR="00660FED" w:rsidRDefault="00660FED" w:rsidP="00897527">
            <w:pPr>
              <w:jc w:val="both"/>
              <w:rPr>
                <w:rFonts w:ascii="Arial" w:hAnsi="Arial" w:cs="Arial"/>
                <w:sz w:val="18"/>
                <w:szCs w:val="18"/>
              </w:rPr>
            </w:pPr>
            <w:r w:rsidRPr="00F54EF2">
              <w:rPr>
                <w:rFonts w:ascii="Arial" w:hAnsi="Arial" w:cs="Arial"/>
                <w:sz w:val="18"/>
                <w:szCs w:val="18"/>
              </w:rPr>
              <w:t xml:space="preserve">Are </w:t>
            </w:r>
            <w:r>
              <w:rPr>
                <w:rFonts w:ascii="Arial" w:hAnsi="Arial" w:cs="Arial"/>
                <w:sz w:val="18"/>
                <w:szCs w:val="18"/>
              </w:rPr>
              <w:t xml:space="preserve">peak area responses and </w:t>
            </w:r>
            <w:r w:rsidRPr="00F54EF2">
              <w:rPr>
                <w:rFonts w:ascii="Arial" w:hAnsi="Arial" w:cs="Arial"/>
                <w:sz w:val="18"/>
                <w:szCs w:val="18"/>
              </w:rPr>
              <w:t xml:space="preserve">retention times recorded </w:t>
            </w:r>
            <w:r>
              <w:rPr>
                <w:rFonts w:ascii="Arial" w:hAnsi="Arial" w:cs="Arial"/>
                <w:sz w:val="18"/>
                <w:szCs w:val="18"/>
              </w:rPr>
              <w:t>for each analyte</w:t>
            </w:r>
            <w:r w:rsidRPr="00F54EF2">
              <w:rPr>
                <w:rFonts w:ascii="Arial" w:hAnsi="Arial" w:cs="Arial"/>
                <w:sz w:val="18"/>
                <w:szCs w:val="18"/>
              </w:rPr>
              <w:t xml:space="preserve">? </w:t>
            </w:r>
            <w:r w:rsidRPr="00660FED">
              <w:rPr>
                <w:rFonts w:ascii="Arial" w:hAnsi="Arial" w:cs="Arial"/>
                <w:sz w:val="18"/>
                <w:szCs w:val="18"/>
              </w:rPr>
              <w:t>[SW-846 9056A, Section 10.4]</w:t>
            </w:r>
          </w:p>
        </w:tc>
        <w:tc>
          <w:tcPr>
            <w:tcW w:w="450" w:type="dxa"/>
            <w:shd w:val="clear" w:color="auto" w:fill="FFFFFF"/>
            <w:noWrap/>
            <w:vAlign w:val="center"/>
          </w:tcPr>
          <w:p w14:paraId="6C425155" w14:textId="77777777" w:rsidR="00660FED" w:rsidRPr="00DE7B7F" w:rsidRDefault="00660FED" w:rsidP="00660FED">
            <w:pPr>
              <w:rPr>
                <w:rFonts w:ascii="Arial" w:hAnsi="Arial" w:cs="Arial"/>
                <w:sz w:val="18"/>
                <w:szCs w:val="18"/>
              </w:rPr>
            </w:pPr>
          </w:p>
        </w:tc>
        <w:tc>
          <w:tcPr>
            <w:tcW w:w="450" w:type="dxa"/>
            <w:shd w:val="clear" w:color="auto" w:fill="FFFFFF"/>
            <w:noWrap/>
            <w:vAlign w:val="center"/>
          </w:tcPr>
          <w:p w14:paraId="47372955" w14:textId="77777777" w:rsidR="00660FED" w:rsidRPr="00DE7B7F" w:rsidRDefault="00660FED" w:rsidP="00660FED">
            <w:pPr>
              <w:rPr>
                <w:rFonts w:ascii="Arial" w:hAnsi="Arial" w:cs="Arial"/>
                <w:sz w:val="18"/>
                <w:szCs w:val="18"/>
              </w:rPr>
            </w:pPr>
          </w:p>
        </w:tc>
        <w:tc>
          <w:tcPr>
            <w:tcW w:w="3960" w:type="dxa"/>
            <w:shd w:val="clear" w:color="auto" w:fill="auto"/>
            <w:vAlign w:val="center"/>
          </w:tcPr>
          <w:p w14:paraId="2A397AAC" w14:textId="1EF8CE37" w:rsidR="00660FED" w:rsidRPr="002F2624" w:rsidRDefault="00660FED" w:rsidP="00C246D9">
            <w:pPr>
              <w:jc w:val="both"/>
              <w:rPr>
                <w:rFonts w:ascii="Arial" w:hAnsi="Arial" w:cs="Arial"/>
                <w:sz w:val="18"/>
                <w:szCs w:val="18"/>
              </w:rPr>
            </w:pPr>
            <w:r>
              <w:rPr>
                <w:rFonts w:ascii="Arial" w:hAnsi="Arial" w:cs="Arial"/>
                <w:sz w:val="18"/>
                <w:szCs w:val="18"/>
              </w:rPr>
              <w:t>See explanation above.</w:t>
            </w:r>
          </w:p>
        </w:tc>
      </w:tr>
      <w:tr w:rsidR="00FF23A4" w:rsidRPr="00DE7B7F" w14:paraId="2C3C8BBE" w14:textId="77777777">
        <w:trPr>
          <w:gridAfter w:val="1"/>
          <w:wAfter w:w="10" w:type="dxa"/>
          <w:trHeight w:val="2204"/>
        </w:trPr>
        <w:tc>
          <w:tcPr>
            <w:tcW w:w="461" w:type="dxa"/>
            <w:shd w:val="clear" w:color="auto" w:fill="auto"/>
            <w:noWrap/>
            <w:vAlign w:val="center"/>
          </w:tcPr>
          <w:p w14:paraId="684C2399" w14:textId="220478FB" w:rsidR="00FF23A4" w:rsidRPr="00EC6F57" w:rsidRDefault="00FF23A4" w:rsidP="00EC6F57">
            <w:pPr>
              <w:numPr>
                <w:ilvl w:val="0"/>
                <w:numId w:val="3"/>
              </w:numPr>
              <w:rPr>
                <w:rFonts w:ascii="Arial" w:hAnsi="Arial" w:cs="Arial"/>
                <w:sz w:val="18"/>
                <w:szCs w:val="18"/>
              </w:rPr>
            </w:pPr>
          </w:p>
        </w:tc>
        <w:tc>
          <w:tcPr>
            <w:tcW w:w="5220" w:type="dxa"/>
            <w:shd w:val="clear" w:color="auto" w:fill="auto"/>
            <w:noWrap/>
          </w:tcPr>
          <w:p w14:paraId="2CC11E58" w14:textId="77777777" w:rsidR="00F54EF2" w:rsidRPr="00F54EF2" w:rsidRDefault="00F54EF2" w:rsidP="00897527">
            <w:pPr>
              <w:jc w:val="both"/>
              <w:rPr>
                <w:rFonts w:ascii="Arial" w:hAnsi="Arial" w:cs="Arial"/>
                <w:sz w:val="18"/>
                <w:szCs w:val="18"/>
              </w:rPr>
            </w:pPr>
          </w:p>
          <w:p w14:paraId="445C59FC" w14:textId="23BF7892" w:rsidR="00FF23A4" w:rsidRPr="00F54EF2" w:rsidRDefault="46B22216" w:rsidP="00897527">
            <w:pPr>
              <w:jc w:val="both"/>
              <w:rPr>
                <w:rFonts w:ascii="Arial" w:hAnsi="Arial" w:cs="Arial"/>
                <w:sz w:val="18"/>
                <w:szCs w:val="18"/>
              </w:rPr>
            </w:pPr>
            <w:r w:rsidRPr="00F54EF2">
              <w:rPr>
                <w:rFonts w:ascii="Arial" w:hAnsi="Arial" w:cs="Arial"/>
                <w:sz w:val="18"/>
                <w:szCs w:val="18"/>
              </w:rPr>
              <w:t xml:space="preserve">How are retention time windows determined? </w:t>
            </w:r>
            <w:r w:rsidR="00383C52" w:rsidRPr="00F54EF2">
              <w:rPr>
                <w:rFonts w:ascii="Arial" w:hAnsi="Arial" w:cs="Arial"/>
                <w:sz w:val="18"/>
                <w:szCs w:val="18"/>
              </w:rPr>
              <w:t>[SW-846 9056A</w:t>
            </w:r>
            <w:r w:rsidR="002F2624">
              <w:rPr>
                <w:rFonts w:ascii="Arial" w:hAnsi="Arial" w:cs="Arial"/>
                <w:sz w:val="18"/>
                <w:szCs w:val="18"/>
              </w:rPr>
              <w:t xml:space="preserve">, Section </w:t>
            </w:r>
            <w:r w:rsidR="00957D97">
              <w:rPr>
                <w:rFonts w:ascii="Arial" w:hAnsi="Arial" w:cs="Arial"/>
                <w:sz w:val="18"/>
                <w:szCs w:val="18"/>
              </w:rPr>
              <w:t>11.</w:t>
            </w:r>
            <w:r w:rsidR="00392AAA">
              <w:rPr>
                <w:rFonts w:ascii="Arial" w:hAnsi="Arial" w:cs="Arial"/>
                <w:sz w:val="18"/>
                <w:szCs w:val="18"/>
              </w:rPr>
              <w:t>2</w:t>
            </w:r>
            <w:r w:rsidR="00383C52" w:rsidRPr="00F54EF2">
              <w:rPr>
                <w:rFonts w:ascii="Arial" w:hAnsi="Arial" w:cs="Arial"/>
                <w:sz w:val="18"/>
                <w:szCs w:val="18"/>
              </w:rPr>
              <w:t>.</w:t>
            </w:r>
            <w:r w:rsidR="00392AAA">
              <w:rPr>
                <w:rFonts w:ascii="Arial" w:hAnsi="Arial" w:cs="Arial"/>
                <w:sz w:val="18"/>
                <w:szCs w:val="18"/>
              </w:rPr>
              <w:t>4</w:t>
            </w:r>
            <w:r w:rsidR="00383C52" w:rsidRPr="00F54EF2">
              <w:rPr>
                <w:rFonts w:ascii="Arial" w:hAnsi="Arial" w:cs="Arial"/>
                <w:sz w:val="18"/>
                <w:szCs w:val="18"/>
              </w:rPr>
              <w:t>]</w:t>
            </w:r>
          </w:p>
          <w:p w14:paraId="40D593B5" w14:textId="77777777" w:rsidR="00F54EF2" w:rsidRPr="00F54EF2" w:rsidRDefault="00F54EF2" w:rsidP="00897527">
            <w:pPr>
              <w:jc w:val="both"/>
              <w:rPr>
                <w:rFonts w:ascii="Arial" w:hAnsi="Arial" w:cs="Arial"/>
                <w:sz w:val="18"/>
                <w:szCs w:val="18"/>
              </w:rPr>
            </w:pPr>
          </w:p>
          <w:p w14:paraId="4BFEA3F6" w14:textId="35375FEC" w:rsidR="00F54EF2" w:rsidRPr="00F54EF2" w:rsidRDefault="00F54EF2" w:rsidP="00897527">
            <w:pPr>
              <w:jc w:val="both"/>
              <w:rPr>
                <w:rFonts w:ascii="Arial" w:hAnsi="Arial" w:cs="Arial"/>
                <w:b/>
                <w:bCs/>
                <w:sz w:val="18"/>
                <w:szCs w:val="18"/>
              </w:rPr>
            </w:pPr>
            <w:r w:rsidRPr="00F54EF2">
              <w:rPr>
                <w:rFonts w:ascii="Arial" w:hAnsi="Arial" w:cs="Arial"/>
                <w:b/>
                <w:bCs/>
                <w:sz w:val="18"/>
                <w:szCs w:val="18"/>
              </w:rPr>
              <w:t>Answer:</w:t>
            </w:r>
          </w:p>
        </w:tc>
        <w:tc>
          <w:tcPr>
            <w:tcW w:w="450" w:type="dxa"/>
            <w:shd w:val="clear" w:color="auto" w:fill="D9D9D9"/>
            <w:noWrap/>
            <w:vAlign w:val="center"/>
          </w:tcPr>
          <w:p w14:paraId="02E4E61E" w14:textId="77777777" w:rsidR="00FF23A4" w:rsidRPr="00F54EF2" w:rsidRDefault="00FF23A4" w:rsidP="00EA3E48">
            <w:pPr>
              <w:rPr>
                <w:rFonts w:ascii="Arial" w:hAnsi="Arial" w:cs="Arial"/>
                <w:sz w:val="18"/>
                <w:szCs w:val="18"/>
              </w:rPr>
            </w:pPr>
          </w:p>
        </w:tc>
        <w:tc>
          <w:tcPr>
            <w:tcW w:w="450" w:type="dxa"/>
            <w:shd w:val="clear" w:color="auto" w:fill="FFFFFF"/>
            <w:noWrap/>
            <w:vAlign w:val="center"/>
          </w:tcPr>
          <w:p w14:paraId="225CC6E5" w14:textId="77777777" w:rsidR="00FF23A4" w:rsidRPr="00F54EF2" w:rsidRDefault="00FF23A4" w:rsidP="00560E41">
            <w:pPr>
              <w:rPr>
                <w:rFonts w:ascii="Arial" w:hAnsi="Arial" w:cs="Arial"/>
                <w:sz w:val="18"/>
                <w:szCs w:val="18"/>
              </w:rPr>
            </w:pPr>
          </w:p>
        </w:tc>
        <w:tc>
          <w:tcPr>
            <w:tcW w:w="3960" w:type="dxa"/>
            <w:shd w:val="clear" w:color="auto" w:fill="auto"/>
            <w:vAlign w:val="center"/>
          </w:tcPr>
          <w:p w14:paraId="5C47094C" w14:textId="1A4EEDCA" w:rsidR="00FF23A4" w:rsidRPr="00F54EF2" w:rsidRDefault="46B22216" w:rsidP="00C246D9">
            <w:pPr>
              <w:jc w:val="both"/>
              <w:rPr>
                <w:rFonts w:ascii="Arial" w:hAnsi="Arial" w:cs="Arial"/>
                <w:sz w:val="18"/>
                <w:szCs w:val="18"/>
              </w:rPr>
            </w:pPr>
            <w:r w:rsidRPr="00F54EF2">
              <w:rPr>
                <w:rFonts w:ascii="Arial" w:hAnsi="Arial" w:cs="Arial"/>
                <w:sz w:val="18"/>
                <w:szCs w:val="18"/>
              </w:rPr>
              <w:t>The width of the retention time window used to make identifications should be based upon measurements of actual retention time variations of standards over the course of the day</w:t>
            </w:r>
            <w:r w:rsidR="00B31F8A">
              <w:rPr>
                <w:rFonts w:ascii="Arial" w:hAnsi="Arial" w:cs="Arial"/>
                <w:sz w:val="18"/>
                <w:szCs w:val="18"/>
              </w:rPr>
              <w:t xml:space="preserve"> and may include concentrations from both ends of the calibration range</w:t>
            </w:r>
            <w:r w:rsidRPr="00F54EF2">
              <w:rPr>
                <w:rFonts w:ascii="Arial" w:hAnsi="Arial" w:cs="Arial"/>
                <w:sz w:val="18"/>
                <w:szCs w:val="18"/>
              </w:rPr>
              <w:t>. Three times the standard deviation of a retention time can be used to calculate a suggested window size for each analyte. However, the experience of the analyst should weigh heavily in the interpretation of chromatograms.</w:t>
            </w:r>
          </w:p>
        </w:tc>
      </w:tr>
      <w:tr w:rsidR="0046265E" w:rsidRPr="00DE7B7F" w14:paraId="1E500B39"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15868A33" w14:textId="20A20369" w:rsidR="0046265E" w:rsidRDefault="0046265E"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657075E1" w14:textId="196EB0D8" w:rsidR="0046265E" w:rsidRPr="00DE7B7F" w:rsidRDefault="46B22216" w:rsidP="00897527">
            <w:pPr>
              <w:jc w:val="both"/>
              <w:rPr>
                <w:rFonts w:ascii="Arial" w:hAnsi="Arial" w:cs="Arial"/>
                <w:sz w:val="18"/>
                <w:szCs w:val="18"/>
              </w:rPr>
            </w:pPr>
            <w:r w:rsidRPr="46B22216">
              <w:rPr>
                <w:rFonts w:ascii="Arial" w:hAnsi="Arial" w:cs="Arial"/>
                <w:sz w:val="18"/>
                <w:szCs w:val="18"/>
              </w:rPr>
              <w:t xml:space="preserve">Does each standard curve have a correlation coefficient of greater than or equal to 0.995? </w:t>
            </w:r>
            <w:r w:rsidR="00660FED" w:rsidRPr="00660FED">
              <w:rPr>
                <w:rFonts w:ascii="Arial" w:hAnsi="Arial" w:cs="Arial"/>
                <w:sz w:val="18"/>
                <w:szCs w:val="18"/>
              </w:rPr>
              <w:t xml:space="preserve">[SW-846 9056A, Section </w:t>
            </w:r>
            <w:r w:rsidR="00660FED">
              <w:rPr>
                <w:rFonts w:ascii="Arial" w:hAnsi="Arial" w:cs="Arial"/>
                <w:sz w:val="18"/>
                <w:szCs w:val="18"/>
              </w:rPr>
              <w:t>10.5</w:t>
            </w:r>
            <w:r w:rsidR="00660FED" w:rsidRPr="00660FE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73126" w14:textId="77777777" w:rsidR="0046265E" w:rsidRPr="00DE7B7F" w:rsidRDefault="0046265E" w:rsidP="00F538F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D554AC" w14:textId="77777777" w:rsidR="0046265E" w:rsidRPr="00DE7B7F" w:rsidRDefault="0046265E" w:rsidP="00F538FA">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161E2A78" w14:textId="37485184" w:rsidR="0046265E" w:rsidRDefault="002F2624" w:rsidP="00C246D9">
            <w:pPr>
              <w:jc w:val="both"/>
              <w:rPr>
                <w:rFonts w:ascii="Arial" w:hAnsi="Arial" w:cs="Arial"/>
                <w:sz w:val="18"/>
                <w:szCs w:val="18"/>
              </w:rPr>
            </w:pPr>
            <w:r w:rsidRPr="002F2624">
              <w:rPr>
                <w:rFonts w:ascii="Arial" w:hAnsi="Arial" w:cs="Arial"/>
                <w:sz w:val="18"/>
                <w:szCs w:val="18"/>
              </w:rPr>
              <w:t>Establish the individual analyte calibration curves by plotting the peak area</w:t>
            </w:r>
            <w:r w:rsidR="00660FED">
              <w:rPr>
                <w:rFonts w:ascii="Arial" w:hAnsi="Arial" w:cs="Arial"/>
                <w:sz w:val="18"/>
                <w:szCs w:val="18"/>
              </w:rPr>
              <w:t xml:space="preserve"> </w:t>
            </w:r>
            <w:r w:rsidRPr="002F2624">
              <w:rPr>
                <w:rFonts w:ascii="Arial" w:hAnsi="Arial" w:cs="Arial"/>
                <w:sz w:val="18"/>
                <w:szCs w:val="18"/>
              </w:rPr>
              <w:t>responses for each standard against the corresponding concentrations. Use a least squares</w:t>
            </w:r>
            <w:r w:rsidR="00660FED">
              <w:rPr>
                <w:rFonts w:ascii="Arial" w:hAnsi="Arial" w:cs="Arial"/>
                <w:sz w:val="18"/>
                <w:szCs w:val="18"/>
              </w:rPr>
              <w:t xml:space="preserve"> </w:t>
            </w:r>
            <w:r w:rsidRPr="002F2624">
              <w:rPr>
                <w:rFonts w:ascii="Arial" w:hAnsi="Arial" w:cs="Arial"/>
                <w:sz w:val="18"/>
                <w:szCs w:val="18"/>
              </w:rPr>
              <w:t>linear</w:t>
            </w:r>
            <w:r w:rsidR="00660FED">
              <w:rPr>
                <w:rFonts w:ascii="Arial" w:hAnsi="Arial" w:cs="Arial"/>
                <w:sz w:val="18"/>
                <w:szCs w:val="18"/>
              </w:rPr>
              <w:t xml:space="preserve"> </w:t>
            </w:r>
            <w:r w:rsidRPr="002F2624">
              <w:rPr>
                <w:rFonts w:ascii="Arial" w:hAnsi="Arial" w:cs="Arial"/>
                <w:sz w:val="18"/>
                <w:szCs w:val="18"/>
              </w:rPr>
              <w:t>regression to calculate the calibration curve formula. The linear correlation coefficient</w:t>
            </w:r>
            <w:r w:rsidR="00660FED">
              <w:rPr>
                <w:rFonts w:ascii="Arial" w:hAnsi="Arial" w:cs="Arial"/>
                <w:sz w:val="18"/>
                <w:szCs w:val="18"/>
              </w:rPr>
              <w:t xml:space="preserve"> </w:t>
            </w:r>
            <w:r w:rsidRPr="002F2624">
              <w:rPr>
                <w:rFonts w:ascii="Arial" w:hAnsi="Arial" w:cs="Arial"/>
                <w:sz w:val="18"/>
                <w:szCs w:val="18"/>
              </w:rPr>
              <w:t>should be equal to or greater than 0.995. A weighted least squares regression may also</w:t>
            </w:r>
            <w:r w:rsidR="00660FED">
              <w:rPr>
                <w:rFonts w:ascii="Arial" w:hAnsi="Arial" w:cs="Arial"/>
                <w:sz w:val="18"/>
                <w:szCs w:val="18"/>
              </w:rPr>
              <w:t xml:space="preserve"> </w:t>
            </w:r>
            <w:r w:rsidRPr="002F2624">
              <w:rPr>
                <w:rFonts w:ascii="Arial" w:hAnsi="Arial" w:cs="Arial"/>
                <w:sz w:val="18"/>
                <w:szCs w:val="18"/>
              </w:rPr>
              <w:t>be</w:t>
            </w:r>
            <w:r w:rsidR="00660FED">
              <w:rPr>
                <w:rFonts w:ascii="Arial" w:hAnsi="Arial" w:cs="Arial"/>
                <w:sz w:val="18"/>
                <w:szCs w:val="18"/>
              </w:rPr>
              <w:t xml:space="preserve"> </w:t>
            </w:r>
            <w:r w:rsidRPr="002F2624">
              <w:rPr>
                <w:rFonts w:ascii="Arial" w:hAnsi="Arial" w:cs="Arial"/>
                <w:sz w:val="18"/>
                <w:szCs w:val="18"/>
              </w:rPr>
              <w:t>performed using 1/concentration or 1/(concentration)</w:t>
            </w:r>
            <w:r w:rsidRPr="00660FED">
              <w:rPr>
                <w:rFonts w:ascii="Arial" w:hAnsi="Arial" w:cs="Arial"/>
                <w:sz w:val="18"/>
                <w:szCs w:val="18"/>
                <w:vertAlign w:val="superscript"/>
              </w:rPr>
              <w:t>2</w:t>
            </w:r>
            <w:r w:rsidRPr="002F2624">
              <w:rPr>
                <w:rFonts w:ascii="Arial" w:hAnsi="Arial" w:cs="Arial"/>
                <w:sz w:val="18"/>
                <w:szCs w:val="18"/>
              </w:rPr>
              <w:t xml:space="preserve"> as the weighting factor. The acceptance</w:t>
            </w:r>
            <w:r w:rsidR="00660FED">
              <w:rPr>
                <w:rFonts w:ascii="Arial" w:hAnsi="Arial" w:cs="Arial"/>
                <w:sz w:val="18"/>
                <w:szCs w:val="18"/>
              </w:rPr>
              <w:t xml:space="preserve"> </w:t>
            </w:r>
            <w:r w:rsidRPr="002F2624">
              <w:rPr>
                <w:rFonts w:ascii="Arial" w:hAnsi="Arial" w:cs="Arial"/>
                <w:sz w:val="18"/>
                <w:szCs w:val="18"/>
              </w:rPr>
              <w:t>criterion for the calibration curve should be a correlation coefficient of 0.995 or</w:t>
            </w:r>
            <w:r w:rsidR="00660FED">
              <w:rPr>
                <w:rFonts w:ascii="Arial" w:hAnsi="Arial" w:cs="Arial"/>
                <w:sz w:val="18"/>
                <w:szCs w:val="18"/>
              </w:rPr>
              <w:t xml:space="preserve"> </w:t>
            </w:r>
            <w:r w:rsidRPr="002F2624">
              <w:rPr>
                <w:rFonts w:ascii="Arial" w:hAnsi="Arial" w:cs="Arial"/>
                <w:sz w:val="18"/>
                <w:szCs w:val="18"/>
              </w:rPr>
              <w:t>higher. Refer to</w:t>
            </w:r>
            <w:r w:rsidR="00660FED">
              <w:rPr>
                <w:rFonts w:ascii="Arial" w:hAnsi="Arial" w:cs="Arial"/>
                <w:sz w:val="18"/>
                <w:szCs w:val="18"/>
              </w:rPr>
              <w:t xml:space="preserve"> </w:t>
            </w:r>
            <w:r w:rsidRPr="002F2624">
              <w:rPr>
                <w:rFonts w:ascii="Arial" w:hAnsi="Arial" w:cs="Arial"/>
                <w:sz w:val="18"/>
                <w:szCs w:val="18"/>
              </w:rPr>
              <w:t>Method 8000 for additional guidance on calibration procedures.</w:t>
            </w:r>
          </w:p>
        </w:tc>
      </w:tr>
      <w:tr w:rsidR="00A72876" w:rsidRPr="00DE7B7F" w14:paraId="2B220C87" w14:textId="77777777">
        <w:trPr>
          <w:gridAfter w:val="1"/>
          <w:wAfter w:w="10" w:type="dxa"/>
          <w:trHeight w:val="264"/>
        </w:trPr>
        <w:tc>
          <w:tcPr>
            <w:tcW w:w="461" w:type="dxa"/>
            <w:shd w:val="clear" w:color="auto" w:fill="auto"/>
            <w:noWrap/>
            <w:vAlign w:val="center"/>
          </w:tcPr>
          <w:p w14:paraId="460B1379" w14:textId="02699EE7" w:rsidR="00A72876" w:rsidRDefault="00A72876" w:rsidP="00EC6F57">
            <w:pPr>
              <w:numPr>
                <w:ilvl w:val="0"/>
                <w:numId w:val="3"/>
              </w:numPr>
              <w:rPr>
                <w:rFonts w:ascii="Arial" w:hAnsi="Arial" w:cs="Arial"/>
                <w:sz w:val="18"/>
                <w:szCs w:val="18"/>
              </w:rPr>
            </w:pPr>
          </w:p>
        </w:tc>
        <w:tc>
          <w:tcPr>
            <w:tcW w:w="5220" w:type="dxa"/>
            <w:shd w:val="clear" w:color="auto" w:fill="auto"/>
            <w:noWrap/>
            <w:vAlign w:val="center"/>
          </w:tcPr>
          <w:p w14:paraId="31F6D190" w14:textId="092FB3F8" w:rsidR="00A72876" w:rsidRPr="46B22216" w:rsidRDefault="00A72876" w:rsidP="00897527">
            <w:pPr>
              <w:jc w:val="both"/>
              <w:rPr>
                <w:rFonts w:ascii="Arial" w:hAnsi="Arial" w:cs="Arial"/>
                <w:sz w:val="18"/>
                <w:szCs w:val="18"/>
              </w:rPr>
            </w:pPr>
            <w:r>
              <w:rPr>
                <w:rFonts w:ascii="Arial" w:hAnsi="Arial" w:cs="Arial"/>
                <w:spacing w:val="-2"/>
                <w:sz w:val="18"/>
                <w:szCs w:val="18"/>
              </w:rPr>
              <w:t>Is the initial calibration curve verified with an I</w:t>
            </w:r>
            <w:r w:rsidRPr="003C0FD0">
              <w:rPr>
                <w:rFonts w:ascii="Arial" w:hAnsi="Arial" w:cs="Arial"/>
                <w:spacing w:val="-2"/>
                <w:sz w:val="18"/>
                <w:szCs w:val="18"/>
              </w:rPr>
              <w:t xml:space="preserve">nitial </w:t>
            </w:r>
            <w:r>
              <w:rPr>
                <w:rFonts w:ascii="Arial" w:hAnsi="Arial" w:cs="Arial"/>
                <w:spacing w:val="-2"/>
                <w:sz w:val="18"/>
                <w:szCs w:val="18"/>
              </w:rPr>
              <w:t>C</w:t>
            </w:r>
            <w:r w:rsidRPr="003C0FD0">
              <w:rPr>
                <w:rFonts w:ascii="Arial" w:hAnsi="Arial" w:cs="Arial"/>
                <w:spacing w:val="-2"/>
                <w:sz w:val="18"/>
                <w:szCs w:val="18"/>
              </w:rPr>
              <w:t xml:space="preserve">alibration </w:t>
            </w:r>
            <w:r>
              <w:rPr>
                <w:rFonts w:ascii="Arial" w:hAnsi="Arial" w:cs="Arial"/>
                <w:spacing w:val="-2"/>
                <w:sz w:val="18"/>
                <w:szCs w:val="18"/>
              </w:rPr>
              <w:t>V</w:t>
            </w:r>
            <w:r w:rsidRPr="003C0FD0">
              <w:rPr>
                <w:rFonts w:ascii="Arial" w:hAnsi="Arial" w:cs="Arial"/>
                <w:spacing w:val="-2"/>
                <w:sz w:val="18"/>
                <w:szCs w:val="18"/>
              </w:rPr>
              <w:t>erification (ICV) standard</w:t>
            </w:r>
            <w:r>
              <w:rPr>
                <w:rFonts w:ascii="Arial" w:hAnsi="Arial" w:cs="Arial"/>
                <w:spacing w:val="-2"/>
                <w:sz w:val="18"/>
                <w:szCs w:val="18"/>
              </w:rPr>
              <w:t>?</w:t>
            </w:r>
            <w:r>
              <w:t xml:space="preserve"> </w:t>
            </w:r>
            <w:r w:rsidRPr="003C0FD0">
              <w:rPr>
                <w:rFonts w:ascii="Arial" w:hAnsi="Arial" w:cs="Arial"/>
                <w:spacing w:val="-2"/>
                <w:sz w:val="18"/>
                <w:szCs w:val="18"/>
              </w:rPr>
              <w:t>[SW-846 9056A, Section 10.</w:t>
            </w:r>
            <w:r>
              <w:rPr>
                <w:rFonts w:ascii="Arial" w:hAnsi="Arial" w:cs="Arial"/>
                <w:spacing w:val="-2"/>
                <w:sz w:val="18"/>
                <w:szCs w:val="18"/>
              </w:rPr>
              <w:t>6</w:t>
            </w:r>
            <w:r w:rsidRPr="003C0FD0">
              <w:rPr>
                <w:rFonts w:ascii="Arial" w:hAnsi="Arial" w:cs="Arial"/>
                <w:spacing w:val="-2"/>
                <w:sz w:val="18"/>
                <w:szCs w:val="18"/>
              </w:rPr>
              <w:t>]</w:t>
            </w:r>
          </w:p>
        </w:tc>
        <w:tc>
          <w:tcPr>
            <w:tcW w:w="450" w:type="dxa"/>
            <w:shd w:val="clear" w:color="auto" w:fill="FFFFFF"/>
            <w:noWrap/>
            <w:vAlign w:val="center"/>
          </w:tcPr>
          <w:p w14:paraId="64D25B86"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750E1831" w14:textId="77777777" w:rsidR="00A72876" w:rsidRPr="00DE7B7F" w:rsidRDefault="00A72876" w:rsidP="00A72876">
            <w:pPr>
              <w:rPr>
                <w:rFonts w:ascii="Arial" w:hAnsi="Arial" w:cs="Arial"/>
                <w:sz w:val="18"/>
                <w:szCs w:val="18"/>
              </w:rPr>
            </w:pPr>
          </w:p>
        </w:tc>
        <w:tc>
          <w:tcPr>
            <w:tcW w:w="3960" w:type="dxa"/>
            <w:shd w:val="clear" w:color="auto" w:fill="auto"/>
            <w:vAlign w:val="center"/>
          </w:tcPr>
          <w:p w14:paraId="38C2FAF3" w14:textId="44ABF762" w:rsidR="00A72876" w:rsidRPr="002F2624" w:rsidRDefault="00A72876" w:rsidP="00C246D9">
            <w:pPr>
              <w:jc w:val="both"/>
              <w:rPr>
                <w:rFonts w:ascii="Arial" w:hAnsi="Arial" w:cs="Arial"/>
                <w:sz w:val="18"/>
                <w:szCs w:val="18"/>
              </w:rPr>
            </w:pPr>
            <w:r w:rsidRPr="003C0FD0">
              <w:rPr>
                <w:rFonts w:ascii="Arial" w:hAnsi="Arial" w:cs="Arial"/>
                <w:sz w:val="18"/>
                <w:szCs w:val="18"/>
              </w:rPr>
              <w:t>Verify the accuracy of the initial calibration curve by analyzing an initial calibration</w:t>
            </w:r>
            <w:r>
              <w:rPr>
                <w:rFonts w:ascii="Arial" w:hAnsi="Arial" w:cs="Arial"/>
                <w:sz w:val="18"/>
                <w:szCs w:val="18"/>
              </w:rPr>
              <w:t xml:space="preserve"> </w:t>
            </w:r>
            <w:r w:rsidRPr="003C0FD0">
              <w:rPr>
                <w:rFonts w:ascii="Arial" w:hAnsi="Arial" w:cs="Arial"/>
                <w:sz w:val="18"/>
                <w:szCs w:val="18"/>
              </w:rPr>
              <w:t xml:space="preserve">verification (ICV) standard. </w:t>
            </w:r>
          </w:p>
        </w:tc>
      </w:tr>
      <w:tr w:rsidR="00A72876" w:rsidRPr="00DE7B7F" w14:paraId="1F60F9C5" w14:textId="77777777">
        <w:trPr>
          <w:gridAfter w:val="1"/>
          <w:wAfter w:w="10" w:type="dxa"/>
          <w:trHeight w:val="264"/>
        </w:trPr>
        <w:tc>
          <w:tcPr>
            <w:tcW w:w="461" w:type="dxa"/>
            <w:shd w:val="clear" w:color="auto" w:fill="auto"/>
            <w:noWrap/>
            <w:vAlign w:val="center"/>
          </w:tcPr>
          <w:p w14:paraId="0C8B445E" w14:textId="2901A989" w:rsidR="00A72876" w:rsidRDefault="00A72876" w:rsidP="00EC6F57">
            <w:pPr>
              <w:numPr>
                <w:ilvl w:val="0"/>
                <w:numId w:val="3"/>
              </w:numPr>
              <w:rPr>
                <w:rFonts w:ascii="Arial" w:hAnsi="Arial" w:cs="Arial"/>
                <w:sz w:val="18"/>
                <w:szCs w:val="18"/>
              </w:rPr>
            </w:pPr>
          </w:p>
        </w:tc>
        <w:tc>
          <w:tcPr>
            <w:tcW w:w="5220" w:type="dxa"/>
            <w:shd w:val="clear" w:color="auto" w:fill="auto"/>
            <w:noWrap/>
            <w:vAlign w:val="center"/>
          </w:tcPr>
          <w:p w14:paraId="55CA87AA" w14:textId="353BC48F" w:rsidR="00A72876" w:rsidRPr="46B22216" w:rsidRDefault="00A72876" w:rsidP="00897527">
            <w:pPr>
              <w:jc w:val="both"/>
              <w:rPr>
                <w:rFonts w:ascii="Arial" w:hAnsi="Arial" w:cs="Arial"/>
                <w:sz w:val="18"/>
                <w:szCs w:val="18"/>
              </w:rPr>
            </w:pPr>
            <w:r>
              <w:rPr>
                <w:rFonts w:ascii="Arial" w:hAnsi="Arial" w:cs="Arial"/>
                <w:spacing w:val="-2"/>
                <w:sz w:val="18"/>
                <w:szCs w:val="18"/>
              </w:rPr>
              <w:t xml:space="preserve">Is the </w:t>
            </w:r>
            <w:r w:rsidRPr="003C0FD0">
              <w:rPr>
                <w:rFonts w:ascii="Arial" w:hAnsi="Arial" w:cs="Arial"/>
                <w:spacing w:val="-2"/>
                <w:sz w:val="18"/>
                <w:szCs w:val="18"/>
              </w:rPr>
              <w:t>ICV standard</w:t>
            </w:r>
            <w:r>
              <w:rPr>
                <w:rFonts w:ascii="Arial" w:hAnsi="Arial" w:cs="Arial"/>
                <w:spacing w:val="-2"/>
                <w:sz w:val="18"/>
                <w:szCs w:val="18"/>
              </w:rPr>
              <w:t xml:space="preserve"> prepared from a second source at a concentration </w:t>
            </w:r>
            <w:r w:rsidRPr="003C0FD0">
              <w:rPr>
                <w:rFonts w:ascii="Arial" w:hAnsi="Arial" w:cs="Arial"/>
                <w:spacing w:val="-2"/>
                <w:sz w:val="18"/>
                <w:szCs w:val="18"/>
              </w:rPr>
              <w:t>at or near the mid-range of the calibration curve</w:t>
            </w:r>
            <w:r>
              <w:rPr>
                <w:rFonts w:ascii="Arial" w:hAnsi="Arial" w:cs="Arial"/>
                <w:spacing w:val="-2"/>
                <w:sz w:val="18"/>
                <w:szCs w:val="18"/>
              </w:rPr>
              <w:t>?</w:t>
            </w:r>
            <w:r>
              <w:t xml:space="preserve"> </w:t>
            </w:r>
            <w:r w:rsidRPr="003C0FD0">
              <w:rPr>
                <w:rFonts w:ascii="Arial" w:hAnsi="Arial" w:cs="Arial"/>
                <w:spacing w:val="-2"/>
                <w:sz w:val="18"/>
                <w:szCs w:val="18"/>
              </w:rPr>
              <w:t>[SW-846 9056A, Section 10.</w:t>
            </w:r>
            <w:r>
              <w:rPr>
                <w:rFonts w:ascii="Arial" w:hAnsi="Arial" w:cs="Arial"/>
                <w:spacing w:val="-2"/>
                <w:sz w:val="18"/>
                <w:szCs w:val="18"/>
              </w:rPr>
              <w:t>6</w:t>
            </w:r>
            <w:r w:rsidRPr="003C0FD0">
              <w:rPr>
                <w:rFonts w:ascii="Arial" w:hAnsi="Arial" w:cs="Arial"/>
                <w:spacing w:val="-2"/>
                <w:sz w:val="18"/>
                <w:szCs w:val="18"/>
              </w:rPr>
              <w:t>]</w:t>
            </w:r>
          </w:p>
        </w:tc>
        <w:tc>
          <w:tcPr>
            <w:tcW w:w="450" w:type="dxa"/>
            <w:shd w:val="clear" w:color="auto" w:fill="FFFFFF"/>
            <w:noWrap/>
            <w:vAlign w:val="center"/>
          </w:tcPr>
          <w:p w14:paraId="55C36377"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43CBBCD9" w14:textId="77777777" w:rsidR="00A72876" w:rsidRPr="00DE7B7F" w:rsidRDefault="00A72876" w:rsidP="00A72876">
            <w:pPr>
              <w:rPr>
                <w:rFonts w:ascii="Arial" w:hAnsi="Arial" w:cs="Arial"/>
                <w:sz w:val="18"/>
                <w:szCs w:val="18"/>
              </w:rPr>
            </w:pPr>
          </w:p>
        </w:tc>
        <w:tc>
          <w:tcPr>
            <w:tcW w:w="3960" w:type="dxa"/>
            <w:shd w:val="clear" w:color="auto" w:fill="auto"/>
            <w:vAlign w:val="center"/>
          </w:tcPr>
          <w:p w14:paraId="7A18AAE5" w14:textId="50F06AEE" w:rsidR="00A72876" w:rsidRPr="002F2624" w:rsidRDefault="00A72876" w:rsidP="00C246D9">
            <w:pPr>
              <w:jc w:val="both"/>
              <w:rPr>
                <w:rFonts w:ascii="Arial" w:hAnsi="Arial" w:cs="Arial"/>
                <w:sz w:val="18"/>
                <w:szCs w:val="18"/>
              </w:rPr>
            </w:pPr>
            <w:r w:rsidRPr="003C0FD0">
              <w:rPr>
                <w:rFonts w:ascii="Arial" w:hAnsi="Arial" w:cs="Arial"/>
                <w:sz w:val="18"/>
                <w:szCs w:val="18"/>
              </w:rPr>
              <w:t xml:space="preserve">The ICV standard must be prepared from an independent (second source) material at or near the mid-range of the calibration curve. </w:t>
            </w:r>
          </w:p>
        </w:tc>
      </w:tr>
      <w:tr w:rsidR="00A72876" w:rsidRPr="00DE7B7F" w14:paraId="4C020C94" w14:textId="77777777" w:rsidTr="006453CF">
        <w:trPr>
          <w:gridAfter w:val="1"/>
          <w:wAfter w:w="10" w:type="dxa"/>
          <w:trHeight w:val="264"/>
        </w:trPr>
        <w:tc>
          <w:tcPr>
            <w:tcW w:w="461" w:type="dxa"/>
            <w:shd w:val="clear" w:color="auto" w:fill="auto"/>
            <w:noWrap/>
            <w:vAlign w:val="center"/>
          </w:tcPr>
          <w:p w14:paraId="0BF7CF59" w14:textId="3FD1A74B" w:rsidR="00A72876" w:rsidRDefault="00A72876" w:rsidP="00EC6F57">
            <w:pPr>
              <w:numPr>
                <w:ilvl w:val="0"/>
                <w:numId w:val="3"/>
              </w:numPr>
              <w:rPr>
                <w:rFonts w:ascii="Arial" w:hAnsi="Arial" w:cs="Arial"/>
                <w:sz w:val="18"/>
                <w:szCs w:val="18"/>
              </w:rPr>
            </w:pPr>
          </w:p>
        </w:tc>
        <w:tc>
          <w:tcPr>
            <w:tcW w:w="5220" w:type="dxa"/>
            <w:shd w:val="clear" w:color="auto" w:fill="auto"/>
            <w:noWrap/>
            <w:vAlign w:val="center"/>
          </w:tcPr>
          <w:p w14:paraId="4FDCCF13" w14:textId="77777777" w:rsidR="00A72876" w:rsidRDefault="00A72876" w:rsidP="00897527">
            <w:pPr>
              <w:jc w:val="both"/>
              <w:rPr>
                <w:rFonts w:ascii="Arial" w:hAnsi="Arial" w:cs="Arial"/>
                <w:spacing w:val="-2"/>
                <w:sz w:val="18"/>
                <w:szCs w:val="18"/>
              </w:rPr>
            </w:pPr>
            <w:r>
              <w:rPr>
                <w:rFonts w:ascii="Arial" w:hAnsi="Arial" w:cs="Arial"/>
                <w:spacing w:val="-2"/>
                <w:sz w:val="18"/>
                <w:szCs w:val="18"/>
              </w:rPr>
              <w:t>What is the acceptance criterion for ICV standard?</w:t>
            </w:r>
            <w:r>
              <w:t xml:space="preserve"> </w:t>
            </w:r>
            <w:r w:rsidRPr="003C0FD0">
              <w:rPr>
                <w:rFonts w:ascii="Arial" w:hAnsi="Arial" w:cs="Arial"/>
                <w:spacing w:val="-2"/>
                <w:sz w:val="18"/>
                <w:szCs w:val="18"/>
              </w:rPr>
              <w:t>[SW-846 9056A, Section 10.6]</w:t>
            </w:r>
          </w:p>
          <w:p w14:paraId="6500F8EC" w14:textId="77777777" w:rsidR="00A72876" w:rsidRDefault="00A72876" w:rsidP="00897527">
            <w:pPr>
              <w:jc w:val="both"/>
              <w:rPr>
                <w:rFonts w:ascii="Arial" w:hAnsi="Arial" w:cs="Arial"/>
                <w:spacing w:val="-2"/>
                <w:sz w:val="18"/>
                <w:szCs w:val="18"/>
              </w:rPr>
            </w:pPr>
          </w:p>
          <w:p w14:paraId="715A5A96" w14:textId="77777777" w:rsidR="00A72876" w:rsidRDefault="00A72876" w:rsidP="00897527">
            <w:pPr>
              <w:jc w:val="both"/>
              <w:rPr>
                <w:rFonts w:ascii="Arial" w:hAnsi="Arial" w:cs="Arial"/>
                <w:b/>
                <w:bCs/>
                <w:sz w:val="18"/>
                <w:szCs w:val="18"/>
              </w:rPr>
            </w:pPr>
            <w:r w:rsidRPr="00D26CFE">
              <w:rPr>
                <w:rFonts w:ascii="Arial" w:hAnsi="Arial" w:cs="Arial"/>
                <w:b/>
                <w:bCs/>
                <w:sz w:val="18"/>
                <w:szCs w:val="18"/>
              </w:rPr>
              <w:t>Answer:</w:t>
            </w:r>
          </w:p>
          <w:p w14:paraId="3CDA492C" w14:textId="77777777" w:rsidR="00A72876" w:rsidRPr="46B22216" w:rsidRDefault="00A72876" w:rsidP="00897527">
            <w:pPr>
              <w:jc w:val="both"/>
              <w:rPr>
                <w:rFonts w:ascii="Arial" w:hAnsi="Arial" w:cs="Arial"/>
                <w:sz w:val="18"/>
                <w:szCs w:val="18"/>
              </w:rPr>
            </w:pPr>
          </w:p>
        </w:tc>
        <w:tc>
          <w:tcPr>
            <w:tcW w:w="450" w:type="dxa"/>
            <w:shd w:val="clear" w:color="auto" w:fill="E7E6E6" w:themeFill="background2"/>
            <w:noWrap/>
            <w:vAlign w:val="center"/>
          </w:tcPr>
          <w:p w14:paraId="1D35ED89"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38E65E5D" w14:textId="77777777" w:rsidR="00A72876" w:rsidRPr="00DE7B7F" w:rsidRDefault="00A72876" w:rsidP="00A72876">
            <w:pPr>
              <w:rPr>
                <w:rFonts w:ascii="Arial" w:hAnsi="Arial" w:cs="Arial"/>
                <w:sz w:val="18"/>
                <w:szCs w:val="18"/>
              </w:rPr>
            </w:pPr>
          </w:p>
        </w:tc>
        <w:tc>
          <w:tcPr>
            <w:tcW w:w="3960" w:type="dxa"/>
            <w:shd w:val="clear" w:color="auto" w:fill="auto"/>
            <w:vAlign w:val="center"/>
          </w:tcPr>
          <w:p w14:paraId="78BED519" w14:textId="32521910" w:rsidR="00A72876" w:rsidRPr="002F2624" w:rsidRDefault="00A72876" w:rsidP="00C246D9">
            <w:pPr>
              <w:jc w:val="both"/>
              <w:rPr>
                <w:rFonts w:ascii="Arial" w:hAnsi="Arial" w:cs="Arial"/>
                <w:sz w:val="18"/>
                <w:szCs w:val="18"/>
              </w:rPr>
            </w:pPr>
            <w:r w:rsidRPr="003C0FD0">
              <w:rPr>
                <w:rFonts w:ascii="Arial" w:hAnsi="Arial" w:cs="Arial"/>
                <w:sz w:val="18"/>
                <w:szCs w:val="18"/>
              </w:rPr>
              <w:t xml:space="preserve">The acceptance criteria for the ICV standard must be no greater than ± 10% of its true value. </w:t>
            </w:r>
          </w:p>
        </w:tc>
      </w:tr>
      <w:tr w:rsidR="00A72876" w:rsidRPr="00DE7B7F" w14:paraId="6DD3AFC9" w14:textId="77777777">
        <w:trPr>
          <w:gridAfter w:val="1"/>
          <w:wAfter w:w="10" w:type="dxa"/>
          <w:trHeight w:val="264"/>
        </w:trPr>
        <w:tc>
          <w:tcPr>
            <w:tcW w:w="461" w:type="dxa"/>
            <w:shd w:val="clear" w:color="auto" w:fill="auto"/>
            <w:noWrap/>
            <w:vAlign w:val="center"/>
          </w:tcPr>
          <w:p w14:paraId="2E27F435" w14:textId="690BAD67" w:rsidR="00A72876" w:rsidRDefault="00A72876" w:rsidP="00EC6F57">
            <w:pPr>
              <w:numPr>
                <w:ilvl w:val="0"/>
                <w:numId w:val="3"/>
              </w:numPr>
              <w:rPr>
                <w:rFonts w:ascii="Arial" w:hAnsi="Arial" w:cs="Arial"/>
                <w:sz w:val="18"/>
                <w:szCs w:val="18"/>
              </w:rPr>
            </w:pPr>
          </w:p>
        </w:tc>
        <w:tc>
          <w:tcPr>
            <w:tcW w:w="5220" w:type="dxa"/>
            <w:shd w:val="clear" w:color="auto" w:fill="auto"/>
            <w:noWrap/>
            <w:vAlign w:val="center"/>
          </w:tcPr>
          <w:p w14:paraId="7A198F25" w14:textId="77777777" w:rsidR="00A72876" w:rsidRDefault="00A7287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ICV</w:t>
            </w:r>
            <w:r w:rsidRPr="00893E48">
              <w:rPr>
                <w:rFonts w:ascii="Arial" w:hAnsi="Arial" w:cs="Arial"/>
                <w:sz w:val="18"/>
                <w:szCs w:val="18"/>
              </w:rPr>
              <w:t xml:space="preserve"> standard </w:t>
            </w:r>
            <w:r>
              <w:rPr>
                <w:rFonts w:ascii="Arial" w:hAnsi="Arial" w:cs="Arial"/>
                <w:sz w:val="18"/>
                <w:szCs w:val="18"/>
              </w:rPr>
              <w:t xml:space="preserve">recovery </w:t>
            </w:r>
            <w:r w:rsidRPr="00893E48">
              <w:rPr>
                <w:rFonts w:ascii="Arial" w:hAnsi="Arial" w:cs="Arial"/>
                <w:sz w:val="18"/>
                <w:szCs w:val="18"/>
              </w:rPr>
              <w:t xml:space="preserve">is outside of established </w:t>
            </w:r>
            <w:r>
              <w:rPr>
                <w:rFonts w:ascii="Arial" w:hAnsi="Arial" w:cs="Arial"/>
                <w:sz w:val="18"/>
                <w:szCs w:val="18"/>
              </w:rPr>
              <w:t>acceptance criterion</w:t>
            </w:r>
            <w:r w:rsidRPr="00893E48">
              <w:rPr>
                <w:rFonts w:ascii="Arial" w:hAnsi="Arial" w:cs="Arial"/>
                <w:sz w:val="18"/>
                <w:szCs w:val="18"/>
              </w:rPr>
              <w:t>?</w:t>
            </w:r>
            <w:r>
              <w:rPr>
                <w:rFonts w:ascii="Arial" w:hAnsi="Arial" w:cs="Arial"/>
                <w:sz w:val="18"/>
                <w:szCs w:val="18"/>
              </w:rPr>
              <w:t xml:space="preserve"> </w:t>
            </w:r>
            <w:r w:rsidRPr="00DA0478">
              <w:rPr>
                <w:rFonts w:ascii="Arial" w:hAnsi="Arial" w:cs="Arial"/>
                <w:sz w:val="18"/>
                <w:szCs w:val="18"/>
              </w:rPr>
              <w:t xml:space="preserve">[15A NCAC 2H .0805 (a) (7) (B)] </w:t>
            </w:r>
            <w:r w:rsidRPr="003C0FD0">
              <w:rPr>
                <w:rFonts w:ascii="Arial" w:hAnsi="Arial" w:cs="Arial"/>
                <w:sz w:val="18"/>
                <w:szCs w:val="18"/>
              </w:rPr>
              <w:t>[SW-846 9056A, Section 10.6]</w:t>
            </w:r>
          </w:p>
          <w:p w14:paraId="41957FD8" w14:textId="77777777" w:rsidR="00A72876" w:rsidRDefault="00A7287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F564F9F" w14:textId="77777777" w:rsidR="00A72876" w:rsidRDefault="00A72876" w:rsidP="00897527">
            <w:pPr>
              <w:jc w:val="both"/>
              <w:rPr>
                <w:rFonts w:ascii="Arial" w:hAnsi="Arial" w:cs="Arial"/>
                <w:b/>
                <w:bCs/>
                <w:sz w:val="18"/>
                <w:szCs w:val="18"/>
              </w:rPr>
            </w:pPr>
            <w:r w:rsidRPr="00D26CFE">
              <w:rPr>
                <w:rFonts w:ascii="Arial" w:hAnsi="Arial" w:cs="Arial"/>
                <w:b/>
                <w:bCs/>
                <w:sz w:val="18"/>
                <w:szCs w:val="18"/>
              </w:rPr>
              <w:t>Answer:</w:t>
            </w:r>
          </w:p>
          <w:p w14:paraId="4DD04FEC" w14:textId="77777777" w:rsidR="00A72876" w:rsidRPr="46B22216" w:rsidRDefault="00A72876" w:rsidP="00897527">
            <w:pPr>
              <w:jc w:val="both"/>
              <w:rPr>
                <w:rFonts w:ascii="Arial" w:hAnsi="Arial" w:cs="Arial"/>
                <w:sz w:val="18"/>
                <w:szCs w:val="18"/>
              </w:rPr>
            </w:pPr>
          </w:p>
        </w:tc>
        <w:tc>
          <w:tcPr>
            <w:tcW w:w="450" w:type="dxa"/>
            <w:shd w:val="clear" w:color="auto" w:fill="E7E6E6"/>
            <w:noWrap/>
            <w:vAlign w:val="center"/>
          </w:tcPr>
          <w:p w14:paraId="4B96F331" w14:textId="77777777" w:rsidR="00A72876" w:rsidRPr="00DE7B7F" w:rsidRDefault="00A72876" w:rsidP="00A72876">
            <w:pPr>
              <w:rPr>
                <w:rFonts w:ascii="Arial" w:hAnsi="Arial" w:cs="Arial"/>
                <w:sz w:val="18"/>
                <w:szCs w:val="18"/>
              </w:rPr>
            </w:pPr>
          </w:p>
        </w:tc>
        <w:tc>
          <w:tcPr>
            <w:tcW w:w="450" w:type="dxa"/>
            <w:shd w:val="clear" w:color="auto" w:fill="FFFFFF"/>
            <w:noWrap/>
            <w:vAlign w:val="center"/>
          </w:tcPr>
          <w:p w14:paraId="78FC6C33" w14:textId="77777777" w:rsidR="00A72876" w:rsidRPr="00DE7B7F" w:rsidRDefault="00A72876" w:rsidP="00A72876">
            <w:pPr>
              <w:rPr>
                <w:rFonts w:ascii="Arial" w:hAnsi="Arial" w:cs="Arial"/>
                <w:sz w:val="18"/>
                <w:szCs w:val="18"/>
              </w:rPr>
            </w:pPr>
          </w:p>
        </w:tc>
        <w:tc>
          <w:tcPr>
            <w:tcW w:w="3960" w:type="dxa"/>
            <w:shd w:val="clear" w:color="auto" w:fill="auto"/>
            <w:vAlign w:val="center"/>
          </w:tcPr>
          <w:p w14:paraId="4D394B8C" w14:textId="77777777" w:rsidR="00A72876" w:rsidRDefault="00A72876" w:rsidP="00C246D9">
            <w:pPr>
              <w:jc w:val="both"/>
              <w:rPr>
                <w:rFonts w:ascii="Arial" w:hAnsi="Arial" w:cs="Arial"/>
                <w:sz w:val="18"/>
                <w:szCs w:val="18"/>
              </w:rPr>
            </w:pPr>
            <w:r w:rsidRPr="003C0FD0">
              <w:rPr>
                <w:rFonts w:ascii="Arial" w:hAnsi="Arial" w:cs="Arial"/>
                <w:sz w:val="18"/>
                <w:szCs w:val="18"/>
              </w:rPr>
              <w:t>Rule: 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A1409F6" w14:textId="77777777" w:rsidR="00A72876" w:rsidRDefault="00A72876" w:rsidP="00C246D9">
            <w:pPr>
              <w:jc w:val="both"/>
              <w:rPr>
                <w:rFonts w:ascii="Arial" w:hAnsi="Arial" w:cs="Arial"/>
                <w:sz w:val="18"/>
                <w:szCs w:val="18"/>
              </w:rPr>
            </w:pPr>
          </w:p>
          <w:p w14:paraId="06CFD2B9" w14:textId="5D863F34" w:rsidR="00A72876" w:rsidRPr="002F2624" w:rsidRDefault="00A72876" w:rsidP="00C246D9">
            <w:pPr>
              <w:jc w:val="both"/>
              <w:rPr>
                <w:rFonts w:ascii="Arial" w:hAnsi="Arial" w:cs="Arial"/>
                <w:sz w:val="18"/>
                <w:szCs w:val="18"/>
              </w:rPr>
            </w:pPr>
            <w:r>
              <w:rPr>
                <w:rFonts w:ascii="Arial" w:hAnsi="Arial" w:cs="Arial"/>
                <w:sz w:val="18"/>
                <w:szCs w:val="18"/>
              </w:rPr>
              <w:t xml:space="preserve">90506A: </w:t>
            </w:r>
            <w:r w:rsidR="00B84A0E">
              <w:rPr>
                <w:rFonts w:ascii="Arial" w:hAnsi="Arial" w:cs="Arial"/>
                <w:sz w:val="18"/>
                <w:szCs w:val="18"/>
              </w:rPr>
              <w:t>I</w:t>
            </w:r>
            <w:r w:rsidRPr="003C0FD0">
              <w:rPr>
                <w:rFonts w:ascii="Arial" w:hAnsi="Arial" w:cs="Arial"/>
                <w:sz w:val="18"/>
                <w:szCs w:val="18"/>
              </w:rPr>
              <w:t>f the calibration curve cannot</w:t>
            </w:r>
            <w:r>
              <w:rPr>
                <w:rFonts w:ascii="Arial" w:hAnsi="Arial" w:cs="Arial"/>
                <w:sz w:val="18"/>
                <w:szCs w:val="18"/>
              </w:rPr>
              <w:t xml:space="preserve"> </w:t>
            </w:r>
            <w:r w:rsidRPr="003C0FD0">
              <w:rPr>
                <w:rFonts w:ascii="Arial" w:hAnsi="Arial" w:cs="Arial"/>
                <w:sz w:val="18"/>
                <w:szCs w:val="18"/>
              </w:rPr>
              <w:t>be verified within the specified limits, the cause must be determined</w:t>
            </w:r>
            <w:r>
              <w:rPr>
                <w:rFonts w:ascii="Arial" w:hAnsi="Arial" w:cs="Arial"/>
                <w:sz w:val="18"/>
                <w:szCs w:val="18"/>
              </w:rPr>
              <w:t>,</w:t>
            </w:r>
            <w:r w:rsidRPr="003C0FD0">
              <w:rPr>
                <w:rFonts w:ascii="Arial" w:hAnsi="Arial" w:cs="Arial"/>
                <w:sz w:val="18"/>
                <w:szCs w:val="18"/>
              </w:rPr>
              <w:t xml:space="preserve"> and the instrument</w:t>
            </w:r>
            <w:r>
              <w:rPr>
                <w:rFonts w:ascii="Arial" w:hAnsi="Arial" w:cs="Arial"/>
                <w:sz w:val="18"/>
                <w:szCs w:val="18"/>
              </w:rPr>
              <w:t xml:space="preserve"> </w:t>
            </w:r>
            <w:r w:rsidRPr="003C0FD0">
              <w:rPr>
                <w:rFonts w:ascii="Arial" w:hAnsi="Arial" w:cs="Arial"/>
                <w:sz w:val="18"/>
                <w:szCs w:val="18"/>
              </w:rPr>
              <w:t>recalibrated before samples are analyzed. The analysis data for the ICV must be kept on file</w:t>
            </w:r>
            <w:r>
              <w:rPr>
                <w:rFonts w:ascii="Arial" w:hAnsi="Arial" w:cs="Arial"/>
                <w:sz w:val="18"/>
                <w:szCs w:val="18"/>
              </w:rPr>
              <w:t xml:space="preserve"> </w:t>
            </w:r>
            <w:r w:rsidRPr="003C0FD0">
              <w:rPr>
                <w:rFonts w:ascii="Arial" w:hAnsi="Arial" w:cs="Arial"/>
                <w:sz w:val="18"/>
                <w:szCs w:val="18"/>
              </w:rPr>
              <w:t>with the sample analysis data.</w:t>
            </w:r>
          </w:p>
        </w:tc>
      </w:tr>
      <w:tr w:rsidR="0051189E" w:rsidRPr="00DE7B7F" w14:paraId="04C1BBAF" w14:textId="77777777">
        <w:trPr>
          <w:gridAfter w:val="1"/>
          <w:wAfter w:w="10" w:type="dxa"/>
          <w:trHeight w:val="264"/>
        </w:trPr>
        <w:tc>
          <w:tcPr>
            <w:tcW w:w="461" w:type="dxa"/>
            <w:shd w:val="clear" w:color="auto" w:fill="D9D9D9"/>
            <w:noWrap/>
            <w:vAlign w:val="center"/>
          </w:tcPr>
          <w:p w14:paraId="1E3A9DEE" w14:textId="77777777" w:rsidR="0051189E" w:rsidRPr="00DE7B7F" w:rsidRDefault="0051189E" w:rsidP="00EC6F57">
            <w:pPr>
              <w:ind w:left="720"/>
              <w:rPr>
                <w:rFonts w:ascii="Arial" w:hAnsi="Arial" w:cs="Arial"/>
                <w:sz w:val="18"/>
                <w:szCs w:val="18"/>
              </w:rPr>
            </w:pPr>
          </w:p>
        </w:tc>
        <w:tc>
          <w:tcPr>
            <w:tcW w:w="5220" w:type="dxa"/>
            <w:shd w:val="clear" w:color="auto" w:fill="D9D9D9"/>
            <w:noWrap/>
            <w:vAlign w:val="center"/>
          </w:tcPr>
          <w:p w14:paraId="49C9795E" w14:textId="77777777" w:rsidR="0051189E" w:rsidRDefault="0051189E" w:rsidP="00897527">
            <w:pPr>
              <w:jc w:val="both"/>
              <w:rPr>
                <w:rFonts w:ascii="Arial" w:hAnsi="Arial" w:cs="Arial"/>
                <w:b/>
                <w:bCs/>
                <w:sz w:val="18"/>
                <w:szCs w:val="18"/>
              </w:rPr>
            </w:pPr>
          </w:p>
          <w:p w14:paraId="5141F70B" w14:textId="77777777" w:rsidR="0051189E" w:rsidRPr="00B9299D" w:rsidRDefault="0051189E" w:rsidP="00571E66">
            <w:pPr>
              <w:jc w:val="center"/>
              <w:rPr>
                <w:rFonts w:ascii="Arial" w:hAnsi="Arial" w:cs="Arial"/>
                <w:b/>
                <w:bCs/>
                <w:sz w:val="18"/>
                <w:szCs w:val="18"/>
              </w:rPr>
            </w:pPr>
            <w:r w:rsidRPr="46B22216">
              <w:rPr>
                <w:rFonts w:ascii="Arial" w:hAnsi="Arial" w:cs="Arial"/>
                <w:b/>
                <w:bCs/>
                <w:sz w:val="18"/>
                <w:szCs w:val="18"/>
              </w:rPr>
              <w:t>PROCEDURE – Sample Analysis</w:t>
            </w:r>
          </w:p>
          <w:p w14:paraId="6AAF506A" w14:textId="77777777" w:rsidR="0051189E" w:rsidRPr="00925323" w:rsidRDefault="0051189E" w:rsidP="00897527">
            <w:pPr>
              <w:jc w:val="both"/>
              <w:rPr>
                <w:rFonts w:ascii="Arial" w:hAnsi="Arial" w:cs="Arial"/>
                <w:sz w:val="18"/>
                <w:szCs w:val="18"/>
              </w:rPr>
            </w:pPr>
          </w:p>
        </w:tc>
        <w:tc>
          <w:tcPr>
            <w:tcW w:w="450" w:type="dxa"/>
            <w:shd w:val="clear" w:color="auto" w:fill="D9D9D9"/>
            <w:noWrap/>
            <w:vAlign w:val="center"/>
          </w:tcPr>
          <w:p w14:paraId="62ACD02B"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1ABADD69"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0DCCCC2E" w14:textId="77777777"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EXPLANATION</w:t>
            </w:r>
          </w:p>
        </w:tc>
      </w:tr>
      <w:tr w:rsidR="0051189E" w:rsidRPr="00DE7B7F" w14:paraId="7900DEE9" w14:textId="77777777">
        <w:trPr>
          <w:gridAfter w:val="1"/>
          <w:wAfter w:w="10" w:type="dxa"/>
          <w:trHeight w:val="264"/>
        </w:trPr>
        <w:tc>
          <w:tcPr>
            <w:tcW w:w="461" w:type="dxa"/>
            <w:shd w:val="clear" w:color="auto" w:fill="auto"/>
            <w:noWrap/>
            <w:vAlign w:val="center"/>
          </w:tcPr>
          <w:p w14:paraId="0145B503" w14:textId="00083B5D" w:rsidR="0051189E" w:rsidRPr="00DE7B7F" w:rsidRDefault="0051189E" w:rsidP="00EC6F57">
            <w:pPr>
              <w:numPr>
                <w:ilvl w:val="0"/>
                <w:numId w:val="3"/>
              </w:numPr>
              <w:rPr>
                <w:rFonts w:ascii="Arial" w:hAnsi="Arial" w:cs="Arial"/>
                <w:sz w:val="18"/>
                <w:szCs w:val="18"/>
              </w:rPr>
            </w:pPr>
          </w:p>
        </w:tc>
        <w:tc>
          <w:tcPr>
            <w:tcW w:w="5220" w:type="dxa"/>
            <w:shd w:val="clear" w:color="auto" w:fill="auto"/>
            <w:noWrap/>
            <w:vAlign w:val="center"/>
          </w:tcPr>
          <w:p w14:paraId="20F430ED" w14:textId="7E232EAF" w:rsidR="0051189E" w:rsidRDefault="00C15FD6" w:rsidP="00897527">
            <w:pPr>
              <w:jc w:val="both"/>
              <w:rPr>
                <w:rFonts w:ascii="Arial" w:hAnsi="Arial" w:cs="Arial"/>
                <w:sz w:val="18"/>
                <w:szCs w:val="18"/>
              </w:rPr>
            </w:pPr>
            <w:r>
              <w:rPr>
                <w:rFonts w:ascii="Arial" w:hAnsi="Arial" w:cs="Arial"/>
                <w:sz w:val="18"/>
                <w:szCs w:val="18"/>
              </w:rPr>
              <w:t>What is done if more resolution is needed between peaks</w:t>
            </w:r>
            <w:r w:rsidR="0051189E" w:rsidRPr="46B22216">
              <w:rPr>
                <w:rFonts w:ascii="Arial" w:hAnsi="Arial" w:cs="Arial"/>
                <w:sz w:val="18"/>
                <w:szCs w:val="18"/>
              </w:rPr>
              <w:t xml:space="preserve">? </w:t>
            </w:r>
            <w:r w:rsidR="0051189E" w:rsidRPr="00383C52">
              <w:rPr>
                <w:rFonts w:ascii="Arial" w:hAnsi="Arial" w:cs="Arial"/>
                <w:sz w:val="18"/>
                <w:szCs w:val="18"/>
              </w:rPr>
              <w:t>[SW-846 9056A</w:t>
            </w:r>
            <w:r w:rsidR="00774D87">
              <w:rPr>
                <w:rFonts w:ascii="Arial" w:hAnsi="Arial" w:cs="Arial"/>
                <w:sz w:val="18"/>
                <w:szCs w:val="18"/>
              </w:rPr>
              <w:t>, Section</w:t>
            </w:r>
            <w:r w:rsidR="0051189E" w:rsidRPr="00383C52">
              <w:rPr>
                <w:rFonts w:ascii="Arial" w:hAnsi="Arial" w:cs="Arial"/>
                <w:sz w:val="18"/>
                <w:szCs w:val="18"/>
              </w:rPr>
              <w:t xml:space="preserve"> 4.</w:t>
            </w:r>
            <w:r>
              <w:rPr>
                <w:rFonts w:ascii="Arial" w:hAnsi="Arial" w:cs="Arial"/>
                <w:sz w:val="18"/>
                <w:szCs w:val="18"/>
              </w:rPr>
              <w:t>1</w:t>
            </w:r>
            <w:r w:rsidR="0051189E" w:rsidRPr="00383C52">
              <w:rPr>
                <w:rFonts w:ascii="Arial" w:hAnsi="Arial" w:cs="Arial"/>
                <w:sz w:val="18"/>
                <w:szCs w:val="18"/>
              </w:rPr>
              <w:t>]</w:t>
            </w:r>
          </w:p>
          <w:p w14:paraId="23E666A2" w14:textId="77777777" w:rsidR="00C15FD6" w:rsidRDefault="00C15FD6" w:rsidP="00897527">
            <w:pPr>
              <w:jc w:val="both"/>
              <w:rPr>
                <w:rFonts w:ascii="Arial" w:hAnsi="Arial" w:cs="Arial"/>
                <w:sz w:val="18"/>
                <w:szCs w:val="18"/>
              </w:rPr>
            </w:pPr>
          </w:p>
          <w:p w14:paraId="13079F19" w14:textId="77777777" w:rsidR="00C15FD6" w:rsidRDefault="00C15FD6" w:rsidP="00897527">
            <w:pPr>
              <w:jc w:val="both"/>
              <w:rPr>
                <w:rFonts w:ascii="Arial" w:hAnsi="Arial" w:cs="Arial"/>
                <w:b/>
                <w:bCs/>
                <w:sz w:val="18"/>
                <w:szCs w:val="18"/>
              </w:rPr>
            </w:pPr>
            <w:r>
              <w:rPr>
                <w:rFonts w:ascii="Arial" w:hAnsi="Arial" w:cs="Arial"/>
                <w:b/>
                <w:bCs/>
                <w:sz w:val="18"/>
                <w:szCs w:val="18"/>
              </w:rPr>
              <w:t>A</w:t>
            </w:r>
            <w:r w:rsidR="00980A91">
              <w:rPr>
                <w:rFonts w:ascii="Arial" w:hAnsi="Arial" w:cs="Arial"/>
                <w:b/>
                <w:bCs/>
                <w:sz w:val="18"/>
                <w:szCs w:val="18"/>
              </w:rPr>
              <w:t>nswer</w:t>
            </w:r>
            <w:r>
              <w:rPr>
                <w:rFonts w:ascii="Arial" w:hAnsi="Arial" w:cs="Arial"/>
                <w:b/>
                <w:bCs/>
                <w:sz w:val="18"/>
                <w:szCs w:val="18"/>
              </w:rPr>
              <w:t>:</w:t>
            </w:r>
          </w:p>
          <w:p w14:paraId="3859AA33" w14:textId="77777777" w:rsidR="00980A91" w:rsidRDefault="00980A91" w:rsidP="00897527">
            <w:pPr>
              <w:jc w:val="both"/>
              <w:rPr>
                <w:rFonts w:ascii="Arial" w:hAnsi="Arial" w:cs="Arial"/>
                <w:b/>
                <w:bCs/>
                <w:sz w:val="18"/>
                <w:szCs w:val="18"/>
              </w:rPr>
            </w:pPr>
          </w:p>
          <w:p w14:paraId="3AC38E93" w14:textId="77777777" w:rsidR="00980A91" w:rsidRDefault="00980A91" w:rsidP="00897527">
            <w:pPr>
              <w:jc w:val="both"/>
              <w:rPr>
                <w:rFonts w:ascii="Arial" w:hAnsi="Arial" w:cs="Arial"/>
                <w:b/>
                <w:bCs/>
                <w:sz w:val="18"/>
                <w:szCs w:val="18"/>
              </w:rPr>
            </w:pPr>
          </w:p>
          <w:p w14:paraId="6A3DD7D4" w14:textId="6C816318" w:rsidR="00980A91" w:rsidRPr="00901471" w:rsidRDefault="00980A91" w:rsidP="00897527">
            <w:pPr>
              <w:jc w:val="both"/>
              <w:rPr>
                <w:rFonts w:ascii="Arial" w:hAnsi="Arial" w:cs="Arial"/>
                <w:b/>
                <w:bCs/>
                <w:sz w:val="18"/>
                <w:szCs w:val="18"/>
              </w:rPr>
            </w:pPr>
          </w:p>
        </w:tc>
        <w:tc>
          <w:tcPr>
            <w:tcW w:w="450" w:type="dxa"/>
            <w:tcBorders>
              <w:bottom w:val="single" w:sz="4" w:space="0" w:color="auto"/>
            </w:tcBorders>
            <w:shd w:val="clear" w:color="auto" w:fill="E7E6E6"/>
            <w:noWrap/>
            <w:vAlign w:val="center"/>
          </w:tcPr>
          <w:p w14:paraId="618DD281" w14:textId="77777777" w:rsidR="0051189E" w:rsidRPr="00DE7B7F" w:rsidRDefault="0051189E"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18D19926" w14:textId="77777777" w:rsidR="0051189E" w:rsidRPr="00DE7B7F" w:rsidRDefault="0051189E" w:rsidP="0051189E">
            <w:pPr>
              <w:rPr>
                <w:rFonts w:ascii="Arial" w:hAnsi="Arial" w:cs="Arial"/>
                <w:sz w:val="18"/>
                <w:szCs w:val="18"/>
              </w:rPr>
            </w:pPr>
          </w:p>
        </w:tc>
        <w:tc>
          <w:tcPr>
            <w:tcW w:w="3960" w:type="dxa"/>
            <w:shd w:val="clear" w:color="auto" w:fill="auto"/>
            <w:vAlign w:val="center"/>
          </w:tcPr>
          <w:p w14:paraId="0FCE50DD" w14:textId="776072EA" w:rsidR="0051189E" w:rsidRPr="004C1C23" w:rsidRDefault="00C15FD6" w:rsidP="00C246D9">
            <w:pPr>
              <w:jc w:val="both"/>
              <w:rPr>
                <w:rFonts w:ascii="Arial" w:hAnsi="Arial" w:cs="Arial"/>
                <w:sz w:val="18"/>
                <w:szCs w:val="18"/>
              </w:rPr>
            </w:pPr>
            <w:r>
              <w:rPr>
                <w:rFonts w:ascii="Arial" w:hAnsi="Arial" w:cs="Arial"/>
                <w:sz w:val="18"/>
                <w:szCs w:val="18"/>
              </w:rPr>
              <w:t>Separation can be improved by adjusting the eluent concentration and/or flow rate</w:t>
            </w:r>
            <w:r w:rsidR="0051189E" w:rsidRPr="46B22216">
              <w:rPr>
                <w:rFonts w:ascii="Arial" w:hAnsi="Arial" w:cs="Arial"/>
                <w:sz w:val="18"/>
                <w:szCs w:val="18"/>
              </w:rPr>
              <w:t>.</w:t>
            </w:r>
          </w:p>
        </w:tc>
      </w:tr>
      <w:tr w:rsidR="00642734" w:rsidRPr="00DE7B7F" w14:paraId="4C795EA3" w14:textId="77777777">
        <w:trPr>
          <w:gridAfter w:val="1"/>
          <w:wAfter w:w="10" w:type="dxa"/>
          <w:trHeight w:val="264"/>
        </w:trPr>
        <w:tc>
          <w:tcPr>
            <w:tcW w:w="461" w:type="dxa"/>
            <w:shd w:val="clear" w:color="auto" w:fill="auto"/>
            <w:noWrap/>
            <w:vAlign w:val="center"/>
          </w:tcPr>
          <w:p w14:paraId="065822E0" w14:textId="56DA0453" w:rsidR="00642734" w:rsidRPr="00DE7B7F" w:rsidRDefault="00642734" w:rsidP="00EC6F57">
            <w:pPr>
              <w:numPr>
                <w:ilvl w:val="0"/>
                <w:numId w:val="3"/>
              </w:numPr>
              <w:rPr>
                <w:rFonts w:ascii="Arial" w:hAnsi="Arial" w:cs="Arial"/>
                <w:sz w:val="18"/>
                <w:szCs w:val="18"/>
              </w:rPr>
            </w:pPr>
          </w:p>
        </w:tc>
        <w:tc>
          <w:tcPr>
            <w:tcW w:w="5220" w:type="dxa"/>
            <w:shd w:val="clear" w:color="auto" w:fill="auto"/>
            <w:noWrap/>
            <w:vAlign w:val="center"/>
          </w:tcPr>
          <w:p w14:paraId="7E3E8CCA" w14:textId="73121EF7" w:rsidR="00642734" w:rsidRPr="46B22216" w:rsidRDefault="00642734" w:rsidP="00897527">
            <w:pPr>
              <w:jc w:val="both"/>
              <w:rPr>
                <w:rFonts w:ascii="Arial" w:hAnsi="Arial" w:cs="Arial"/>
                <w:sz w:val="18"/>
                <w:szCs w:val="18"/>
              </w:rPr>
            </w:pPr>
            <w:r>
              <w:rPr>
                <w:rFonts w:ascii="Arial" w:hAnsi="Arial" w:cs="Arial"/>
                <w:sz w:val="18"/>
                <w:szCs w:val="18"/>
              </w:rPr>
              <w:t>Are sample dilutions made with eluent?</w:t>
            </w:r>
            <w:r>
              <w:t xml:space="preserve"> </w:t>
            </w:r>
            <w:r w:rsidRPr="00642734">
              <w:rPr>
                <w:rFonts w:ascii="Arial" w:hAnsi="Arial" w:cs="Arial"/>
                <w:sz w:val="18"/>
                <w:szCs w:val="18"/>
              </w:rPr>
              <w:t>[SW-846 9056A, Section</w:t>
            </w:r>
            <w:r w:rsidR="00C06AF1">
              <w:rPr>
                <w:rFonts w:ascii="Arial" w:hAnsi="Arial" w:cs="Arial"/>
                <w:sz w:val="18"/>
                <w:szCs w:val="18"/>
              </w:rPr>
              <w:t>s</w:t>
            </w:r>
            <w:r w:rsidRPr="00642734">
              <w:rPr>
                <w:rFonts w:ascii="Arial" w:hAnsi="Arial" w:cs="Arial"/>
                <w:sz w:val="18"/>
                <w:szCs w:val="18"/>
              </w:rPr>
              <w:t xml:space="preserve"> </w:t>
            </w:r>
            <w:r>
              <w:rPr>
                <w:rFonts w:ascii="Arial" w:hAnsi="Arial" w:cs="Arial"/>
                <w:sz w:val="18"/>
                <w:szCs w:val="18"/>
              </w:rPr>
              <w:t>11.1</w:t>
            </w:r>
            <w:r w:rsidR="00960E0B">
              <w:rPr>
                <w:rFonts w:ascii="Arial" w:hAnsi="Arial" w:cs="Arial"/>
                <w:sz w:val="18"/>
                <w:szCs w:val="18"/>
              </w:rPr>
              <w:t>.3</w:t>
            </w:r>
            <w:r w:rsidR="00C06AF1">
              <w:rPr>
                <w:rFonts w:ascii="Arial" w:hAnsi="Arial" w:cs="Arial"/>
                <w:sz w:val="18"/>
                <w:szCs w:val="18"/>
              </w:rPr>
              <w:t xml:space="preserve"> and 11.2.5</w:t>
            </w:r>
            <w:r w:rsidRPr="00642734">
              <w:rPr>
                <w:rFonts w:ascii="Arial" w:hAnsi="Arial" w:cs="Arial"/>
                <w:sz w:val="18"/>
                <w:szCs w:val="18"/>
              </w:rPr>
              <w:t>]</w:t>
            </w:r>
          </w:p>
        </w:tc>
        <w:tc>
          <w:tcPr>
            <w:tcW w:w="450" w:type="dxa"/>
            <w:tcBorders>
              <w:bottom w:val="single" w:sz="4" w:space="0" w:color="auto"/>
            </w:tcBorders>
            <w:shd w:val="clear" w:color="auto" w:fill="FFFFFF"/>
            <w:noWrap/>
            <w:vAlign w:val="center"/>
          </w:tcPr>
          <w:p w14:paraId="40AC2209" w14:textId="77777777" w:rsidR="00642734" w:rsidRPr="00DE7B7F" w:rsidRDefault="00642734"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26A28877" w14:textId="77777777" w:rsidR="00642734" w:rsidRPr="00DE7B7F" w:rsidRDefault="00642734" w:rsidP="0051189E">
            <w:pPr>
              <w:rPr>
                <w:rFonts w:ascii="Arial" w:hAnsi="Arial" w:cs="Arial"/>
                <w:sz w:val="18"/>
                <w:szCs w:val="18"/>
              </w:rPr>
            </w:pPr>
          </w:p>
        </w:tc>
        <w:tc>
          <w:tcPr>
            <w:tcW w:w="3960" w:type="dxa"/>
            <w:shd w:val="clear" w:color="auto" w:fill="auto"/>
            <w:vAlign w:val="center"/>
          </w:tcPr>
          <w:p w14:paraId="4C59D011" w14:textId="7FEB130F" w:rsidR="00901471" w:rsidRDefault="00901471" w:rsidP="00C246D9">
            <w:pPr>
              <w:jc w:val="both"/>
              <w:rPr>
                <w:rFonts w:ascii="Arial" w:hAnsi="Arial" w:cs="Arial"/>
                <w:sz w:val="18"/>
                <w:szCs w:val="18"/>
              </w:rPr>
            </w:pPr>
            <w:r w:rsidRPr="00F572AF">
              <w:rPr>
                <w:rFonts w:ascii="Arial" w:hAnsi="Arial" w:cs="Arial"/>
                <w:sz w:val="18"/>
                <w:szCs w:val="18"/>
              </w:rPr>
              <w:t>Aqueous extracts of solids and oils from the bomb would be diluted with water and all other aqueous samples would be diluted with eluent.</w:t>
            </w:r>
            <w:r>
              <w:rPr>
                <w:rFonts w:ascii="Arial" w:hAnsi="Arial" w:cs="Arial"/>
                <w:sz w:val="18"/>
                <w:szCs w:val="18"/>
              </w:rPr>
              <w:t xml:space="preserve"> </w:t>
            </w:r>
          </w:p>
          <w:p w14:paraId="1CE16A83" w14:textId="77777777" w:rsidR="00901471" w:rsidRDefault="00901471" w:rsidP="00C246D9">
            <w:pPr>
              <w:jc w:val="both"/>
              <w:rPr>
                <w:rFonts w:ascii="Arial" w:hAnsi="Arial" w:cs="Arial"/>
                <w:sz w:val="18"/>
                <w:szCs w:val="18"/>
              </w:rPr>
            </w:pPr>
          </w:p>
          <w:p w14:paraId="0691EEDB" w14:textId="4DB27223" w:rsidR="00BF295A" w:rsidRDefault="00C06AF1" w:rsidP="00C246D9">
            <w:pPr>
              <w:jc w:val="both"/>
              <w:rPr>
                <w:rFonts w:ascii="Arial" w:hAnsi="Arial" w:cs="Arial"/>
                <w:sz w:val="18"/>
                <w:szCs w:val="18"/>
              </w:rPr>
            </w:pPr>
            <w:r>
              <w:rPr>
                <w:rFonts w:ascii="Arial" w:hAnsi="Arial" w:cs="Arial"/>
                <w:sz w:val="18"/>
                <w:szCs w:val="18"/>
              </w:rPr>
              <w:t>11.1.3</w:t>
            </w:r>
            <w:r w:rsidR="00F572AF">
              <w:rPr>
                <w:rFonts w:ascii="Arial" w:hAnsi="Arial" w:cs="Arial"/>
                <w:sz w:val="18"/>
                <w:szCs w:val="18"/>
              </w:rPr>
              <w:t xml:space="preserve"> - </w:t>
            </w:r>
            <w:r w:rsidR="00BF295A" w:rsidRPr="00BF295A">
              <w:rPr>
                <w:rFonts w:ascii="Arial" w:hAnsi="Arial" w:cs="Arial"/>
                <w:sz w:val="18"/>
                <w:szCs w:val="18"/>
              </w:rPr>
              <w:t>Any dilutions required in analyzing other water samples should be made with the eluent solution.</w:t>
            </w:r>
            <w:r w:rsidR="00901471">
              <w:rPr>
                <w:rFonts w:ascii="Arial" w:hAnsi="Arial" w:cs="Arial"/>
                <w:sz w:val="18"/>
                <w:szCs w:val="18"/>
              </w:rPr>
              <w:t xml:space="preserve"> </w:t>
            </w:r>
          </w:p>
          <w:p w14:paraId="4A6B2AF7" w14:textId="77777777" w:rsidR="00901471" w:rsidRDefault="00901471" w:rsidP="00C246D9">
            <w:pPr>
              <w:jc w:val="both"/>
              <w:rPr>
                <w:rFonts w:ascii="Arial" w:hAnsi="Arial" w:cs="Arial"/>
                <w:sz w:val="18"/>
                <w:szCs w:val="18"/>
              </w:rPr>
            </w:pPr>
          </w:p>
          <w:p w14:paraId="5B8C9880" w14:textId="2CDA7A92" w:rsidR="00642734" w:rsidRDefault="00F572AF" w:rsidP="00C246D9">
            <w:pPr>
              <w:jc w:val="both"/>
              <w:rPr>
                <w:rFonts w:ascii="Arial" w:hAnsi="Arial" w:cs="Arial"/>
                <w:sz w:val="18"/>
                <w:szCs w:val="18"/>
              </w:rPr>
            </w:pPr>
            <w:r>
              <w:rPr>
                <w:rFonts w:ascii="Arial" w:hAnsi="Arial" w:cs="Arial"/>
                <w:sz w:val="18"/>
                <w:szCs w:val="18"/>
              </w:rPr>
              <w:t xml:space="preserve">11.2.5 - </w:t>
            </w:r>
            <w:r w:rsidR="00C06AF1" w:rsidRPr="00C06AF1">
              <w:rPr>
                <w:rFonts w:ascii="Arial" w:hAnsi="Arial" w:cs="Arial"/>
                <w:sz w:val="18"/>
                <w:szCs w:val="18"/>
              </w:rPr>
              <w:t xml:space="preserve">If the peak area response exceeds the working calibration range, then dilute the sample with an appropriate amount of reagent water </w:t>
            </w:r>
            <w:r w:rsidR="0084253E">
              <w:rPr>
                <w:rFonts w:ascii="Arial" w:hAnsi="Arial" w:cs="Arial"/>
                <w:sz w:val="18"/>
                <w:szCs w:val="18"/>
              </w:rPr>
              <w:t>(</w:t>
            </w:r>
            <w:r w:rsidR="00110E13">
              <w:rPr>
                <w:rFonts w:ascii="Arial" w:hAnsi="Arial" w:cs="Arial"/>
                <w:sz w:val="18"/>
                <w:szCs w:val="18"/>
              </w:rPr>
              <w:t xml:space="preserve">for extracts from bomb combustion) </w:t>
            </w:r>
            <w:r w:rsidR="00C06AF1" w:rsidRPr="00C06AF1">
              <w:rPr>
                <w:rFonts w:ascii="Arial" w:hAnsi="Arial" w:cs="Arial"/>
                <w:sz w:val="18"/>
                <w:szCs w:val="18"/>
              </w:rPr>
              <w:t xml:space="preserve">or eluent </w:t>
            </w:r>
            <w:r w:rsidR="00110E13">
              <w:rPr>
                <w:rFonts w:ascii="Arial" w:hAnsi="Arial" w:cs="Arial"/>
                <w:sz w:val="18"/>
                <w:szCs w:val="18"/>
              </w:rPr>
              <w:t xml:space="preserve">(for </w:t>
            </w:r>
            <w:r w:rsidR="00711F26">
              <w:rPr>
                <w:rFonts w:ascii="Arial" w:hAnsi="Arial" w:cs="Arial"/>
                <w:sz w:val="18"/>
                <w:szCs w:val="18"/>
              </w:rPr>
              <w:t xml:space="preserve">straight </w:t>
            </w:r>
            <w:r w:rsidR="00F3567E">
              <w:rPr>
                <w:rFonts w:ascii="Arial" w:hAnsi="Arial" w:cs="Arial"/>
                <w:sz w:val="18"/>
                <w:szCs w:val="18"/>
              </w:rPr>
              <w:t>aqu</w:t>
            </w:r>
            <w:r w:rsidR="001813FF">
              <w:rPr>
                <w:rFonts w:ascii="Arial" w:hAnsi="Arial" w:cs="Arial"/>
                <w:sz w:val="18"/>
                <w:szCs w:val="18"/>
              </w:rPr>
              <w:t>e</w:t>
            </w:r>
            <w:r w:rsidR="00F3567E">
              <w:rPr>
                <w:rFonts w:ascii="Arial" w:hAnsi="Arial" w:cs="Arial"/>
                <w:sz w:val="18"/>
                <w:szCs w:val="18"/>
              </w:rPr>
              <w:t xml:space="preserve">ous samples) </w:t>
            </w:r>
            <w:r w:rsidR="00C06AF1" w:rsidRPr="00C06AF1">
              <w:rPr>
                <w:rFonts w:ascii="Arial" w:hAnsi="Arial" w:cs="Arial"/>
                <w:sz w:val="18"/>
                <w:szCs w:val="18"/>
              </w:rPr>
              <w:t>and reanalyze.</w:t>
            </w:r>
          </w:p>
          <w:p w14:paraId="5A2C6022" w14:textId="77777777" w:rsidR="00F572AF" w:rsidRDefault="00F572AF" w:rsidP="00C246D9">
            <w:pPr>
              <w:jc w:val="both"/>
              <w:rPr>
                <w:rFonts w:ascii="Arial" w:hAnsi="Arial" w:cs="Arial"/>
                <w:sz w:val="18"/>
                <w:szCs w:val="18"/>
              </w:rPr>
            </w:pPr>
          </w:p>
          <w:p w14:paraId="445A04DD" w14:textId="2A3C6807" w:rsidR="00F572AF" w:rsidRPr="46B22216" w:rsidRDefault="00F572AF" w:rsidP="00C246D9">
            <w:pPr>
              <w:jc w:val="both"/>
              <w:rPr>
                <w:rFonts w:ascii="Arial" w:hAnsi="Arial" w:cs="Arial"/>
                <w:sz w:val="18"/>
                <w:szCs w:val="18"/>
              </w:rPr>
            </w:pPr>
          </w:p>
        </w:tc>
      </w:tr>
      <w:tr w:rsidR="00A52724" w:rsidRPr="00DE7B7F" w14:paraId="3C21C405" w14:textId="77777777">
        <w:trPr>
          <w:gridAfter w:val="1"/>
          <w:wAfter w:w="10" w:type="dxa"/>
          <w:trHeight w:val="264"/>
        </w:trPr>
        <w:tc>
          <w:tcPr>
            <w:tcW w:w="461" w:type="dxa"/>
            <w:shd w:val="clear" w:color="auto" w:fill="auto"/>
            <w:noWrap/>
            <w:vAlign w:val="center"/>
          </w:tcPr>
          <w:p w14:paraId="7990B24F" w14:textId="77777777" w:rsidR="00A52724" w:rsidRDefault="00A52724" w:rsidP="00EC6F57">
            <w:pPr>
              <w:numPr>
                <w:ilvl w:val="0"/>
                <w:numId w:val="3"/>
              </w:numPr>
              <w:rPr>
                <w:rFonts w:ascii="Arial" w:hAnsi="Arial" w:cs="Arial"/>
                <w:sz w:val="18"/>
                <w:szCs w:val="18"/>
              </w:rPr>
            </w:pPr>
          </w:p>
        </w:tc>
        <w:tc>
          <w:tcPr>
            <w:tcW w:w="5220" w:type="dxa"/>
            <w:shd w:val="clear" w:color="auto" w:fill="auto"/>
            <w:noWrap/>
            <w:vAlign w:val="center"/>
          </w:tcPr>
          <w:p w14:paraId="3F157A4F" w14:textId="62FD02D1" w:rsidR="00A52724" w:rsidRDefault="000E0B74" w:rsidP="00897527">
            <w:pPr>
              <w:jc w:val="both"/>
              <w:rPr>
                <w:rFonts w:ascii="Arial" w:hAnsi="Arial" w:cs="Arial"/>
                <w:sz w:val="18"/>
                <w:szCs w:val="18"/>
              </w:rPr>
            </w:pPr>
            <w:r w:rsidRPr="000E0B74">
              <w:rPr>
                <w:rFonts w:ascii="Arial" w:hAnsi="Arial" w:cs="Arial"/>
                <w:sz w:val="18"/>
                <w:szCs w:val="18"/>
              </w:rPr>
              <w:t xml:space="preserve">If the water dip or negative peak is interfering with the fluoride peak, is the equivalent of 1 mL of concentrated eluent </w:t>
            </w:r>
            <w:r w:rsidR="00C24824" w:rsidRPr="00C24824">
              <w:rPr>
                <w:rFonts w:ascii="Arial" w:hAnsi="Arial" w:cs="Arial"/>
                <w:sz w:val="18"/>
                <w:szCs w:val="18"/>
              </w:rPr>
              <w:t>(100 times more concentrated than the solution described in Sec</w:t>
            </w:r>
            <w:r w:rsidR="005E29E1">
              <w:rPr>
                <w:rFonts w:ascii="Arial" w:hAnsi="Arial" w:cs="Arial"/>
                <w:sz w:val="18"/>
                <w:szCs w:val="18"/>
              </w:rPr>
              <w:t>tion</w:t>
            </w:r>
            <w:r w:rsidR="00C24824" w:rsidRPr="00C24824">
              <w:rPr>
                <w:rFonts w:ascii="Arial" w:hAnsi="Arial" w:cs="Arial"/>
                <w:sz w:val="18"/>
                <w:szCs w:val="18"/>
              </w:rPr>
              <w:t xml:space="preserve"> 7.3)</w:t>
            </w:r>
            <w:r w:rsidR="00C24824">
              <w:rPr>
                <w:rFonts w:ascii="Arial" w:hAnsi="Arial" w:cs="Arial"/>
                <w:sz w:val="18"/>
                <w:szCs w:val="18"/>
              </w:rPr>
              <w:t xml:space="preserve"> </w:t>
            </w:r>
            <w:r w:rsidRPr="000E0B74">
              <w:rPr>
                <w:rFonts w:ascii="Arial" w:hAnsi="Arial" w:cs="Arial"/>
                <w:sz w:val="18"/>
                <w:szCs w:val="18"/>
              </w:rPr>
              <w:t>added to 100mL of each standard and sample?</w:t>
            </w:r>
            <w:r w:rsidR="00C24824">
              <w:t xml:space="preserve"> </w:t>
            </w:r>
            <w:r w:rsidR="00C24824" w:rsidRPr="00C24824">
              <w:rPr>
                <w:rFonts w:ascii="Arial" w:hAnsi="Arial" w:cs="Arial"/>
                <w:sz w:val="18"/>
                <w:szCs w:val="18"/>
              </w:rPr>
              <w:t>[SW-846 9056A, Section 4.2]</w:t>
            </w:r>
          </w:p>
        </w:tc>
        <w:tc>
          <w:tcPr>
            <w:tcW w:w="450" w:type="dxa"/>
            <w:tcBorders>
              <w:bottom w:val="single" w:sz="4" w:space="0" w:color="auto"/>
            </w:tcBorders>
            <w:shd w:val="clear" w:color="auto" w:fill="FFFFFF"/>
            <w:noWrap/>
            <w:vAlign w:val="center"/>
          </w:tcPr>
          <w:p w14:paraId="3601FB0C" w14:textId="77777777" w:rsidR="00A52724" w:rsidRPr="00DE7B7F" w:rsidRDefault="00A52724" w:rsidP="0051189E">
            <w:pPr>
              <w:rPr>
                <w:rFonts w:ascii="Arial" w:hAnsi="Arial" w:cs="Arial"/>
                <w:sz w:val="18"/>
                <w:szCs w:val="18"/>
              </w:rPr>
            </w:pPr>
          </w:p>
        </w:tc>
        <w:tc>
          <w:tcPr>
            <w:tcW w:w="450" w:type="dxa"/>
            <w:tcBorders>
              <w:bottom w:val="single" w:sz="4" w:space="0" w:color="auto"/>
            </w:tcBorders>
            <w:shd w:val="clear" w:color="auto" w:fill="FFFFFF"/>
            <w:noWrap/>
            <w:vAlign w:val="center"/>
          </w:tcPr>
          <w:p w14:paraId="0508C6BE" w14:textId="77777777" w:rsidR="00A52724" w:rsidRPr="00DE7B7F" w:rsidRDefault="00A52724" w:rsidP="0051189E">
            <w:pPr>
              <w:rPr>
                <w:rFonts w:ascii="Arial" w:hAnsi="Arial" w:cs="Arial"/>
                <w:sz w:val="18"/>
                <w:szCs w:val="18"/>
              </w:rPr>
            </w:pPr>
          </w:p>
        </w:tc>
        <w:tc>
          <w:tcPr>
            <w:tcW w:w="3960" w:type="dxa"/>
            <w:shd w:val="clear" w:color="auto" w:fill="auto"/>
            <w:vAlign w:val="center"/>
          </w:tcPr>
          <w:p w14:paraId="3CBD1029" w14:textId="77777777" w:rsidR="00A52724" w:rsidRPr="00BF295A" w:rsidRDefault="00A52724" w:rsidP="00C246D9">
            <w:pPr>
              <w:jc w:val="both"/>
              <w:rPr>
                <w:rFonts w:ascii="Arial" w:hAnsi="Arial" w:cs="Arial"/>
                <w:sz w:val="18"/>
                <w:szCs w:val="18"/>
              </w:rPr>
            </w:pPr>
          </w:p>
        </w:tc>
      </w:tr>
      <w:tr w:rsidR="0051189E" w:rsidRPr="00DE7B7F" w14:paraId="1D91FE6C" w14:textId="77777777">
        <w:trPr>
          <w:gridAfter w:val="1"/>
          <w:wAfter w:w="10" w:type="dxa"/>
          <w:trHeight w:val="264"/>
        </w:trPr>
        <w:tc>
          <w:tcPr>
            <w:tcW w:w="461" w:type="dxa"/>
            <w:shd w:val="clear" w:color="auto" w:fill="D9D9D9"/>
            <w:noWrap/>
            <w:vAlign w:val="center"/>
          </w:tcPr>
          <w:p w14:paraId="31748C6D" w14:textId="77777777" w:rsidR="0051189E" w:rsidRPr="00DE7B7F" w:rsidRDefault="0051189E" w:rsidP="00EC6F57">
            <w:pPr>
              <w:ind w:left="720"/>
              <w:rPr>
                <w:rFonts w:ascii="Arial" w:hAnsi="Arial" w:cs="Arial"/>
                <w:sz w:val="18"/>
                <w:szCs w:val="18"/>
              </w:rPr>
            </w:pPr>
          </w:p>
        </w:tc>
        <w:tc>
          <w:tcPr>
            <w:tcW w:w="5220" w:type="dxa"/>
            <w:shd w:val="clear" w:color="auto" w:fill="D9D9D9"/>
            <w:noWrap/>
            <w:vAlign w:val="center"/>
          </w:tcPr>
          <w:p w14:paraId="5F3C0E22" w14:textId="46FD7CA0"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QUALITY ASSURANCE</w:t>
            </w:r>
          </w:p>
        </w:tc>
        <w:tc>
          <w:tcPr>
            <w:tcW w:w="450" w:type="dxa"/>
            <w:shd w:val="clear" w:color="auto" w:fill="D9D9D9"/>
            <w:noWrap/>
            <w:vAlign w:val="center"/>
          </w:tcPr>
          <w:p w14:paraId="1DF714B5"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2AE21BE0" w14:textId="77777777" w:rsidR="0051189E" w:rsidRPr="00DE7B7F" w:rsidRDefault="0051189E" w:rsidP="0051189E">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3F543C16" w14:textId="77777777" w:rsidR="0051189E" w:rsidRPr="00DE7B7F" w:rsidRDefault="0051189E" w:rsidP="00571E66">
            <w:pPr>
              <w:jc w:val="center"/>
              <w:rPr>
                <w:rFonts w:ascii="Arial" w:hAnsi="Arial" w:cs="Arial"/>
                <w:b/>
                <w:bCs/>
                <w:sz w:val="18"/>
                <w:szCs w:val="18"/>
              </w:rPr>
            </w:pPr>
            <w:r w:rsidRPr="46B22216">
              <w:rPr>
                <w:rFonts w:ascii="Arial" w:hAnsi="Arial" w:cs="Arial"/>
                <w:b/>
                <w:bCs/>
                <w:sz w:val="18"/>
                <w:szCs w:val="18"/>
              </w:rPr>
              <w:t>EXPLANATION</w:t>
            </w:r>
          </w:p>
        </w:tc>
      </w:tr>
      <w:tr w:rsidR="00A70253" w:rsidRPr="00DE7B7F" w14:paraId="2B0C3791" w14:textId="77777777" w:rsidTr="006453CF">
        <w:trPr>
          <w:gridAfter w:val="1"/>
          <w:wAfter w:w="10" w:type="dxa"/>
          <w:trHeight w:val="264"/>
        </w:trPr>
        <w:tc>
          <w:tcPr>
            <w:tcW w:w="461" w:type="dxa"/>
            <w:shd w:val="clear" w:color="auto" w:fill="auto"/>
            <w:noWrap/>
            <w:vAlign w:val="center"/>
          </w:tcPr>
          <w:p w14:paraId="01448C82" w14:textId="77777777" w:rsidR="00A70253" w:rsidRPr="00DE7B7F" w:rsidRDefault="00A70253" w:rsidP="00EC6F57">
            <w:pPr>
              <w:numPr>
                <w:ilvl w:val="0"/>
                <w:numId w:val="3"/>
              </w:numPr>
              <w:rPr>
                <w:rFonts w:ascii="Arial" w:hAnsi="Arial" w:cs="Arial"/>
                <w:sz w:val="18"/>
                <w:szCs w:val="18"/>
              </w:rPr>
            </w:pPr>
          </w:p>
        </w:tc>
        <w:tc>
          <w:tcPr>
            <w:tcW w:w="5220" w:type="dxa"/>
            <w:shd w:val="clear" w:color="auto" w:fill="auto"/>
            <w:noWrap/>
            <w:vAlign w:val="center"/>
          </w:tcPr>
          <w:p w14:paraId="3DCF1A10" w14:textId="4CA901BE" w:rsidR="00A70253" w:rsidRDefault="00040565" w:rsidP="00497C55">
            <w:pPr>
              <w:jc w:val="both"/>
              <w:rPr>
                <w:rFonts w:ascii="Arial" w:hAnsi="Arial" w:cs="Arial"/>
                <w:sz w:val="18"/>
                <w:szCs w:val="18"/>
              </w:rPr>
            </w:pPr>
            <w:r w:rsidRPr="00040565">
              <w:rPr>
                <w:rFonts w:ascii="Arial" w:hAnsi="Arial" w:cs="Arial"/>
                <w:sz w:val="18"/>
                <w:szCs w:val="18"/>
              </w:rPr>
              <w:t>Does the lab perform IDOCs for new staff or when significant instrumentation changes are made?</w:t>
            </w:r>
            <w:r>
              <w:rPr>
                <w:rFonts w:ascii="Arial" w:hAnsi="Arial" w:cs="Arial"/>
                <w:sz w:val="18"/>
                <w:szCs w:val="18"/>
              </w:rPr>
              <w:t xml:space="preserve"> </w:t>
            </w:r>
            <w:r w:rsidR="002922A6">
              <w:rPr>
                <w:rFonts w:ascii="Arial" w:hAnsi="Arial" w:cs="Arial"/>
                <w:sz w:val="18"/>
                <w:szCs w:val="18"/>
              </w:rPr>
              <w:t>[SW-846 9056A, Section 9.2</w:t>
            </w:r>
            <w:r w:rsidR="0084420C">
              <w:rPr>
                <w:rFonts w:ascii="Arial" w:hAnsi="Arial" w:cs="Arial"/>
                <w:sz w:val="18"/>
                <w:szCs w:val="18"/>
              </w:rPr>
              <w:t>]</w:t>
            </w:r>
          </w:p>
        </w:tc>
        <w:tc>
          <w:tcPr>
            <w:tcW w:w="450" w:type="dxa"/>
            <w:shd w:val="clear" w:color="auto" w:fill="auto"/>
            <w:noWrap/>
            <w:vAlign w:val="center"/>
          </w:tcPr>
          <w:p w14:paraId="4D27B28D" w14:textId="77777777" w:rsidR="00A70253" w:rsidRPr="00DE7B7F" w:rsidRDefault="00A70253" w:rsidP="004326B4">
            <w:pPr>
              <w:rPr>
                <w:rFonts w:ascii="Arial" w:hAnsi="Arial" w:cs="Arial"/>
                <w:sz w:val="18"/>
                <w:szCs w:val="18"/>
              </w:rPr>
            </w:pPr>
          </w:p>
        </w:tc>
        <w:tc>
          <w:tcPr>
            <w:tcW w:w="450" w:type="dxa"/>
            <w:shd w:val="clear" w:color="auto" w:fill="FFFFFF"/>
            <w:noWrap/>
            <w:vAlign w:val="center"/>
          </w:tcPr>
          <w:p w14:paraId="06F9AF41" w14:textId="77777777" w:rsidR="00A70253" w:rsidRPr="00DE7B7F" w:rsidRDefault="00A70253" w:rsidP="004326B4">
            <w:pPr>
              <w:rPr>
                <w:rFonts w:ascii="Arial" w:hAnsi="Arial" w:cs="Arial"/>
                <w:sz w:val="18"/>
                <w:szCs w:val="18"/>
              </w:rPr>
            </w:pPr>
          </w:p>
        </w:tc>
        <w:tc>
          <w:tcPr>
            <w:tcW w:w="3960" w:type="dxa"/>
            <w:shd w:val="clear" w:color="auto" w:fill="auto"/>
            <w:vAlign w:val="center"/>
          </w:tcPr>
          <w:p w14:paraId="5B1E5BD9"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Each laboratory must demonstrate initial proficiency with the sample preparation and</w:t>
            </w:r>
          </w:p>
          <w:p w14:paraId="36B67C48"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determinative method combination it utilizes by generating data of acceptable accuracy and</w:t>
            </w:r>
          </w:p>
          <w:p w14:paraId="11CAB7F1" w14:textId="77777777" w:rsidR="003F758D" w:rsidRPr="003F758D" w:rsidRDefault="003F758D" w:rsidP="00C246D9">
            <w:pPr>
              <w:jc w:val="both"/>
              <w:rPr>
                <w:rFonts w:ascii="Arial" w:hAnsi="Arial" w:cs="Arial"/>
                <w:sz w:val="18"/>
                <w:szCs w:val="18"/>
              </w:rPr>
            </w:pPr>
            <w:r w:rsidRPr="003F758D">
              <w:rPr>
                <w:rFonts w:ascii="Arial" w:hAnsi="Arial" w:cs="Arial"/>
                <w:sz w:val="18"/>
                <w:szCs w:val="18"/>
              </w:rPr>
              <w:t>precision for the target analyte in a clean matrix. The laboratory must also repeat the</w:t>
            </w:r>
          </w:p>
          <w:p w14:paraId="33C516E6" w14:textId="16DBB099" w:rsidR="00A70253" w:rsidRPr="00957D97" w:rsidRDefault="003F758D" w:rsidP="00C246D9">
            <w:pPr>
              <w:jc w:val="both"/>
              <w:rPr>
                <w:rFonts w:ascii="Arial" w:hAnsi="Arial" w:cs="Arial"/>
                <w:sz w:val="18"/>
                <w:szCs w:val="18"/>
              </w:rPr>
            </w:pPr>
            <w:r w:rsidRPr="003F758D">
              <w:rPr>
                <w:rFonts w:ascii="Arial" w:hAnsi="Arial" w:cs="Arial"/>
                <w:sz w:val="18"/>
                <w:szCs w:val="18"/>
              </w:rPr>
              <w:t>demonstration of proficiency whenever new staff members are trained or significant changes in</w:t>
            </w:r>
            <w:r>
              <w:rPr>
                <w:rFonts w:ascii="Arial" w:hAnsi="Arial" w:cs="Arial"/>
                <w:sz w:val="18"/>
                <w:szCs w:val="18"/>
              </w:rPr>
              <w:t xml:space="preserve"> </w:t>
            </w:r>
            <w:r w:rsidRPr="003F758D">
              <w:rPr>
                <w:rFonts w:ascii="Arial" w:hAnsi="Arial" w:cs="Arial"/>
                <w:sz w:val="18"/>
                <w:szCs w:val="18"/>
              </w:rPr>
              <w:t>instrumentation are made. See Method 8000</w:t>
            </w:r>
            <w:r w:rsidR="0084420C">
              <w:rPr>
                <w:rFonts w:ascii="Arial" w:hAnsi="Arial" w:cs="Arial"/>
                <w:sz w:val="18"/>
                <w:szCs w:val="18"/>
              </w:rPr>
              <w:t xml:space="preserve"> D</w:t>
            </w:r>
            <w:r w:rsidRPr="003F758D">
              <w:rPr>
                <w:rFonts w:ascii="Arial" w:hAnsi="Arial" w:cs="Arial"/>
                <w:sz w:val="18"/>
                <w:szCs w:val="18"/>
              </w:rPr>
              <w:t xml:space="preserve"> </w:t>
            </w:r>
            <w:r w:rsidR="0084420C">
              <w:rPr>
                <w:rFonts w:ascii="Arial" w:hAnsi="Arial" w:cs="Arial"/>
                <w:sz w:val="18"/>
                <w:szCs w:val="18"/>
              </w:rPr>
              <w:t xml:space="preserve">Section 9.3 </w:t>
            </w:r>
            <w:r w:rsidRPr="003F758D">
              <w:rPr>
                <w:rFonts w:ascii="Arial" w:hAnsi="Arial" w:cs="Arial"/>
                <w:sz w:val="18"/>
                <w:szCs w:val="18"/>
              </w:rPr>
              <w:t>for information on how to accomplish an initial</w:t>
            </w:r>
            <w:r>
              <w:rPr>
                <w:rFonts w:ascii="Arial" w:hAnsi="Arial" w:cs="Arial"/>
                <w:sz w:val="18"/>
                <w:szCs w:val="18"/>
              </w:rPr>
              <w:t xml:space="preserve"> </w:t>
            </w:r>
            <w:r w:rsidRPr="003F758D">
              <w:rPr>
                <w:rFonts w:ascii="Arial" w:hAnsi="Arial" w:cs="Arial"/>
                <w:sz w:val="18"/>
                <w:szCs w:val="18"/>
              </w:rPr>
              <w:t>demonstration of proficiency.</w:t>
            </w:r>
          </w:p>
        </w:tc>
      </w:tr>
      <w:tr w:rsidR="004326B4" w:rsidRPr="00DE7B7F" w14:paraId="4ADF223E" w14:textId="77777777">
        <w:trPr>
          <w:gridAfter w:val="1"/>
          <w:wAfter w:w="10" w:type="dxa"/>
          <w:trHeight w:val="264"/>
        </w:trPr>
        <w:tc>
          <w:tcPr>
            <w:tcW w:w="461" w:type="dxa"/>
            <w:shd w:val="clear" w:color="auto" w:fill="auto"/>
            <w:noWrap/>
            <w:vAlign w:val="center"/>
          </w:tcPr>
          <w:p w14:paraId="3F3BF599" w14:textId="04E4BE12" w:rsidR="004326B4" w:rsidRPr="00DE7B7F"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1D7725E3" w14:textId="5829C15F" w:rsidR="004326B4" w:rsidRDefault="004326B4" w:rsidP="00897527">
            <w:pPr>
              <w:jc w:val="both"/>
              <w:rPr>
                <w:rFonts w:ascii="Arial" w:hAnsi="Arial" w:cs="Arial"/>
                <w:sz w:val="18"/>
                <w:szCs w:val="18"/>
              </w:rPr>
            </w:pPr>
            <w:r>
              <w:rPr>
                <w:rFonts w:ascii="Arial" w:hAnsi="Arial" w:cs="Arial"/>
                <w:sz w:val="18"/>
                <w:szCs w:val="18"/>
              </w:rPr>
              <w:t xml:space="preserve">What is the Lower Limit of Quantitation for </w:t>
            </w:r>
            <w:r w:rsidR="005B4697">
              <w:rPr>
                <w:rFonts w:ascii="Arial" w:hAnsi="Arial" w:cs="Arial"/>
                <w:sz w:val="18"/>
                <w:szCs w:val="18"/>
              </w:rPr>
              <w:t xml:space="preserve">each </w:t>
            </w:r>
            <w:r>
              <w:rPr>
                <w:rFonts w:ascii="Arial" w:hAnsi="Arial" w:cs="Arial"/>
                <w:sz w:val="18"/>
                <w:szCs w:val="18"/>
              </w:rPr>
              <w:t>analyte?</w:t>
            </w:r>
            <w:r>
              <w:t xml:space="preserve"> </w:t>
            </w:r>
            <w:r w:rsidRPr="002F2624">
              <w:rPr>
                <w:rFonts w:ascii="Arial" w:hAnsi="Arial" w:cs="Arial"/>
                <w:sz w:val="18"/>
                <w:szCs w:val="18"/>
              </w:rPr>
              <w:t>[SW-846 9056A</w:t>
            </w:r>
            <w:r>
              <w:rPr>
                <w:rFonts w:ascii="Arial" w:hAnsi="Arial" w:cs="Arial"/>
                <w:sz w:val="18"/>
                <w:szCs w:val="18"/>
              </w:rPr>
              <w:t xml:space="preserve">, Section </w:t>
            </w:r>
            <w:r w:rsidRPr="002F2624">
              <w:rPr>
                <w:rFonts w:ascii="Arial" w:hAnsi="Arial" w:cs="Arial"/>
                <w:sz w:val="18"/>
                <w:szCs w:val="18"/>
              </w:rPr>
              <w:t>10.2]</w:t>
            </w:r>
          </w:p>
          <w:p w14:paraId="7EF53D8B" w14:textId="77777777" w:rsidR="004326B4" w:rsidRDefault="004326B4" w:rsidP="00897527">
            <w:pPr>
              <w:jc w:val="both"/>
              <w:rPr>
                <w:rFonts w:ascii="Arial" w:hAnsi="Arial" w:cs="Arial"/>
                <w:sz w:val="18"/>
                <w:szCs w:val="18"/>
              </w:rPr>
            </w:pPr>
          </w:p>
          <w:p w14:paraId="2146F3A9" w14:textId="77777777" w:rsidR="004326B4" w:rsidRDefault="004326B4" w:rsidP="00897527">
            <w:pPr>
              <w:jc w:val="both"/>
              <w:rPr>
                <w:rFonts w:ascii="Arial" w:hAnsi="Arial" w:cs="Arial"/>
                <w:b/>
                <w:bCs/>
                <w:sz w:val="18"/>
                <w:szCs w:val="18"/>
              </w:rPr>
            </w:pPr>
            <w:r w:rsidRPr="002F2624">
              <w:rPr>
                <w:rFonts w:ascii="Arial" w:hAnsi="Arial" w:cs="Arial"/>
                <w:b/>
                <w:bCs/>
                <w:sz w:val="18"/>
                <w:szCs w:val="18"/>
              </w:rPr>
              <w:t>Answer:</w:t>
            </w:r>
          </w:p>
          <w:p w14:paraId="39FE5F1B" w14:textId="77777777" w:rsidR="004326B4" w:rsidRDefault="004326B4" w:rsidP="00897527">
            <w:pPr>
              <w:jc w:val="both"/>
              <w:rPr>
                <w:rFonts w:ascii="Arial" w:hAnsi="Arial" w:cs="Arial"/>
                <w:b/>
                <w:bCs/>
                <w:sz w:val="18"/>
                <w:szCs w:val="18"/>
              </w:rPr>
            </w:pPr>
          </w:p>
          <w:p w14:paraId="6E9357F0" w14:textId="77777777" w:rsidR="004326B4" w:rsidRDefault="004326B4" w:rsidP="00897527">
            <w:pPr>
              <w:jc w:val="both"/>
              <w:rPr>
                <w:rFonts w:ascii="Arial" w:hAnsi="Arial" w:cs="Arial"/>
                <w:b/>
                <w:bCs/>
                <w:sz w:val="18"/>
                <w:szCs w:val="18"/>
              </w:rPr>
            </w:pPr>
          </w:p>
          <w:p w14:paraId="25A176D1" w14:textId="77777777" w:rsidR="004326B4" w:rsidRDefault="004326B4" w:rsidP="00897527">
            <w:pPr>
              <w:jc w:val="both"/>
              <w:rPr>
                <w:rFonts w:ascii="Arial" w:hAnsi="Arial" w:cs="Arial"/>
                <w:b/>
                <w:bCs/>
                <w:sz w:val="18"/>
                <w:szCs w:val="18"/>
              </w:rPr>
            </w:pPr>
          </w:p>
          <w:p w14:paraId="3E5807AB" w14:textId="77777777" w:rsidR="004326B4" w:rsidRDefault="004326B4" w:rsidP="00897527">
            <w:pPr>
              <w:jc w:val="both"/>
              <w:rPr>
                <w:rFonts w:ascii="Arial" w:hAnsi="Arial" w:cs="Arial"/>
                <w:b/>
                <w:bCs/>
                <w:sz w:val="18"/>
                <w:szCs w:val="18"/>
              </w:rPr>
            </w:pPr>
          </w:p>
          <w:p w14:paraId="522AF97F" w14:textId="77777777" w:rsidR="004326B4" w:rsidRDefault="004326B4" w:rsidP="00897527">
            <w:pPr>
              <w:jc w:val="both"/>
              <w:rPr>
                <w:rFonts w:ascii="Arial" w:hAnsi="Arial" w:cs="Arial"/>
                <w:b/>
                <w:bCs/>
                <w:sz w:val="18"/>
                <w:szCs w:val="18"/>
              </w:rPr>
            </w:pPr>
          </w:p>
          <w:p w14:paraId="55B256D3" w14:textId="77777777" w:rsidR="004326B4" w:rsidRDefault="004326B4" w:rsidP="00897527">
            <w:pPr>
              <w:jc w:val="both"/>
              <w:rPr>
                <w:rFonts w:ascii="Arial" w:hAnsi="Arial" w:cs="Arial"/>
                <w:b/>
                <w:bCs/>
                <w:sz w:val="18"/>
                <w:szCs w:val="18"/>
              </w:rPr>
            </w:pPr>
          </w:p>
          <w:p w14:paraId="7A49BF6D" w14:textId="77777777" w:rsidR="004326B4" w:rsidRPr="00DE7B7F" w:rsidRDefault="004326B4" w:rsidP="00897527">
            <w:pPr>
              <w:jc w:val="both"/>
              <w:rPr>
                <w:rFonts w:ascii="Arial" w:hAnsi="Arial" w:cs="Arial"/>
                <w:spacing w:val="-2"/>
                <w:sz w:val="18"/>
                <w:szCs w:val="18"/>
              </w:rPr>
            </w:pPr>
          </w:p>
        </w:tc>
        <w:tc>
          <w:tcPr>
            <w:tcW w:w="450" w:type="dxa"/>
            <w:shd w:val="clear" w:color="auto" w:fill="E7E6E6"/>
            <w:noWrap/>
            <w:vAlign w:val="center"/>
          </w:tcPr>
          <w:p w14:paraId="7A41B86C" w14:textId="77777777" w:rsidR="004326B4" w:rsidRPr="00DE7B7F" w:rsidRDefault="004326B4" w:rsidP="004326B4">
            <w:pPr>
              <w:rPr>
                <w:rFonts w:ascii="Arial" w:hAnsi="Arial" w:cs="Arial"/>
                <w:sz w:val="18"/>
                <w:szCs w:val="18"/>
              </w:rPr>
            </w:pPr>
          </w:p>
        </w:tc>
        <w:tc>
          <w:tcPr>
            <w:tcW w:w="450" w:type="dxa"/>
            <w:shd w:val="clear" w:color="auto" w:fill="FFFFFF"/>
            <w:noWrap/>
            <w:vAlign w:val="center"/>
          </w:tcPr>
          <w:p w14:paraId="464D02F1" w14:textId="77777777" w:rsidR="004326B4" w:rsidRPr="00DE7B7F" w:rsidRDefault="004326B4" w:rsidP="004326B4">
            <w:pPr>
              <w:rPr>
                <w:rFonts w:ascii="Arial" w:hAnsi="Arial" w:cs="Arial"/>
                <w:sz w:val="18"/>
                <w:szCs w:val="18"/>
              </w:rPr>
            </w:pPr>
          </w:p>
        </w:tc>
        <w:tc>
          <w:tcPr>
            <w:tcW w:w="3960" w:type="dxa"/>
            <w:shd w:val="clear" w:color="auto" w:fill="auto"/>
            <w:vAlign w:val="center"/>
          </w:tcPr>
          <w:p w14:paraId="1376AD32" w14:textId="6DB474AB" w:rsidR="004326B4" w:rsidRPr="46B22216" w:rsidRDefault="004326B4" w:rsidP="00C246D9">
            <w:pPr>
              <w:jc w:val="both"/>
              <w:rPr>
                <w:rFonts w:ascii="Arial" w:hAnsi="Arial" w:cs="Arial"/>
                <w:sz w:val="18"/>
                <w:szCs w:val="18"/>
              </w:rPr>
            </w:pPr>
            <w:r w:rsidRPr="00957D97">
              <w:rPr>
                <w:rFonts w:ascii="Arial" w:hAnsi="Arial" w:cs="Arial"/>
                <w:sz w:val="18"/>
                <w:szCs w:val="18"/>
              </w:rPr>
              <w:t>The laboratory should establish the LLOQ for each analyte as the lowest reliable</w:t>
            </w:r>
            <w:r>
              <w:rPr>
                <w:rFonts w:ascii="Arial" w:hAnsi="Arial" w:cs="Arial"/>
                <w:sz w:val="18"/>
                <w:szCs w:val="18"/>
              </w:rPr>
              <w:t xml:space="preserve"> </w:t>
            </w:r>
            <w:r w:rsidRPr="00957D97">
              <w:rPr>
                <w:rFonts w:ascii="Arial" w:hAnsi="Arial" w:cs="Arial"/>
                <w:sz w:val="18"/>
                <w:szCs w:val="18"/>
              </w:rPr>
              <w:t>laboratory reporting concentration or in most cases the lowest point in the calibration curve</w:t>
            </w:r>
            <w:r>
              <w:rPr>
                <w:rFonts w:ascii="Arial" w:hAnsi="Arial" w:cs="Arial"/>
                <w:sz w:val="18"/>
                <w:szCs w:val="18"/>
              </w:rPr>
              <w:t xml:space="preserve"> </w:t>
            </w:r>
            <w:r w:rsidRPr="00957D97">
              <w:rPr>
                <w:rFonts w:ascii="Arial" w:hAnsi="Arial" w:cs="Arial"/>
                <w:sz w:val="18"/>
                <w:szCs w:val="18"/>
              </w:rPr>
              <w:t>which is less than or equal to the desired regulatory action levels, based on the stated project</w:t>
            </w:r>
            <w:r>
              <w:rPr>
                <w:rFonts w:ascii="Arial" w:hAnsi="Arial" w:cs="Arial"/>
                <w:sz w:val="18"/>
                <w:szCs w:val="18"/>
              </w:rPr>
              <w:t xml:space="preserve"> </w:t>
            </w:r>
            <w:r w:rsidRPr="00957D97">
              <w:rPr>
                <w:rFonts w:ascii="Arial" w:hAnsi="Arial" w:cs="Arial"/>
                <w:sz w:val="18"/>
                <w:szCs w:val="18"/>
              </w:rPr>
              <w:t xml:space="preserve">requirements. </w:t>
            </w:r>
          </w:p>
        </w:tc>
      </w:tr>
      <w:tr w:rsidR="004326B4" w:rsidRPr="00DE7B7F" w14:paraId="718117FE" w14:textId="77777777">
        <w:trPr>
          <w:gridAfter w:val="1"/>
          <w:wAfter w:w="10" w:type="dxa"/>
          <w:trHeight w:val="264"/>
        </w:trPr>
        <w:tc>
          <w:tcPr>
            <w:tcW w:w="461" w:type="dxa"/>
            <w:shd w:val="clear" w:color="auto" w:fill="auto"/>
            <w:noWrap/>
            <w:vAlign w:val="center"/>
          </w:tcPr>
          <w:p w14:paraId="5DFCC2EA" w14:textId="565C7874" w:rsidR="004326B4" w:rsidRPr="00DE7B7F"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44CE6FA3" w14:textId="78403746" w:rsidR="004326B4" w:rsidRPr="00DE7B7F" w:rsidRDefault="004326B4" w:rsidP="00897527">
            <w:pPr>
              <w:jc w:val="both"/>
              <w:rPr>
                <w:rFonts w:ascii="Arial" w:hAnsi="Arial" w:cs="Arial"/>
                <w:spacing w:val="-2"/>
                <w:sz w:val="18"/>
                <w:szCs w:val="18"/>
              </w:rPr>
            </w:pPr>
            <w:r>
              <w:rPr>
                <w:rFonts w:ascii="Arial" w:hAnsi="Arial" w:cs="Arial"/>
                <w:sz w:val="18"/>
                <w:szCs w:val="18"/>
              </w:rPr>
              <w:t>Are recoveries for LLOQ standards</w:t>
            </w:r>
            <w:r w:rsidR="008C5FA4">
              <w:rPr>
                <w:rFonts w:ascii="Arial" w:hAnsi="Arial" w:cs="Arial"/>
                <w:sz w:val="18"/>
                <w:szCs w:val="18"/>
              </w:rPr>
              <w:t xml:space="preserve"> analyzed or back-calculated</w:t>
            </w:r>
            <w:r>
              <w:rPr>
                <w:rFonts w:ascii="Arial" w:hAnsi="Arial" w:cs="Arial"/>
                <w:sz w:val="18"/>
                <w:szCs w:val="18"/>
              </w:rPr>
              <w:t xml:space="preserve"> within 50% of their true values?</w:t>
            </w:r>
            <w:r>
              <w:t xml:space="preserve"> </w:t>
            </w:r>
            <w:r w:rsidRPr="002F2624">
              <w:rPr>
                <w:rFonts w:ascii="Arial" w:hAnsi="Arial" w:cs="Arial"/>
                <w:sz w:val="18"/>
                <w:szCs w:val="18"/>
              </w:rPr>
              <w:t>[SW-846 9056A</w:t>
            </w:r>
            <w:r>
              <w:rPr>
                <w:rFonts w:ascii="Arial" w:hAnsi="Arial" w:cs="Arial"/>
                <w:sz w:val="18"/>
                <w:szCs w:val="18"/>
              </w:rPr>
              <w:t>, Section 1</w:t>
            </w:r>
            <w:r w:rsidRPr="002F2624">
              <w:rPr>
                <w:rFonts w:ascii="Arial" w:hAnsi="Arial" w:cs="Arial"/>
                <w:sz w:val="18"/>
                <w:szCs w:val="18"/>
              </w:rPr>
              <w:t>0.2]</w:t>
            </w:r>
          </w:p>
        </w:tc>
        <w:tc>
          <w:tcPr>
            <w:tcW w:w="450" w:type="dxa"/>
            <w:shd w:val="clear" w:color="auto" w:fill="FFFFFF"/>
            <w:noWrap/>
            <w:vAlign w:val="center"/>
          </w:tcPr>
          <w:p w14:paraId="3E9D97E2" w14:textId="77777777" w:rsidR="004326B4" w:rsidRPr="00DE7B7F" w:rsidRDefault="004326B4" w:rsidP="00660FED">
            <w:pPr>
              <w:rPr>
                <w:rFonts w:ascii="Arial" w:hAnsi="Arial" w:cs="Arial"/>
                <w:sz w:val="18"/>
                <w:szCs w:val="18"/>
              </w:rPr>
            </w:pPr>
          </w:p>
        </w:tc>
        <w:tc>
          <w:tcPr>
            <w:tcW w:w="450" w:type="dxa"/>
            <w:shd w:val="clear" w:color="auto" w:fill="FFFFFF"/>
            <w:noWrap/>
            <w:vAlign w:val="center"/>
          </w:tcPr>
          <w:p w14:paraId="3ED88082" w14:textId="77777777" w:rsidR="004326B4" w:rsidRPr="00DE7B7F" w:rsidRDefault="004326B4" w:rsidP="00660FED">
            <w:pPr>
              <w:rPr>
                <w:rFonts w:ascii="Arial" w:hAnsi="Arial" w:cs="Arial"/>
                <w:sz w:val="18"/>
                <w:szCs w:val="18"/>
              </w:rPr>
            </w:pPr>
          </w:p>
        </w:tc>
        <w:tc>
          <w:tcPr>
            <w:tcW w:w="3960" w:type="dxa"/>
            <w:shd w:val="clear" w:color="auto" w:fill="auto"/>
            <w:vAlign w:val="center"/>
          </w:tcPr>
          <w:p w14:paraId="12C6D90A" w14:textId="752333BD" w:rsidR="004326B4" w:rsidRPr="46B22216" w:rsidRDefault="004326B4" w:rsidP="00C246D9">
            <w:pPr>
              <w:jc w:val="both"/>
              <w:rPr>
                <w:rFonts w:ascii="Arial" w:hAnsi="Arial" w:cs="Arial"/>
                <w:sz w:val="18"/>
                <w:szCs w:val="18"/>
              </w:rPr>
            </w:pPr>
            <w:r w:rsidRPr="002F2624">
              <w:rPr>
                <w:rFonts w:ascii="Arial" w:hAnsi="Arial" w:cs="Arial"/>
                <w:sz w:val="18"/>
                <w:szCs w:val="18"/>
              </w:rPr>
              <w:t>Analysis of a standard prepared at the LLOQ concentration levels or use of the</w:t>
            </w:r>
            <w:r>
              <w:rPr>
                <w:rFonts w:ascii="Arial" w:hAnsi="Arial" w:cs="Arial"/>
                <w:sz w:val="18"/>
                <w:szCs w:val="18"/>
              </w:rPr>
              <w:t xml:space="preserve"> </w:t>
            </w:r>
            <w:r w:rsidR="006665AF" w:rsidRPr="002F2624">
              <w:rPr>
                <w:rFonts w:ascii="Arial" w:hAnsi="Arial" w:cs="Arial"/>
                <w:sz w:val="18"/>
                <w:szCs w:val="18"/>
              </w:rPr>
              <w:t>LLOQ</w:t>
            </w:r>
            <w:r w:rsidR="006665AF">
              <w:rPr>
                <w:rFonts w:ascii="Arial" w:hAnsi="Arial" w:cs="Arial"/>
                <w:sz w:val="18"/>
                <w:szCs w:val="18"/>
              </w:rPr>
              <w:t xml:space="preserve"> concentration</w:t>
            </w:r>
            <w:r w:rsidR="006665AF" w:rsidRPr="002F2624">
              <w:rPr>
                <w:rFonts w:ascii="Arial" w:hAnsi="Arial" w:cs="Arial"/>
                <w:sz w:val="18"/>
                <w:szCs w:val="18"/>
              </w:rPr>
              <w:t xml:space="preserve"> </w:t>
            </w:r>
            <w:r w:rsidRPr="002F2624">
              <w:rPr>
                <w:rFonts w:ascii="Arial" w:hAnsi="Arial" w:cs="Arial"/>
                <w:sz w:val="18"/>
                <w:szCs w:val="18"/>
              </w:rPr>
              <w:t xml:space="preserve">as the lowest point calibration standard </w:t>
            </w:r>
            <w:r w:rsidR="00291E2B">
              <w:rPr>
                <w:rFonts w:ascii="Arial" w:hAnsi="Arial" w:cs="Arial"/>
                <w:sz w:val="18"/>
                <w:szCs w:val="18"/>
              </w:rPr>
              <w:t>and then back-</w:t>
            </w:r>
            <w:r w:rsidR="00A17D07">
              <w:rPr>
                <w:rFonts w:ascii="Arial" w:hAnsi="Arial" w:cs="Arial"/>
                <w:sz w:val="18"/>
                <w:szCs w:val="18"/>
              </w:rPr>
              <w:t>calculated</w:t>
            </w:r>
            <w:r w:rsidR="00291E2B">
              <w:rPr>
                <w:rFonts w:ascii="Arial" w:hAnsi="Arial" w:cs="Arial"/>
                <w:sz w:val="18"/>
                <w:szCs w:val="18"/>
              </w:rPr>
              <w:t xml:space="preserve"> against the curve </w:t>
            </w:r>
            <w:r w:rsidRPr="002F2624">
              <w:rPr>
                <w:rFonts w:ascii="Arial" w:hAnsi="Arial" w:cs="Arial"/>
                <w:sz w:val="18"/>
                <w:szCs w:val="18"/>
              </w:rPr>
              <w:t>provides confirmation of the established</w:t>
            </w:r>
            <w:r>
              <w:rPr>
                <w:rFonts w:ascii="Arial" w:hAnsi="Arial" w:cs="Arial"/>
                <w:sz w:val="18"/>
                <w:szCs w:val="18"/>
              </w:rPr>
              <w:t xml:space="preserve"> </w:t>
            </w:r>
            <w:r w:rsidRPr="002F2624">
              <w:rPr>
                <w:rFonts w:ascii="Arial" w:hAnsi="Arial" w:cs="Arial"/>
                <w:sz w:val="18"/>
                <w:szCs w:val="18"/>
              </w:rPr>
              <w:t>sensitivity of the method. The LLOQ recoveries must be within 50% of the true values to verify</w:t>
            </w:r>
            <w:r>
              <w:rPr>
                <w:rFonts w:ascii="Arial" w:hAnsi="Arial" w:cs="Arial"/>
                <w:sz w:val="18"/>
                <w:szCs w:val="18"/>
              </w:rPr>
              <w:t xml:space="preserve"> </w:t>
            </w:r>
            <w:r w:rsidRPr="002F2624">
              <w:rPr>
                <w:rFonts w:ascii="Arial" w:hAnsi="Arial" w:cs="Arial"/>
                <w:sz w:val="18"/>
                <w:szCs w:val="18"/>
              </w:rPr>
              <w:t>the data reporting limit.</w:t>
            </w:r>
          </w:p>
        </w:tc>
      </w:tr>
      <w:tr w:rsidR="00A57B4E" w:rsidRPr="00DE7B7F" w14:paraId="4B301275" w14:textId="77777777">
        <w:trPr>
          <w:gridAfter w:val="1"/>
          <w:wAfter w:w="10" w:type="dxa"/>
          <w:trHeight w:val="264"/>
        </w:trPr>
        <w:tc>
          <w:tcPr>
            <w:tcW w:w="461" w:type="dxa"/>
            <w:shd w:val="clear" w:color="auto" w:fill="auto"/>
            <w:noWrap/>
            <w:vAlign w:val="center"/>
          </w:tcPr>
          <w:p w14:paraId="375F509F" w14:textId="1146472E" w:rsidR="00A57B4E" w:rsidRPr="00DE7B7F" w:rsidRDefault="00A57B4E" w:rsidP="00EC6F57">
            <w:pPr>
              <w:numPr>
                <w:ilvl w:val="0"/>
                <w:numId w:val="3"/>
              </w:numPr>
              <w:rPr>
                <w:rFonts w:ascii="Arial" w:hAnsi="Arial" w:cs="Arial"/>
                <w:sz w:val="18"/>
                <w:szCs w:val="18"/>
              </w:rPr>
            </w:pPr>
          </w:p>
        </w:tc>
        <w:tc>
          <w:tcPr>
            <w:tcW w:w="5220" w:type="dxa"/>
            <w:shd w:val="clear" w:color="auto" w:fill="auto"/>
            <w:noWrap/>
            <w:vAlign w:val="center"/>
          </w:tcPr>
          <w:p w14:paraId="5EA4A2A0" w14:textId="6B06ADFD"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a Continuing Calibration Verification (CCV) standard prepared from the same source as the calibration standards and at a </w:t>
            </w:r>
            <w:r w:rsidRPr="004326B4">
              <w:rPr>
                <w:rFonts w:ascii="Arial" w:hAnsi="Arial" w:cs="Arial"/>
                <w:sz w:val="18"/>
                <w:szCs w:val="18"/>
              </w:rPr>
              <w:t>concentration at or near the mid-range of the calibration curve? [SW-846 9056A, Section 10.</w:t>
            </w:r>
            <w:r>
              <w:rPr>
                <w:rFonts w:ascii="Arial" w:hAnsi="Arial" w:cs="Arial"/>
                <w:sz w:val="18"/>
                <w:szCs w:val="18"/>
              </w:rPr>
              <w:t>7</w:t>
            </w:r>
            <w:r w:rsidRPr="004326B4">
              <w:rPr>
                <w:rFonts w:ascii="Arial" w:hAnsi="Arial" w:cs="Arial"/>
                <w:sz w:val="18"/>
                <w:szCs w:val="18"/>
              </w:rPr>
              <w:t>]</w:t>
            </w:r>
          </w:p>
        </w:tc>
        <w:tc>
          <w:tcPr>
            <w:tcW w:w="450" w:type="dxa"/>
            <w:shd w:val="clear" w:color="auto" w:fill="auto"/>
            <w:noWrap/>
            <w:vAlign w:val="center"/>
          </w:tcPr>
          <w:p w14:paraId="6CFFBD2C"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2A093427" w14:textId="77777777" w:rsidR="00A57B4E" w:rsidRPr="00DE7B7F" w:rsidRDefault="00A57B4E" w:rsidP="00A57B4E">
            <w:pPr>
              <w:rPr>
                <w:rFonts w:ascii="Arial" w:hAnsi="Arial" w:cs="Arial"/>
                <w:sz w:val="18"/>
                <w:szCs w:val="18"/>
              </w:rPr>
            </w:pPr>
          </w:p>
        </w:tc>
        <w:tc>
          <w:tcPr>
            <w:tcW w:w="3960" w:type="dxa"/>
            <w:shd w:val="clear" w:color="auto" w:fill="auto"/>
            <w:vAlign w:val="center"/>
          </w:tcPr>
          <w:p w14:paraId="3E2276B0" w14:textId="340E946C" w:rsidR="00A57B4E" w:rsidRPr="003C0FD0" w:rsidRDefault="00A57B4E" w:rsidP="00C246D9">
            <w:pPr>
              <w:jc w:val="both"/>
              <w:rPr>
                <w:rFonts w:ascii="Arial" w:hAnsi="Arial" w:cs="Arial"/>
                <w:sz w:val="18"/>
                <w:szCs w:val="18"/>
              </w:rPr>
            </w:pPr>
            <w:r w:rsidRPr="004326B4">
              <w:rPr>
                <w:rFonts w:ascii="Arial" w:hAnsi="Arial" w:cs="Arial"/>
                <w:sz w:val="18"/>
                <w:szCs w:val="18"/>
              </w:rPr>
              <w:t>Verify the accuracy of the working calibration curve on each working day, or</w:t>
            </w:r>
            <w:r>
              <w:rPr>
                <w:rFonts w:ascii="Arial" w:hAnsi="Arial" w:cs="Arial"/>
                <w:sz w:val="18"/>
                <w:szCs w:val="18"/>
              </w:rPr>
              <w:t xml:space="preserve"> </w:t>
            </w:r>
            <w:r w:rsidRPr="004326B4">
              <w:rPr>
                <w:rFonts w:ascii="Arial" w:hAnsi="Arial" w:cs="Arial"/>
                <w:sz w:val="18"/>
                <w:szCs w:val="18"/>
              </w:rPr>
              <w:t>whenever the anion eluent composition or strength is changed, and for every batch of 10 or less</w:t>
            </w:r>
            <w:r>
              <w:rPr>
                <w:rFonts w:ascii="Arial" w:hAnsi="Arial" w:cs="Arial"/>
                <w:sz w:val="18"/>
                <w:szCs w:val="18"/>
              </w:rPr>
              <w:t xml:space="preserve"> </w:t>
            </w:r>
            <w:r w:rsidRPr="004326B4">
              <w:rPr>
                <w:rFonts w:ascii="Arial" w:hAnsi="Arial" w:cs="Arial"/>
                <w:sz w:val="18"/>
                <w:szCs w:val="18"/>
              </w:rPr>
              <w:t>samples, through the analysis of a continuing calibration verification (CCV) standard. The CCV</w:t>
            </w:r>
            <w:r>
              <w:rPr>
                <w:rFonts w:ascii="Arial" w:hAnsi="Arial" w:cs="Arial"/>
                <w:sz w:val="18"/>
                <w:szCs w:val="18"/>
              </w:rPr>
              <w:t xml:space="preserve"> </w:t>
            </w:r>
            <w:r w:rsidRPr="004326B4">
              <w:rPr>
                <w:rFonts w:ascii="Arial" w:hAnsi="Arial" w:cs="Arial"/>
                <w:sz w:val="18"/>
                <w:szCs w:val="18"/>
              </w:rPr>
              <w:t>should be made from the same material as the initial calibration standards at or near mid-range.</w:t>
            </w:r>
          </w:p>
        </w:tc>
      </w:tr>
      <w:tr w:rsidR="00A57B4E" w:rsidRPr="00DE7B7F" w14:paraId="49AFF796" w14:textId="77777777">
        <w:trPr>
          <w:gridAfter w:val="1"/>
          <w:wAfter w:w="10" w:type="dxa"/>
          <w:trHeight w:val="264"/>
        </w:trPr>
        <w:tc>
          <w:tcPr>
            <w:tcW w:w="461" w:type="dxa"/>
            <w:shd w:val="clear" w:color="auto" w:fill="auto"/>
            <w:noWrap/>
            <w:vAlign w:val="center"/>
          </w:tcPr>
          <w:p w14:paraId="50BF299A" w14:textId="50256E47" w:rsidR="00A57B4E" w:rsidRPr="00DE7B7F" w:rsidRDefault="00A57B4E" w:rsidP="00EC6F57">
            <w:pPr>
              <w:numPr>
                <w:ilvl w:val="0"/>
                <w:numId w:val="3"/>
              </w:numPr>
              <w:rPr>
                <w:rFonts w:ascii="Arial" w:hAnsi="Arial" w:cs="Arial"/>
                <w:sz w:val="18"/>
                <w:szCs w:val="18"/>
              </w:rPr>
            </w:pPr>
          </w:p>
        </w:tc>
        <w:tc>
          <w:tcPr>
            <w:tcW w:w="5220" w:type="dxa"/>
            <w:shd w:val="clear" w:color="auto" w:fill="auto"/>
            <w:noWrap/>
            <w:vAlign w:val="center"/>
          </w:tcPr>
          <w:p w14:paraId="50ABE464" w14:textId="1648A58B"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a CCV standard analyzed after </w:t>
            </w:r>
            <w:r w:rsidR="00C02966">
              <w:rPr>
                <w:rFonts w:ascii="Arial" w:hAnsi="Arial" w:cs="Arial"/>
                <w:sz w:val="18"/>
                <w:szCs w:val="18"/>
              </w:rPr>
              <w:t xml:space="preserve">every </w:t>
            </w:r>
            <w:r>
              <w:rPr>
                <w:rFonts w:ascii="Arial" w:hAnsi="Arial" w:cs="Arial"/>
                <w:sz w:val="18"/>
                <w:szCs w:val="18"/>
              </w:rPr>
              <w:t>tenth sample and at the end of the sample group?</w:t>
            </w:r>
            <w:r>
              <w:t xml:space="preserve"> </w:t>
            </w:r>
            <w:r w:rsidRPr="004326B4">
              <w:rPr>
                <w:rFonts w:ascii="Arial" w:hAnsi="Arial" w:cs="Arial"/>
                <w:sz w:val="18"/>
                <w:szCs w:val="18"/>
              </w:rPr>
              <w:t>[15A NCAC 2H .0805 (a) (7) (</w:t>
            </w:r>
            <w:r>
              <w:rPr>
                <w:rFonts w:ascii="Arial" w:hAnsi="Arial" w:cs="Arial"/>
                <w:sz w:val="18"/>
                <w:szCs w:val="18"/>
              </w:rPr>
              <w:t>H</w:t>
            </w:r>
            <w:r w:rsidRPr="004326B4">
              <w:rPr>
                <w:rFonts w:ascii="Arial" w:hAnsi="Arial" w:cs="Arial"/>
                <w:sz w:val="18"/>
                <w:szCs w:val="18"/>
              </w:rPr>
              <w:t xml:space="preserve">)] </w:t>
            </w:r>
          </w:p>
        </w:tc>
        <w:tc>
          <w:tcPr>
            <w:tcW w:w="450" w:type="dxa"/>
            <w:shd w:val="clear" w:color="auto" w:fill="auto"/>
            <w:noWrap/>
            <w:vAlign w:val="center"/>
          </w:tcPr>
          <w:p w14:paraId="6D65BC4C"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72F5A5FE" w14:textId="77777777" w:rsidR="00A57B4E" w:rsidRPr="00DE7B7F" w:rsidRDefault="00A57B4E" w:rsidP="00A57B4E">
            <w:pPr>
              <w:rPr>
                <w:rFonts w:ascii="Arial" w:hAnsi="Arial" w:cs="Arial"/>
                <w:sz w:val="18"/>
                <w:szCs w:val="18"/>
              </w:rPr>
            </w:pPr>
          </w:p>
        </w:tc>
        <w:tc>
          <w:tcPr>
            <w:tcW w:w="3960" w:type="dxa"/>
            <w:shd w:val="clear" w:color="auto" w:fill="auto"/>
            <w:vAlign w:val="center"/>
          </w:tcPr>
          <w:p w14:paraId="54EE012D" w14:textId="54A48279" w:rsidR="00A57B4E" w:rsidRPr="003C0FD0" w:rsidRDefault="00A57B4E" w:rsidP="00C246D9">
            <w:pPr>
              <w:jc w:val="both"/>
              <w:rPr>
                <w:rFonts w:ascii="Arial" w:hAnsi="Arial" w:cs="Arial"/>
                <w:sz w:val="18"/>
                <w:szCs w:val="18"/>
              </w:rPr>
            </w:pPr>
            <w:r w:rsidRPr="004326B4">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A57B4E" w:rsidRPr="00DE7B7F" w14:paraId="44D7E2EF" w14:textId="77777777">
        <w:trPr>
          <w:gridAfter w:val="1"/>
          <w:wAfter w:w="10" w:type="dxa"/>
          <w:trHeight w:val="264"/>
        </w:trPr>
        <w:tc>
          <w:tcPr>
            <w:tcW w:w="461" w:type="dxa"/>
            <w:shd w:val="clear" w:color="auto" w:fill="auto"/>
            <w:noWrap/>
            <w:vAlign w:val="center"/>
          </w:tcPr>
          <w:p w14:paraId="0A12D0F4" w14:textId="470474A0" w:rsidR="00A57B4E" w:rsidRPr="00DE7B7F" w:rsidRDefault="00A57B4E" w:rsidP="00EC6F57">
            <w:pPr>
              <w:numPr>
                <w:ilvl w:val="0"/>
                <w:numId w:val="3"/>
              </w:numPr>
              <w:rPr>
                <w:rFonts w:ascii="Arial" w:hAnsi="Arial" w:cs="Arial"/>
                <w:sz w:val="18"/>
                <w:szCs w:val="18"/>
              </w:rPr>
            </w:pPr>
          </w:p>
        </w:tc>
        <w:tc>
          <w:tcPr>
            <w:tcW w:w="5220" w:type="dxa"/>
            <w:shd w:val="clear" w:color="auto" w:fill="auto"/>
            <w:noWrap/>
            <w:vAlign w:val="center"/>
          </w:tcPr>
          <w:p w14:paraId="0EE6DBFD" w14:textId="370586D0" w:rsidR="00A57B4E" w:rsidRPr="00893E48" w:rsidRDefault="00A57B4E"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57B4E">
              <w:rPr>
                <w:rFonts w:ascii="Arial" w:hAnsi="Arial" w:cs="Arial"/>
                <w:sz w:val="18"/>
                <w:szCs w:val="18"/>
              </w:rPr>
              <w:t xml:space="preserve">Is </w:t>
            </w:r>
            <w:r>
              <w:rPr>
                <w:rFonts w:ascii="Arial" w:hAnsi="Arial" w:cs="Arial"/>
                <w:sz w:val="18"/>
                <w:szCs w:val="18"/>
              </w:rPr>
              <w:t>a</w:t>
            </w:r>
            <w:r w:rsidRPr="00A57B4E">
              <w:rPr>
                <w:rFonts w:ascii="Arial" w:hAnsi="Arial" w:cs="Arial"/>
                <w:sz w:val="18"/>
                <w:szCs w:val="18"/>
              </w:rPr>
              <w:t xml:space="preserve"> CCV standard analyzed</w:t>
            </w:r>
            <w:r>
              <w:rPr>
                <w:rFonts w:ascii="Arial" w:hAnsi="Arial" w:cs="Arial"/>
                <w:sz w:val="18"/>
                <w:szCs w:val="18"/>
              </w:rPr>
              <w:t xml:space="preserve"> whenever </w:t>
            </w:r>
            <w:r w:rsidRPr="00A57B4E">
              <w:rPr>
                <w:rFonts w:ascii="Arial" w:hAnsi="Arial" w:cs="Arial"/>
                <w:sz w:val="18"/>
                <w:szCs w:val="18"/>
              </w:rPr>
              <w:t>eluent composition or strength is changed</w:t>
            </w:r>
            <w:r>
              <w:rPr>
                <w:rFonts w:ascii="Arial" w:hAnsi="Arial" w:cs="Arial"/>
                <w:sz w:val="18"/>
                <w:szCs w:val="18"/>
              </w:rPr>
              <w:t>?</w:t>
            </w:r>
            <w:r>
              <w:t xml:space="preserve"> </w:t>
            </w:r>
            <w:r w:rsidRPr="00A57B4E">
              <w:rPr>
                <w:rFonts w:ascii="Arial" w:hAnsi="Arial" w:cs="Arial"/>
                <w:sz w:val="18"/>
                <w:szCs w:val="18"/>
              </w:rPr>
              <w:t>[SW-846 9056A, Section 10.7]</w:t>
            </w:r>
          </w:p>
        </w:tc>
        <w:tc>
          <w:tcPr>
            <w:tcW w:w="450" w:type="dxa"/>
            <w:shd w:val="clear" w:color="auto" w:fill="auto"/>
            <w:noWrap/>
            <w:vAlign w:val="center"/>
          </w:tcPr>
          <w:p w14:paraId="499226FE" w14:textId="77777777" w:rsidR="00A57B4E" w:rsidRPr="00DE7B7F" w:rsidRDefault="00A57B4E" w:rsidP="00A57B4E">
            <w:pPr>
              <w:rPr>
                <w:rFonts w:ascii="Arial" w:hAnsi="Arial" w:cs="Arial"/>
                <w:sz w:val="18"/>
                <w:szCs w:val="18"/>
              </w:rPr>
            </w:pPr>
          </w:p>
        </w:tc>
        <w:tc>
          <w:tcPr>
            <w:tcW w:w="450" w:type="dxa"/>
            <w:shd w:val="clear" w:color="auto" w:fill="FFFFFF"/>
            <w:noWrap/>
            <w:vAlign w:val="center"/>
          </w:tcPr>
          <w:p w14:paraId="06EEACF4" w14:textId="77777777" w:rsidR="00A57B4E" w:rsidRPr="00DE7B7F" w:rsidRDefault="00A57B4E" w:rsidP="00A57B4E">
            <w:pPr>
              <w:rPr>
                <w:rFonts w:ascii="Arial" w:hAnsi="Arial" w:cs="Arial"/>
                <w:sz w:val="18"/>
                <w:szCs w:val="18"/>
              </w:rPr>
            </w:pPr>
          </w:p>
        </w:tc>
        <w:tc>
          <w:tcPr>
            <w:tcW w:w="3960" w:type="dxa"/>
            <w:shd w:val="clear" w:color="auto" w:fill="auto"/>
            <w:vAlign w:val="center"/>
          </w:tcPr>
          <w:p w14:paraId="0D6DB57B" w14:textId="6079F472" w:rsidR="00A57B4E" w:rsidRPr="003C0FD0" w:rsidRDefault="00A57B4E" w:rsidP="00C246D9">
            <w:pPr>
              <w:jc w:val="both"/>
              <w:rPr>
                <w:rFonts w:ascii="Arial" w:hAnsi="Arial" w:cs="Arial"/>
                <w:sz w:val="18"/>
                <w:szCs w:val="18"/>
              </w:rPr>
            </w:pPr>
            <w:r>
              <w:rPr>
                <w:rFonts w:ascii="Arial" w:hAnsi="Arial" w:cs="Arial"/>
                <w:sz w:val="18"/>
                <w:szCs w:val="18"/>
              </w:rPr>
              <w:t xml:space="preserve">See explanation from Question </w:t>
            </w:r>
            <w:r w:rsidR="00642734">
              <w:rPr>
                <w:rFonts w:ascii="Arial" w:hAnsi="Arial" w:cs="Arial"/>
                <w:sz w:val="18"/>
                <w:szCs w:val="18"/>
              </w:rPr>
              <w:t>2</w:t>
            </w:r>
            <w:r w:rsidR="00417380">
              <w:rPr>
                <w:rFonts w:ascii="Arial" w:hAnsi="Arial" w:cs="Arial"/>
                <w:sz w:val="18"/>
                <w:szCs w:val="18"/>
              </w:rPr>
              <w:t>8</w:t>
            </w:r>
            <w:r w:rsidR="00642734">
              <w:rPr>
                <w:rFonts w:ascii="Arial" w:hAnsi="Arial" w:cs="Arial"/>
                <w:sz w:val="18"/>
                <w:szCs w:val="18"/>
              </w:rPr>
              <w:t>.</w:t>
            </w:r>
          </w:p>
        </w:tc>
      </w:tr>
      <w:tr w:rsidR="007C47A6" w:rsidRPr="00DE7B7F" w14:paraId="0537E33E" w14:textId="77777777">
        <w:trPr>
          <w:gridAfter w:val="1"/>
          <w:wAfter w:w="10" w:type="dxa"/>
          <w:trHeight w:val="264"/>
        </w:trPr>
        <w:tc>
          <w:tcPr>
            <w:tcW w:w="461" w:type="dxa"/>
            <w:shd w:val="clear" w:color="auto" w:fill="auto"/>
            <w:noWrap/>
            <w:vAlign w:val="center"/>
          </w:tcPr>
          <w:p w14:paraId="5D0D4F14" w14:textId="10FAF5CB" w:rsidR="007C47A6" w:rsidRPr="00DE7B7F" w:rsidRDefault="007C47A6" w:rsidP="00EC6F57">
            <w:pPr>
              <w:numPr>
                <w:ilvl w:val="0"/>
                <w:numId w:val="3"/>
              </w:numPr>
              <w:rPr>
                <w:rFonts w:ascii="Arial" w:hAnsi="Arial" w:cs="Arial"/>
                <w:sz w:val="18"/>
                <w:szCs w:val="18"/>
              </w:rPr>
            </w:pPr>
          </w:p>
        </w:tc>
        <w:tc>
          <w:tcPr>
            <w:tcW w:w="5220" w:type="dxa"/>
            <w:shd w:val="clear" w:color="auto" w:fill="auto"/>
            <w:noWrap/>
            <w:vAlign w:val="center"/>
          </w:tcPr>
          <w:p w14:paraId="629F8F40" w14:textId="0F1DF514" w:rsidR="007C47A6" w:rsidRPr="00893E48" w:rsidRDefault="007C47A6"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DE7B7F">
              <w:rPr>
                <w:rFonts w:ascii="Arial" w:hAnsi="Arial" w:cs="Arial"/>
                <w:spacing w:val="-2"/>
                <w:sz w:val="18"/>
                <w:szCs w:val="18"/>
              </w:rPr>
              <w:t xml:space="preserve">Is a </w:t>
            </w:r>
            <w:r>
              <w:rPr>
                <w:rFonts w:ascii="Arial" w:hAnsi="Arial" w:cs="Arial"/>
                <w:spacing w:val="-2"/>
                <w:sz w:val="18"/>
                <w:szCs w:val="18"/>
              </w:rPr>
              <w:t>method blank</w:t>
            </w:r>
            <w:r w:rsidRPr="00DE7B7F">
              <w:rPr>
                <w:rFonts w:ascii="Arial" w:hAnsi="Arial" w:cs="Arial"/>
                <w:spacing w:val="-2"/>
                <w:sz w:val="18"/>
                <w:szCs w:val="18"/>
              </w:rPr>
              <w:t xml:space="preserve"> analyzed with each batch of samples?</w:t>
            </w:r>
            <w:r w:rsidRPr="00DE7B7F">
              <w:rPr>
                <w:rFonts w:ascii="Arial" w:hAnsi="Arial" w:cs="Arial"/>
                <w:sz w:val="18"/>
                <w:szCs w:val="18"/>
              </w:rPr>
              <w:t xml:space="preserve"> </w:t>
            </w:r>
            <w:r w:rsidRPr="00383C52">
              <w:rPr>
                <w:rFonts w:ascii="Arial" w:hAnsi="Arial" w:cs="Arial"/>
                <w:sz w:val="18"/>
                <w:szCs w:val="18"/>
              </w:rPr>
              <w:t>[SW-846 9056A</w:t>
            </w:r>
            <w:r>
              <w:rPr>
                <w:rFonts w:ascii="Arial" w:hAnsi="Arial" w:cs="Arial"/>
                <w:sz w:val="18"/>
                <w:szCs w:val="18"/>
              </w:rPr>
              <w:t>,</w:t>
            </w:r>
            <w:r w:rsidRPr="00383C52">
              <w:rPr>
                <w:rFonts w:ascii="Arial" w:hAnsi="Arial" w:cs="Arial"/>
                <w:sz w:val="18"/>
                <w:szCs w:val="18"/>
              </w:rPr>
              <w:t xml:space="preserve"> </w:t>
            </w:r>
            <w:r>
              <w:rPr>
                <w:rFonts w:ascii="Arial" w:hAnsi="Arial" w:cs="Arial"/>
                <w:sz w:val="18"/>
                <w:szCs w:val="18"/>
              </w:rPr>
              <w:t>Section 9.3</w:t>
            </w:r>
            <w:r w:rsidRPr="00383C52">
              <w:rPr>
                <w:rFonts w:ascii="Arial" w:hAnsi="Arial" w:cs="Arial"/>
                <w:sz w:val="18"/>
                <w:szCs w:val="18"/>
              </w:rPr>
              <w:t>]</w:t>
            </w:r>
            <w:r>
              <w:t xml:space="preserve"> </w:t>
            </w:r>
            <w:r w:rsidRPr="007C47A6">
              <w:rPr>
                <w:rFonts w:ascii="Arial" w:hAnsi="Arial" w:cs="Arial"/>
                <w:sz w:val="18"/>
                <w:szCs w:val="18"/>
              </w:rPr>
              <w:t xml:space="preserve">[SW-846 Chapter 3, </w:t>
            </w:r>
            <w:r>
              <w:rPr>
                <w:rFonts w:ascii="Arial" w:hAnsi="Arial" w:cs="Arial"/>
                <w:sz w:val="18"/>
                <w:szCs w:val="18"/>
              </w:rPr>
              <w:t>Section</w:t>
            </w:r>
            <w:r w:rsidRPr="007C47A6">
              <w:rPr>
                <w:rFonts w:ascii="Arial" w:hAnsi="Arial" w:cs="Arial"/>
                <w:sz w:val="18"/>
                <w:szCs w:val="18"/>
              </w:rPr>
              <w:t xml:space="preserve"> 3</w:t>
            </w:r>
            <w:r>
              <w:rPr>
                <w:rFonts w:ascii="Arial" w:hAnsi="Arial" w:cs="Arial"/>
                <w:sz w:val="18"/>
                <w:szCs w:val="18"/>
              </w:rPr>
              <w:t>.</w:t>
            </w:r>
            <w:r w:rsidRPr="007C47A6">
              <w:rPr>
                <w:rFonts w:ascii="Arial" w:hAnsi="Arial" w:cs="Arial"/>
                <w:sz w:val="18"/>
                <w:szCs w:val="18"/>
              </w:rPr>
              <w:t>1]</w:t>
            </w:r>
          </w:p>
        </w:tc>
        <w:tc>
          <w:tcPr>
            <w:tcW w:w="450" w:type="dxa"/>
            <w:shd w:val="clear" w:color="auto" w:fill="FFFFFF"/>
            <w:noWrap/>
            <w:vAlign w:val="center"/>
          </w:tcPr>
          <w:p w14:paraId="1E47740D" w14:textId="77777777" w:rsidR="007C47A6" w:rsidRPr="00DE7B7F" w:rsidRDefault="007C47A6" w:rsidP="007C47A6">
            <w:pPr>
              <w:rPr>
                <w:rFonts w:ascii="Arial" w:hAnsi="Arial" w:cs="Arial"/>
                <w:sz w:val="18"/>
                <w:szCs w:val="18"/>
              </w:rPr>
            </w:pPr>
          </w:p>
        </w:tc>
        <w:tc>
          <w:tcPr>
            <w:tcW w:w="450" w:type="dxa"/>
            <w:shd w:val="clear" w:color="auto" w:fill="FFFFFF"/>
            <w:noWrap/>
            <w:vAlign w:val="center"/>
          </w:tcPr>
          <w:p w14:paraId="363BDC7B" w14:textId="77777777" w:rsidR="007C47A6" w:rsidRPr="00DE7B7F" w:rsidRDefault="007C47A6" w:rsidP="007C47A6">
            <w:pPr>
              <w:rPr>
                <w:rFonts w:ascii="Arial" w:hAnsi="Arial" w:cs="Arial"/>
                <w:sz w:val="18"/>
                <w:szCs w:val="18"/>
              </w:rPr>
            </w:pPr>
          </w:p>
        </w:tc>
        <w:tc>
          <w:tcPr>
            <w:tcW w:w="3960" w:type="dxa"/>
            <w:shd w:val="clear" w:color="auto" w:fill="auto"/>
            <w:vAlign w:val="center"/>
          </w:tcPr>
          <w:p w14:paraId="4D293FBE" w14:textId="4D877491" w:rsidR="007C47A6" w:rsidRDefault="007C47A6" w:rsidP="00C246D9">
            <w:pPr>
              <w:jc w:val="both"/>
              <w:rPr>
                <w:rFonts w:ascii="Arial" w:hAnsi="Arial" w:cs="Arial"/>
                <w:sz w:val="18"/>
                <w:szCs w:val="18"/>
              </w:rPr>
            </w:pPr>
            <w:r>
              <w:rPr>
                <w:rFonts w:ascii="Arial" w:hAnsi="Arial" w:cs="Arial"/>
                <w:sz w:val="18"/>
                <w:szCs w:val="18"/>
              </w:rPr>
              <w:t xml:space="preserve">9056A: </w:t>
            </w:r>
            <w:r w:rsidRPr="007C47A6">
              <w:rPr>
                <w:rFonts w:ascii="Arial" w:hAnsi="Arial" w:cs="Arial"/>
                <w:sz w:val="18"/>
                <w:szCs w:val="18"/>
              </w:rPr>
              <w:t>At a minimum, the laboratory</w:t>
            </w:r>
            <w:r>
              <w:rPr>
                <w:rFonts w:ascii="Arial" w:hAnsi="Arial" w:cs="Arial"/>
                <w:sz w:val="18"/>
                <w:szCs w:val="18"/>
              </w:rPr>
              <w:t xml:space="preserve"> </w:t>
            </w:r>
            <w:r w:rsidRPr="007C47A6">
              <w:rPr>
                <w:rFonts w:ascii="Arial" w:hAnsi="Arial" w:cs="Arial"/>
                <w:sz w:val="18"/>
                <w:szCs w:val="18"/>
              </w:rPr>
              <w:t>should include the analysis of QC samples including a method blank, a matrix spike, a</w:t>
            </w:r>
            <w:r>
              <w:rPr>
                <w:rFonts w:ascii="Arial" w:hAnsi="Arial" w:cs="Arial"/>
                <w:sz w:val="18"/>
                <w:szCs w:val="18"/>
              </w:rPr>
              <w:t xml:space="preserve"> </w:t>
            </w:r>
            <w:r w:rsidRPr="007C47A6">
              <w:rPr>
                <w:rFonts w:ascii="Arial" w:hAnsi="Arial" w:cs="Arial"/>
                <w:sz w:val="18"/>
                <w:szCs w:val="18"/>
              </w:rPr>
              <w:t>duplicate, and a laboratory control sample (LCS) in each analytical batch. Any method blanks,</w:t>
            </w:r>
            <w:r>
              <w:rPr>
                <w:rFonts w:ascii="Arial" w:hAnsi="Arial" w:cs="Arial"/>
                <w:sz w:val="18"/>
                <w:szCs w:val="18"/>
              </w:rPr>
              <w:t xml:space="preserve"> </w:t>
            </w:r>
            <w:r w:rsidRPr="007C47A6">
              <w:rPr>
                <w:rFonts w:ascii="Arial" w:hAnsi="Arial" w:cs="Arial"/>
                <w:sz w:val="18"/>
                <w:szCs w:val="18"/>
              </w:rPr>
              <w:t>matrix spike samples, replicate samples and LCSs should be subjected to the same analytical</w:t>
            </w:r>
            <w:r>
              <w:rPr>
                <w:rFonts w:ascii="Arial" w:hAnsi="Arial" w:cs="Arial"/>
                <w:sz w:val="18"/>
                <w:szCs w:val="18"/>
              </w:rPr>
              <w:t xml:space="preserve"> </w:t>
            </w:r>
            <w:r w:rsidRPr="007C47A6">
              <w:rPr>
                <w:rFonts w:ascii="Arial" w:hAnsi="Arial" w:cs="Arial"/>
                <w:sz w:val="18"/>
                <w:szCs w:val="18"/>
              </w:rPr>
              <w:t>procedures (Sec. 11.0) as those used on actual samples.</w:t>
            </w:r>
          </w:p>
          <w:p w14:paraId="23E9407A" w14:textId="77777777" w:rsidR="007C47A6" w:rsidRDefault="007C47A6" w:rsidP="00C246D9">
            <w:pPr>
              <w:jc w:val="both"/>
              <w:rPr>
                <w:rFonts w:ascii="Arial" w:hAnsi="Arial" w:cs="Arial"/>
                <w:sz w:val="18"/>
                <w:szCs w:val="18"/>
              </w:rPr>
            </w:pPr>
          </w:p>
          <w:p w14:paraId="318638A5" w14:textId="427F2CDF" w:rsidR="007C47A6" w:rsidRPr="003C0FD0" w:rsidRDefault="007C47A6" w:rsidP="00C246D9">
            <w:pPr>
              <w:jc w:val="both"/>
              <w:rPr>
                <w:rFonts w:ascii="Arial" w:hAnsi="Arial" w:cs="Arial"/>
                <w:sz w:val="18"/>
                <w:szCs w:val="18"/>
              </w:rPr>
            </w:pPr>
            <w:r>
              <w:rPr>
                <w:rFonts w:ascii="Arial" w:hAnsi="Arial" w:cs="Arial"/>
                <w:sz w:val="18"/>
                <w:szCs w:val="18"/>
              </w:rPr>
              <w:t xml:space="preserve">Chapter 3: </w:t>
            </w:r>
            <w:r w:rsidRPr="007C47A6">
              <w:rPr>
                <w:rFonts w:ascii="Arial" w:hAnsi="Arial" w:cs="Arial"/>
                <w:sz w:val="18"/>
                <w:szCs w:val="18"/>
              </w:rPr>
              <w:t>Method blank: A volume of reagent water equal to that used for aqueous samples,</w:t>
            </w:r>
            <w:r>
              <w:rPr>
                <w:rFonts w:ascii="Arial" w:hAnsi="Arial" w:cs="Arial"/>
                <w:sz w:val="18"/>
                <w:szCs w:val="18"/>
              </w:rPr>
              <w:t xml:space="preserve"> </w:t>
            </w:r>
            <w:r w:rsidRPr="007C47A6">
              <w:rPr>
                <w:rFonts w:ascii="Arial" w:hAnsi="Arial" w:cs="Arial"/>
                <w:sz w:val="18"/>
                <w:szCs w:val="18"/>
              </w:rPr>
              <w:t>or, otherwise, a clean, empty container, equivalent to that used for actual solid</w:t>
            </w:r>
            <w:r>
              <w:rPr>
                <w:rFonts w:ascii="Arial" w:hAnsi="Arial" w:cs="Arial"/>
                <w:sz w:val="18"/>
                <w:szCs w:val="18"/>
              </w:rPr>
              <w:t xml:space="preserve"> </w:t>
            </w:r>
            <w:r w:rsidRPr="007C47A6">
              <w:rPr>
                <w:rFonts w:ascii="Arial" w:hAnsi="Arial" w:cs="Arial"/>
                <w:sz w:val="18"/>
                <w:szCs w:val="18"/>
              </w:rPr>
              <w:t>samples, processed through each sample preparation and determinative</w:t>
            </w:r>
            <w:r>
              <w:rPr>
                <w:rFonts w:ascii="Arial" w:hAnsi="Arial" w:cs="Arial"/>
                <w:sz w:val="18"/>
                <w:szCs w:val="18"/>
              </w:rPr>
              <w:t xml:space="preserve"> </w:t>
            </w:r>
            <w:r w:rsidRPr="007C47A6">
              <w:rPr>
                <w:rFonts w:ascii="Arial" w:hAnsi="Arial" w:cs="Arial"/>
                <w:sz w:val="18"/>
                <w:szCs w:val="18"/>
              </w:rPr>
              <w:t>procedure. Analysis of a method blank is used to assess contamination from the</w:t>
            </w:r>
            <w:r>
              <w:rPr>
                <w:rFonts w:ascii="Arial" w:hAnsi="Arial" w:cs="Arial"/>
                <w:sz w:val="18"/>
                <w:szCs w:val="18"/>
              </w:rPr>
              <w:t xml:space="preserve"> </w:t>
            </w:r>
            <w:r w:rsidRPr="007C47A6">
              <w:rPr>
                <w:rFonts w:ascii="Arial" w:hAnsi="Arial" w:cs="Arial"/>
                <w:sz w:val="18"/>
                <w:szCs w:val="18"/>
              </w:rPr>
              <w:t>laboratory environment, sample processing equipment, and/or reagents.</w:t>
            </w:r>
          </w:p>
        </w:tc>
      </w:tr>
      <w:tr w:rsidR="00020F97" w:rsidRPr="00DE7B7F" w14:paraId="6F5B043F" w14:textId="77777777">
        <w:trPr>
          <w:gridAfter w:val="1"/>
          <w:wAfter w:w="10" w:type="dxa"/>
          <w:trHeight w:val="264"/>
        </w:trPr>
        <w:tc>
          <w:tcPr>
            <w:tcW w:w="461" w:type="dxa"/>
            <w:shd w:val="clear" w:color="auto" w:fill="auto"/>
            <w:noWrap/>
            <w:vAlign w:val="center"/>
          </w:tcPr>
          <w:p w14:paraId="3770CAD5" w14:textId="77777777" w:rsidR="00020F97" w:rsidRPr="00DE7B7F" w:rsidRDefault="00020F97" w:rsidP="00EC6F57">
            <w:pPr>
              <w:numPr>
                <w:ilvl w:val="0"/>
                <w:numId w:val="3"/>
              </w:numPr>
              <w:rPr>
                <w:rFonts w:ascii="Arial" w:hAnsi="Arial" w:cs="Arial"/>
                <w:sz w:val="18"/>
                <w:szCs w:val="18"/>
              </w:rPr>
            </w:pPr>
          </w:p>
        </w:tc>
        <w:tc>
          <w:tcPr>
            <w:tcW w:w="5220" w:type="dxa"/>
            <w:shd w:val="clear" w:color="auto" w:fill="auto"/>
            <w:noWrap/>
            <w:vAlign w:val="center"/>
          </w:tcPr>
          <w:p w14:paraId="7D222664" w14:textId="001EB2D2" w:rsidR="00020F97" w:rsidRPr="00DE7B7F" w:rsidRDefault="00020F97"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pacing w:val="-2"/>
                <w:sz w:val="18"/>
                <w:szCs w:val="18"/>
              </w:rPr>
            </w:pPr>
            <w:r>
              <w:rPr>
                <w:rFonts w:ascii="Arial" w:hAnsi="Arial" w:cs="Arial"/>
                <w:spacing w:val="-2"/>
                <w:sz w:val="18"/>
                <w:szCs w:val="18"/>
              </w:rPr>
              <w:t xml:space="preserve">If any samples were filtered to </w:t>
            </w:r>
            <w:r w:rsidR="00987974">
              <w:rPr>
                <w:rFonts w:ascii="Arial" w:hAnsi="Arial" w:cs="Arial"/>
                <w:spacing w:val="-2"/>
                <w:sz w:val="18"/>
                <w:szCs w:val="18"/>
              </w:rPr>
              <w:t>address interferences, is a filtered method blank analyzed?</w:t>
            </w:r>
            <w:r w:rsidR="00B874F7">
              <w:t xml:space="preserve"> </w:t>
            </w:r>
            <w:r w:rsidR="00B874F7" w:rsidRPr="00B874F7">
              <w:rPr>
                <w:rFonts w:ascii="Arial" w:hAnsi="Arial" w:cs="Arial"/>
                <w:spacing w:val="-2"/>
                <w:sz w:val="18"/>
                <w:szCs w:val="18"/>
              </w:rPr>
              <w:t>[SW-846 9056A, Section 9.3] [SW-846 Chapter 3, Section 3.1]</w:t>
            </w:r>
          </w:p>
        </w:tc>
        <w:tc>
          <w:tcPr>
            <w:tcW w:w="450" w:type="dxa"/>
            <w:shd w:val="clear" w:color="auto" w:fill="FFFFFF"/>
            <w:noWrap/>
            <w:vAlign w:val="center"/>
          </w:tcPr>
          <w:p w14:paraId="2227C271" w14:textId="77777777" w:rsidR="00020F97" w:rsidRPr="00DE7B7F" w:rsidRDefault="00020F97" w:rsidP="007C47A6">
            <w:pPr>
              <w:rPr>
                <w:rFonts w:ascii="Arial" w:hAnsi="Arial" w:cs="Arial"/>
                <w:sz w:val="18"/>
                <w:szCs w:val="18"/>
              </w:rPr>
            </w:pPr>
          </w:p>
        </w:tc>
        <w:tc>
          <w:tcPr>
            <w:tcW w:w="450" w:type="dxa"/>
            <w:shd w:val="clear" w:color="auto" w:fill="FFFFFF"/>
            <w:noWrap/>
            <w:vAlign w:val="center"/>
          </w:tcPr>
          <w:p w14:paraId="6A5B231E" w14:textId="77777777" w:rsidR="00020F97" w:rsidRPr="00DE7B7F" w:rsidRDefault="00020F97" w:rsidP="007C47A6">
            <w:pPr>
              <w:rPr>
                <w:rFonts w:ascii="Arial" w:hAnsi="Arial" w:cs="Arial"/>
                <w:sz w:val="18"/>
                <w:szCs w:val="18"/>
              </w:rPr>
            </w:pPr>
          </w:p>
        </w:tc>
        <w:tc>
          <w:tcPr>
            <w:tcW w:w="3960" w:type="dxa"/>
            <w:shd w:val="clear" w:color="auto" w:fill="auto"/>
            <w:vAlign w:val="center"/>
          </w:tcPr>
          <w:p w14:paraId="455F2D56" w14:textId="0C7E6555" w:rsidR="00020F97" w:rsidRDefault="00B874F7" w:rsidP="00C246D9">
            <w:pPr>
              <w:jc w:val="both"/>
              <w:rPr>
                <w:rFonts w:ascii="Arial" w:hAnsi="Arial" w:cs="Arial"/>
                <w:sz w:val="18"/>
                <w:szCs w:val="18"/>
              </w:rPr>
            </w:pPr>
            <w:r>
              <w:rPr>
                <w:rFonts w:ascii="Arial" w:hAnsi="Arial" w:cs="Arial"/>
                <w:sz w:val="18"/>
                <w:szCs w:val="18"/>
              </w:rPr>
              <w:t>See explanation above.</w:t>
            </w:r>
          </w:p>
        </w:tc>
      </w:tr>
      <w:tr w:rsidR="00E67A02" w:rsidRPr="00DE7B7F" w14:paraId="37B27CE9" w14:textId="77777777">
        <w:trPr>
          <w:gridAfter w:val="1"/>
          <w:wAfter w:w="10" w:type="dxa"/>
          <w:trHeight w:val="264"/>
        </w:trPr>
        <w:tc>
          <w:tcPr>
            <w:tcW w:w="461" w:type="dxa"/>
            <w:shd w:val="clear" w:color="auto" w:fill="auto"/>
            <w:noWrap/>
            <w:vAlign w:val="center"/>
          </w:tcPr>
          <w:p w14:paraId="023A2533" w14:textId="06B43428" w:rsidR="00E67A02" w:rsidRPr="00DE7B7F" w:rsidRDefault="00E67A02" w:rsidP="00EC6F57">
            <w:pPr>
              <w:numPr>
                <w:ilvl w:val="0"/>
                <w:numId w:val="3"/>
              </w:numPr>
              <w:rPr>
                <w:rFonts w:ascii="Arial" w:hAnsi="Arial" w:cs="Arial"/>
                <w:sz w:val="18"/>
                <w:szCs w:val="18"/>
              </w:rPr>
            </w:pPr>
          </w:p>
        </w:tc>
        <w:tc>
          <w:tcPr>
            <w:tcW w:w="5220" w:type="dxa"/>
            <w:shd w:val="clear" w:color="auto" w:fill="auto"/>
            <w:noWrap/>
            <w:vAlign w:val="center"/>
          </w:tcPr>
          <w:p w14:paraId="3693B21E" w14:textId="30D510C7" w:rsidR="00E67A02" w:rsidRDefault="00E67A02" w:rsidP="00897527">
            <w:pPr>
              <w:jc w:val="both"/>
              <w:rPr>
                <w:rFonts w:ascii="Arial" w:hAnsi="Arial" w:cs="Arial"/>
                <w:sz w:val="18"/>
                <w:szCs w:val="18"/>
              </w:rPr>
            </w:pPr>
            <w:r>
              <w:rPr>
                <w:rFonts w:ascii="Arial" w:hAnsi="Arial" w:cs="Arial"/>
                <w:sz w:val="18"/>
                <w:szCs w:val="18"/>
              </w:rPr>
              <w:t>What is the acceptance criterion of the method blank</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(i)</w:t>
            </w:r>
            <w:r w:rsidRPr="002619E7">
              <w:rPr>
                <w:rFonts w:ascii="Arial" w:hAnsi="Arial" w:cs="Arial"/>
                <w:sz w:val="18"/>
                <w:szCs w:val="18"/>
              </w:rPr>
              <w:t>]</w:t>
            </w:r>
          </w:p>
          <w:p w14:paraId="5B2506EF" w14:textId="77777777" w:rsidR="00E67A02" w:rsidRDefault="00E67A02" w:rsidP="00897527">
            <w:pPr>
              <w:jc w:val="both"/>
              <w:rPr>
                <w:rFonts w:ascii="Arial" w:hAnsi="Arial" w:cs="Arial"/>
                <w:sz w:val="18"/>
                <w:szCs w:val="18"/>
              </w:rPr>
            </w:pPr>
          </w:p>
          <w:p w14:paraId="3687D717" w14:textId="77777777" w:rsidR="00E67A02" w:rsidRDefault="00E67A02" w:rsidP="00897527">
            <w:pPr>
              <w:jc w:val="both"/>
              <w:rPr>
                <w:rFonts w:ascii="Arial" w:hAnsi="Arial"/>
                <w:b/>
                <w:bCs/>
                <w:sz w:val="18"/>
                <w:szCs w:val="18"/>
              </w:rPr>
            </w:pPr>
            <w:r w:rsidRPr="0000487F">
              <w:rPr>
                <w:rFonts w:ascii="Arial" w:hAnsi="Arial"/>
                <w:b/>
                <w:bCs/>
                <w:sz w:val="18"/>
                <w:szCs w:val="18"/>
              </w:rPr>
              <w:t>Answer:</w:t>
            </w:r>
          </w:p>
          <w:p w14:paraId="0BB1C4F6"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3DDDC406" w14:textId="77777777" w:rsidR="00E67A02" w:rsidRPr="00DE7B7F" w:rsidRDefault="00E67A02" w:rsidP="00E67A02">
            <w:pPr>
              <w:rPr>
                <w:rFonts w:ascii="Arial" w:hAnsi="Arial" w:cs="Arial"/>
                <w:sz w:val="18"/>
                <w:szCs w:val="18"/>
              </w:rPr>
            </w:pPr>
          </w:p>
        </w:tc>
        <w:tc>
          <w:tcPr>
            <w:tcW w:w="450" w:type="dxa"/>
            <w:shd w:val="clear" w:color="auto" w:fill="auto"/>
            <w:noWrap/>
            <w:vAlign w:val="center"/>
          </w:tcPr>
          <w:p w14:paraId="7FB5DC8E" w14:textId="77777777" w:rsidR="00E67A02" w:rsidRPr="00DE7B7F" w:rsidRDefault="00E67A02" w:rsidP="00E67A02">
            <w:pPr>
              <w:rPr>
                <w:rFonts w:ascii="Arial" w:hAnsi="Arial" w:cs="Arial"/>
                <w:sz w:val="18"/>
                <w:szCs w:val="18"/>
              </w:rPr>
            </w:pPr>
          </w:p>
        </w:tc>
        <w:tc>
          <w:tcPr>
            <w:tcW w:w="3960" w:type="dxa"/>
            <w:shd w:val="clear" w:color="auto" w:fill="auto"/>
            <w:vAlign w:val="center"/>
          </w:tcPr>
          <w:p w14:paraId="7EDB21F4" w14:textId="14536626" w:rsidR="00E67A02" w:rsidRPr="46B22216" w:rsidRDefault="00E67A02" w:rsidP="00C246D9">
            <w:pPr>
              <w:jc w:val="both"/>
              <w:rPr>
                <w:rFonts w:ascii="Arial" w:hAnsi="Arial" w:cs="Arial"/>
                <w:sz w:val="18"/>
                <w:szCs w:val="18"/>
              </w:rPr>
            </w:pP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E67A02" w:rsidRPr="00DE7B7F" w14:paraId="72A6FA01" w14:textId="77777777">
        <w:trPr>
          <w:gridAfter w:val="1"/>
          <w:wAfter w:w="10" w:type="dxa"/>
          <w:trHeight w:val="264"/>
        </w:trPr>
        <w:tc>
          <w:tcPr>
            <w:tcW w:w="461" w:type="dxa"/>
            <w:shd w:val="clear" w:color="auto" w:fill="auto"/>
            <w:noWrap/>
            <w:vAlign w:val="center"/>
          </w:tcPr>
          <w:p w14:paraId="20D4C215" w14:textId="4A4199FA" w:rsidR="00E67A02" w:rsidRPr="00DE7B7F" w:rsidRDefault="00E67A02" w:rsidP="00EC6F57">
            <w:pPr>
              <w:numPr>
                <w:ilvl w:val="0"/>
                <w:numId w:val="3"/>
              </w:numPr>
              <w:rPr>
                <w:rFonts w:ascii="Arial" w:hAnsi="Arial" w:cs="Arial"/>
                <w:sz w:val="18"/>
                <w:szCs w:val="18"/>
              </w:rPr>
            </w:pPr>
          </w:p>
        </w:tc>
        <w:tc>
          <w:tcPr>
            <w:tcW w:w="5220" w:type="dxa"/>
            <w:shd w:val="clear" w:color="auto" w:fill="auto"/>
            <w:noWrap/>
          </w:tcPr>
          <w:p w14:paraId="5E827CA5" w14:textId="77777777" w:rsidR="00E67A02" w:rsidRDefault="00E67A02" w:rsidP="00897527">
            <w:pPr>
              <w:jc w:val="both"/>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4EF4B2A9" w14:textId="77777777" w:rsidR="00E67A02" w:rsidRDefault="00E67A02" w:rsidP="00897527">
            <w:pPr>
              <w:jc w:val="both"/>
              <w:rPr>
                <w:rFonts w:ascii="Arial" w:hAnsi="Arial" w:cs="Arial"/>
                <w:sz w:val="18"/>
                <w:szCs w:val="18"/>
              </w:rPr>
            </w:pPr>
          </w:p>
          <w:p w14:paraId="1C76ECBE" w14:textId="77777777" w:rsidR="00E67A02" w:rsidRDefault="00E67A02" w:rsidP="00897527">
            <w:pPr>
              <w:jc w:val="both"/>
              <w:rPr>
                <w:rFonts w:ascii="Arial" w:hAnsi="Arial" w:cs="Arial"/>
                <w:sz w:val="18"/>
                <w:szCs w:val="18"/>
              </w:rPr>
            </w:pPr>
            <w:r w:rsidRPr="0000487F">
              <w:rPr>
                <w:rFonts w:ascii="Arial" w:hAnsi="Arial"/>
                <w:b/>
                <w:bCs/>
                <w:sz w:val="18"/>
                <w:szCs w:val="18"/>
              </w:rPr>
              <w:t>Answer:</w:t>
            </w:r>
          </w:p>
          <w:p w14:paraId="1964E55B" w14:textId="77777777" w:rsidR="00E67A02" w:rsidRDefault="00E67A02" w:rsidP="00897527">
            <w:pPr>
              <w:jc w:val="both"/>
              <w:rPr>
                <w:rFonts w:ascii="Arial" w:hAnsi="Arial" w:cs="Arial"/>
                <w:sz w:val="18"/>
                <w:szCs w:val="18"/>
              </w:rPr>
            </w:pPr>
          </w:p>
          <w:p w14:paraId="1D266EFB"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667C545F" w14:textId="77777777" w:rsidR="00E67A02" w:rsidRPr="00DE7B7F" w:rsidRDefault="00E67A02" w:rsidP="00E67A02">
            <w:pPr>
              <w:rPr>
                <w:rFonts w:ascii="Arial" w:hAnsi="Arial" w:cs="Arial"/>
                <w:sz w:val="18"/>
                <w:szCs w:val="18"/>
              </w:rPr>
            </w:pPr>
          </w:p>
        </w:tc>
        <w:tc>
          <w:tcPr>
            <w:tcW w:w="450" w:type="dxa"/>
            <w:shd w:val="clear" w:color="auto" w:fill="auto"/>
            <w:noWrap/>
            <w:vAlign w:val="bottom"/>
          </w:tcPr>
          <w:p w14:paraId="4ABD9B66" w14:textId="77777777" w:rsidR="00E67A02" w:rsidRPr="00DE7B7F" w:rsidRDefault="00E67A02" w:rsidP="00E67A02">
            <w:pPr>
              <w:rPr>
                <w:rFonts w:ascii="Arial" w:hAnsi="Arial" w:cs="Arial"/>
                <w:sz w:val="18"/>
                <w:szCs w:val="18"/>
              </w:rPr>
            </w:pPr>
          </w:p>
        </w:tc>
        <w:tc>
          <w:tcPr>
            <w:tcW w:w="3960" w:type="dxa"/>
            <w:shd w:val="clear" w:color="auto" w:fill="auto"/>
            <w:vAlign w:val="center"/>
          </w:tcPr>
          <w:p w14:paraId="66FF7E8E" w14:textId="4EBF8D9A" w:rsidR="00E67A02" w:rsidRPr="46B22216" w:rsidRDefault="00E67A02" w:rsidP="00C246D9">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4326B4" w:rsidRPr="00DE7B7F" w14:paraId="044641C7" w14:textId="77777777">
        <w:trPr>
          <w:gridAfter w:val="1"/>
          <w:wAfter w:w="10" w:type="dxa"/>
          <w:trHeight w:val="264"/>
        </w:trPr>
        <w:tc>
          <w:tcPr>
            <w:tcW w:w="461" w:type="dxa"/>
            <w:shd w:val="clear" w:color="auto" w:fill="auto"/>
            <w:noWrap/>
            <w:vAlign w:val="center"/>
          </w:tcPr>
          <w:p w14:paraId="6113A410" w14:textId="51BCF58B" w:rsidR="004326B4" w:rsidRPr="7BEC51F8"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47FF5A0A" w14:textId="1EE5D0F9" w:rsidR="004326B4" w:rsidRPr="00DE7B7F" w:rsidRDefault="004326B4" w:rsidP="00897527">
            <w:pPr>
              <w:jc w:val="both"/>
              <w:rPr>
                <w:rFonts w:ascii="Arial" w:hAnsi="Arial" w:cs="Arial"/>
                <w:sz w:val="18"/>
                <w:szCs w:val="18"/>
              </w:rPr>
            </w:pPr>
            <w:r>
              <w:rPr>
                <w:rFonts w:ascii="Arial" w:hAnsi="Arial" w:cs="Arial"/>
                <w:sz w:val="18"/>
                <w:szCs w:val="18"/>
              </w:rPr>
              <w:t xml:space="preserve">Is a </w:t>
            </w:r>
            <w:r w:rsidR="007C47A6">
              <w:rPr>
                <w:rFonts w:ascii="Arial" w:hAnsi="Arial" w:cs="Arial"/>
                <w:sz w:val="18"/>
                <w:szCs w:val="18"/>
              </w:rPr>
              <w:t>Laboratory</w:t>
            </w:r>
            <w:r>
              <w:rPr>
                <w:rFonts w:ascii="Arial" w:hAnsi="Arial" w:cs="Arial"/>
                <w:sz w:val="18"/>
                <w:szCs w:val="18"/>
              </w:rPr>
              <w:t xml:space="preserve"> Control Sample (</w:t>
            </w:r>
            <w:r w:rsidR="007C47A6">
              <w:rPr>
                <w:rFonts w:ascii="Arial" w:hAnsi="Arial" w:cs="Arial"/>
                <w:sz w:val="18"/>
                <w:szCs w:val="18"/>
              </w:rPr>
              <w:t>L</w:t>
            </w:r>
            <w:r>
              <w:rPr>
                <w:rFonts w:ascii="Arial" w:hAnsi="Arial" w:cs="Arial"/>
                <w:sz w:val="18"/>
                <w:szCs w:val="18"/>
              </w:rPr>
              <w:t xml:space="preserve">CS) analyzed daily? </w:t>
            </w:r>
            <w:r w:rsidRPr="00383C52">
              <w:rPr>
                <w:rFonts w:ascii="Arial" w:hAnsi="Arial" w:cs="Arial"/>
                <w:sz w:val="18"/>
                <w:szCs w:val="18"/>
              </w:rPr>
              <w:t>[SW-846 9056A</w:t>
            </w:r>
            <w:r w:rsidR="00561EB6">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9.3</w:t>
            </w:r>
            <w:r w:rsidR="00714F43">
              <w:rPr>
                <w:rFonts w:ascii="Arial" w:hAnsi="Arial" w:cs="Arial"/>
                <w:sz w:val="18"/>
                <w:szCs w:val="18"/>
              </w:rPr>
              <w:t>.2</w:t>
            </w:r>
            <w:r w:rsidRPr="00383C52">
              <w:rPr>
                <w:rFonts w:ascii="Arial" w:hAnsi="Arial" w:cs="Arial"/>
                <w:sz w:val="18"/>
                <w:szCs w:val="18"/>
              </w:rPr>
              <w:t>]</w:t>
            </w:r>
          </w:p>
        </w:tc>
        <w:tc>
          <w:tcPr>
            <w:tcW w:w="450" w:type="dxa"/>
            <w:shd w:val="clear" w:color="auto" w:fill="FFFFFF"/>
            <w:noWrap/>
            <w:vAlign w:val="center"/>
          </w:tcPr>
          <w:p w14:paraId="2A2DFB84"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116AE2D"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1E24C92B" w14:textId="667A550B" w:rsidR="00561EB6" w:rsidRPr="00855E52" w:rsidRDefault="002D3F72" w:rsidP="00C246D9">
            <w:pPr>
              <w:jc w:val="both"/>
              <w:rPr>
                <w:rFonts w:ascii="Arial" w:hAnsi="Arial" w:cs="Arial"/>
                <w:sz w:val="18"/>
                <w:szCs w:val="18"/>
              </w:rPr>
            </w:pPr>
            <w:r w:rsidRPr="002D3F72">
              <w:rPr>
                <w:rFonts w:ascii="Arial" w:hAnsi="Arial" w:cs="Arial"/>
                <w:sz w:val="18"/>
                <w:szCs w:val="18"/>
              </w:rPr>
              <w:t>A laboratory control sample (LCS) should be included with each</w:t>
            </w:r>
            <w:r>
              <w:rPr>
                <w:rFonts w:ascii="Arial" w:hAnsi="Arial" w:cs="Arial"/>
                <w:sz w:val="18"/>
                <w:szCs w:val="18"/>
              </w:rPr>
              <w:t xml:space="preserve"> </w:t>
            </w:r>
            <w:r w:rsidRPr="002D3F72">
              <w:rPr>
                <w:rFonts w:ascii="Arial" w:hAnsi="Arial" w:cs="Arial"/>
                <w:sz w:val="18"/>
                <w:szCs w:val="18"/>
              </w:rPr>
              <w:t>analytical batch. The LCS consists of an aliquot of a clean (control) matrix similar to the sample matrix and of the same weight or volume.</w:t>
            </w:r>
          </w:p>
        </w:tc>
      </w:tr>
      <w:tr w:rsidR="00561EB6" w:rsidRPr="00DE7B7F" w14:paraId="735A44CE" w14:textId="77777777">
        <w:trPr>
          <w:gridAfter w:val="1"/>
          <w:wAfter w:w="10" w:type="dxa"/>
          <w:trHeight w:val="264"/>
        </w:trPr>
        <w:tc>
          <w:tcPr>
            <w:tcW w:w="461" w:type="dxa"/>
            <w:shd w:val="clear" w:color="auto" w:fill="auto"/>
            <w:noWrap/>
            <w:vAlign w:val="center"/>
          </w:tcPr>
          <w:p w14:paraId="50E53FBF" w14:textId="77777777" w:rsidR="00561EB6" w:rsidRDefault="00561EB6" w:rsidP="00EC6F57">
            <w:pPr>
              <w:numPr>
                <w:ilvl w:val="0"/>
                <w:numId w:val="3"/>
              </w:numPr>
              <w:rPr>
                <w:rFonts w:ascii="Arial" w:hAnsi="Arial" w:cs="Arial"/>
                <w:sz w:val="18"/>
                <w:szCs w:val="18"/>
              </w:rPr>
            </w:pPr>
          </w:p>
        </w:tc>
        <w:tc>
          <w:tcPr>
            <w:tcW w:w="5220" w:type="dxa"/>
            <w:shd w:val="clear" w:color="auto" w:fill="auto"/>
            <w:noWrap/>
            <w:vAlign w:val="center"/>
          </w:tcPr>
          <w:p w14:paraId="3EACD23D" w14:textId="77777777" w:rsidR="00561EB6" w:rsidRDefault="00561EB6" w:rsidP="00897527">
            <w:pPr>
              <w:jc w:val="both"/>
              <w:rPr>
                <w:rFonts w:ascii="Arial" w:hAnsi="Arial" w:cs="Arial"/>
                <w:sz w:val="18"/>
                <w:szCs w:val="18"/>
              </w:rPr>
            </w:pPr>
            <w:r>
              <w:rPr>
                <w:rFonts w:ascii="Arial" w:hAnsi="Arial" w:cs="Arial"/>
                <w:sz w:val="18"/>
                <w:szCs w:val="18"/>
              </w:rPr>
              <w:t xml:space="preserve">How is the LCS prepared? </w:t>
            </w:r>
            <w:r w:rsidRPr="00383C52">
              <w:rPr>
                <w:rFonts w:ascii="Arial" w:hAnsi="Arial" w:cs="Arial"/>
                <w:sz w:val="18"/>
                <w:szCs w:val="18"/>
              </w:rPr>
              <w:t>[SW-846 9056A</w:t>
            </w:r>
            <w:r>
              <w:rPr>
                <w:rFonts w:ascii="Arial" w:hAnsi="Arial" w:cs="Arial"/>
                <w:sz w:val="18"/>
                <w:szCs w:val="18"/>
              </w:rPr>
              <w:t>, Section 9.3.2]</w:t>
            </w:r>
          </w:p>
          <w:p w14:paraId="22632FF7" w14:textId="77777777" w:rsidR="005926B9" w:rsidRDefault="005926B9" w:rsidP="00897527">
            <w:pPr>
              <w:jc w:val="both"/>
              <w:rPr>
                <w:rFonts w:ascii="Arial" w:hAnsi="Arial" w:cs="Arial"/>
                <w:sz w:val="18"/>
                <w:szCs w:val="18"/>
              </w:rPr>
            </w:pPr>
          </w:p>
          <w:p w14:paraId="4D7515D2" w14:textId="77777777" w:rsidR="005926B9" w:rsidRPr="003953D9" w:rsidRDefault="005926B9"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05CB5137" w14:textId="4343FD8F" w:rsidR="005926B9" w:rsidRDefault="005926B9" w:rsidP="00897527">
            <w:pPr>
              <w:jc w:val="both"/>
              <w:rPr>
                <w:rFonts w:ascii="Arial" w:hAnsi="Arial" w:cs="Arial"/>
                <w:sz w:val="18"/>
                <w:szCs w:val="18"/>
              </w:rPr>
            </w:pPr>
          </w:p>
        </w:tc>
        <w:tc>
          <w:tcPr>
            <w:tcW w:w="450" w:type="dxa"/>
            <w:shd w:val="clear" w:color="auto" w:fill="E7E6E6"/>
            <w:noWrap/>
            <w:vAlign w:val="center"/>
          </w:tcPr>
          <w:p w14:paraId="63F761C0" w14:textId="77777777" w:rsidR="00561EB6" w:rsidRPr="00DE7B7F" w:rsidRDefault="00561EB6" w:rsidP="003C0FD0">
            <w:pPr>
              <w:rPr>
                <w:rFonts w:ascii="Arial" w:hAnsi="Arial" w:cs="Arial"/>
                <w:sz w:val="18"/>
                <w:szCs w:val="18"/>
              </w:rPr>
            </w:pPr>
          </w:p>
        </w:tc>
        <w:tc>
          <w:tcPr>
            <w:tcW w:w="450" w:type="dxa"/>
            <w:shd w:val="clear" w:color="auto" w:fill="FFFFFF"/>
            <w:noWrap/>
            <w:vAlign w:val="center"/>
          </w:tcPr>
          <w:p w14:paraId="246DFA7D" w14:textId="77777777" w:rsidR="00561EB6" w:rsidRPr="00DE7B7F" w:rsidRDefault="00561EB6" w:rsidP="003C0FD0">
            <w:pPr>
              <w:rPr>
                <w:rFonts w:ascii="Arial" w:hAnsi="Arial" w:cs="Arial"/>
                <w:sz w:val="18"/>
                <w:szCs w:val="18"/>
              </w:rPr>
            </w:pPr>
          </w:p>
        </w:tc>
        <w:tc>
          <w:tcPr>
            <w:tcW w:w="3960" w:type="dxa"/>
            <w:shd w:val="clear" w:color="auto" w:fill="auto"/>
            <w:vAlign w:val="center"/>
          </w:tcPr>
          <w:p w14:paraId="2A2F4AEE" w14:textId="47F29C5B" w:rsidR="00561EB6" w:rsidDel="00561EB6" w:rsidRDefault="00561EB6" w:rsidP="00C246D9">
            <w:pPr>
              <w:jc w:val="both"/>
              <w:rPr>
                <w:rFonts w:ascii="Arial" w:hAnsi="Arial" w:cs="Arial"/>
                <w:sz w:val="18"/>
                <w:szCs w:val="18"/>
              </w:rPr>
            </w:pPr>
            <w:r w:rsidRPr="00561EB6">
              <w:rPr>
                <w:rFonts w:ascii="Arial" w:hAnsi="Arial" w:cs="Arial"/>
                <w:sz w:val="18"/>
                <w:szCs w:val="18"/>
              </w:rPr>
              <w:t>The LCS consists of an aliquot of a clean (control) matrix similar to the sample matrix and of the same weight or volume. The LCS is spiked with the same analytes at the same concentrations as the matrix spike, when appropriate.</w:t>
            </w:r>
          </w:p>
        </w:tc>
      </w:tr>
      <w:tr w:rsidR="004326B4" w:rsidRPr="00DE7B7F" w14:paraId="16656766" w14:textId="77777777">
        <w:trPr>
          <w:gridAfter w:val="1"/>
          <w:wAfter w:w="10" w:type="dxa"/>
          <w:trHeight w:val="264"/>
        </w:trPr>
        <w:tc>
          <w:tcPr>
            <w:tcW w:w="461" w:type="dxa"/>
            <w:shd w:val="clear" w:color="auto" w:fill="auto"/>
            <w:noWrap/>
            <w:vAlign w:val="center"/>
          </w:tcPr>
          <w:p w14:paraId="165629E4" w14:textId="5924BAA6" w:rsidR="004326B4" w:rsidRPr="7BEC51F8" w:rsidRDefault="004326B4" w:rsidP="00EC6F57">
            <w:pPr>
              <w:numPr>
                <w:ilvl w:val="0"/>
                <w:numId w:val="3"/>
              </w:numPr>
              <w:rPr>
                <w:rFonts w:ascii="Arial" w:hAnsi="Arial" w:cs="Arial"/>
                <w:sz w:val="18"/>
                <w:szCs w:val="18"/>
              </w:rPr>
            </w:pPr>
          </w:p>
        </w:tc>
        <w:tc>
          <w:tcPr>
            <w:tcW w:w="5220" w:type="dxa"/>
            <w:shd w:val="clear" w:color="auto" w:fill="auto"/>
            <w:noWrap/>
          </w:tcPr>
          <w:p w14:paraId="0291C4F5" w14:textId="77777777" w:rsidR="004326B4" w:rsidRDefault="004326B4" w:rsidP="00897527">
            <w:pPr>
              <w:jc w:val="both"/>
              <w:rPr>
                <w:rFonts w:ascii="Arial" w:hAnsi="Arial" w:cs="Arial"/>
                <w:sz w:val="18"/>
                <w:szCs w:val="18"/>
              </w:rPr>
            </w:pPr>
          </w:p>
          <w:p w14:paraId="2D3D962A" w14:textId="4D13922E" w:rsidR="004326B4" w:rsidRDefault="004326B4" w:rsidP="00897527">
            <w:pPr>
              <w:jc w:val="both"/>
              <w:rPr>
                <w:rFonts w:ascii="Arial" w:hAnsi="Arial" w:cs="Arial"/>
                <w:sz w:val="18"/>
                <w:szCs w:val="18"/>
              </w:rPr>
            </w:pPr>
            <w:r>
              <w:rPr>
                <w:rFonts w:ascii="Arial" w:hAnsi="Arial" w:cs="Arial"/>
                <w:sz w:val="18"/>
                <w:szCs w:val="18"/>
              </w:rPr>
              <w:t xml:space="preserve">What is the acceptance criterion </w:t>
            </w:r>
            <w:r w:rsidRPr="00DE7B7F">
              <w:rPr>
                <w:rFonts w:ascii="Arial" w:hAnsi="Arial" w:cs="Arial"/>
                <w:sz w:val="18"/>
                <w:szCs w:val="18"/>
              </w:rPr>
              <w:t xml:space="preserve">for the </w:t>
            </w:r>
            <w:r w:rsidR="007C47A6">
              <w:rPr>
                <w:rFonts w:ascii="Arial" w:hAnsi="Arial" w:cs="Arial"/>
                <w:sz w:val="18"/>
                <w:szCs w:val="18"/>
              </w:rPr>
              <w:t>L</w:t>
            </w:r>
            <w:r w:rsidRPr="00DE7B7F">
              <w:rPr>
                <w:rFonts w:ascii="Arial" w:hAnsi="Arial" w:cs="Arial"/>
                <w:sz w:val="18"/>
                <w:szCs w:val="18"/>
              </w:rPr>
              <w:t xml:space="preserve">CS? </w:t>
            </w:r>
            <w:r w:rsidRPr="00383C52">
              <w:rPr>
                <w:rFonts w:ascii="Arial" w:hAnsi="Arial" w:cs="Arial"/>
                <w:sz w:val="18"/>
                <w:szCs w:val="18"/>
              </w:rPr>
              <w:t>[SW-846 9056A</w:t>
            </w:r>
            <w:r w:rsidR="00774D87">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w:t>
            </w:r>
            <w:r w:rsidRPr="00383C52">
              <w:rPr>
                <w:rFonts w:ascii="Arial" w:hAnsi="Arial" w:cs="Arial"/>
                <w:sz w:val="18"/>
                <w:szCs w:val="18"/>
              </w:rPr>
              <w:t>.</w:t>
            </w:r>
            <w:r w:rsidR="00561EB6">
              <w:rPr>
                <w:rFonts w:ascii="Arial" w:hAnsi="Arial" w:cs="Arial"/>
                <w:sz w:val="18"/>
                <w:szCs w:val="18"/>
              </w:rPr>
              <w:t>3.</w:t>
            </w:r>
            <w:r w:rsidRPr="00383C52">
              <w:rPr>
                <w:rFonts w:ascii="Arial" w:hAnsi="Arial" w:cs="Arial"/>
                <w:sz w:val="18"/>
                <w:szCs w:val="18"/>
              </w:rPr>
              <w:t>2]</w:t>
            </w:r>
          </w:p>
          <w:p w14:paraId="2EB694B7" w14:textId="77777777" w:rsidR="004326B4" w:rsidRDefault="004326B4" w:rsidP="00897527">
            <w:pPr>
              <w:jc w:val="both"/>
              <w:rPr>
                <w:rFonts w:ascii="Arial" w:hAnsi="Arial" w:cs="Arial"/>
                <w:sz w:val="18"/>
                <w:szCs w:val="18"/>
              </w:rPr>
            </w:pPr>
          </w:p>
          <w:p w14:paraId="58A2FD21"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D73F797" w14:textId="77777777" w:rsidR="004326B4" w:rsidRDefault="004326B4" w:rsidP="00897527">
            <w:pPr>
              <w:jc w:val="both"/>
              <w:rPr>
                <w:rFonts w:ascii="Arial" w:hAnsi="Arial" w:cs="Arial"/>
                <w:sz w:val="18"/>
                <w:szCs w:val="18"/>
              </w:rPr>
            </w:pPr>
          </w:p>
        </w:tc>
        <w:tc>
          <w:tcPr>
            <w:tcW w:w="450" w:type="dxa"/>
            <w:shd w:val="clear" w:color="auto" w:fill="E7E6E6"/>
            <w:noWrap/>
            <w:vAlign w:val="center"/>
          </w:tcPr>
          <w:p w14:paraId="54EE1DCB"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DF9C897"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02912C84" w14:textId="44086EE1" w:rsidR="004326B4" w:rsidRDefault="00561EB6" w:rsidP="00C246D9">
            <w:pPr>
              <w:jc w:val="both"/>
              <w:rPr>
                <w:rFonts w:ascii="Arial" w:hAnsi="Arial" w:cs="Arial"/>
                <w:sz w:val="18"/>
                <w:szCs w:val="18"/>
              </w:rPr>
            </w:pPr>
            <w:r w:rsidRPr="00561EB6">
              <w:rPr>
                <w:rFonts w:ascii="Arial" w:hAnsi="Arial" w:cs="Arial"/>
                <w:sz w:val="18"/>
                <w:szCs w:val="18"/>
              </w:rPr>
              <w:t>In the absence of historical data or well-defined MQOs/DQOs, this limit should be set at ± 20% of the spiked value. Acceptance limits derived from historical data must be no wider that ± 20%.</w:t>
            </w:r>
          </w:p>
        </w:tc>
      </w:tr>
      <w:tr w:rsidR="004326B4" w:rsidRPr="00DE7B7F" w14:paraId="2A661C4E" w14:textId="77777777">
        <w:trPr>
          <w:gridAfter w:val="1"/>
          <w:wAfter w:w="10" w:type="dxa"/>
          <w:trHeight w:val="264"/>
        </w:trPr>
        <w:tc>
          <w:tcPr>
            <w:tcW w:w="461" w:type="dxa"/>
            <w:shd w:val="clear" w:color="auto" w:fill="auto"/>
            <w:noWrap/>
            <w:vAlign w:val="center"/>
          </w:tcPr>
          <w:p w14:paraId="4B3C644F" w14:textId="71195462" w:rsidR="004326B4" w:rsidRDefault="004326B4" w:rsidP="00EC6F57">
            <w:pPr>
              <w:numPr>
                <w:ilvl w:val="0"/>
                <w:numId w:val="3"/>
              </w:numPr>
              <w:rPr>
                <w:rFonts w:ascii="Arial" w:hAnsi="Arial" w:cs="Arial"/>
                <w:sz w:val="18"/>
                <w:szCs w:val="18"/>
              </w:rPr>
            </w:pPr>
          </w:p>
        </w:tc>
        <w:tc>
          <w:tcPr>
            <w:tcW w:w="5220" w:type="dxa"/>
            <w:shd w:val="clear" w:color="auto" w:fill="auto"/>
            <w:noWrap/>
          </w:tcPr>
          <w:p w14:paraId="66E11AA4" w14:textId="77777777" w:rsidR="004326B4" w:rsidRDefault="004326B4" w:rsidP="00897527">
            <w:pPr>
              <w:jc w:val="both"/>
              <w:rPr>
                <w:rFonts w:ascii="Arial" w:hAnsi="Arial" w:cs="Arial"/>
                <w:sz w:val="18"/>
                <w:szCs w:val="18"/>
              </w:rPr>
            </w:pPr>
          </w:p>
          <w:p w14:paraId="64C7EDA7" w14:textId="48461D41" w:rsidR="004326B4" w:rsidRDefault="004326B4" w:rsidP="00897527">
            <w:pPr>
              <w:jc w:val="both"/>
              <w:rPr>
                <w:rFonts w:ascii="Arial" w:hAnsi="Arial" w:cs="Arial"/>
                <w:sz w:val="18"/>
                <w:szCs w:val="18"/>
              </w:rPr>
            </w:pPr>
            <w:r w:rsidRPr="00DE7B7F">
              <w:rPr>
                <w:rFonts w:ascii="Arial" w:hAnsi="Arial" w:cs="Arial"/>
                <w:sz w:val="18"/>
                <w:szCs w:val="18"/>
              </w:rPr>
              <w:t xml:space="preserve">What corrective action is taken if the acceptance criterion is not met for the </w:t>
            </w:r>
            <w:r w:rsidR="00414AB8">
              <w:rPr>
                <w:rFonts w:ascii="Arial" w:hAnsi="Arial" w:cs="Arial"/>
                <w:sz w:val="18"/>
                <w:szCs w:val="18"/>
              </w:rPr>
              <w:t>L</w:t>
            </w:r>
            <w:r w:rsidRPr="00DE7B7F">
              <w:rPr>
                <w:rFonts w:ascii="Arial" w:hAnsi="Arial" w:cs="Arial"/>
                <w:sz w:val="18"/>
                <w:szCs w:val="18"/>
              </w:rPr>
              <w:t xml:space="preserve">CS? </w:t>
            </w:r>
            <w:r w:rsidRPr="00383C52">
              <w:rPr>
                <w:rFonts w:ascii="Arial" w:hAnsi="Arial" w:cs="Arial"/>
                <w:sz w:val="18"/>
                <w:szCs w:val="18"/>
              </w:rPr>
              <w:t>[SW-846 9056A</w:t>
            </w:r>
            <w:r w:rsidR="00774D87">
              <w:rPr>
                <w:rFonts w:ascii="Arial" w:hAnsi="Arial" w:cs="Arial"/>
                <w:sz w:val="18"/>
                <w:szCs w:val="18"/>
              </w:rPr>
              <w:t>, Section</w:t>
            </w:r>
            <w:r w:rsidRPr="00383C52">
              <w:rPr>
                <w:rFonts w:ascii="Arial" w:hAnsi="Arial" w:cs="Arial"/>
                <w:sz w:val="18"/>
                <w:szCs w:val="18"/>
              </w:rPr>
              <w:t xml:space="preserve"> </w:t>
            </w:r>
            <w:r w:rsidR="00561EB6">
              <w:rPr>
                <w:rFonts w:ascii="Arial" w:hAnsi="Arial" w:cs="Arial"/>
                <w:sz w:val="18"/>
                <w:szCs w:val="18"/>
              </w:rPr>
              <w:t>9.3</w:t>
            </w:r>
            <w:r w:rsidRPr="00383C52">
              <w:rPr>
                <w:rFonts w:ascii="Arial" w:hAnsi="Arial" w:cs="Arial"/>
                <w:sz w:val="18"/>
                <w:szCs w:val="18"/>
              </w:rPr>
              <w:t>.2]</w:t>
            </w:r>
          </w:p>
          <w:p w14:paraId="64F504F8" w14:textId="77777777" w:rsidR="004326B4" w:rsidRDefault="004326B4" w:rsidP="00897527">
            <w:pPr>
              <w:jc w:val="both"/>
              <w:rPr>
                <w:rFonts w:ascii="Arial" w:hAnsi="Arial" w:cs="Arial"/>
                <w:sz w:val="18"/>
                <w:szCs w:val="18"/>
              </w:rPr>
            </w:pPr>
          </w:p>
          <w:p w14:paraId="0A519E6D"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6CC8E1D" w14:textId="77777777" w:rsidR="004326B4" w:rsidRDefault="004326B4" w:rsidP="00897527">
            <w:pPr>
              <w:jc w:val="both"/>
              <w:rPr>
                <w:rFonts w:ascii="Arial" w:hAnsi="Arial" w:cs="Arial"/>
                <w:sz w:val="18"/>
                <w:szCs w:val="18"/>
              </w:rPr>
            </w:pPr>
          </w:p>
          <w:p w14:paraId="1074B738" w14:textId="77777777" w:rsidR="004326B4" w:rsidRDefault="004326B4" w:rsidP="00897527">
            <w:pPr>
              <w:jc w:val="both"/>
              <w:rPr>
                <w:rFonts w:ascii="Arial" w:hAnsi="Arial" w:cs="Arial"/>
                <w:sz w:val="18"/>
                <w:szCs w:val="18"/>
              </w:rPr>
            </w:pPr>
          </w:p>
          <w:p w14:paraId="68A59A29" w14:textId="77777777" w:rsidR="004326B4" w:rsidRDefault="004326B4" w:rsidP="00897527">
            <w:pPr>
              <w:jc w:val="both"/>
              <w:rPr>
                <w:rFonts w:ascii="Arial" w:hAnsi="Arial" w:cs="Arial"/>
                <w:sz w:val="18"/>
                <w:szCs w:val="18"/>
              </w:rPr>
            </w:pPr>
          </w:p>
        </w:tc>
        <w:tc>
          <w:tcPr>
            <w:tcW w:w="450" w:type="dxa"/>
            <w:shd w:val="clear" w:color="auto" w:fill="E7E6E6"/>
            <w:noWrap/>
            <w:vAlign w:val="center"/>
          </w:tcPr>
          <w:p w14:paraId="3418074A"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18DC670B"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5A69DD92" w14:textId="3929E318" w:rsidR="004326B4" w:rsidRDefault="00561EB6" w:rsidP="00C246D9">
            <w:pPr>
              <w:jc w:val="both"/>
              <w:rPr>
                <w:rFonts w:ascii="Arial" w:hAnsi="Arial" w:cs="Arial"/>
                <w:sz w:val="18"/>
                <w:szCs w:val="18"/>
              </w:rPr>
            </w:pPr>
            <w:r w:rsidRPr="00561EB6">
              <w:rPr>
                <w:rFonts w:ascii="Arial" w:hAnsi="Arial" w:cs="Arial"/>
                <w:sz w:val="18"/>
                <w:szCs w:val="18"/>
              </w:rPr>
              <w:t>If the LCS result is not acceptable, then the LCS must be reanalyzed once. If the results are still unacceptable, then all samples analyzed after the last acceptable LCS must be reprepared and reanalyzed.</w:t>
            </w:r>
          </w:p>
        </w:tc>
      </w:tr>
      <w:tr w:rsidR="004326B4" w:rsidRPr="00DE7B7F" w14:paraId="64449885" w14:textId="77777777">
        <w:trPr>
          <w:gridAfter w:val="1"/>
          <w:wAfter w:w="10" w:type="dxa"/>
          <w:trHeight w:val="264"/>
        </w:trPr>
        <w:tc>
          <w:tcPr>
            <w:tcW w:w="461" w:type="dxa"/>
            <w:shd w:val="clear" w:color="auto" w:fill="auto"/>
            <w:noWrap/>
            <w:vAlign w:val="center"/>
          </w:tcPr>
          <w:p w14:paraId="1BF358D3" w14:textId="560FC8DB" w:rsidR="004326B4" w:rsidRPr="00DE7B7F"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61A3487A" w14:textId="3C61D532" w:rsidR="004326B4" w:rsidRPr="00DE7B7F" w:rsidRDefault="004326B4" w:rsidP="00897527">
            <w:pPr>
              <w:jc w:val="both"/>
              <w:rPr>
                <w:rFonts w:ascii="Arial" w:hAnsi="Arial" w:cs="Arial"/>
                <w:sz w:val="18"/>
                <w:szCs w:val="18"/>
              </w:rPr>
            </w:pPr>
            <w:r w:rsidRPr="00DE7B7F">
              <w:rPr>
                <w:rFonts w:ascii="Arial" w:hAnsi="Arial" w:cs="Arial"/>
                <w:spacing w:val="-2"/>
                <w:sz w:val="18"/>
                <w:szCs w:val="18"/>
              </w:rPr>
              <w:t xml:space="preserve">Is a Calibration Blank analyzed immediately following daily calibration, after every 10 samples, and at the end of analysis? </w:t>
            </w:r>
            <w:r w:rsidR="00085B88" w:rsidRPr="00DE7B7F">
              <w:rPr>
                <w:rFonts w:ascii="Arial" w:hAnsi="Arial" w:cs="Arial"/>
                <w:spacing w:val="-2"/>
                <w:sz w:val="18"/>
                <w:szCs w:val="18"/>
              </w:rPr>
              <w:t xml:space="preserve"> [15A NCAC 2H .0805 (a) (7)</w:t>
            </w:r>
            <w:r w:rsidR="00085B88">
              <w:rPr>
                <w:rFonts w:ascii="Arial" w:hAnsi="Arial" w:cs="Arial"/>
                <w:spacing w:val="-2"/>
                <w:sz w:val="18"/>
                <w:szCs w:val="18"/>
              </w:rPr>
              <w:t xml:space="preserve"> (H)]</w:t>
            </w:r>
          </w:p>
        </w:tc>
        <w:tc>
          <w:tcPr>
            <w:tcW w:w="450" w:type="dxa"/>
            <w:shd w:val="clear" w:color="auto" w:fill="FFFFFF"/>
            <w:noWrap/>
            <w:vAlign w:val="center"/>
          </w:tcPr>
          <w:p w14:paraId="50206881"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06560431"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2CEB91C9" w14:textId="7E3937E6" w:rsidR="004326B4" w:rsidRPr="00DE7B7F" w:rsidRDefault="00085B88" w:rsidP="00C246D9">
            <w:pPr>
              <w:jc w:val="both"/>
              <w:rPr>
                <w:rFonts w:ascii="Arial" w:hAnsi="Arial" w:cs="Arial"/>
                <w:sz w:val="18"/>
                <w:szCs w:val="18"/>
              </w:rPr>
            </w:pPr>
            <w:r w:rsidRPr="00085B88">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4326B4" w:rsidRPr="00DE7B7F" w14:paraId="232742FB" w14:textId="77777777">
        <w:trPr>
          <w:gridAfter w:val="1"/>
          <w:wAfter w:w="10" w:type="dxa"/>
          <w:trHeight w:val="264"/>
        </w:trPr>
        <w:tc>
          <w:tcPr>
            <w:tcW w:w="461" w:type="dxa"/>
            <w:shd w:val="clear" w:color="auto" w:fill="auto"/>
            <w:noWrap/>
            <w:vAlign w:val="center"/>
          </w:tcPr>
          <w:p w14:paraId="369C119D" w14:textId="3699690E" w:rsidR="004326B4" w:rsidRPr="00DE7B7F"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1C5C9213" w14:textId="77777777" w:rsidR="004326B4" w:rsidRDefault="004326B4" w:rsidP="00897527">
            <w:pPr>
              <w:jc w:val="both"/>
              <w:rPr>
                <w:rFonts w:ascii="Arial" w:hAnsi="Arial" w:cs="Arial"/>
                <w:sz w:val="18"/>
                <w:szCs w:val="18"/>
              </w:rPr>
            </w:pPr>
          </w:p>
          <w:p w14:paraId="265C94CE" w14:textId="11C8E8B5" w:rsidR="004326B4" w:rsidRDefault="004326B4" w:rsidP="00897527">
            <w:pPr>
              <w:jc w:val="both"/>
              <w:rPr>
                <w:rFonts w:ascii="Arial" w:hAnsi="Arial" w:cs="Arial"/>
                <w:sz w:val="18"/>
                <w:szCs w:val="18"/>
              </w:rPr>
            </w:pPr>
            <w:r w:rsidRPr="46B22216">
              <w:rPr>
                <w:rFonts w:ascii="Arial" w:hAnsi="Arial" w:cs="Arial"/>
                <w:sz w:val="18"/>
                <w:szCs w:val="18"/>
              </w:rPr>
              <w:t>What is the acceptance criterion for the Calibration Blank? [</w:t>
            </w:r>
            <w:r w:rsidR="00774D87" w:rsidRPr="00A47004">
              <w:rPr>
                <w:rFonts w:ascii="Arial" w:hAnsi="Arial" w:cs="Arial"/>
                <w:sz w:val="18"/>
                <w:szCs w:val="18"/>
              </w:rPr>
              <w:t>15A NCAC 2H .0805 (a) (7) (H) (i)</w:t>
            </w:r>
            <w:r w:rsidRPr="46B22216">
              <w:rPr>
                <w:rFonts w:ascii="Arial" w:hAnsi="Arial" w:cs="Arial"/>
                <w:sz w:val="18"/>
                <w:szCs w:val="18"/>
              </w:rPr>
              <w:t>]</w:t>
            </w:r>
          </w:p>
          <w:p w14:paraId="48C57BA0" w14:textId="77777777" w:rsidR="004326B4" w:rsidRDefault="004326B4" w:rsidP="00897527">
            <w:pPr>
              <w:jc w:val="both"/>
              <w:rPr>
                <w:rFonts w:ascii="Arial" w:hAnsi="Arial" w:cs="Arial"/>
                <w:sz w:val="18"/>
                <w:szCs w:val="18"/>
              </w:rPr>
            </w:pPr>
          </w:p>
          <w:p w14:paraId="26D4C73A"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24285F3D" w14:textId="77777777" w:rsidR="004326B4" w:rsidRPr="00DE7B7F" w:rsidRDefault="004326B4" w:rsidP="00897527">
            <w:pPr>
              <w:jc w:val="both"/>
              <w:rPr>
                <w:rFonts w:ascii="Arial" w:hAnsi="Arial" w:cs="Arial"/>
                <w:sz w:val="18"/>
                <w:szCs w:val="18"/>
              </w:rPr>
            </w:pPr>
          </w:p>
        </w:tc>
        <w:tc>
          <w:tcPr>
            <w:tcW w:w="450" w:type="dxa"/>
            <w:shd w:val="clear" w:color="auto" w:fill="E7E6E6"/>
            <w:noWrap/>
            <w:vAlign w:val="center"/>
          </w:tcPr>
          <w:p w14:paraId="3BDA7024"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460CEBC5"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78BDC479" w14:textId="0F322A2A" w:rsidR="004326B4" w:rsidRPr="00DE7B7F" w:rsidRDefault="009B547E" w:rsidP="00C246D9">
            <w:pPr>
              <w:jc w:val="both"/>
              <w:rPr>
                <w:rFonts w:ascii="Arial" w:hAnsi="Arial" w:cs="Arial"/>
                <w:sz w:val="18"/>
                <w:szCs w:val="18"/>
              </w:rPr>
            </w:pP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4326B4" w:rsidRPr="00DE7B7F" w14:paraId="6EB73F8E" w14:textId="77777777">
        <w:trPr>
          <w:gridAfter w:val="1"/>
          <w:wAfter w:w="10" w:type="dxa"/>
          <w:trHeight w:val="264"/>
        </w:trPr>
        <w:tc>
          <w:tcPr>
            <w:tcW w:w="461" w:type="dxa"/>
            <w:shd w:val="clear" w:color="auto" w:fill="auto"/>
            <w:noWrap/>
            <w:vAlign w:val="center"/>
          </w:tcPr>
          <w:p w14:paraId="344155C0" w14:textId="365FFC5A" w:rsidR="004326B4" w:rsidRPr="00DE7B7F" w:rsidRDefault="004326B4" w:rsidP="00EC6F57">
            <w:pPr>
              <w:numPr>
                <w:ilvl w:val="0"/>
                <w:numId w:val="3"/>
              </w:numPr>
              <w:rPr>
                <w:rFonts w:ascii="Arial" w:hAnsi="Arial" w:cs="Arial"/>
                <w:sz w:val="18"/>
                <w:szCs w:val="18"/>
              </w:rPr>
            </w:pPr>
          </w:p>
        </w:tc>
        <w:tc>
          <w:tcPr>
            <w:tcW w:w="5220" w:type="dxa"/>
            <w:shd w:val="clear" w:color="auto" w:fill="auto"/>
            <w:noWrap/>
            <w:vAlign w:val="center"/>
          </w:tcPr>
          <w:p w14:paraId="498373ED" w14:textId="77777777" w:rsidR="004326B4" w:rsidRDefault="004326B4" w:rsidP="00897527">
            <w:pPr>
              <w:jc w:val="both"/>
              <w:rPr>
                <w:rFonts w:ascii="Arial" w:hAnsi="Arial" w:cs="Arial"/>
                <w:spacing w:val="-2"/>
                <w:sz w:val="18"/>
                <w:szCs w:val="18"/>
              </w:rPr>
            </w:pPr>
          </w:p>
          <w:p w14:paraId="53032862" w14:textId="0E0E5517" w:rsidR="004326B4" w:rsidRDefault="004326B4" w:rsidP="00897527">
            <w:pPr>
              <w:jc w:val="both"/>
              <w:rPr>
                <w:rFonts w:ascii="Arial" w:hAnsi="Arial" w:cs="Arial"/>
                <w:sz w:val="18"/>
                <w:szCs w:val="18"/>
              </w:rPr>
            </w:pPr>
            <w:r w:rsidRPr="00DE7B7F">
              <w:rPr>
                <w:rFonts w:ascii="Arial" w:hAnsi="Arial" w:cs="Arial"/>
                <w:spacing w:val="-2"/>
                <w:sz w:val="18"/>
                <w:szCs w:val="18"/>
              </w:rPr>
              <w:t>What corrective action is taken if the Calibration Blank does not meet acceptance criterion?</w:t>
            </w:r>
            <w:r w:rsidRPr="00DE7B7F">
              <w:rPr>
                <w:rFonts w:ascii="Arial" w:hAnsi="Arial" w:cs="Arial"/>
                <w:sz w:val="18"/>
                <w:szCs w:val="18"/>
              </w:rPr>
              <w:t xml:space="preserve"> </w:t>
            </w:r>
            <w:r w:rsidRPr="00DE7B7F">
              <w:rPr>
                <w:rFonts w:ascii="Arial" w:hAnsi="Arial" w:cs="Arial"/>
                <w:spacing w:val="-2"/>
                <w:sz w:val="18"/>
                <w:szCs w:val="18"/>
              </w:rPr>
              <w:t>[15A NCAC 2H .0805 (a) (7) (</w:t>
            </w:r>
            <w:r w:rsidR="00774D87">
              <w:rPr>
                <w:rFonts w:ascii="Arial" w:hAnsi="Arial" w:cs="Arial"/>
                <w:spacing w:val="-2"/>
                <w:sz w:val="18"/>
                <w:szCs w:val="18"/>
              </w:rPr>
              <w:t>B</w:t>
            </w:r>
            <w:r w:rsidRPr="00DE7B7F">
              <w:rPr>
                <w:rFonts w:ascii="Arial" w:hAnsi="Arial" w:cs="Arial"/>
                <w:spacing w:val="-2"/>
                <w:sz w:val="18"/>
                <w:szCs w:val="18"/>
              </w:rPr>
              <w:t>)]</w:t>
            </w:r>
          </w:p>
          <w:p w14:paraId="3B3116E9" w14:textId="77777777" w:rsidR="004326B4" w:rsidRDefault="004326B4" w:rsidP="00897527">
            <w:pPr>
              <w:jc w:val="both"/>
              <w:rPr>
                <w:rFonts w:ascii="Arial" w:hAnsi="Arial" w:cs="Arial"/>
                <w:sz w:val="18"/>
                <w:szCs w:val="18"/>
              </w:rPr>
            </w:pPr>
          </w:p>
          <w:p w14:paraId="094B3FA1" w14:textId="77777777" w:rsidR="00E67A02" w:rsidRPr="003953D9" w:rsidRDefault="00E67A02"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339EDD9E" w14:textId="77777777" w:rsidR="004326B4" w:rsidRDefault="004326B4" w:rsidP="00897527">
            <w:pPr>
              <w:jc w:val="both"/>
              <w:rPr>
                <w:rFonts w:ascii="Arial" w:hAnsi="Arial" w:cs="Arial"/>
                <w:sz w:val="18"/>
                <w:szCs w:val="18"/>
              </w:rPr>
            </w:pPr>
          </w:p>
          <w:p w14:paraId="70A8B99B" w14:textId="77777777" w:rsidR="004326B4" w:rsidRDefault="004326B4" w:rsidP="00897527">
            <w:pPr>
              <w:jc w:val="both"/>
              <w:rPr>
                <w:rFonts w:ascii="Arial" w:hAnsi="Arial" w:cs="Arial"/>
                <w:sz w:val="18"/>
                <w:szCs w:val="18"/>
              </w:rPr>
            </w:pPr>
          </w:p>
          <w:p w14:paraId="13E56CE4" w14:textId="77777777" w:rsidR="004326B4" w:rsidRDefault="004326B4" w:rsidP="00897527">
            <w:pPr>
              <w:jc w:val="both"/>
              <w:rPr>
                <w:rFonts w:ascii="Arial" w:hAnsi="Arial" w:cs="Arial"/>
                <w:sz w:val="18"/>
                <w:szCs w:val="18"/>
              </w:rPr>
            </w:pPr>
          </w:p>
          <w:p w14:paraId="638F2AC9" w14:textId="77777777" w:rsidR="004326B4" w:rsidRPr="00DE7B7F" w:rsidRDefault="004326B4" w:rsidP="00897527">
            <w:pPr>
              <w:jc w:val="both"/>
              <w:rPr>
                <w:rFonts w:ascii="Arial" w:hAnsi="Arial" w:cs="Arial"/>
                <w:sz w:val="18"/>
                <w:szCs w:val="18"/>
              </w:rPr>
            </w:pPr>
          </w:p>
        </w:tc>
        <w:tc>
          <w:tcPr>
            <w:tcW w:w="450" w:type="dxa"/>
            <w:shd w:val="clear" w:color="auto" w:fill="E7E6E6"/>
            <w:noWrap/>
            <w:vAlign w:val="center"/>
          </w:tcPr>
          <w:p w14:paraId="0669578F" w14:textId="77777777" w:rsidR="004326B4" w:rsidRPr="00DE7B7F" w:rsidRDefault="004326B4" w:rsidP="003C0FD0">
            <w:pPr>
              <w:rPr>
                <w:rFonts w:ascii="Arial" w:hAnsi="Arial" w:cs="Arial"/>
                <w:sz w:val="18"/>
                <w:szCs w:val="18"/>
              </w:rPr>
            </w:pPr>
          </w:p>
        </w:tc>
        <w:tc>
          <w:tcPr>
            <w:tcW w:w="450" w:type="dxa"/>
            <w:shd w:val="clear" w:color="auto" w:fill="FFFFFF"/>
            <w:noWrap/>
            <w:vAlign w:val="center"/>
          </w:tcPr>
          <w:p w14:paraId="1250CA11" w14:textId="77777777" w:rsidR="004326B4" w:rsidRPr="00DE7B7F" w:rsidRDefault="004326B4" w:rsidP="003C0FD0">
            <w:pPr>
              <w:rPr>
                <w:rFonts w:ascii="Arial" w:hAnsi="Arial" w:cs="Arial"/>
                <w:sz w:val="18"/>
                <w:szCs w:val="18"/>
              </w:rPr>
            </w:pPr>
          </w:p>
        </w:tc>
        <w:tc>
          <w:tcPr>
            <w:tcW w:w="3960" w:type="dxa"/>
            <w:shd w:val="clear" w:color="auto" w:fill="auto"/>
            <w:vAlign w:val="center"/>
          </w:tcPr>
          <w:p w14:paraId="40649BBC" w14:textId="3D4574B9" w:rsidR="004326B4" w:rsidRPr="00DE7B7F" w:rsidRDefault="00774D87" w:rsidP="00C246D9">
            <w:pPr>
              <w:jc w:val="both"/>
              <w:rPr>
                <w:rFonts w:ascii="Arial" w:hAnsi="Arial" w:cs="Arial"/>
                <w:sz w:val="18"/>
                <w:szCs w:val="18"/>
              </w:rPr>
            </w:pPr>
            <w:r w:rsidRPr="00D50321">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3953D9" w:rsidRPr="00DE7B7F" w14:paraId="22FED1F9" w14:textId="77777777" w:rsidTr="00A0198C">
        <w:trPr>
          <w:gridAfter w:val="1"/>
          <w:wAfter w:w="10" w:type="dxa"/>
          <w:trHeight w:val="264"/>
        </w:trPr>
        <w:tc>
          <w:tcPr>
            <w:tcW w:w="461" w:type="dxa"/>
            <w:shd w:val="clear" w:color="auto" w:fill="auto"/>
            <w:noWrap/>
            <w:vAlign w:val="center"/>
          </w:tcPr>
          <w:p w14:paraId="070E16A3" w14:textId="1B60E05D" w:rsidR="003953D9" w:rsidRPr="00DE7B7F" w:rsidRDefault="003953D9" w:rsidP="00EC6F57">
            <w:pPr>
              <w:numPr>
                <w:ilvl w:val="0"/>
                <w:numId w:val="3"/>
              </w:numPr>
              <w:rPr>
                <w:rFonts w:ascii="Arial" w:hAnsi="Arial" w:cs="Arial"/>
                <w:sz w:val="18"/>
                <w:szCs w:val="18"/>
              </w:rPr>
            </w:pPr>
          </w:p>
        </w:tc>
        <w:tc>
          <w:tcPr>
            <w:tcW w:w="5220" w:type="dxa"/>
            <w:shd w:val="clear" w:color="auto" w:fill="auto"/>
            <w:noWrap/>
            <w:vAlign w:val="center"/>
          </w:tcPr>
          <w:p w14:paraId="42871BFE" w14:textId="7F7CEA7E" w:rsidR="003953D9" w:rsidRPr="00DE7B7F" w:rsidRDefault="003953D9" w:rsidP="00897527">
            <w:pPr>
              <w:jc w:val="both"/>
              <w:rPr>
                <w:rFonts w:ascii="Arial" w:hAnsi="Arial" w:cs="Arial"/>
                <w:sz w:val="18"/>
                <w:szCs w:val="18"/>
              </w:rPr>
            </w:pPr>
            <w:r w:rsidRPr="00DE7B7F">
              <w:rPr>
                <w:rFonts w:ascii="Arial" w:hAnsi="Arial" w:cs="Arial"/>
                <w:sz w:val="18"/>
                <w:szCs w:val="18"/>
              </w:rPr>
              <w:t xml:space="preserve">Is a </w:t>
            </w:r>
            <w:r w:rsidR="00085B88">
              <w:rPr>
                <w:rFonts w:ascii="Arial" w:hAnsi="Arial" w:cs="Arial"/>
                <w:sz w:val="18"/>
                <w:szCs w:val="18"/>
              </w:rPr>
              <w:t>Matrix Spike (MS)</w:t>
            </w:r>
            <w:r w:rsidRPr="00DE7B7F">
              <w:rPr>
                <w:rFonts w:ascii="Arial" w:hAnsi="Arial" w:cs="Arial"/>
                <w:sz w:val="18"/>
                <w:szCs w:val="18"/>
              </w:rPr>
              <w:t xml:space="preserve"> analyzed </w:t>
            </w:r>
            <w:r>
              <w:rPr>
                <w:rFonts w:ascii="Arial" w:hAnsi="Arial" w:cs="Arial"/>
                <w:sz w:val="18"/>
                <w:szCs w:val="18"/>
              </w:rPr>
              <w:t xml:space="preserve">with each batch of </w:t>
            </w:r>
            <w:r w:rsidRPr="00DE7B7F">
              <w:rPr>
                <w:rFonts w:ascii="Arial" w:hAnsi="Arial" w:cs="Arial"/>
                <w:sz w:val="18"/>
                <w:szCs w:val="18"/>
              </w:rPr>
              <w:t>samples?</w:t>
            </w:r>
            <w:r w:rsidRPr="00DE7B7F">
              <w:rPr>
                <w:rFonts w:ascii="Arial" w:hAnsi="Arial" w:cs="Arial"/>
                <w:spacing w:val="-2"/>
                <w:sz w:val="18"/>
                <w:szCs w:val="18"/>
              </w:rPr>
              <w:t xml:space="preserve"> </w:t>
            </w:r>
            <w:r w:rsidRPr="00383C52">
              <w:rPr>
                <w:rFonts w:ascii="Arial" w:hAnsi="Arial" w:cs="Arial"/>
                <w:spacing w:val="-2"/>
                <w:sz w:val="18"/>
                <w:szCs w:val="18"/>
              </w:rPr>
              <w:t>[SW-846 9056A</w:t>
            </w:r>
            <w:r>
              <w:rPr>
                <w:rFonts w:ascii="Arial" w:hAnsi="Arial" w:cs="Arial"/>
                <w:spacing w:val="-2"/>
                <w:sz w:val="18"/>
                <w:szCs w:val="18"/>
              </w:rPr>
              <w:t>, Section 9.3</w:t>
            </w:r>
            <w:r w:rsidR="005A67B7">
              <w:rPr>
                <w:rFonts w:ascii="Arial" w:hAnsi="Arial" w:cs="Arial"/>
                <w:spacing w:val="-2"/>
                <w:sz w:val="18"/>
                <w:szCs w:val="18"/>
              </w:rPr>
              <w:t>.3</w:t>
            </w:r>
            <w:r w:rsidRPr="00383C52">
              <w:rPr>
                <w:rFonts w:ascii="Arial" w:hAnsi="Arial" w:cs="Arial"/>
                <w:spacing w:val="-2"/>
                <w:sz w:val="18"/>
                <w:szCs w:val="18"/>
              </w:rPr>
              <w:t>]</w:t>
            </w:r>
          </w:p>
        </w:tc>
        <w:tc>
          <w:tcPr>
            <w:tcW w:w="450" w:type="dxa"/>
            <w:shd w:val="clear" w:color="auto" w:fill="auto"/>
            <w:noWrap/>
            <w:vAlign w:val="center"/>
          </w:tcPr>
          <w:p w14:paraId="5449C2A1" w14:textId="77777777" w:rsidR="003953D9" w:rsidRPr="00DE7B7F" w:rsidRDefault="003953D9" w:rsidP="003953D9">
            <w:pPr>
              <w:rPr>
                <w:rFonts w:ascii="Arial" w:hAnsi="Arial" w:cs="Arial"/>
                <w:sz w:val="18"/>
                <w:szCs w:val="18"/>
              </w:rPr>
            </w:pPr>
          </w:p>
        </w:tc>
        <w:tc>
          <w:tcPr>
            <w:tcW w:w="450" w:type="dxa"/>
            <w:shd w:val="clear" w:color="auto" w:fill="FFFFFF"/>
            <w:noWrap/>
            <w:vAlign w:val="center"/>
          </w:tcPr>
          <w:p w14:paraId="2CBC6EC9" w14:textId="77777777" w:rsidR="003953D9" w:rsidRPr="00DE7B7F" w:rsidRDefault="003953D9" w:rsidP="003953D9">
            <w:pPr>
              <w:rPr>
                <w:rFonts w:ascii="Arial" w:hAnsi="Arial" w:cs="Arial"/>
                <w:sz w:val="18"/>
                <w:szCs w:val="18"/>
              </w:rPr>
            </w:pPr>
          </w:p>
        </w:tc>
        <w:tc>
          <w:tcPr>
            <w:tcW w:w="3960" w:type="dxa"/>
            <w:shd w:val="clear" w:color="auto" w:fill="auto"/>
            <w:vAlign w:val="center"/>
          </w:tcPr>
          <w:p w14:paraId="5BD0E108"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Documenting the effect of the matrix, for a given preparation batch consisting of</w:t>
            </w:r>
          </w:p>
          <w:p w14:paraId="7755CC97"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similar sample characteristics, should include the analysis of at least one matrix spike and</w:t>
            </w:r>
          </w:p>
          <w:p w14:paraId="3196B125"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one duplicate unspiked sample or one matrix spike/matrix spike duplicate pair. The</w:t>
            </w:r>
          </w:p>
          <w:p w14:paraId="7D16AEAE"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decision on whether to prepare and analyze duplicate samples or a matrix spike/matrix</w:t>
            </w:r>
          </w:p>
          <w:p w14:paraId="6A384C09"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spike duplicate must be based on a knowledge of the samples in the sample batch or as</w:t>
            </w:r>
          </w:p>
          <w:p w14:paraId="0CC9D4CE"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noted in the project-specific planning documents. If samples are expected to contain</w:t>
            </w:r>
          </w:p>
          <w:p w14:paraId="35F5AD04" w14:textId="77777777" w:rsidR="009151D4" w:rsidRPr="009151D4" w:rsidRDefault="009151D4" w:rsidP="00C246D9">
            <w:pPr>
              <w:jc w:val="both"/>
              <w:rPr>
                <w:rFonts w:ascii="Arial" w:hAnsi="Arial" w:cs="Arial"/>
                <w:sz w:val="18"/>
                <w:szCs w:val="18"/>
              </w:rPr>
            </w:pPr>
            <w:r w:rsidRPr="009151D4">
              <w:rPr>
                <w:rFonts w:ascii="Arial" w:hAnsi="Arial" w:cs="Arial"/>
                <w:sz w:val="18"/>
                <w:szCs w:val="18"/>
              </w:rPr>
              <w:t>target analytes, then laboratories may use one matrix spike and a duplicate analysis of an</w:t>
            </w:r>
          </w:p>
          <w:p w14:paraId="4DE9F23C" w14:textId="70A9AEE9" w:rsidR="003953D9" w:rsidRPr="00DE7B7F" w:rsidRDefault="009151D4" w:rsidP="00C246D9">
            <w:pPr>
              <w:jc w:val="both"/>
              <w:rPr>
                <w:rFonts w:ascii="Arial" w:hAnsi="Arial" w:cs="Arial"/>
                <w:sz w:val="18"/>
                <w:szCs w:val="18"/>
              </w:rPr>
            </w:pPr>
            <w:r w:rsidRPr="009151D4">
              <w:rPr>
                <w:rFonts w:ascii="Arial" w:hAnsi="Arial" w:cs="Arial"/>
                <w:sz w:val="18"/>
                <w:szCs w:val="18"/>
              </w:rPr>
              <w:t>unspiked field sample. If samples are not expected to contain target analytes, laboratories</w:t>
            </w:r>
            <w:r w:rsidR="00C151E8">
              <w:rPr>
                <w:rFonts w:ascii="Arial" w:hAnsi="Arial" w:cs="Arial"/>
                <w:sz w:val="18"/>
                <w:szCs w:val="18"/>
              </w:rPr>
              <w:t xml:space="preserve"> </w:t>
            </w:r>
            <w:r w:rsidRPr="009151D4">
              <w:rPr>
                <w:rFonts w:ascii="Arial" w:hAnsi="Arial" w:cs="Arial"/>
                <w:sz w:val="18"/>
                <w:szCs w:val="18"/>
              </w:rPr>
              <w:t>should use a matrix spike and matrix spike duplicate pair.</w:t>
            </w:r>
          </w:p>
        </w:tc>
      </w:tr>
      <w:tr w:rsidR="0011011E" w:rsidRPr="00DE7B7F" w14:paraId="7ADD35E2" w14:textId="77777777">
        <w:trPr>
          <w:gridAfter w:val="1"/>
          <w:wAfter w:w="10" w:type="dxa"/>
          <w:trHeight w:val="264"/>
        </w:trPr>
        <w:tc>
          <w:tcPr>
            <w:tcW w:w="461" w:type="dxa"/>
            <w:shd w:val="clear" w:color="auto" w:fill="auto"/>
            <w:noWrap/>
            <w:vAlign w:val="center"/>
          </w:tcPr>
          <w:p w14:paraId="24C9FFB2" w14:textId="6E8C1730" w:rsidR="0011011E" w:rsidRPr="00DE7B7F" w:rsidRDefault="0011011E" w:rsidP="00EC6F57">
            <w:pPr>
              <w:numPr>
                <w:ilvl w:val="0"/>
                <w:numId w:val="3"/>
              </w:numPr>
              <w:rPr>
                <w:rFonts w:ascii="Arial" w:hAnsi="Arial" w:cs="Arial"/>
                <w:sz w:val="18"/>
                <w:szCs w:val="18"/>
              </w:rPr>
            </w:pPr>
          </w:p>
        </w:tc>
        <w:tc>
          <w:tcPr>
            <w:tcW w:w="5220" w:type="dxa"/>
            <w:shd w:val="clear" w:color="auto" w:fill="auto"/>
            <w:noWrap/>
          </w:tcPr>
          <w:p w14:paraId="2F249832" w14:textId="77777777" w:rsidR="0011011E" w:rsidRDefault="0011011E" w:rsidP="00897527">
            <w:pPr>
              <w:suppressAutoHyphens/>
              <w:ind w:right="36"/>
              <w:jc w:val="both"/>
              <w:rPr>
                <w:rFonts w:ascii="Arial" w:hAnsi="Arial" w:cs="Arial"/>
                <w:sz w:val="18"/>
                <w:szCs w:val="18"/>
              </w:rPr>
            </w:pPr>
          </w:p>
          <w:p w14:paraId="29EF7E79" w14:textId="510D3B88" w:rsidR="0011011E" w:rsidRDefault="0011011E" w:rsidP="00897527">
            <w:pPr>
              <w:suppressAutoHyphens/>
              <w:ind w:right="36"/>
              <w:jc w:val="both"/>
              <w:rPr>
                <w:rFonts w:ascii="Arial" w:hAnsi="Arial" w:cs="Arial"/>
                <w:spacing w:val="-2"/>
                <w:sz w:val="18"/>
                <w:szCs w:val="18"/>
              </w:rPr>
            </w:pPr>
            <w:r>
              <w:rPr>
                <w:rFonts w:ascii="Arial" w:hAnsi="Arial" w:cs="Arial"/>
                <w:sz w:val="18"/>
                <w:szCs w:val="18"/>
              </w:rPr>
              <w:t xml:space="preserve">How is the </w:t>
            </w:r>
            <w:r w:rsidR="008452F0">
              <w:rPr>
                <w:rFonts w:ascii="Arial" w:hAnsi="Arial" w:cs="Arial"/>
                <w:sz w:val="18"/>
                <w:szCs w:val="18"/>
              </w:rPr>
              <w:t>MS</w:t>
            </w:r>
            <w:r>
              <w:rPr>
                <w:rFonts w:ascii="Arial" w:hAnsi="Arial" w:cs="Arial"/>
                <w:sz w:val="18"/>
                <w:szCs w:val="18"/>
              </w:rPr>
              <w:t xml:space="preserve"> prepared? </w:t>
            </w:r>
            <w:r w:rsidRPr="003953D9">
              <w:rPr>
                <w:rFonts w:ascii="Arial" w:hAnsi="Arial" w:cs="Arial"/>
                <w:spacing w:val="-2"/>
                <w:sz w:val="18"/>
                <w:szCs w:val="18"/>
              </w:rPr>
              <w:t>[NC WW/GW LC</w:t>
            </w:r>
            <w:r w:rsidR="00C64028">
              <w:rPr>
                <w:rFonts w:ascii="Arial" w:hAnsi="Arial" w:cs="Arial"/>
                <w:spacing w:val="-2"/>
                <w:sz w:val="18"/>
                <w:szCs w:val="18"/>
              </w:rPr>
              <w:t>B</w:t>
            </w:r>
            <w:r w:rsidRPr="003953D9">
              <w:rPr>
                <w:rFonts w:ascii="Arial" w:hAnsi="Arial" w:cs="Arial"/>
                <w:spacing w:val="-2"/>
                <w:sz w:val="18"/>
                <w:szCs w:val="18"/>
              </w:rPr>
              <w:t xml:space="preserve"> Matrix Spike Technical Assistance.]</w:t>
            </w:r>
          </w:p>
          <w:p w14:paraId="2491CC32" w14:textId="08536A31" w:rsidR="0011011E" w:rsidRDefault="0011011E" w:rsidP="00897527">
            <w:pPr>
              <w:suppressAutoHyphens/>
              <w:ind w:right="36"/>
              <w:jc w:val="both"/>
              <w:rPr>
                <w:rFonts w:ascii="Arial" w:hAnsi="Arial" w:cs="Arial"/>
                <w:spacing w:val="-2"/>
                <w:sz w:val="18"/>
                <w:szCs w:val="18"/>
              </w:rPr>
            </w:pPr>
          </w:p>
          <w:p w14:paraId="031D8CFB" w14:textId="031C1FB2" w:rsidR="0011011E" w:rsidRPr="003953D9" w:rsidRDefault="0011011E" w:rsidP="00897527">
            <w:pPr>
              <w:suppressAutoHyphens/>
              <w:ind w:right="36"/>
              <w:jc w:val="both"/>
              <w:rPr>
                <w:rFonts w:ascii="Arial" w:hAnsi="Arial" w:cs="Arial"/>
                <w:b/>
                <w:bCs/>
                <w:spacing w:val="-2"/>
                <w:sz w:val="18"/>
                <w:szCs w:val="18"/>
              </w:rPr>
            </w:pPr>
            <w:r w:rsidRPr="003953D9">
              <w:rPr>
                <w:rFonts w:ascii="Arial" w:hAnsi="Arial" w:cs="Arial"/>
                <w:b/>
                <w:bCs/>
                <w:spacing w:val="-2"/>
                <w:sz w:val="18"/>
                <w:szCs w:val="18"/>
              </w:rPr>
              <w:t>Answer:</w:t>
            </w:r>
          </w:p>
          <w:p w14:paraId="63D3A64C" w14:textId="77777777" w:rsidR="0011011E" w:rsidRDefault="0011011E" w:rsidP="00897527">
            <w:pPr>
              <w:suppressAutoHyphens/>
              <w:ind w:right="36"/>
              <w:jc w:val="both"/>
              <w:rPr>
                <w:rFonts w:ascii="Arial" w:hAnsi="Arial" w:cs="Arial"/>
                <w:sz w:val="18"/>
                <w:szCs w:val="18"/>
              </w:rPr>
            </w:pPr>
          </w:p>
          <w:p w14:paraId="004DA642" w14:textId="77777777" w:rsidR="0011011E" w:rsidRPr="00DE7B7F" w:rsidRDefault="0011011E" w:rsidP="00897527">
            <w:pPr>
              <w:suppressAutoHyphens/>
              <w:ind w:right="36"/>
              <w:jc w:val="both"/>
              <w:rPr>
                <w:rFonts w:ascii="Arial" w:hAnsi="Arial" w:cs="Arial"/>
                <w:sz w:val="18"/>
                <w:szCs w:val="18"/>
              </w:rPr>
            </w:pPr>
          </w:p>
        </w:tc>
        <w:tc>
          <w:tcPr>
            <w:tcW w:w="450" w:type="dxa"/>
            <w:shd w:val="clear" w:color="auto" w:fill="E7E6E6"/>
            <w:noWrap/>
            <w:vAlign w:val="center"/>
          </w:tcPr>
          <w:p w14:paraId="3DEFD69E" w14:textId="77777777" w:rsidR="0011011E" w:rsidRPr="00DE7B7F" w:rsidRDefault="0011011E" w:rsidP="0011011E">
            <w:pPr>
              <w:rPr>
                <w:rFonts w:ascii="Arial" w:hAnsi="Arial" w:cs="Arial"/>
                <w:sz w:val="18"/>
                <w:szCs w:val="18"/>
              </w:rPr>
            </w:pPr>
          </w:p>
        </w:tc>
        <w:tc>
          <w:tcPr>
            <w:tcW w:w="450" w:type="dxa"/>
            <w:shd w:val="clear" w:color="auto" w:fill="FFFFFF"/>
            <w:noWrap/>
            <w:vAlign w:val="center"/>
          </w:tcPr>
          <w:p w14:paraId="35093E6C" w14:textId="77777777" w:rsidR="0011011E" w:rsidRPr="00DE7B7F" w:rsidRDefault="0011011E" w:rsidP="0011011E">
            <w:pPr>
              <w:rPr>
                <w:rFonts w:ascii="Arial" w:hAnsi="Arial" w:cs="Arial"/>
                <w:sz w:val="18"/>
                <w:szCs w:val="18"/>
              </w:rPr>
            </w:pPr>
          </w:p>
        </w:tc>
        <w:tc>
          <w:tcPr>
            <w:tcW w:w="3960" w:type="dxa"/>
            <w:shd w:val="clear" w:color="auto" w:fill="auto"/>
            <w:vAlign w:val="center"/>
          </w:tcPr>
          <w:p w14:paraId="3EAC80FD" w14:textId="14D8D45E" w:rsidR="0011011E" w:rsidRPr="00DE7B7F" w:rsidRDefault="0011011E" w:rsidP="00C246D9">
            <w:pPr>
              <w:jc w:val="both"/>
              <w:rPr>
                <w:rFonts w:ascii="Arial" w:hAnsi="Arial" w:cs="Arial"/>
                <w:sz w:val="18"/>
                <w:szCs w:val="18"/>
              </w:rPr>
            </w:pPr>
            <w:r w:rsidRPr="003953D9">
              <w:rPr>
                <w:rFonts w:ascii="Arial" w:hAnsi="Arial" w:cs="Arial"/>
                <w:sz w:val="18"/>
                <w:szCs w:val="18"/>
              </w:rPr>
              <w:t>See Matrix Spike Technical Assistance document.</w:t>
            </w:r>
            <w:r>
              <w:rPr>
                <w:rFonts w:ascii="Arial" w:hAnsi="Arial" w:cs="Arial"/>
                <w:sz w:val="18"/>
                <w:szCs w:val="18"/>
              </w:rPr>
              <w:t xml:space="preserve">  </w:t>
            </w:r>
          </w:p>
        </w:tc>
      </w:tr>
      <w:tr w:rsidR="0011011E" w:rsidRPr="00DE7B7F" w14:paraId="1414B5CC" w14:textId="77777777" w:rsidTr="25A7486A">
        <w:trPr>
          <w:gridAfter w:val="1"/>
          <w:wAfter w:w="10" w:type="dxa"/>
          <w:trHeight w:val="264"/>
        </w:trPr>
        <w:tc>
          <w:tcPr>
            <w:tcW w:w="461" w:type="dxa"/>
            <w:shd w:val="clear" w:color="auto" w:fill="auto"/>
            <w:noWrap/>
            <w:vAlign w:val="center"/>
          </w:tcPr>
          <w:p w14:paraId="5F834739" w14:textId="0F62909D" w:rsidR="0011011E" w:rsidRDefault="0011011E" w:rsidP="00EC6F57">
            <w:pPr>
              <w:numPr>
                <w:ilvl w:val="0"/>
                <w:numId w:val="3"/>
              </w:numPr>
              <w:rPr>
                <w:rFonts w:ascii="Arial" w:hAnsi="Arial" w:cs="Arial"/>
                <w:sz w:val="18"/>
                <w:szCs w:val="18"/>
              </w:rPr>
            </w:pPr>
          </w:p>
        </w:tc>
        <w:tc>
          <w:tcPr>
            <w:tcW w:w="5220" w:type="dxa"/>
            <w:shd w:val="clear" w:color="auto" w:fill="auto"/>
            <w:noWrap/>
            <w:vAlign w:val="center"/>
          </w:tcPr>
          <w:p w14:paraId="4A503E88" w14:textId="020276AA" w:rsidR="0011011E" w:rsidRDefault="0011011E" w:rsidP="00897527">
            <w:pPr>
              <w:suppressAutoHyphens/>
              <w:ind w:right="36"/>
              <w:jc w:val="both"/>
              <w:rPr>
                <w:rFonts w:ascii="Arial" w:hAnsi="Arial" w:cs="Arial"/>
                <w:sz w:val="18"/>
                <w:szCs w:val="18"/>
              </w:rPr>
            </w:pPr>
            <w:r>
              <w:rPr>
                <w:rFonts w:ascii="Arial" w:hAnsi="Arial" w:cs="Arial"/>
                <w:sz w:val="18"/>
                <w:szCs w:val="18"/>
              </w:rPr>
              <w:t>Is the volume of spike solution added to the sample ≤ 5% of the total volume</w:t>
            </w:r>
            <w:r w:rsidRPr="007800EF">
              <w:rPr>
                <w:rFonts w:ascii="Arial" w:hAnsi="Arial" w:cs="Arial"/>
                <w:sz w:val="18"/>
                <w:szCs w:val="18"/>
              </w:rPr>
              <w:t>?</w:t>
            </w:r>
            <w:r>
              <w:rPr>
                <w:rFonts w:ascii="Arial" w:hAnsi="Arial" w:cs="Arial"/>
                <w:sz w:val="18"/>
                <w:szCs w:val="18"/>
              </w:rPr>
              <w:t xml:space="preserve"> [NC WW/GW LC</w:t>
            </w:r>
            <w:r w:rsidR="00C64028">
              <w:rPr>
                <w:rFonts w:ascii="Arial" w:hAnsi="Arial" w:cs="Arial"/>
                <w:sz w:val="18"/>
                <w:szCs w:val="18"/>
              </w:rPr>
              <w:t>B</w:t>
            </w:r>
            <w:r>
              <w:rPr>
                <w:rFonts w:ascii="Arial" w:hAnsi="Arial" w:cs="Arial"/>
                <w:sz w:val="18"/>
                <w:szCs w:val="18"/>
              </w:rPr>
              <w:t xml:space="preserve"> </w:t>
            </w:r>
            <w:r w:rsidR="00A02DC0">
              <w:rPr>
                <w:rFonts w:ascii="Arial" w:hAnsi="Arial" w:cs="Arial"/>
                <w:sz w:val="18"/>
                <w:szCs w:val="18"/>
              </w:rPr>
              <w:t xml:space="preserve">Matrix Spike </w:t>
            </w:r>
            <w:r>
              <w:rPr>
                <w:rFonts w:ascii="Arial" w:hAnsi="Arial" w:cs="Arial"/>
                <w:sz w:val="18"/>
                <w:szCs w:val="18"/>
              </w:rPr>
              <w:t>Policy</w:t>
            </w:r>
            <w:r>
              <w:rPr>
                <w:rFonts w:ascii="Arial" w:hAnsi="Arial"/>
                <w:sz w:val="18"/>
                <w:szCs w:val="18"/>
              </w:rPr>
              <w:t>]</w:t>
            </w:r>
          </w:p>
        </w:tc>
        <w:tc>
          <w:tcPr>
            <w:tcW w:w="450" w:type="dxa"/>
            <w:shd w:val="clear" w:color="auto" w:fill="auto"/>
            <w:noWrap/>
            <w:vAlign w:val="center"/>
          </w:tcPr>
          <w:p w14:paraId="037BC5AC" w14:textId="77777777" w:rsidR="0011011E" w:rsidRPr="00DE7B7F" w:rsidRDefault="0011011E" w:rsidP="0011011E">
            <w:pPr>
              <w:rPr>
                <w:rFonts w:ascii="Arial" w:hAnsi="Arial" w:cs="Arial"/>
                <w:sz w:val="18"/>
                <w:szCs w:val="18"/>
              </w:rPr>
            </w:pPr>
          </w:p>
        </w:tc>
        <w:tc>
          <w:tcPr>
            <w:tcW w:w="450" w:type="dxa"/>
            <w:shd w:val="clear" w:color="auto" w:fill="auto"/>
            <w:noWrap/>
            <w:vAlign w:val="center"/>
          </w:tcPr>
          <w:p w14:paraId="3E5AF7EE" w14:textId="77777777" w:rsidR="0011011E" w:rsidRPr="00DE7B7F" w:rsidRDefault="0011011E" w:rsidP="0011011E">
            <w:pPr>
              <w:rPr>
                <w:rFonts w:ascii="Arial" w:hAnsi="Arial" w:cs="Arial"/>
                <w:sz w:val="18"/>
                <w:szCs w:val="18"/>
              </w:rPr>
            </w:pPr>
          </w:p>
        </w:tc>
        <w:tc>
          <w:tcPr>
            <w:tcW w:w="3960" w:type="dxa"/>
            <w:shd w:val="clear" w:color="auto" w:fill="auto"/>
            <w:vAlign w:val="center"/>
          </w:tcPr>
          <w:p w14:paraId="42E631E3" w14:textId="58A07EC3" w:rsidR="0011011E" w:rsidRPr="003953D9" w:rsidRDefault="0011011E" w:rsidP="00C246D9">
            <w:pPr>
              <w:jc w:val="both"/>
              <w:rPr>
                <w:rFonts w:ascii="Arial" w:hAnsi="Arial" w:cs="Arial"/>
                <w:sz w:val="18"/>
                <w:szCs w:val="18"/>
              </w:rPr>
            </w:pPr>
            <w:r w:rsidRPr="002370C1">
              <w:rPr>
                <w:rFonts w:ascii="Arial" w:hAnsi="Arial" w:cs="Arial" w:hint="eastAsia"/>
                <w:sz w:val="18"/>
                <w:szCs w:val="18"/>
              </w:rPr>
              <w:t xml:space="preserve">The volume of spike solution used in MS preparation must in all cases be </w:t>
            </w:r>
            <w:r>
              <w:rPr>
                <w:rFonts w:ascii="Arial" w:hAnsi="Arial" w:cs="Arial"/>
                <w:sz w:val="18"/>
                <w:szCs w:val="18"/>
              </w:rPr>
              <w:t>≤</w:t>
            </w:r>
            <w:r w:rsidRPr="002370C1">
              <w:rPr>
                <w:rFonts w:ascii="Arial" w:hAnsi="Arial" w:cs="Arial" w:hint="eastAsia"/>
                <w:sz w:val="18"/>
                <w:szCs w:val="18"/>
              </w:rPr>
              <w:t xml:space="preserve"> 5% of the total MS volume. </w:t>
            </w:r>
          </w:p>
        </w:tc>
      </w:tr>
      <w:tr w:rsidR="0011011E" w:rsidRPr="00DE7B7F" w14:paraId="3B450A63" w14:textId="77777777" w:rsidTr="25A7486A">
        <w:trPr>
          <w:gridAfter w:val="1"/>
          <w:wAfter w:w="10" w:type="dxa"/>
          <w:trHeight w:val="264"/>
        </w:trPr>
        <w:tc>
          <w:tcPr>
            <w:tcW w:w="461" w:type="dxa"/>
            <w:shd w:val="clear" w:color="auto" w:fill="auto"/>
            <w:noWrap/>
            <w:vAlign w:val="center"/>
          </w:tcPr>
          <w:p w14:paraId="695A13D8" w14:textId="53529A65" w:rsidR="0011011E" w:rsidRDefault="0011011E" w:rsidP="00EC6F57">
            <w:pPr>
              <w:numPr>
                <w:ilvl w:val="0"/>
                <w:numId w:val="3"/>
              </w:numPr>
              <w:rPr>
                <w:rFonts w:ascii="Arial" w:hAnsi="Arial" w:cs="Arial"/>
                <w:sz w:val="18"/>
                <w:szCs w:val="18"/>
              </w:rPr>
            </w:pPr>
          </w:p>
        </w:tc>
        <w:tc>
          <w:tcPr>
            <w:tcW w:w="5220" w:type="dxa"/>
            <w:shd w:val="clear" w:color="auto" w:fill="auto"/>
            <w:noWrap/>
            <w:vAlign w:val="center"/>
          </w:tcPr>
          <w:p w14:paraId="3FB83F3A" w14:textId="64C5C644" w:rsidR="0011011E" w:rsidRDefault="0011011E" w:rsidP="00897527">
            <w:pPr>
              <w:suppressAutoHyphens/>
              <w:ind w:right="36"/>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sidR="00A02DC0">
              <w:rPr>
                <w:rFonts w:ascii="Arial" w:hAnsi="Arial" w:cs="Arial"/>
                <w:sz w:val="18"/>
                <w:szCs w:val="18"/>
              </w:rPr>
              <w:t>B Matrix Spike</w:t>
            </w:r>
            <w:r w:rsidRPr="002370C1">
              <w:rPr>
                <w:rFonts w:ascii="Arial" w:hAnsi="Arial" w:cs="Arial" w:hint="eastAsia"/>
                <w:sz w:val="18"/>
                <w:szCs w:val="18"/>
              </w:rPr>
              <w:t xml:space="preserve"> Policy]</w:t>
            </w:r>
          </w:p>
        </w:tc>
        <w:tc>
          <w:tcPr>
            <w:tcW w:w="450" w:type="dxa"/>
            <w:shd w:val="clear" w:color="auto" w:fill="auto"/>
            <w:noWrap/>
            <w:vAlign w:val="center"/>
          </w:tcPr>
          <w:p w14:paraId="1A5E7448" w14:textId="77777777" w:rsidR="0011011E" w:rsidRPr="00DE7B7F" w:rsidRDefault="0011011E" w:rsidP="0011011E">
            <w:pPr>
              <w:rPr>
                <w:rFonts w:ascii="Arial" w:hAnsi="Arial" w:cs="Arial"/>
                <w:sz w:val="18"/>
                <w:szCs w:val="18"/>
              </w:rPr>
            </w:pPr>
          </w:p>
        </w:tc>
        <w:tc>
          <w:tcPr>
            <w:tcW w:w="450" w:type="dxa"/>
            <w:shd w:val="clear" w:color="auto" w:fill="auto"/>
            <w:noWrap/>
            <w:vAlign w:val="center"/>
          </w:tcPr>
          <w:p w14:paraId="349FAA53" w14:textId="77777777" w:rsidR="0011011E" w:rsidRPr="00DE7B7F" w:rsidRDefault="0011011E" w:rsidP="0011011E">
            <w:pPr>
              <w:rPr>
                <w:rFonts w:ascii="Arial" w:hAnsi="Arial" w:cs="Arial"/>
                <w:sz w:val="18"/>
                <w:szCs w:val="18"/>
              </w:rPr>
            </w:pPr>
          </w:p>
        </w:tc>
        <w:tc>
          <w:tcPr>
            <w:tcW w:w="3960" w:type="dxa"/>
            <w:shd w:val="clear" w:color="auto" w:fill="auto"/>
            <w:vAlign w:val="center"/>
          </w:tcPr>
          <w:p w14:paraId="6C560685" w14:textId="4D0D5DEB" w:rsidR="0011011E" w:rsidRPr="003953D9" w:rsidRDefault="0011011E" w:rsidP="00C246D9">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3953D9" w:rsidRPr="00DE7B7F" w14:paraId="6D73F2CD" w14:textId="77777777">
        <w:trPr>
          <w:gridAfter w:val="1"/>
          <w:wAfter w:w="10" w:type="dxa"/>
          <w:trHeight w:val="264"/>
        </w:trPr>
        <w:tc>
          <w:tcPr>
            <w:tcW w:w="461" w:type="dxa"/>
            <w:shd w:val="clear" w:color="auto" w:fill="auto"/>
            <w:noWrap/>
            <w:vAlign w:val="center"/>
          </w:tcPr>
          <w:p w14:paraId="1369265A" w14:textId="22F9F9D9" w:rsidR="003953D9" w:rsidRPr="00DE7B7F" w:rsidRDefault="003953D9" w:rsidP="00EC6F57">
            <w:pPr>
              <w:numPr>
                <w:ilvl w:val="0"/>
                <w:numId w:val="3"/>
              </w:numPr>
              <w:rPr>
                <w:rFonts w:ascii="Arial" w:hAnsi="Arial" w:cs="Arial"/>
                <w:sz w:val="18"/>
                <w:szCs w:val="18"/>
              </w:rPr>
            </w:pPr>
          </w:p>
        </w:tc>
        <w:tc>
          <w:tcPr>
            <w:tcW w:w="5220" w:type="dxa"/>
            <w:shd w:val="clear" w:color="auto" w:fill="auto"/>
            <w:noWrap/>
          </w:tcPr>
          <w:p w14:paraId="096D842D" w14:textId="77777777" w:rsidR="003953D9" w:rsidRDefault="003953D9" w:rsidP="00897527">
            <w:pPr>
              <w:jc w:val="both"/>
              <w:rPr>
                <w:rFonts w:ascii="Arial" w:hAnsi="Arial" w:cs="Arial"/>
                <w:sz w:val="18"/>
                <w:szCs w:val="18"/>
              </w:rPr>
            </w:pPr>
          </w:p>
          <w:p w14:paraId="630A3D06" w14:textId="1A0257DF" w:rsidR="00D81437" w:rsidRDefault="003953D9" w:rsidP="00897527">
            <w:pPr>
              <w:jc w:val="both"/>
              <w:rPr>
                <w:rFonts w:ascii="Arial" w:hAnsi="Arial" w:cs="Arial"/>
                <w:spacing w:val="-2"/>
                <w:sz w:val="18"/>
                <w:szCs w:val="18"/>
              </w:rPr>
            </w:pPr>
            <w:r w:rsidRPr="00DE7B7F">
              <w:rPr>
                <w:rFonts w:ascii="Arial" w:hAnsi="Arial" w:cs="Arial"/>
                <w:sz w:val="18"/>
                <w:szCs w:val="18"/>
              </w:rPr>
              <w:t>What is the acceptance criterion for the M</w:t>
            </w:r>
            <w:r w:rsidR="008452F0">
              <w:rPr>
                <w:rFonts w:ascii="Arial" w:hAnsi="Arial" w:cs="Arial"/>
                <w:sz w:val="18"/>
                <w:szCs w:val="18"/>
              </w:rPr>
              <w:t>S</w:t>
            </w:r>
            <w:r w:rsidRPr="00DE7B7F">
              <w:rPr>
                <w:rFonts w:ascii="Arial" w:hAnsi="Arial" w:cs="Arial"/>
                <w:sz w:val="18"/>
                <w:szCs w:val="18"/>
              </w:rPr>
              <w:t>?</w:t>
            </w:r>
            <w:r w:rsidRPr="00DE7B7F">
              <w:rPr>
                <w:rFonts w:ascii="Arial" w:hAnsi="Arial" w:cs="Arial"/>
                <w:spacing w:val="-2"/>
                <w:sz w:val="18"/>
                <w:szCs w:val="18"/>
              </w:rPr>
              <w:t xml:space="preserve"> </w:t>
            </w:r>
            <w:r w:rsidRPr="00383C52">
              <w:rPr>
                <w:rFonts w:ascii="Arial" w:hAnsi="Arial" w:cs="Arial"/>
                <w:spacing w:val="-2"/>
                <w:sz w:val="18"/>
                <w:szCs w:val="18"/>
              </w:rPr>
              <w:t>[SW-846 9056A</w:t>
            </w:r>
            <w:r w:rsidR="00D50321">
              <w:rPr>
                <w:rFonts w:ascii="Arial" w:hAnsi="Arial" w:cs="Arial"/>
                <w:spacing w:val="-2"/>
                <w:sz w:val="18"/>
                <w:szCs w:val="18"/>
              </w:rPr>
              <w:t>, Section 9.3.3.2</w:t>
            </w:r>
            <w:r w:rsidRPr="00383C52">
              <w:rPr>
                <w:rFonts w:ascii="Arial" w:hAnsi="Arial" w:cs="Arial"/>
                <w:spacing w:val="-2"/>
                <w:sz w:val="18"/>
                <w:szCs w:val="18"/>
              </w:rPr>
              <w:t>]</w:t>
            </w:r>
          </w:p>
          <w:p w14:paraId="5BDBFE22" w14:textId="77777777" w:rsidR="003953D9" w:rsidRDefault="003953D9" w:rsidP="00897527">
            <w:pPr>
              <w:jc w:val="both"/>
              <w:rPr>
                <w:rFonts w:ascii="Arial" w:hAnsi="Arial" w:cs="Arial"/>
                <w:spacing w:val="-2"/>
                <w:sz w:val="18"/>
                <w:szCs w:val="18"/>
              </w:rPr>
            </w:pPr>
          </w:p>
          <w:p w14:paraId="237BC8D8" w14:textId="77777777" w:rsidR="003953D9" w:rsidRPr="003953D9" w:rsidRDefault="003953D9" w:rsidP="00897527">
            <w:pPr>
              <w:jc w:val="both"/>
              <w:rPr>
                <w:rFonts w:ascii="Arial" w:hAnsi="Arial" w:cs="Arial"/>
                <w:b/>
                <w:bCs/>
                <w:spacing w:val="-2"/>
                <w:sz w:val="18"/>
                <w:szCs w:val="18"/>
              </w:rPr>
            </w:pPr>
            <w:r w:rsidRPr="003953D9">
              <w:rPr>
                <w:rFonts w:ascii="Arial" w:hAnsi="Arial" w:cs="Arial"/>
                <w:b/>
                <w:bCs/>
                <w:spacing w:val="-2"/>
                <w:sz w:val="18"/>
                <w:szCs w:val="18"/>
              </w:rPr>
              <w:t>Answer:</w:t>
            </w:r>
          </w:p>
          <w:p w14:paraId="0E8A78B6" w14:textId="25D97C21" w:rsidR="003953D9" w:rsidRPr="00DE7B7F" w:rsidRDefault="003953D9" w:rsidP="00897527">
            <w:pPr>
              <w:jc w:val="both"/>
              <w:rPr>
                <w:rFonts w:ascii="Arial" w:hAnsi="Arial" w:cs="Arial"/>
                <w:sz w:val="18"/>
                <w:szCs w:val="18"/>
              </w:rPr>
            </w:pPr>
          </w:p>
        </w:tc>
        <w:tc>
          <w:tcPr>
            <w:tcW w:w="450" w:type="dxa"/>
            <w:shd w:val="clear" w:color="auto" w:fill="E7E6E6"/>
            <w:noWrap/>
            <w:vAlign w:val="center"/>
          </w:tcPr>
          <w:p w14:paraId="7145A512" w14:textId="77777777" w:rsidR="003953D9" w:rsidRPr="00DE7B7F" w:rsidRDefault="003953D9" w:rsidP="003953D9">
            <w:pPr>
              <w:rPr>
                <w:rFonts w:ascii="Arial" w:hAnsi="Arial" w:cs="Arial"/>
                <w:sz w:val="18"/>
                <w:szCs w:val="18"/>
              </w:rPr>
            </w:pPr>
          </w:p>
        </w:tc>
        <w:tc>
          <w:tcPr>
            <w:tcW w:w="450" w:type="dxa"/>
            <w:shd w:val="clear" w:color="auto" w:fill="FFFFFF"/>
            <w:noWrap/>
            <w:vAlign w:val="center"/>
          </w:tcPr>
          <w:p w14:paraId="17DAA445" w14:textId="77777777" w:rsidR="003953D9" w:rsidRPr="00DE7B7F" w:rsidRDefault="003953D9" w:rsidP="003953D9">
            <w:pPr>
              <w:rPr>
                <w:rFonts w:ascii="Arial" w:hAnsi="Arial" w:cs="Arial"/>
                <w:sz w:val="18"/>
                <w:szCs w:val="18"/>
              </w:rPr>
            </w:pPr>
          </w:p>
        </w:tc>
        <w:tc>
          <w:tcPr>
            <w:tcW w:w="3960" w:type="dxa"/>
            <w:shd w:val="clear" w:color="auto" w:fill="auto"/>
            <w:vAlign w:val="center"/>
          </w:tcPr>
          <w:p w14:paraId="6E9BE382" w14:textId="5FC019B8" w:rsidR="003953D9" w:rsidRPr="00DE7B7F" w:rsidRDefault="003953D9" w:rsidP="00C246D9">
            <w:pPr>
              <w:jc w:val="both"/>
              <w:rPr>
                <w:rFonts w:ascii="Arial" w:hAnsi="Arial" w:cs="Arial"/>
                <w:sz w:val="18"/>
                <w:szCs w:val="18"/>
              </w:rPr>
            </w:pPr>
            <w:r w:rsidRPr="003953D9">
              <w:rPr>
                <w:rFonts w:ascii="Arial" w:hAnsi="Arial" w:cs="Arial"/>
                <w:sz w:val="18"/>
                <w:szCs w:val="18"/>
              </w:rPr>
              <w:t>The method control limits for %</w:t>
            </w:r>
            <w:r>
              <w:rPr>
                <w:rFonts w:ascii="Arial" w:hAnsi="Arial" w:cs="Arial"/>
                <w:sz w:val="18"/>
                <w:szCs w:val="18"/>
              </w:rPr>
              <w:t xml:space="preserve"> </w:t>
            </w:r>
            <w:r w:rsidRPr="003953D9">
              <w:rPr>
                <w:rFonts w:ascii="Arial" w:hAnsi="Arial" w:cs="Arial"/>
                <w:sz w:val="18"/>
                <w:szCs w:val="18"/>
              </w:rPr>
              <w:t>R</w:t>
            </w:r>
            <w:r w:rsidR="0029727B">
              <w:rPr>
                <w:rFonts w:ascii="Arial" w:hAnsi="Arial" w:cs="Arial"/>
                <w:sz w:val="18"/>
                <w:szCs w:val="18"/>
              </w:rPr>
              <w:t>ecovery</w:t>
            </w:r>
            <w:r w:rsidRPr="003953D9">
              <w:rPr>
                <w:rFonts w:ascii="Arial" w:hAnsi="Arial" w:cs="Arial"/>
                <w:sz w:val="18"/>
                <w:szCs w:val="18"/>
              </w:rPr>
              <w:t xml:space="preserve"> are 80 - 120. Alternate limits</w:t>
            </w:r>
            <w:r>
              <w:rPr>
                <w:rFonts w:ascii="Arial" w:hAnsi="Arial" w:cs="Arial"/>
                <w:sz w:val="18"/>
                <w:szCs w:val="18"/>
              </w:rPr>
              <w:t xml:space="preserve"> </w:t>
            </w:r>
            <w:r w:rsidRPr="003953D9">
              <w:rPr>
                <w:rFonts w:ascii="Arial" w:hAnsi="Arial" w:cs="Arial"/>
                <w:sz w:val="18"/>
                <w:szCs w:val="18"/>
              </w:rPr>
              <w:t>may be used provided that they meet the data quality objectives of the specific</w:t>
            </w:r>
            <w:r>
              <w:rPr>
                <w:rFonts w:ascii="Arial" w:hAnsi="Arial" w:cs="Arial"/>
                <w:sz w:val="18"/>
                <w:szCs w:val="18"/>
              </w:rPr>
              <w:t xml:space="preserve"> </w:t>
            </w:r>
            <w:r w:rsidRPr="003953D9">
              <w:rPr>
                <w:rFonts w:ascii="Arial" w:hAnsi="Arial" w:cs="Arial"/>
                <w:sz w:val="18"/>
                <w:szCs w:val="18"/>
              </w:rPr>
              <w:t>project.</w:t>
            </w:r>
          </w:p>
        </w:tc>
      </w:tr>
      <w:tr w:rsidR="00D50321" w:rsidRPr="00DE7B7F" w14:paraId="0C60A1AF" w14:textId="77777777">
        <w:trPr>
          <w:gridAfter w:val="1"/>
          <w:wAfter w:w="10" w:type="dxa"/>
          <w:trHeight w:val="264"/>
        </w:trPr>
        <w:tc>
          <w:tcPr>
            <w:tcW w:w="461" w:type="dxa"/>
            <w:shd w:val="clear" w:color="auto" w:fill="auto"/>
            <w:noWrap/>
            <w:vAlign w:val="center"/>
          </w:tcPr>
          <w:p w14:paraId="143696FD" w14:textId="6AF2B58C" w:rsidR="00D50321" w:rsidRPr="00DE7B7F" w:rsidRDefault="00D50321" w:rsidP="00EC6F57">
            <w:pPr>
              <w:numPr>
                <w:ilvl w:val="0"/>
                <w:numId w:val="3"/>
              </w:numPr>
              <w:rPr>
                <w:rFonts w:ascii="Arial" w:hAnsi="Arial" w:cs="Arial"/>
                <w:sz w:val="18"/>
                <w:szCs w:val="18"/>
              </w:rPr>
            </w:pPr>
          </w:p>
        </w:tc>
        <w:tc>
          <w:tcPr>
            <w:tcW w:w="5220" w:type="dxa"/>
            <w:shd w:val="clear" w:color="auto" w:fill="auto"/>
            <w:noWrap/>
          </w:tcPr>
          <w:p w14:paraId="3F9B999C" w14:textId="77777777" w:rsidR="00D50321" w:rsidRDefault="00D50321" w:rsidP="00897527">
            <w:pPr>
              <w:jc w:val="both"/>
              <w:rPr>
                <w:rFonts w:ascii="Arial" w:hAnsi="Arial" w:cs="Arial"/>
                <w:sz w:val="18"/>
                <w:szCs w:val="18"/>
              </w:rPr>
            </w:pPr>
          </w:p>
          <w:p w14:paraId="4F60DCD9" w14:textId="22B2404A" w:rsidR="00D50321" w:rsidRDefault="00D50321" w:rsidP="00897527">
            <w:pPr>
              <w:jc w:val="both"/>
              <w:rPr>
                <w:rFonts w:ascii="Arial" w:hAnsi="Arial" w:cs="Arial"/>
                <w:sz w:val="18"/>
                <w:szCs w:val="18"/>
              </w:rPr>
            </w:pPr>
            <w:r>
              <w:rPr>
                <w:rFonts w:ascii="Arial" w:hAnsi="Arial" w:cs="Arial"/>
                <w:sz w:val="18"/>
                <w:szCs w:val="18"/>
              </w:rPr>
              <w:t xml:space="preserve">What corrective action does the laboratory take if the </w:t>
            </w:r>
            <w:r w:rsidR="008452F0">
              <w:rPr>
                <w:rFonts w:ascii="Arial" w:hAnsi="Arial" w:cs="Arial"/>
                <w:sz w:val="18"/>
                <w:szCs w:val="18"/>
              </w:rPr>
              <w:t>MS</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(B)]</w:t>
            </w:r>
            <w:r>
              <w:t xml:space="preserve"> </w:t>
            </w:r>
            <w:r w:rsidRPr="00D50321">
              <w:rPr>
                <w:rFonts w:ascii="Arial" w:hAnsi="Arial" w:cs="Arial"/>
                <w:sz w:val="18"/>
                <w:szCs w:val="18"/>
              </w:rPr>
              <w:t>[SW-846 9056A, Section 9.3.3.2]</w:t>
            </w:r>
          </w:p>
          <w:p w14:paraId="52054F3E" w14:textId="77777777" w:rsidR="00D50321" w:rsidRDefault="00D50321" w:rsidP="00897527">
            <w:pPr>
              <w:jc w:val="both"/>
              <w:rPr>
                <w:rFonts w:ascii="Arial" w:hAnsi="Arial" w:cs="Arial"/>
                <w:sz w:val="18"/>
                <w:szCs w:val="18"/>
              </w:rPr>
            </w:pPr>
          </w:p>
          <w:p w14:paraId="30F7A607" w14:textId="30BDD245" w:rsidR="00D50321" w:rsidRPr="00DE7B7F" w:rsidRDefault="00D50321" w:rsidP="00897527">
            <w:pPr>
              <w:jc w:val="both"/>
              <w:rPr>
                <w:rFonts w:ascii="Arial" w:hAnsi="Arial" w:cs="Arial"/>
                <w:sz w:val="18"/>
                <w:szCs w:val="18"/>
              </w:rPr>
            </w:pPr>
            <w:r w:rsidRPr="00216E5A">
              <w:rPr>
                <w:rFonts w:ascii="Arial" w:hAnsi="Arial" w:cs="Arial"/>
                <w:b/>
                <w:bCs/>
                <w:sz w:val="18"/>
                <w:szCs w:val="18"/>
              </w:rPr>
              <w:t>Answer:</w:t>
            </w:r>
          </w:p>
        </w:tc>
        <w:tc>
          <w:tcPr>
            <w:tcW w:w="450" w:type="dxa"/>
            <w:shd w:val="clear" w:color="auto" w:fill="E7E6E6"/>
            <w:noWrap/>
            <w:vAlign w:val="center"/>
          </w:tcPr>
          <w:p w14:paraId="27A9289F" w14:textId="77777777" w:rsidR="00D50321" w:rsidRPr="00DE7B7F" w:rsidRDefault="00D50321" w:rsidP="00D50321">
            <w:pPr>
              <w:rPr>
                <w:rFonts w:ascii="Arial" w:hAnsi="Arial" w:cs="Arial"/>
                <w:sz w:val="18"/>
                <w:szCs w:val="18"/>
              </w:rPr>
            </w:pPr>
          </w:p>
        </w:tc>
        <w:tc>
          <w:tcPr>
            <w:tcW w:w="450" w:type="dxa"/>
            <w:shd w:val="clear" w:color="auto" w:fill="FFFFFF"/>
            <w:noWrap/>
            <w:vAlign w:val="center"/>
          </w:tcPr>
          <w:p w14:paraId="1F881994" w14:textId="77777777" w:rsidR="00D50321" w:rsidRPr="00DE7B7F" w:rsidRDefault="00D50321" w:rsidP="00D50321">
            <w:pPr>
              <w:rPr>
                <w:rFonts w:ascii="Arial" w:hAnsi="Arial" w:cs="Arial"/>
                <w:sz w:val="18"/>
                <w:szCs w:val="18"/>
              </w:rPr>
            </w:pPr>
          </w:p>
        </w:tc>
        <w:tc>
          <w:tcPr>
            <w:tcW w:w="3960" w:type="dxa"/>
            <w:shd w:val="clear" w:color="auto" w:fill="auto"/>
            <w:vAlign w:val="center"/>
          </w:tcPr>
          <w:p w14:paraId="2133836D" w14:textId="54C1E5A5" w:rsidR="00D50321" w:rsidRDefault="00D50321" w:rsidP="00C246D9">
            <w:pPr>
              <w:jc w:val="both"/>
              <w:rPr>
                <w:rFonts w:ascii="Arial" w:hAnsi="Arial" w:cs="Arial"/>
                <w:sz w:val="18"/>
                <w:szCs w:val="18"/>
              </w:rPr>
            </w:pPr>
            <w:r>
              <w:rPr>
                <w:rFonts w:ascii="Arial" w:hAnsi="Arial" w:cs="Arial"/>
                <w:sz w:val="18"/>
                <w:szCs w:val="18"/>
              </w:rPr>
              <w:t>Rule:</w:t>
            </w:r>
            <w:r>
              <w:t xml:space="preserve"> </w:t>
            </w:r>
            <w:r w:rsidRPr="00D50321">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1AC18313" w14:textId="77777777" w:rsidR="00D50321" w:rsidRDefault="00D50321" w:rsidP="00C246D9">
            <w:pPr>
              <w:jc w:val="both"/>
              <w:rPr>
                <w:rFonts w:ascii="Arial" w:hAnsi="Arial" w:cs="Arial"/>
                <w:sz w:val="18"/>
                <w:szCs w:val="18"/>
              </w:rPr>
            </w:pPr>
          </w:p>
          <w:p w14:paraId="434A16FC" w14:textId="7E3BE5E1" w:rsidR="00D50321" w:rsidRPr="00DE7B7F" w:rsidRDefault="00D50321" w:rsidP="00C246D9">
            <w:pPr>
              <w:jc w:val="both"/>
              <w:rPr>
                <w:rFonts w:ascii="Arial" w:hAnsi="Arial" w:cs="Arial"/>
                <w:sz w:val="18"/>
                <w:szCs w:val="18"/>
              </w:rPr>
            </w:pPr>
            <w:r>
              <w:rPr>
                <w:rFonts w:ascii="Arial" w:hAnsi="Arial" w:cs="Arial"/>
                <w:sz w:val="18"/>
                <w:szCs w:val="18"/>
              </w:rPr>
              <w:t xml:space="preserve">9056A: </w:t>
            </w:r>
            <w:r w:rsidRPr="00D50321">
              <w:rPr>
                <w:rFonts w:ascii="Arial" w:hAnsi="Arial" w:cs="Arial"/>
                <w:sz w:val="18"/>
                <w:szCs w:val="18"/>
              </w:rPr>
              <w:t>Failure to meet the MS %</w:t>
            </w:r>
            <w:r w:rsidR="00AB0F61">
              <w:rPr>
                <w:rFonts w:ascii="Arial" w:hAnsi="Arial" w:cs="Arial"/>
                <w:sz w:val="18"/>
                <w:szCs w:val="18"/>
              </w:rPr>
              <w:t xml:space="preserve"> </w:t>
            </w:r>
            <w:r w:rsidRPr="00D50321">
              <w:rPr>
                <w:rFonts w:ascii="Arial" w:hAnsi="Arial" w:cs="Arial"/>
                <w:sz w:val="18"/>
                <w:szCs w:val="18"/>
              </w:rPr>
              <w:t>R</w:t>
            </w:r>
            <w:r w:rsidR="00AB0F61">
              <w:rPr>
                <w:rFonts w:ascii="Arial" w:hAnsi="Arial" w:cs="Arial"/>
                <w:sz w:val="18"/>
                <w:szCs w:val="18"/>
              </w:rPr>
              <w:t>ecovery</w:t>
            </w:r>
            <w:r w:rsidRPr="00D50321">
              <w:rPr>
                <w:rFonts w:ascii="Arial" w:hAnsi="Arial" w:cs="Arial"/>
                <w:sz w:val="18"/>
                <w:szCs w:val="18"/>
              </w:rPr>
              <w:t xml:space="preserve"> criteria indicates potential problems with the</w:t>
            </w:r>
            <w:r>
              <w:rPr>
                <w:rFonts w:ascii="Arial" w:hAnsi="Arial" w:cs="Arial"/>
                <w:sz w:val="18"/>
                <w:szCs w:val="18"/>
              </w:rPr>
              <w:t xml:space="preserve"> </w:t>
            </w:r>
            <w:r w:rsidRPr="00D50321">
              <w:rPr>
                <w:rFonts w:ascii="Arial" w:hAnsi="Arial" w:cs="Arial"/>
                <w:sz w:val="18"/>
                <w:szCs w:val="18"/>
              </w:rPr>
              <w:t>analytical system and/or sample matrix effects and corrective action should be</w:t>
            </w:r>
            <w:r>
              <w:rPr>
                <w:rFonts w:ascii="Arial" w:hAnsi="Arial" w:cs="Arial"/>
                <w:sz w:val="18"/>
                <w:szCs w:val="18"/>
              </w:rPr>
              <w:t xml:space="preserve"> </w:t>
            </w:r>
            <w:r w:rsidRPr="00D50321">
              <w:rPr>
                <w:rFonts w:ascii="Arial" w:hAnsi="Arial" w:cs="Arial"/>
                <w:sz w:val="18"/>
                <w:szCs w:val="18"/>
              </w:rPr>
              <w:t>taken to investigate and resolve the problem. If %R is outside the control limits</w:t>
            </w:r>
            <w:r>
              <w:rPr>
                <w:rFonts w:ascii="Arial" w:hAnsi="Arial" w:cs="Arial"/>
                <w:sz w:val="18"/>
                <w:szCs w:val="18"/>
              </w:rPr>
              <w:t xml:space="preserve"> </w:t>
            </w:r>
            <w:r w:rsidRPr="00D50321">
              <w:rPr>
                <w:rFonts w:ascii="Arial" w:hAnsi="Arial" w:cs="Arial"/>
                <w:sz w:val="18"/>
                <w:szCs w:val="18"/>
              </w:rPr>
              <w:t>and all other QC data is within limits, a matrix effect is suspected. The associated</w:t>
            </w:r>
            <w:r>
              <w:rPr>
                <w:rFonts w:ascii="Arial" w:hAnsi="Arial" w:cs="Arial"/>
                <w:sz w:val="18"/>
                <w:szCs w:val="18"/>
              </w:rPr>
              <w:t xml:space="preserve"> </w:t>
            </w:r>
            <w:r w:rsidRPr="00D50321">
              <w:rPr>
                <w:rFonts w:ascii="Arial" w:hAnsi="Arial" w:cs="Arial"/>
                <w:sz w:val="18"/>
                <w:szCs w:val="18"/>
              </w:rPr>
              <w:t>data should be flagged according to project specifications or noted in the</w:t>
            </w:r>
            <w:r>
              <w:rPr>
                <w:rFonts w:ascii="Arial" w:hAnsi="Arial" w:cs="Arial"/>
                <w:sz w:val="18"/>
                <w:szCs w:val="18"/>
              </w:rPr>
              <w:t xml:space="preserve"> </w:t>
            </w:r>
            <w:r w:rsidRPr="00D50321">
              <w:rPr>
                <w:rFonts w:ascii="Arial" w:hAnsi="Arial" w:cs="Arial"/>
                <w:sz w:val="18"/>
                <w:szCs w:val="18"/>
              </w:rPr>
              <w:t>comments section of the report.</w:t>
            </w:r>
          </w:p>
        </w:tc>
      </w:tr>
      <w:tr w:rsidR="00D50321" w:rsidRPr="00DE7B7F" w14:paraId="39679BB4" w14:textId="77777777" w:rsidTr="25A7486A">
        <w:trPr>
          <w:gridAfter w:val="1"/>
          <w:wAfter w:w="10" w:type="dxa"/>
          <w:trHeight w:val="264"/>
        </w:trPr>
        <w:tc>
          <w:tcPr>
            <w:tcW w:w="461" w:type="dxa"/>
            <w:shd w:val="clear" w:color="auto" w:fill="auto"/>
            <w:noWrap/>
            <w:vAlign w:val="center"/>
          </w:tcPr>
          <w:p w14:paraId="5FA81702" w14:textId="7C2BB324" w:rsidR="00D50321" w:rsidRPr="00DE7B7F" w:rsidRDefault="00D50321" w:rsidP="00EC6F57">
            <w:pPr>
              <w:numPr>
                <w:ilvl w:val="0"/>
                <w:numId w:val="3"/>
              </w:numPr>
              <w:rPr>
                <w:rFonts w:ascii="Arial" w:hAnsi="Arial" w:cs="Arial"/>
                <w:sz w:val="18"/>
                <w:szCs w:val="18"/>
              </w:rPr>
            </w:pPr>
          </w:p>
        </w:tc>
        <w:tc>
          <w:tcPr>
            <w:tcW w:w="5220" w:type="dxa"/>
            <w:shd w:val="clear" w:color="auto" w:fill="auto"/>
            <w:noWrap/>
            <w:vAlign w:val="center"/>
          </w:tcPr>
          <w:p w14:paraId="3497C40E" w14:textId="3D2B43E1" w:rsidR="00D50321" w:rsidRPr="00DE7B7F" w:rsidRDefault="00D50321" w:rsidP="00897527">
            <w:pPr>
              <w:jc w:val="both"/>
              <w:rPr>
                <w:rFonts w:ascii="Arial" w:hAnsi="Arial" w:cs="Arial"/>
                <w:sz w:val="18"/>
                <w:szCs w:val="18"/>
              </w:rPr>
            </w:pPr>
            <w:r w:rsidRPr="007800EF">
              <w:rPr>
                <w:rFonts w:ascii="Arial" w:hAnsi="Arial"/>
                <w:sz w:val="18"/>
                <w:szCs w:val="18"/>
              </w:rPr>
              <w:t xml:space="preserve">Is a </w:t>
            </w:r>
            <w:r>
              <w:rPr>
                <w:rFonts w:ascii="Arial" w:hAnsi="Arial"/>
                <w:sz w:val="18"/>
                <w:szCs w:val="18"/>
              </w:rPr>
              <w:t>sample duplicate</w:t>
            </w:r>
            <w:r w:rsidRPr="007800EF">
              <w:rPr>
                <w:rFonts w:ascii="Arial" w:hAnsi="Arial"/>
                <w:sz w:val="18"/>
                <w:szCs w:val="18"/>
              </w:rPr>
              <w:t xml:space="preserve"> </w:t>
            </w:r>
            <w:r w:rsidR="008452F0">
              <w:rPr>
                <w:rFonts w:ascii="Arial" w:hAnsi="Arial"/>
                <w:sz w:val="18"/>
                <w:szCs w:val="18"/>
              </w:rPr>
              <w:t xml:space="preserve">or matrix spike duplicate </w:t>
            </w:r>
            <w:r w:rsidRPr="007800EF">
              <w:rPr>
                <w:rFonts w:ascii="Arial" w:hAnsi="Arial"/>
                <w:sz w:val="18"/>
                <w:szCs w:val="18"/>
              </w:rPr>
              <w:t xml:space="preserve">analyzed with each batch of </w:t>
            </w:r>
            <w:r>
              <w:rPr>
                <w:rFonts w:ascii="Arial" w:hAnsi="Arial"/>
                <w:sz w:val="18"/>
                <w:szCs w:val="18"/>
              </w:rPr>
              <w:t>20</w:t>
            </w:r>
            <w:r w:rsidRPr="007800EF">
              <w:rPr>
                <w:rFonts w:ascii="Arial" w:hAnsi="Arial"/>
                <w:sz w:val="18"/>
                <w:szCs w:val="18"/>
              </w:rPr>
              <w:t xml:space="preserve"> or fewer samples? </w:t>
            </w:r>
            <w:r w:rsidRPr="007800EF">
              <w:rPr>
                <w:rFonts w:ascii="Arial" w:hAnsi="Arial" w:cs="Arial"/>
                <w:sz w:val="18"/>
                <w:szCs w:val="18"/>
              </w:rPr>
              <w:t xml:space="preserve"> </w:t>
            </w:r>
            <w:r w:rsidR="00327312" w:rsidRPr="00E67A02">
              <w:rPr>
                <w:rFonts w:ascii="Arial" w:hAnsi="Arial"/>
                <w:sz w:val="18"/>
                <w:szCs w:val="18"/>
              </w:rPr>
              <w:t>[SW-846 9056A, Section 9.3.3.</w:t>
            </w:r>
            <w:r w:rsidR="00327312">
              <w:rPr>
                <w:rFonts w:ascii="Arial" w:hAnsi="Arial"/>
                <w:sz w:val="18"/>
                <w:szCs w:val="18"/>
              </w:rPr>
              <w:t>3</w:t>
            </w:r>
            <w:r w:rsidR="00327312" w:rsidRPr="00E67A02">
              <w:rPr>
                <w:rFonts w:ascii="Arial" w:hAnsi="Arial"/>
                <w:sz w:val="18"/>
                <w:szCs w:val="18"/>
              </w:rPr>
              <w:t>]</w:t>
            </w:r>
            <w:r w:rsidR="00327312" w:rsidRPr="003A4A4D">
              <w:rPr>
                <w:rFonts w:ascii="Arial" w:hAnsi="Arial" w:cs="Arial"/>
                <w:sz w:val="18"/>
                <w:szCs w:val="18"/>
              </w:rPr>
              <w:t xml:space="preserve"> </w:t>
            </w:r>
            <w:r w:rsidRPr="003A4A4D">
              <w:rPr>
                <w:rFonts w:ascii="Arial" w:hAnsi="Arial" w:cs="Arial"/>
                <w:sz w:val="18"/>
                <w:szCs w:val="18"/>
              </w:rPr>
              <w:t>[15A NCAC 2H .0805 (a) (7) (</w:t>
            </w:r>
            <w:r>
              <w:rPr>
                <w:rFonts w:ascii="Arial" w:hAnsi="Arial" w:cs="Arial"/>
                <w:sz w:val="18"/>
                <w:szCs w:val="18"/>
              </w:rPr>
              <w:t>C</w:t>
            </w:r>
            <w:r w:rsidRPr="003A4A4D">
              <w:rPr>
                <w:rFonts w:ascii="Arial" w:hAnsi="Arial" w:cs="Arial"/>
                <w:sz w:val="18"/>
                <w:szCs w:val="18"/>
              </w:rPr>
              <w:t>)]</w:t>
            </w:r>
          </w:p>
        </w:tc>
        <w:tc>
          <w:tcPr>
            <w:tcW w:w="450" w:type="dxa"/>
            <w:shd w:val="clear" w:color="auto" w:fill="auto"/>
            <w:noWrap/>
            <w:vAlign w:val="center"/>
          </w:tcPr>
          <w:p w14:paraId="3D4928F3" w14:textId="77777777" w:rsidR="00D50321" w:rsidRPr="00DE7B7F" w:rsidRDefault="00D50321" w:rsidP="00D50321">
            <w:pPr>
              <w:rPr>
                <w:rFonts w:ascii="Arial" w:hAnsi="Arial" w:cs="Arial"/>
                <w:sz w:val="18"/>
                <w:szCs w:val="18"/>
              </w:rPr>
            </w:pPr>
          </w:p>
        </w:tc>
        <w:tc>
          <w:tcPr>
            <w:tcW w:w="450" w:type="dxa"/>
            <w:shd w:val="clear" w:color="auto" w:fill="auto"/>
            <w:noWrap/>
            <w:vAlign w:val="center"/>
          </w:tcPr>
          <w:p w14:paraId="3AB4C047" w14:textId="77777777" w:rsidR="00D50321" w:rsidRPr="00DE7B7F" w:rsidRDefault="00D50321" w:rsidP="00D50321">
            <w:pPr>
              <w:rPr>
                <w:rFonts w:ascii="Arial" w:hAnsi="Arial" w:cs="Arial"/>
                <w:sz w:val="18"/>
                <w:szCs w:val="18"/>
              </w:rPr>
            </w:pPr>
          </w:p>
        </w:tc>
        <w:tc>
          <w:tcPr>
            <w:tcW w:w="3960" w:type="dxa"/>
            <w:shd w:val="clear" w:color="auto" w:fill="auto"/>
            <w:vAlign w:val="center"/>
          </w:tcPr>
          <w:p w14:paraId="6D86F01B" w14:textId="2D9B272A" w:rsidR="008452F0" w:rsidRDefault="008452F0" w:rsidP="00C246D9">
            <w:pPr>
              <w:jc w:val="both"/>
              <w:rPr>
                <w:rFonts w:ascii="Arial" w:hAnsi="Arial" w:cs="Arial"/>
                <w:sz w:val="18"/>
                <w:szCs w:val="18"/>
              </w:rPr>
            </w:pPr>
            <w:r w:rsidRPr="008452F0">
              <w:rPr>
                <w:rFonts w:ascii="Arial" w:hAnsi="Arial" w:cs="Arial"/>
                <w:sz w:val="18"/>
                <w:szCs w:val="18"/>
              </w:rPr>
              <w:t>A duplicate or matrix spike duplicate (MSD) should be analyzed within every analytical batch in order to establish the precision of the method.</w:t>
            </w:r>
          </w:p>
          <w:p w14:paraId="78812361" w14:textId="14294B46" w:rsidR="00327312" w:rsidRDefault="00327312" w:rsidP="00C246D9">
            <w:pPr>
              <w:jc w:val="both"/>
              <w:rPr>
                <w:rFonts w:ascii="Arial" w:hAnsi="Arial" w:cs="Arial"/>
                <w:sz w:val="18"/>
                <w:szCs w:val="18"/>
              </w:rPr>
            </w:pPr>
            <w:r w:rsidRPr="00327312">
              <w:rPr>
                <w:rFonts w:ascii="Arial" w:hAnsi="Arial" w:cs="Arial"/>
                <w:sz w:val="18"/>
                <w:szCs w:val="18"/>
              </w:rPr>
              <w:t>If samples are expected to contain target analytes, then laboratories may use one matrix spike and a duplicate analysis of an unspiked field sample. If samples are not expected to contain target analytes, laboratories should use a matrix spike and matrix spike duplicate pair</w:t>
            </w:r>
            <w:r w:rsidR="001D6298">
              <w:rPr>
                <w:rFonts w:ascii="Arial" w:hAnsi="Arial" w:cs="Arial"/>
                <w:sz w:val="18"/>
                <w:szCs w:val="18"/>
              </w:rPr>
              <w:t>.</w:t>
            </w:r>
          </w:p>
          <w:p w14:paraId="343A3E0A" w14:textId="77777777" w:rsidR="008452F0" w:rsidRDefault="008452F0" w:rsidP="00C246D9">
            <w:pPr>
              <w:jc w:val="both"/>
              <w:rPr>
                <w:rFonts w:ascii="Arial" w:hAnsi="Arial" w:cs="Arial"/>
                <w:sz w:val="18"/>
                <w:szCs w:val="18"/>
              </w:rPr>
            </w:pPr>
          </w:p>
          <w:p w14:paraId="43414101" w14:textId="22C59D61" w:rsidR="00D50321" w:rsidRPr="00DE7B7F" w:rsidRDefault="00D50321" w:rsidP="00C246D9">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1D1549">
              <w:rPr>
                <w:rFonts w:ascii="Arial" w:hAnsi="Arial" w:cs="Arial"/>
                <w:sz w:val="18"/>
                <w:szCs w:val="18"/>
              </w:rPr>
              <w:t>NOTE: A</w:t>
            </w:r>
            <w:r w:rsidR="008452F0">
              <w:rPr>
                <w:rFonts w:ascii="Arial" w:hAnsi="Arial" w:cs="Arial"/>
                <w:sz w:val="18"/>
                <w:szCs w:val="18"/>
              </w:rPr>
              <w:t xml:space="preserve"> matrix spike duplicate</w:t>
            </w:r>
            <w:r w:rsidRPr="001D1549">
              <w:rPr>
                <w:rFonts w:ascii="Arial" w:hAnsi="Arial" w:cs="Arial"/>
                <w:sz w:val="18"/>
                <w:szCs w:val="18"/>
              </w:rPr>
              <w:t xml:space="preserve"> can satisfy our Rule requirement for a sample duplicate but should be analyzed at the same frequency as the </w:t>
            </w:r>
            <w:r w:rsidR="008452F0">
              <w:rPr>
                <w:rFonts w:ascii="Arial" w:hAnsi="Arial" w:cs="Arial"/>
                <w:sz w:val="18"/>
                <w:szCs w:val="18"/>
              </w:rPr>
              <w:t>MS</w:t>
            </w:r>
            <w:r w:rsidRPr="001D1549">
              <w:rPr>
                <w:rFonts w:ascii="Arial" w:hAnsi="Arial" w:cs="Arial"/>
                <w:sz w:val="18"/>
                <w:szCs w:val="18"/>
              </w:rPr>
              <w:t>.</w:t>
            </w:r>
          </w:p>
        </w:tc>
      </w:tr>
      <w:tr w:rsidR="00E67A02" w:rsidRPr="00DE7B7F" w14:paraId="11D17BE5" w14:textId="77777777">
        <w:trPr>
          <w:gridAfter w:val="1"/>
          <w:wAfter w:w="10" w:type="dxa"/>
          <w:trHeight w:val="264"/>
        </w:trPr>
        <w:tc>
          <w:tcPr>
            <w:tcW w:w="461" w:type="dxa"/>
            <w:shd w:val="clear" w:color="auto" w:fill="auto"/>
            <w:noWrap/>
            <w:vAlign w:val="center"/>
          </w:tcPr>
          <w:p w14:paraId="070B9AFA" w14:textId="7B37CC85" w:rsidR="00E67A02" w:rsidRDefault="00E67A02" w:rsidP="00EC6F57">
            <w:pPr>
              <w:numPr>
                <w:ilvl w:val="0"/>
                <w:numId w:val="3"/>
              </w:numPr>
              <w:rPr>
                <w:rFonts w:ascii="Arial" w:hAnsi="Arial" w:cs="Arial"/>
                <w:sz w:val="18"/>
                <w:szCs w:val="18"/>
              </w:rPr>
            </w:pPr>
          </w:p>
        </w:tc>
        <w:tc>
          <w:tcPr>
            <w:tcW w:w="5220" w:type="dxa"/>
            <w:shd w:val="clear" w:color="auto" w:fill="auto"/>
            <w:noWrap/>
            <w:vAlign w:val="center"/>
          </w:tcPr>
          <w:p w14:paraId="249758DA" w14:textId="77777777"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96F8778" w14:textId="5BBC897C"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7800EF">
              <w:rPr>
                <w:rFonts w:ascii="Arial" w:hAnsi="Arial" w:cs="Arial"/>
                <w:sz w:val="18"/>
                <w:szCs w:val="18"/>
              </w:rPr>
              <w:t xml:space="preserve">What is the acceptance criterion </w:t>
            </w:r>
            <w:r w:rsidRPr="00D50321">
              <w:rPr>
                <w:rFonts w:ascii="Arial" w:hAnsi="Arial" w:cs="Arial"/>
                <w:b/>
                <w:bCs/>
                <w:sz w:val="18"/>
                <w:szCs w:val="18"/>
              </w:rPr>
              <w:t>for precision</w:t>
            </w:r>
            <w:r>
              <w:rPr>
                <w:rFonts w:ascii="Arial" w:hAnsi="Arial" w:cs="Arial"/>
                <w:sz w:val="18"/>
                <w:szCs w:val="18"/>
              </w:rPr>
              <w:t xml:space="preserve"> between sample duplicates or </w:t>
            </w:r>
            <w:r w:rsidR="00327312">
              <w:rPr>
                <w:rFonts w:ascii="Arial" w:hAnsi="Arial" w:cs="Arial"/>
                <w:sz w:val="18"/>
                <w:szCs w:val="18"/>
              </w:rPr>
              <w:t>MS/MSD</w:t>
            </w:r>
            <w:r w:rsidRPr="007800EF">
              <w:rPr>
                <w:rFonts w:ascii="Arial" w:hAnsi="Arial" w:cs="Arial"/>
                <w:sz w:val="18"/>
                <w:szCs w:val="18"/>
              </w:rPr>
              <w:t xml:space="preserve"> </w:t>
            </w:r>
            <w:r>
              <w:rPr>
                <w:rFonts w:ascii="Arial" w:hAnsi="Arial" w:cs="Arial"/>
                <w:sz w:val="18"/>
                <w:szCs w:val="18"/>
              </w:rPr>
              <w:t>(i.e., relative percent difference)</w:t>
            </w:r>
            <w:r w:rsidRPr="007800EF">
              <w:rPr>
                <w:rFonts w:ascii="Arial" w:hAnsi="Arial" w:cs="Arial"/>
                <w:sz w:val="18"/>
                <w:szCs w:val="18"/>
              </w:rPr>
              <w:t xml:space="preserve">? </w:t>
            </w:r>
            <w:r w:rsidRPr="00E67A02">
              <w:rPr>
                <w:rFonts w:ascii="Arial" w:hAnsi="Arial" w:cs="Arial"/>
                <w:sz w:val="18"/>
                <w:szCs w:val="18"/>
              </w:rPr>
              <w:t>[SW-846 9056A, Section 9.3.3.3]</w:t>
            </w:r>
          </w:p>
          <w:p w14:paraId="2BE89B3E" w14:textId="77777777" w:rsidR="00E67A02"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26ACE874" w14:textId="77777777" w:rsidR="00E67A02" w:rsidRPr="00216E5A" w:rsidRDefault="00E67A02"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63452B94" w14:textId="77777777" w:rsidR="00E67A02" w:rsidRDefault="00E67A02" w:rsidP="00897527">
            <w:pPr>
              <w:jc w:val="both"/>
              <w:rPr>
                <w:rFonts w:ascii="Arial" w:hAnsi="Arial" w:cs="Arial"/>
                <w:spacing w:val="-2"/>
                <w:sz w:val="18"/>
                <w:szCs w:val="18"/>
              </w:rPr>
            </w:pPr>
          </w:p>
        </w:tc>
        <w:tc>
          <w:tcPr>
            <w:tcW w:w="450" w:type="dxa"/>
            <w:shd w:val="clear" w:color="auto" w:fill="E7E6E6"/>
            <w:noWrap/>
            <w:vAlign w:val="center"/>
          </w:tcPr>
          <w:p w14:paraId="6FA5C6E5" w14:textId="77777777" w:rsidR="00E67A02" w:rsidRPr="00DE7B7F" w:rsidRDefault="00E67A02" w:rsidP="00E67A02">
            <w:pPr>
              <w:rPr>
                <w:rFonts w:ascii="Arial" w:hAnsi="Arial" w:cs="Arial"/>
                <w:sz w:val="18"/>
                <w:szCs w:val="18"/>
              </w:rPr>
            </w:pPr>
          </w:p>
        </w:tc>
        <w:tc>
          <w:tcPr>
            <w:tcW w:w="450" w:type="dxa"/>
            <w:shd w:val="clear" w:color="auto" w:fill="auto"/>
            <w:noWrap/>
            <w:vAlign w:val="center"/>
          </w:tcPr>
          <w:p w14:paraId="45CC423E" w14:textId="77777777" w:rsidR="00E67A02" w:rsidRPr="00DE7B7F" w:rsidRDefault="00E67A02" w:rsidP="00E67A02">
            <w:pPr>
              <w:rPr>
                <w:rFonts w:ascii="Arial" w:hAnsi="Arial" w:cs="Arial"/>
                <w:sz w:val="18"/>
                <w:szCs w:val="18"/>
              </w:rPr>
            </w:pPr>
          </w:p>
        </w:tc>
        <w:tc>
          <w:tcPr>
            <w:tcW w:w="3960" w:type="dxa"/>
            <w:shd w:val="clear" w:color="auto" w:fill="auto"/>
            <w:vAlign w:val="center"/>
          </w:tcPr>
          <w:p w14:paraId="48161286" w14:textId="710DD588" w:rsidR="00E67A02" w:rsidRDefault="00E67A02" w:rsidP="00C246D9">
            <w:pPr>
              <w:jc w:val="both"/>
              <w:rPr>
                <w:rFonts w:ascii="Arial" w:hAnsi="Arial" w:cs="Arial"/>
                <w:sz w:val="18"/>
                <w:szCs w:val="18"/>
              </w:rPr>
            </w:pPr>
            <w:r w:rsidRPr="00E67A02">
              <w:rPr>
                <w:rFonts w:ascii="Arial" w:hAnsi="Arial" w:cs="Arial"/>
                <w:bCs/>
                <w:sz w:val="18"/>
                <w:szCs w:val="18"/>
              </w:rPr>
              <w:t>The method control limit for RPD is 15% for all sample</w:t>
            </w:r>
            <w:r>
              <w:rPr>
                <w:rFonts w:ascii="Arial" w:hAnsi="Arial" w:cs="Arial"/>
                <w:bCs/>
                <w:sz w:val="18"/>
                <w:szCs w:val="18"/>
              </w:rPr>
              <w:t xml:space="preserve"> </w:t>
            </w:r>
            <w:r w:rsidRPr="00E67A02">
              <w:rPr>
                <w:rFonts w:ascii="Arial" w:hAnsi="Arial" w:cs="Arial"/>
                <w:bCs/>
                <w:sz w:val="18"/>
                <w:szCs w:val="18"/>
              </w:rPr>
              <w:t>concentrations that are near or above the mid-range of the calibration curve. The</w:t>
            </w:r>
            <w:r>
              <w:rPr>
                <w:rFonts w:ascii="Arial" w:hAnsi="Arial" w:cs="Arial"/>
                <w:bCs/>
                <w:sz w:val="18"/>
                <w:szCs w:val="18"/>
              </w:rPr>
              <w:t xml:space="preserve"> </w:t>
            </w:r>
            <w:r w:rsidRPr="00E67A02">
              <w:rPr>
                <w:rFonts w:ascii="Arial" w:hAnsi="Arial" w:cs="Arial"/>
                <w:bCs/>
                <w:sz w:val="18"/>
                <w:szCs w:val="18"/>
              </w:rPr>
              <w:t>method control limit for RPD is 50% for sample concentrations that are near the</w:t>
            </w:r>
            <w:r>
              <w:rPr>
                <w:rFonts w:ascii="Arial" w:hAnsi="Arial" w:cs="Arial"/>
                <w:bCs/>
                <w:sz w:val="18"/>
                <w:szCs w:val="18"/>
              </w:rPr>
              <w:t xml:space="preserve"> </w:t>
            </w:r>
            <w:r w:rsidRPr="00E67A02">
              <w:rPr>
                <w:rFonts w:ascii="Arial" w:hAnsi="Arial" w:cs="Arial"/>
                <w:bCs/>
                <w:sz w:val="18"/>
                <w:szCs w:val="18"/>
              </w:rPr>
              <w:t>low-range of the calibration curve. Alternate limits may be used provided that they</w:t>
            </w:r>
            <w:r>
              <w:rPr>
                <w:rFonts w:ascii="Arial" w:hAnsi="Arial" w:cs="Arial"/>
                <w:bCs/>
                <w:sz w:val="18"/>
                <w:szCs w:val="18"/>
              </w:rPr>
              <w:t xml:space="preserve"> </w:t>
            </w:r>
            <w:r w:rsidRPr="00E67A02">
              <w:rPr>
                <w:rFonts w:ascii="Arial" w:hAnsi="Arial" w:cs="Arial"/>
                <w:bCs/>
                <w:sz w:val="18"/>
                <w:szCs w:val="18"/>
              </w:rPr>
              <w:t>meet the data quality objectives of the specific project.</w:t>
            </w:r>
          </w:p>
        </w:tc>
      </w:tr>
      <w:tr w:rsidR="00D50321" w:rsidRPr="009C3D45" w14:paraId="47308F9D" w14:textId="77777777" w:rsidTr="006453CF">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5478C13C" w14:textId="7C3594E3" w:rsidR="00D50321" w:rsidDel="006C1AA0"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tcPr>
          <w:p w14:paraId="3799FB15" w14:textId="77777777" w:rsidR="00D50321" w:rsidRDefault="00D50321" w:rsidP="00897527">
            <w:pPr>
              <w:jc w:val="both"/>
              <w:rPr>
                <w:rFonts w:ascii="Arial" w:hAnsi="Arial" w:cs="Arial"/>
                <w:spacing w:val="-2"/>
                <w:sz w:val="18"/>
                <w:szCs w:val="18"/>
              </w:rPr>
            </w:pPr>
          </w:p>
          <w:p w14:paraId="1BD751AD" w14:textId="77777777" w:rsidR="00775561" w:rsidRDefault="00775561" w:rsidP="00897527">
            <w:pPr>
              <w:jc w:val="both"/>
              <w:rPr>
                <w:rFonts w:ascii="Arial" w:hAnsi="Arial" w:cs="Arial"/>
                <w:spacing w:val="-2"/>
                <w:sz w:val="18"/>
                <w:szCs w:val="18"/>
              </w:rPr>
            </w:pPr>
          </w:p>
          <w:p w14:paraId="29422EC5" w14:textId="73B35384" w:rsidR="00D50321" w:rsidRDefault="00775561" w:rsidP="00897527">
            <w:pPr>
              <w:jc w:val="both"/>
              <w:rPr>
                <w:rFonts w:ascii="Arial" w:hAnsi="Arial" w:cs="Arial"/>
                <w:spacing w:val="-2"/>
                <w:sz w:val="18"/>
                <w:szCs w:val="18"/>
              </w:rPr>
            </w:pPr>
            <w:r>
              <w:rPr>
                <w:rFonts w:ascii="Arial" w:hAnsi="Arial" w:cs="Arial"/>
                <w:spacing w:val="-2"/>
                <w:sz w:val="18"/>
                <w:szCs w:val="18"/>
              </w:rPr>
              <w:t>When is</w:t>
            </w:r>
            <w:r w:rsidR="00D50321">
              <w:rPr>
                <w:rFonts w:ascii="Arial" w:hAnsi="Arial" w:cs="Arial"/>
                <w:spacing w:val="-2"/>
                <w:sz w:val="18"/>
                <w:szCs w:val="18"/>
              </w:rPr>
              <w:t xml:space="preserve"> manual integration used? [NC WW/GW LC</w:t>
            </w:r>
            <w:r w:rsidR="00A02DC0">
              <w:rPr>
                <w:rFonts w:ascii="Arial" w:hAnsi="Arial" w:cs="Arial"/>
                <w:spacing w:val="-2"/>
                <w:sz w:val="18"/>
                <w:szCs w:val="18"/>
              </w:rPr>
              <w:t>B Manual Integration</w:t>
            </w:r>
            <w:r w:rsidR="00D50321">
              <w:rPr>
                <w:rFonts w:ascii="Arial" w:hAnsi="Arial" w:cs="Arial"/>
                <w:spacing w:val="-2"/>
                <w:sz w:val="18"/>
                <w:szCs w:val="18"/>
              </w:rPr>
              <w:t xml:space="preserve"> Policy]</w:t>
            </w:r>
          </w:p>
          <w:p w14:paraId="3A2497E1" w14:textId="77777777" w:rsidR="00D50321" w:rsidRDefault="00D50321" w:rsidP="00897527">
            <w:pPr>
              <w:jc w:val="both"/>
              <w:rPr>
                <w:rFonts w:ascii="Arial" w:hAnsi="Arial" w:cs="Arial"/>
                <w:sz w:val="18"/>
                <w:szCs w:val="18"/>
              </w:rPr>
            </w:pPr>
          </w:p>
          <w:p w14:paraId="2AD60B55" w14:textId="77777777" w:rsidR="00775561" w:rsidRPr="00216E5A" w:rsidRDefault="00775561" w:rsidP="00897527">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6B0902BF" w14:textId="4DCC8559" w:rsidR="00775561" w:rsidRPr="005A3438" w:rsidRDefault="0077556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3BB48A8" w14:textId="77777777" w:rsidR="00D50321" w:rsidRPr="005A3438"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DF24D4" w14:textId="77777777" w:rsidR="00D50321" w:rsidRPr="005A3438"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6D2DDFAB" w14:textId="77777777" w:rsidR="00775561" w:rsidRPr="00775561" w:rsidRDefault="00775561" w:rsidP="00C246D9">
            <w:pPr>
              <w:jc w:val="both"/>
              <w:rPr>
                <w:rFonts w:ascii="Arial" w:hAnsi="Arial" w:cs="Arial"/>
                <w:sz w:val="18"/>
                <w:szCs w:val="18"/>
              </w:rPr>
            </w:pPr>
            <w:r w:rsidRPr="00775561">
              <w:rPr>
                <w:rFonts w:ascii="Arial" w:hAnsi="Arial" w:cs="Arial"/>
                <w:sz w:val="18"/>
                <w:szCs w:val="18"/>
              </w:rPr>
              <w:t xml:space="preserve">Under no circumstances will manual integration be performed solely for the purpose of meeting quality control criteria, nor is it to be used as a substitute for proper sample preparation (e.g., cleanup), proper instrument optimization or maintenance on the chromatographic system. Corrective actions, with regard to the instrumentation for computer software, must be taken if manual integrations become common for an analysis or an instrument that normally uses automated peak integration. Examples of inappropriate manual integration may include the following: </w:t>
            </w:r>
          </w:p>
          <w:p w14:paraId="13EA82CF" w14:textId="77777777" w:rsidR="00775561" w:rsidRPr="00775561" w:rsidRDefault="00775561" w:rsidP="00C246D9">
            <w:pPr>
              <w:jc w:val="both"/>
              <w:rPr>
                <w:rFonts w:ascii="Arial" w:hAnsi="Arial" w:cs="Arial"/>
                <w:sz w:val="18"/>
                <w:szCs w:val="18"/>
              </w:rPr>
            </w:pPr>
          </w:p>
          <w:p w14:paraId="26A8F107"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Peak trimming, shaving or clipping</w:t>
            </w:r>
          </w:p>
          <w:p w14:paraId="3A336B5E"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Peak enhancement</w:t>
            </w:r>
          </w:p>
          <w:p w14:paraId="61AAB61C"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Baseline elevated above the signal</w:t>
            </w:r>
          </w:p>
          <w:p w14:paraId="6D193C84"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Baseline dropped below the signal</w:t>
            </w:r>
          </w:p>
          <w:p w14:paraId="7C3386D1"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Improper peak identification</w:t>
            </w:r>
          </w:p>
          <w:p w14:paraId="5FC7EB4C"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Selectively adjusting integration events</w:t>
            </w:r>
          </w:p>
          <w:p w14:paraId="139AA7B1" w14:textId="77777777" w:rsidR="00775561" w:rsidRPr="00775561" w:rsidRDefault="00775561" w:rsidP="00C246D9">
            <w:pPr>
              <w:ind w:left="436" w:hanging="270"/>
              <w:jc w:val="both"/>
              <w:rPr>
                <w:rFonts w:ascii="Arial" w:hAnsi="Arial" w:cs="Arial"/>
                <w:sz w:val="18"/>
                <w:szCs w:val="18"/>
              </w:rPr>
            </w:pPr>
            <w:r w:rsidRPr="00775561">
              <w:rPr>
                <w:rFonts w:ascii="Arial" w:hAnsi="Arial" w:cs="Arial"/>
                <w:sz w:val="18"/>
                <w:szCs w:val="18"/>
              </w:rPr>
              <w:t>•</w:t>
            </w:r>
            <w:r w:rsidRPr="00775561">
              <w:rPr>
                <w:rFonts w:ascii="Arial" w:hAnsi="Arial" w:cs="Arial"/>
                <w:sz w:val="18"/>
                <w:szCs w:val="18"/>
              </w:rPr>
              <w:tab/>
              <w:t>Insufficient sensitivity</w:t>
            </w:r>
          </w:p>
          <w:p w14:paraId="2F1FE60D" w14:textId="77777777" w:rsidR="00775561" w:rsidRPr="00775561" w:rsidRDefault="00775561" w:rsidP="00C246D9">
            <w:pPr>
              <w:jc w:val="both"/>
              <w:rPr>
                <w:rFonts w:ascii="Arial" w:hAnsi="Arial" w:cs="Arial"/>
                <w:sz w:val="18"/>
                <w:szCs w:val="18"/>
              </w:rPr>
            </w:pPr>
          </w:p>
          <w:p w14:paraId="5594C403" w14:textId="75C955C3" w:rsidR="00D50321" w:rsidRPr="005A3438" w:rsidRDefault="00775561" w:rsidP="00C246D9">
            <w:pPr>
              <w:jc w:val="both"/>
              <w:rPr>
                <w:rFonts w:ascii="Arial" w:hAnsi="Arial" w:cs="Arial"/>
                <w:sz w:val="18"/>
                <w:szCs w:val="18"/>
              </w:rPr>
            </w:pPr>
            <w:r w:rsidRPr="00775561">
              <w:rPr>
                <w:rFonts w:ascii="Arial" w:hAnsi="Arial" w:cs="Arial"/>
                <w:sz w:val="18"/>
                <w:szCs w:val="18"/>
              </w:rPr>
              <w:t>Problematic compounds must be specifically addressed in the method Standard Operating Procedure (SOP) and have detailed quantitation instructions. Supporting data (i.e., duplicates, dilutions, second column confirmation or second method confirmation) may be required to settle borderline cases. In some instances, the affected data may have to be reported as estimated.</w:t>
            </w:r>
          </w:p>
        </w:tc>
      </w:tr>
      <w:tr w:rsidR="00D50321" w14:paraId="6C329A7A"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D0262C9" w14:textId="2E9DC5E5"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4F94904F" w14:textId="77777777" w:rsidR="00D50321" w:rsidRDefault="00D50321" w:rsidP="00897527">
            <w:pPr>
              <w:jc w:val="both"/>
              <w:rPr>
                <w:rFonts w:ascii="Arial" w:hAnsi="Arial" w:cs="Arial"/>
                <w:sz w:val="18"/>
                <w:szCs w:val="18"/>
              </w:rPr>
            </w:pPr>
          </w:p>
          <w:p w14:paraId="117117FE" w14:textId="612FCEA6" w:rsidR="00D50321" w:rsidRDefault="00D50321" w:rsidP="00897527">
            <w:pPr>
              <w:jc w:val="both"/>
              <w:rPr>
                <w:rFonts w:ascii="Arial" w:hAnsi="Arial" w:cs="Arial"/>
                <w:sz w:val="18"/>
                <w:szCs w:val="18"/>
              </w:rPr>
            </w:pPr>
            <w:r w:rsidRPr="46B22216">
              <w:rPr>
                <w:rFonts w:ascii="Arial" w:hAnsi="Arial" w:cs="Arial"/>
                <w:sz w:val="18"/>
                <w:szCs w:val="18"/>
              </w:rPr>
              <w:t>Are manually integrated anions clearly identified?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3AB23754"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015300"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A1DC2"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5B497DC" w14:textId="02D95044" w:rsidR="00D50321" w:rsidRDefault="00775561" w:rsidP="00C246D9">
            <w:pPr>
              <w:jc w:val="both"/>
              <w:rPr>
                <w:rFonts w:ascii="Arial" w:hAnsi="Arial" w:cs="Arial"/>
                <w:sz w:val="18"/>
                <w:szCs w:val="18"/>
              </w:rPr>
            </w:pPr>
            <w:r w:rsidRPr="00775561">
              <w:rPr>
                <w:rFonts w:ascii="Arial" w:hAnsi="Arial" w:cs="Arial"/>
                <w:sz w:val="18"/>
                <w:szCs w:val="18"/>
              </w:rPr>
              <w:t>When manual integration is employed, the laboratory must clearly identify manually integrated compounds, document the reason the manual integration was performed, the date performed and who completed the work.</w:t>
            </w:r>
          </w:p>
        </w:tc>
      </w:tr>
      <w:tr w:rsidR="00D50321" w14:paraId="75165002"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6C5D2611" w14:textId="75BDBEBA"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4C8A3BCF" w14:textId="77777777" w:rsidR="00D50321" w:rsidRDefault="00D50321" w:rsidP="00897527">
            <w:pPr>
              <w:jc w:val="both"/>
              <w:rPr>
                <w:rFonts w:ascii="Arial" w:hAnsi="Arial" w:cs="Arial"/>
                <w:sz w:val="18"/>
                <w:szCs w:val="18"/>
              </w:rPr>
            </w:pPr>
          </w:p>
          <w:p w14:paraId="6E2541BF" w14:textId="1B261983" w:rsidR="00D50321" w:rsidRDefault="00D50321" w:rsidP="00897527">
            <w:pPr>
              <w:jc w:val="both"/>
              <w:rPr>
                <w:rFonts w:ascii="Arial" w:hAnsi="Arial" w:cs="Arial"/>
                <w:sz w:val="18"/>
                <w:szCs w:val="18"/>
              </w:rPr>
            </w:pPr>
            <w:r>
              <w:rPr>
                <w:rFonts w:ascii="Arial" w:hAnsi="Arial" w:cs="Arial"/>
                <w:sz w:val="18"/>
                <w:szCs w:val="18"/>
              </w:rPr>
              <w:t>Is</w:t>
            </w:r>
            <w:r w:rsidRPr="46B22216">
              <w:rPr>
                <w:rFonts w:ascii="Arial" w:hAnsi="Arial" w:cs="Arial"/>
                <w:sz w:val="18"/>
                <w:szCs w:val="18"/>
              </w:rPr>
              <w:t xml:space="preserve"> the date performed and analyst performing the manual integration documented?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26583C84"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165ECF"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3FF048"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62F1E620" w14:textId="2B6F7EA1" w:rsidR="00D50321" w:rsidRDefault="00775561" w:rsidP="00C246D9">
            <w:pPr>
              <w:jc w:val="both"/>
              <w:rPr>
                <w:rFonts w:ascii="Arial" w:hAnsi="Arial" w:cs="Arial"/>
                <w:sz w:val="18"/>
                <w:szCs w:val="18"/>
              </w:rPr>
            </w:pPr>
            <w:r>
              <w:rPr>
                <w:rFonts w:ascii="Arial" w:hAnsi="Arial" w:cs="Arial"/>
                <w:sz w:val="18"/>
                <w:szCs w:val="18"/>
              </w:rPr>
              <w:t>See above.</w:t>
            </w:r>
          </w:p>
        </w:tc>
      </w:tr>
      <w:tr w:rsidR="00D50321" w14:paraId="21CBE56D"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74085CA0" w14:textId="0B4ACBED"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5F7C721F" w14:textId="797C1A5E" w:rsidR="00D50321" w:rsidRDefault="00D50321" w:rsidP="00897527">
            <w:pPr>
              <w:jc w:val="both"/>
              <w:rPr>
                <w:rFonts w:ascii="Arial" w:hAnsi="Arial" w:cs="Arial"/>
                <w:sz w:val="18"/>
                <w:szCs w:val="18"/>
              </w:rPr>
            </w:pPr>
            <w:r w:rsidRPr="46B22216">
              <w:rPr>
                <w:rFonts w:ascii="Arial" w:hAnsi="Arial" w:cs="Arial"/>
                <w:sz w:val="18"/>
                <w:szCs w:val="18"/>
              </w:rPr>
              <w:t>Is the reason for manual integration documented? [NC WW/GW LC</w:t>
            </w:r>
            <w:r w:rsidR="00A02DC0">
              <w:rPr>
                <w:rFonts w:ascii="Arial" w:hAnsi="Arial" w:cs="Arial"/>
                <w:sz w:val="18"/>
                <w:szCs w:val="18"/>
              </w:rPr>
              <w:t>B Manual Integration</w:t>
            </w:r>
            <w:r w:rsidRPr="46B22216">
              <w:rPr>
                <w:rFonts w:ascii="Arial" w:hAnsi="Arial" w:cs="Arial"/>
                <w:sz w:val="18"/>
                <w:szCs w:val="18"/>
              </w:rPr>
              <w:t xml:space="preserve"> Policy]</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330546"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5E2B7D"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BB74B2D" w14:textId="77777777" w:rsidR="00D50321" w:rsidRDefault="00D50321" w:rsidP="00C246D9">
            <w:pPr>
              <w:jc w:val="both"/>
              <w:rPr>
                <w:rFonts w:ascii="Arial" w:hAnsi="Arial" w:cs="Arial"/>
                <w:sz w:val="18"/>
                <w:szCs w:val="18"/>
              </w:rPr>
            </w:pPr>
            <w:r w:rsidRPr="7BEC51F8">
              <w:rPr>
                <w:rFonts w:ascii="Arial" w:hAnsi="Arial" w:cs="Arial"/>
                <w:sz w:val="18"/>
                <w:szCs w:val="18"/>
              </w:rPr>
              <w:t>A flag or qualifier code may suffice for simple manual integrations.</w:t>
            </w:r>
          </w:p>
        </w:tc>
      </w:tr>
      <w:tr w:rsidR="00D50321" w14:paraId="61702759"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2D458A" w14:textId="4F7DFB5E"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1D188CA" w14:textId="77777777" w:rsidR="00D50321" w:rsidRDefault="00D50321" w:rsidP="00897527">
            <w:pPr>
              <w:jc w:val="both"/>
              <w:rPr>
                <w:rFonts w:ascii="Arial" w:hAnsi="Arial" w:cs="Arial"/>
                <w:sz w:val="18"/>
                <w:szCs w:val="18"/>
              </w:rPr>
            </w:pPr>
          </w:p>
          <w:p w14:paraId="4E797610" w14:textId="218B4E26" w:rsidR="00D50321" w:rsidRDefault="00D50321" w:rsidP="00897527">
            <w:pPr>
              <w:jc w:val="both"/>
              <w:rPr>
                <w:rFonts w:ascii="Arial" w:hAnsi="Arial" w:cs="Arial"/>
                <w:sz w:val="18"/>
                <w:szCs w:val="18"/>
              </w:rPr>
            </w:pPr>
            <w:r w:rsidRPr="46B22216">
              <w:rPr>
                <w:rFonts w:ascii="Arial" w:hAnsi="Arial" w:cs="Arial"/>
                <w:sz w:val="18"/>
                <w:szCs w:val="18"/>
              </w:rPr>
              <w:t>Are both the original and manually integrated instrument printouts, of similar scale, retained in the data package? [NC WW/GW LC</w:t>
            </w:r>
            <w:r w:rsidR="00A02DC0">
              <w:rPr>
                <w:rFonts w:ascii="Arial" w:hAnsi="Arial" w:cs="Arial"/>
                <w:sz w:val="18"/>
                <w:szCs w:val="18"/>
              </w:rPr>
              <w:t>B Manual Integration</w:t>
            </w:r>
            <w:r w:rsidRPr="46B22216">
              <w:rPr>
                <w:rFonts w:ascii="Arial" w:hAnsi="Arial" w:cs="Arial"/>
                <w:sz w:val="18"/>
                <w:szCs w:val="18"/>
              </w:rPr>
              <w:t xml:space="preserve"> Policy]</w:t>
            </w:r>
          </w:p>
          <w:p w14:paraId="24B324FF"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9F14AB"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8A947"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4B2FBBD" w14:textId="181BC615" w:rsidR="00D50321" w:rsidRDefault="00775561" w:rsidP="00C246D9">
            <w:pPr>
              <w:jc w:val="both"/>
              <w:rPr>
                <w:rFonts w:ascii="Arial" w:hAnsi="Arial" w:cs="Arial"/>
                <w:sz w:val="18"/>
                <w:szCs w:val="18"/>
              </w:rPr>
            </w:pPr>
            <w:r w:rsidRPr="00775561">
              <w:rPr>
                <w:rFonts w:ascii="Arial" w:hAnsi="Arial" w:cs="Arial"/>
                <w:sz w:val="18"/>
                <w:szCs w:val="18"/>
              </w:rPr>
              <w:t>In addition, a hardcopy printout of the data displaying the manual integration shall be included in the raw data package (i.e., both the original and manually integrated chromatograms, of similar scale, must be present in the data package). All information necessary for the historical reconstruction of data must be maintained by the lab.</w:t>
            </w:r>
          </w:p>
        </w:tc>
      </w:tr>
      <w:tr w:rsidR="00D50321" w14:paraId="19299C95"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A2692F" w14:textId="2F212ECC" w:rsidR="00D50321" w:rsidRDefault="00D50321"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3FAA0079" w14:textId="77777777" w:rsidR="00D50321" w:rsidRDefault="00D50321" w:rsidP="00897527">
            <w:pPr>
              <w:jc w:val="both"/>
              <w:rPr>
                <w:rFonts w:ascii="Arial" w:hAnsi="Arial" w:cs="Arial"/>
                <w:sz w:val="18"/>
                <w:szCs w:val="18"/>
              </w:rPr>
            </w:pPr>
          </w:p>
          <w:p w14:paraId="77E0F7F9" w14:textId="451F95BF" w:rsidR="00D50321" w:rsidRDefault="00D50321" w:rsidP="00897527">
            <w:pPr>
              <w:jc w:val="both"/>
              <w:rPr>
                <w:rFonts w:ascii="Arial" w:hAnsi="Arial" w:cs="Arial"/>
                <w:sz w:val="18"/>
                <w:szCs w:val="18"/>
              </w:rPr>
            </w:pPr>
            <w:r w:rsidRPr="46B22216">
              <w:rPr>
                <w:rFonts w:ascii="Arial" w:hAnsi="Arial" w:cs="Arial"/>
                <w:sz w:val="18"/>
                <w:szCs w:val="18"/>
              </w:rPr>
              <w:t>Does the laboratory have a data validation procedure in place to assure manual integrations are technically sound? [NC WW/GW LC</w:t>
            </w:r>
            <w:r w:rsidR="00A02DC0">
              <w:rPr>
                <w:rFonts w:ascii="Arial" w:hAnsi="Arial" w:cs="Arial"/>
                <w:sz w:val="18"/>
                <w:szCs w:val="18"/>
              </w:rPr>
              <w:t>B Manual Integration</w:t>
            </w:r>
            <w:r w:rsidRPr="46B22216">
              <w:rPr>
                <w:rFonts w:ascii="Arial" w:hAnsi="Arial" w:cs="Arial"/>
                <w:sz w:val="18"/>
                <w:szCs w:val="18"/>
              </w:rPr>
              <w:t xml:space="preserve"> Policy] </w:t>
            </w:r>
          </w:p>
          <w:p w14:paraId="0C95F961" w14:textId="77777777" w:rsidR="00D50321" w:rsidRDefault="00D50321" w:rsidP="00897527">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8CC3B2" w14:textId="77777777" w:rsidR="00D50321" w:rsidRDefault="00D50321" w:rsidP="00D50321">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C6C1D" w14:textId="77777777" w:rsidR="00D50321" w:rsidRDefault="00D50321" w:rsidP="00D50321">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00C7678" w14:textId="1CCCF482" w:rsidR="00D50321" w:rsidRDefault="00775561" w:rsidP="00C246D9">
            <w:pPr>
              <w:jc w:val="both"/>
              <w:rPr>
                <w:rFonts w:ascii="Arial" w:hAnsi="Arial" w:cs="Arial"/>
                <w:sz w:val="18"/>
                <w:szCs w:val="18"/>
              </w:rPr>
            </w:pPr>
            <w:r w:rsidRPr="00775561">
              <w:rPr>
                <w:rFonts w:ascii="Arial" w:hAnsi="Arial" w:cs="Arial"/>
                <w:sz w:val="18"/>
                <w:szCs w:val="18"/>
              </w:rPr>
              <w:t>Additionally, the laboratory must employ a systematic data validation procedure to check manual integrations to assure integrations are technically sound and representative of the response.</w:t>
            </w:r>
          </w:p>
        </w:tc>
      </w:tr>
      <w:tr w:rsidR="00327312" w:rsidRPr="009C3D45" w14:paraId="4D90CFAF" w14:textId="77777777">
        <w:trPr>
          <w:gridAfter w:val="1"/>
          <w:wAfter w:w="10"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26E47E08" w14:textId="270D264C" w:rsidR="00327312" w:rsidRPr="005A3438" w:rsidRDefault="00327312" w:rsidP="00EC6F57">
            <w:pPr>
              <w:numPr>
                <w:ilvl w:val="0"/>
                <w:numId w:val="3"/>
              </w:numPr>
              <w:rPr>
                <w:rFonts w:ascii="Arial" w:hAnsi="Arial" w:cs="Arial"/>
                <w:sz w:val="18"/>
                <w:szCs w:val="18"/>
              </w:rPr>
            </w:pPr>
          </w:p>
        </w:tc>
        <w:tc>
          <w:tcPr>
            <w:tcW w:w="5220" w:type="dxa"/>
            <w:tcBorders>
              <w:top w:val="single" w:sz="4" w:space="0" w:color="auto"/>
              <w:left w:val="single" w:sz="4" w:space="0" w:color="auto"/>
              <w:bottom w:val="single" w:sz="4" w:space="0" w:color="auto"/>
              <w:right w:val="single" w:sz="4" w:space="0" w:color="auto"/>
            </w:tcBorders>
            <w:noWrap/>
            <w:vAlign w:val="center"/>
          </w:tcPr>
          <w:p w14:paraId="26C3CBDB" w14:textId="77777777" w:rsidR="00327312" w:rsidRPr="005A3438" w:rsidRDefault="00327312" w:rsidP="00897527">
            <w:pPr>
              <w:jc w:val="both"/>
              <w:rPr>
                <w:rFonts w:ascii="Arial" w:hAnsi="Arial" w:cs="Arial"/>
                <w:sz w:val="18"/>
                <w:szCs w:val="18"/>
              </w:rPr>
            </w:pPr>
            <w:r w:rsidRPr="005A3438">
              <w:rPr>
                <w:rFonts w:ascii="Arial" w:hAnsi="Arial" w:cs="Arial"/>
                <w:spacing w:val="-2"/>
                <w:sz w:val="18"/>
                <w:szCs w:val="18"/>
              </w:rPr>
              <w:t xml:space="preserve">Is the data qualified on the </w:t>
            </w:r>
            <w:r>
              <w:rPr>
                <w:rFonts w:ascii="Arial" w:hAnsi="Arial" w:cs="Arial"/>
                <w:spacing w:val="-2"/>
                <w:sz w:val="18"/>
                <w:szCs w:val="18"/>
              </w:rPr>
              <w:t xml:space="preserve">electronic </w:t>
            </w:r>
            <w:r w:rsidRPr="005A3438">
              <w:rPr>
                <w:rFonts w:ascii="Arial" w:hAnsi="Arial" w:cs="Arial"/>
                <w:spacing w:val="-2"/>
                <w:sz w:val="18"/>
                <w:szCs w:val="18"/>
              </w:rPr>
              <w:t>Discharge Monitoring Report (</w:t>
            </w:r>
            <w:r>
              <w:rPr>
                <w:rFonts w:ascii="Arial" w:hAnsi="Arial" w:cs="Arial"/>
                <w:spacing w:val="-2"/>
                <w:sz w:val="18"/>
                <w:szCs w:val="18"/>
              </w:rPr>
              <w:t>e</w:t>
            </w:r>
            <w:r w:rsidRPr="005A3438">
              <w:rPr>
                <w:rFonts w:ascii="Arial" w:hAnsi="Arial" w:cs="Arial"/>
                <w:spacing w:val="-2"/>
                <w:sz w:val="18"/>
                <w:szCs w:val="18"/>
              </w:rPr>
              <w:t xml:space="preserve">DMR) or client report if Quality Control (QC) requirements are not met? </w:t>
            </w:r>
            <w:r w:rsidRPr="00774D87">
              <w:rPr>
                <w:rFonts w:ascii="Arial" w:hAnsi="Arial" w:cs="Arial"/>
                <w:spacing w:val="-2"/>
                <w:sz w:val="18"/>
                <w:szCs w:val="18"/>
              </w:rPr>
              <w:t>[15A NCAC 2H .0805 (a) (7)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046F5" w14:textId="77777777" w:rsidR="00327312" w:rsidRPr="005A3438" w:rsidRDefault="00327312" w:rsidP="00D71F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5EF9E6" w14:textId="77777777" w:rsidR="00327312" w:rsidRPr="005A3438" w:rsidRDefault="00327312" w:rsidP="00D71F9A">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CA5BEAE" w14:textId="77777777" w:rsidR="00327312" w:rsidRPr="005A3438" w:rsidRDefault="00327312" w:rsidP="00C246D9">
            <w:pPr>
              <w:jc w:val="both"/>
              <w:rPr>
                <w:rFonts w:ascii="Arial" w:hAnsi="Arial" w:cs="Arial"/>
                <w:sz w:val="18"/>
                <w:szCs w:val="18"/>
              </w:rPr>
            </w:pPr>
            <w:r w:rsidRPr="00774D87">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6C68C270" w14:textId="77777777" w:rsidR="00C37462" w:rsidRPr="00DE7B7F" w:rsidRDefault="00C37462">
      <w:pPr>
        <w:spacing w:line="360" w:lineRule="auto"/>
        <w:rPr>
          <w:rFonts w:ascii="Arial" w:hAnsi="Arial" w:cs="Arial"/>
          <w:sz w:val="18"/>
          <w:szCs w:val="18"/>
        </w:rPr>
      </w:pPr>
    </w:p>
    <w:p w14:paraId="72052709"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 xml:space="preserve">Additional Comments: </w:t>
      </w:r>
    </w:p>
    <w:p w14:paraId="4AB76D65"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79EC8F88"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034B5E6E"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7D72458C"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23E316C8"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59EDB811"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0FBB53F9" w14:textId="77777777" w:rsidR="00560E41" w:rsidRPr="00DE7B7F" w:rsidRDefault="00560E41">
      <w:pPr>
        <w:spacing w:line="360" w:lineRule="auto"/>
        <w:rPr>
          <w:rFonts w:ascii="Arial" w:hAnsi="Arial" w:cs="Arial"/>
          <w:sz w:val="18"/>
          <w:szCs w:val="18"/>
        </w:rPr>
      </w:pPr>
    </w:p>
    <w:p w14:paraId="20912B3C" w14:textId="0826D3C4" w:rsidR="00C37462" w:rsidRDefault="46B22216" w:rsidP="46B22216">
      <w:pPr>
        <w:spacing w:line="360" w:lineRule="auto"/>
        <w:rPr>
          <w:rFonts w:ascii="Arial" w:hAnsi="Arial" w:cs="Arial"/>
          <w:sz w:val="18"/>
          <w:szCs w:val="18"/>
        </w:rPr>
      </w:pPr>
      <w:r w:rsidRPr="46B22216">
        <w:rPr>
          <w:rFonts w:ascii="Arial" w:hAnsi="Arial" w:cs="Arial"/>
          <w:sz w:val="18"/>
          <w:szCs w:val="18"/>
        </w:rPr>
        <w:t>Inspector: ______________________________________________________Date:_________________________________________</w:t>
      </w:r>
      <w:bookmarkStart w:id="0" w:name="NeutralizeTRC"/>
      <w:bookmarkEnd w:id="0"/>
    </w:p>
    <w:p w14:paraId="5496AA2B" w14:textId="330B14A8" w:rsidR="00775561" w:rsidRDefault="00775561" w:rsidP="46B22216">
      <w:pPr>
        <w:spacing w:line="360" w:lineRule="auto"/>
        <w:rPr>
          <w:rFonts w:ascii="Arial" w:hAnsi="Arial" w:cs="Arial"/>
          <w:sz w:val="18"/>
          <w:szCs w:val="18"/>
        </w:rPr>
      </w:pPr>
    </w:p>
    <w:p w14:paraId="4B242D20" w14:textId="77777777" w:rsidR="00775561" w:rsidRDefault="00775561" w:rsidP="46B22216">
      <w:pPr>
        <w:spacing w:line="360" w:lineRule="auto"/>
        <w:rPr>
          <w:rFonts w:ascii="Arial" w:hAnsi="Arial" w:cs="Arial"/>
          <w:sz w:val="18"/>
          <w:szCs w:val="18"/>
        </w:rPr>
      </w:pPr>
    </w:p>
    <w:p w14:paraId="06BC0B28" w14:textId="0CFAAF61" w:rsidR="0009517A" w:rsidRPr="0009517A" w:rsidRDefault="00E67A02" w:rsidP="0009517A">
      <w:pPr>
        <w:rPr>
          <w:rFonts w:ascii="Arial" w:hAnsi="Arial" w:cs="Arial"/>
          <w:sz w:val="18"/>
          <w:szCs w:val="18"/>
        </w:rPr>
      </w:pPr>
      <w:r>
        <w:t xml:space="preserve">                                     </w:t>
      </w:r>
      <w:r w:rsidR="00417380">
        <w:pict w14:anchorId="2EEB0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396pt">
            <v:imagedata r:id="rId10" o:title=""/>
          </v:shape>
        </w:pict>
      </w:r>
    </w:p>
    <w:sectPr w:rsidR="0009517A" w:rsidRPr="0009517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0707" w14:textId="77777777" w:rsidR="007857AA" w:rsidRDefault="007857AA">
      <w:r>
        <w:separator/>
      </w:r>
    </w:p>
  </w:endnote>
  <w:endnote w:type="continuationSeparator" w:id="0">
    <w:p w14:paraId="3E515EC2" w14:textId="77777777" w:rsidR="007857AA" w:rsidRDefault="007857AA">
      <w:r>
        <w:continuationSeparator/>
      </w:r>
    </w:p>
  </w:endnote>
  <w:endnote w:type="continuationNotice" w:id="1">
    <w:p w14:paraId="529396E5" w14:textId="77777777" w:rsidR="007857AA" w:rsidRDefault="0078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6816" w14:textId="30EC5B27" w:rsidR="00EA3E48" w:rsidRPr="004E0CAB" w:rsidRDefault="00476ED9" w:rsidP="46B22216">
    <w:pPr>
      <w:spacing w:line="360" w:lineRule="auto"/>
      <w:rPr>
        <w:rFonts w:ascii="Arial" w:hAnsi="Arial" w:cs="Arial"/>
        <w:sz w:val="16"/>
        <w:szCs w:val="16"/>
      </w:rPr>
    </w:pPr>
    <w:r>
      <w:rPr>
        <w:rFonts w:ascii="Arial" w:hAnsi="Arial" w:cs="Arial"/>
        <w:sz w:val="16"/>
        <w:szCs w:val="16"/>
      </w:rPr>
      <w:t>05/17/2023</w:t>
    </w:r>
  </w:p>
  <w:p w14:paraId="140ED81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95D2" w14:textId="08060808" w:rsidR="00EA3E48" w:rsidRPr="00B8487A" w:rsidRDefault="00CA6F91" w:rsidP="46B22216">
    <w:pPr>
      <w:pStyle w:val="Footer"/>
      <w:rPr>
        <w:rFonts w:ascii="Arial" w:hAnsi="Arial" w:cs="Arial"/>
        <w:sz w:val="16"/>
        <w:szCs w:val="16"/>
      </w:rPr>
    </w:pPr>
    <w:r>
      <w:rPr>
        <w:rFonts w:ascii="Arial" w:hAnsi="Arial" w:cs="Arial"/>
        <w:sz w:val="16"/>
        <w:szCs w:val="16"/>
      </w:rPr>
      <w:t>05/17/2023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7FA8" w14:textId="77777777" w:rsidR="007857AA" w:rsidRDefault="007857AA">
      <w:r>
        <w:separator/>
      </w:r>
    </w:p>
  </w:footnote>
  <w:footnote w:type="continuationSeparator" w:id="0">
    <w:p w14:paraId="076EEDF5" w14:textId="77777777" w:rsidR="007857AA" w:rsidRDefault="007857AA">
      <w:r>
        <w:continuationSeparator/>
      </w:r>
    </w:p>
  </w:footnote>
  <w:footnote w:type="continuationNotice" w:id="1">
    <w:p w14:paraId="5FFC9610" w14:textId="77777777" w:rsidR="007857AA" w:rsidRDefault="00785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C25F" w14:textId="07D17645" w:rsidR="00775561" w:rsidRDefault="0077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CB2D" w14:textId="09B2DCA2" w:rsidR="00EA3E48" w:rsidRPr="0058752C" w:rsidRDefault="46B22216" w:rsidP="00563D5B">
    <w:pPr>
      <w:pStyle w:val="Header"/>
      <w:rPr>
        <w:rFonts w:ascii="Arial" w:hAnsi="Arial" w:cs="Arial"/>
        <w:sz w:val="16"/>
        <w:szCs w:val="16"/>
      </w:rPr>
    </w:pPr>
    <w:r w:rsidRPr="46B22216">
      <w:rPr>
        <w:rFonts w:ascii="Arial" w:hAnsi="Arial" w:cs="Arial"/>
        <w:sz w:val="16"/>
        <w:szCs w:val="16"/>
      </w:rPr>
      <w:t>Anions IC-</w:t>
    </w:r>
    <w:r w:rsidR="006D71C4">
      <w:rPr>
        <w:rFonts w:ascii="Arial" w:hAnsi="Arial" w:cs="Arial"/>
        <w:sz w:val="16"/>
        <w:szCs w:val="16"/>
      </w:rPr>
      <w:t xml:space="preserve"> SW-846</w:t>
    </w:r>
    <w:r w:rsidRPr="46B22216">
      <w:rPr>
        <w:rFonts w:ascii="Arial" w:hAnsi="Arial" w:cs="Arial"/>
        <w:sz w:val="16"/>
        <w:szCs w:val="16"/>
      </w:rPr>
      <w:t xml:space="preserve"> </w:t>
    </w:r>
    <w:r w:rsidR="00ED1140">
      <w:rPr>
        <w:rFonts w:ascii="Arial" w:hAnsi="Arial" w:cs="Arial"/>
        <w:sz w:val="16"/>
        <w:szCs w:val="16"/>
      </w:rPr>
      <w:t>9056A</w:t>
    </w:r>
    <w:r w:rsidR="00563D5B">
      <w:rPr>
        <w:rFonts w:ascii="Arial" w:hAnsi="Arial" w:cs="Arial"/>
        <w:sz w:val="16"/>
        <w:szCs w:val="16"/>
      </w:rPr>
      <w:tab/>
    </w:r>
    <w:r w:rsidR="00563D5B">
      <w:rPr>
        <w:rFonts w:ascii="Arial" w:hAnsi="Arial" w:cs="Arial"/>
        <w:sz w:val="16"/>
        <w:szCs w:val="16"/>
      </w:rPr>
      <w:tab/>
    </w:r>
    <w:r w:rsidR="00563D5B">
      <w:rPr>
        <w:rFonts w:ascii="Arial" w:hAnsi="Arial" w:cs="Arial"/>
        <w:sz w:val="16"/>
        <w:szCs w:val="16"/>
      </w:rPr>
      <w:tab/>
    </w:r>
    <w:r w:rsidR="00563D5B">
      <w:rPr>
        <w:rFonts w:ascii="Arial" w:hAnsi="Arial" w:cs="Arial"/>
        <w:sz w:val="16"/>
        <w:szCs w:val="16"/>
      </w:rPr>
      <w:tab/>
      <w:t xml:space="preserve">    </w:t>
    </w:r>
    <w:r w:rsidRPr="46B22216">
      <w:rPr>
        <w:rFonts w:ascii="Arial" w:hAnsi="Arial" w:cs="Arial"/>
        <w:sz w:val="16"/>
        <w:szCs w:val="16"/>
      </w:rPr>
      <w:t xml:space="preserve">Page </w:t>
    </w:r>
    <w:r w:rsidR="00C7727E" w:rsidRPr="46B22216">
      <w:rPr>
        <w:rFonts w:ascii="Arial" w:hAnsi="Arial" w:cs="Arial"/>
        <w:noProof/>
        <w:sz w:val="16"/>
        <w:szCs w:val="16"/>
      </w:rPr>
      <w:fldChar w:fldCharType="begin"/>
    </w:r>
    <w:r w:rsidR="00C7727E" w:rsidRPr="46B22216">
      <w:rPr>
        <w:rFonts w:ascii="Arial" w:hAnsi="Arial" w:cs="Arial"/>
        <w:noProof/>
        <w:sz w:val="16"/>
        <w:szCs w:val="16"/>
      </w:rPr>
      <w:instrText xml:space="preserve"> PAGE </w:instrText>
    </w:r>
    <w:r w:rsidR="00C7727E" w:rsidRPr="46B22216">
      <w:rPr>
        <w:rFonts w:ascii="Arial" w:hAnsi="Arial" w:cs="Arial"/>
        <w:noProof/>
        <w:sz w:val="16"/>
        <w:szCs w:val="16"/>
      </w:rPr>
      <w:fldChar w:fldCharType="separate"/>
    </w:r>
    <w:r w:rsidR="005E57A2">
      <w:rPr>
        <w:rFonts w:ascii="Arial" w:hAnsi="Arial" w:cs="Arial"/>
        <w:noProof/>
        <w:sz w:val="16"/>
        <w:szCs w:val="16"/>
      </w:rPr>
      <w:t>8</w:t>
    </w:r>
    <w:r w:rsidR="00C7727E" w:rsidRPr="46B22216">
      <w:rPr>
        <w:rFonts w:ascii="Arial" w:hAnsi="Arial" w:cs="Arial"/>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28C1" w14:textId="47CFBEA4" w:rsidR="00775561" w:rsidRDefault="00775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67006"/>
    <w:multiLevelType w:val="hybridMultilevel"/>
    <w:tmpl w:val="FA4A9598"/>
    <w:lvl w:ilvl="0" w:tplc="D19CEBEC">
      <w:start w:val="1"/>
      <w:numFmt w:val="decimal"/>
      <w:lvlText w:val="%1"/>
      <w:lvlJc w:val="center"/>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399678">
    <w:abstractNumId w:val="0"/>
  </w:num>
  <w:num w:numId="2" w16cid:durableId="1117988469">
    <w:abstractNumId w:val="1"/>
  </w:num>
  <w:num w:numId="3" w16cid:durableId="8233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A4"/>
    <w:rsid w:val="0000237A"/>
    <w:rsid w:val="00003572"/>
    <w:rsid w:val="00011F95"/>
    <w:rsid w:val="00014644"/>
    <w:rsid w:val="00014805"/>
    <w:rsid w:val="000166AC"/>
    <w:rsid w:val="00016E2C"/>
    <w:rsid w:val="00020F97"/>
    <w:rsid w:val="00022C74"/>
    <w:rsid w:val="0002329B"/>
    <w:rsid w:val="0002397D"/>
    <w:rsid w:val="00023E1A"/>
    <w:rsid w:val="00030467"/>
    <w:rsid w:val="0003128E"/>
    <w:rsid w:val="00031B5B"/>
    <w:rsid w:val="00032566"/>
    <w:rsid w:val="00035D82"/>
    <w:rsid w:val="000378D7"/>
    <w:rsid w:val="00040565"/>
    <w:rsid w:val="0004212D"/>
    <w:rsid w:val="00043BEA"/>
    <w:rsid w:val="000464E4"/>
    <w:rsid w:val="0005304C"/>
    <w:rsid w:val="000532E3"/>
    <w:rsid w:val="000533D1"/>
    <w:rsid w:val="00061749"/>
    <w:rsid w:val="0006289F"/>
    <w:rsid w:val="00072853"/>
    <w:rsid w:val="00080706"/>
    <w:rsid w:val="00083A00"/>
    <w:rsid w:val="00085B88"/>
    <w:rsid w:val="000861A6"/>
    <w:rsid w:val="000874EB"/>
    <w:rsid w:val="0009517A"/>
    <w:rsid w:val="000958D4"/>
    <w:rsid w:val="00097A4B"/>
    <w:rsid w:val="000A2806"/>
    <w:rsid w:val="000A2939"/>
    <w:rsid w:val="000A54D1"/>
    <w:rsid w:val="000A64A5"/>
    <w:rsid w:val="000B2E6D"/>
    <w:rsid w:val="000B4233"/>
    <w:rsid w:val="000B5C49"/>
    <w:rsid w:val="000B7183"/>
    <w:rsid w:val="000C1603"/>
    <w:rsid w:val="000C56E5"/>
    <w:rsid w:val="000D1301"/>
    <w:rsid w:val="000D2D3B"/>
    <w:rsid w:val="000D7B6B"/>
    <w:rsid w:val="000D7DAA"/>
    <w:rsid w:val="000E0B74"/>
    <w:rsid w:val="000E0DFC"/>
    <w:rsid w:val="000E1836"/>
    <w:rsid w:val="000E3C01"/>
    <w:rsid w:val="000E4C25"/>
    <w:rsid w:val="000E6FC0"/>
    <w:rsid w:val="000F68F4"/>
    <w:rsid w:val="000F79B3"/>
    <w:rsid w:val="001037A9"/>
    <w:rsid w:val="001048BB"/>
    <w:rsid w:val="0011011E"/>
    <w:rsid w:val="00110E13"/>
    <w:rsid w:val="00117EF2"/>
    <w:rsid w:val="00121AFD"/>
    <w:rsid w:val="00122368"/>
    <w:rsid w:val="00124576"/>
    <w:rsid w:val="00132AEF"/>
    <w:rsid w:val="00137A24"/>
    <w:rsid w:val="00141AE6"/>
    <w:rsid w:val="00142EB9"/>
    <w:rsid w:val="0014499C"/>
    <w:rsid w:val="001451EB"/>
    <w:rsid w:val="00146205"/>
    <w:rsid w:val="0015197A"/>
    <w:rsid w:val="00152983"/>
    <w:rsid w:val="001559CE"/>
    <w:rsid w:val="00160B65"/>
    <w:rsid w:val="00172F06"/>
    <w:rsid w:val="001737E1"/>
    <w:rsid w:val="0017434A"/>
    <w:rsid w:val="00180337"/>
    <w:rsid w:val="001813FF"/>
    <w:rsid w:val="00182FDA"/>
    <w:rsid w:val="00186591"/>
    <w:rsid w:val="001920D1"/>
    <w:rsid w:val="001955E0"/>
    <w:rsid w:val="00196DA8"/>
    <w:rsid w:val="001A00D8"/>
    <w:rsid w:val="001A0BA1"/>
    <w:rsid w:val="001A1B70"/>
    <w:rsid w:val="001A2935"/>
    <w:rsid w:val="001A2992"/>
    <w:rsid w:val="001A4A3E"/>
    <w:rsid w:val="001B2604"/>
    <w:rsid w:val="001B5D60"/>
    <w:rsid w:val="001B6CAD"/>
    <w:rsid w:val="001B71BA"/>
    <w:rsid w:val="001C0C6E"/>
    <w:rsid w:val="001C116A"/>
    <w:rsid w:val="001C376C"/>
    <w:rsid w:val="001C3843"/>
    <w:rsid w:val="001C551B"/>
    <w:rsid w:val="001C7E14"/>
    <w:rsid w:val="001D1549"/>
    <w:rsid w:val="001D168B"/>
    <w:rsid w:val="001D2D05"/>
    <w:rsid w:val="001D5C89"/>
    <w:rsid w:val="001D6298"/>
    <w:rsid w:val="001E1223"/>
    <w:rsid w:val="001E146C"/>
    <w:rsid w:val="001E33C4"/>
    <w:rsid w:val="001E54CA"/>
    <w:rsid w:val="001E61B2"/>
    <w:rsid w:val="001E6202"/>
    <w:rsid w:val="001E6BCD"/>
    <w:rsid w:val="001E6F37"/>
    <w:rsid w:val="001E7AAE"/>
    <w:rsid w:val="001F08C0"/>
    <w:rsid w:val="001F176A"/>
    <w:rsid w:val="001F327C"/>
    <w:rsid w:val="001F3FDC"/>
    <w:rsid w:val="001F5069"/>
    <w:rsid w:val="00201A3C"/>
    <w:rsid w:val="00202496"/>
    <w:rsid w:val="0020302F"/>
    <w:rsid w:val="002069D5"/>
    <w:rsid w:val="00206FC8"/>
    <w:rsid w:val="00213046"/>
    <w:rsid w:val="002201F8"/>
    <w:rsid w:val="00220996"/>
    <w:rsid w:val="0022315B"/>
    <w:rsid w:val="002232C8"/>
    <w:rsid w:val="00223C16"/>
    <w:rsid w:val="002259AC"/>
    <w:rsid w:val="00231D25"/>
    <w:rsid w:val="00240B9C"/>
    <w:rsid w:val="00243CC7"/>
    <w:rsid w:val="00244F8D"/>
    <w:rsid w:val="00246D6D"/>
    <w:rsid w:val="00247C29"/>
    <w:rsid w:val="002525E4"/>
    <w:rsid w:val="002567F7"/>
    <w:rsid w:val="00257DEB"/>
    <w:rsid w:val="00260009"/>
    <w:rsid w:val="0026075D"/>
    <w:rsid w:val="002620F3"/>
    <w:rsid w:val="00262E2A"/>
    <w:rsid w:val="00263248"/>
    <w:rsid w:val="00270B22"/>
    <w:rsid w:val="00270C97"/>
    <w:rsid w:val="0027122B"/>
    <w:rsid w:val="00272DA1"/>
    <w:rsid w:val="00272F81"/>
    <w:rsid w:val="002734CF"/>
    <w:rsid w:val="00277462"/>
    <w:rsid w:val="00281088"/>
    <w:rsid w:val="00283CCA"/>
    <w:rsid w:val="00285185"/>
    <w:rsid w:val="00285DEB"/>
    <w:rsid w:val="00291E2B"/>
    <w:rsid w:val="002922A6"/>
    <w:rsid w:val="0029342A"/>
    <w:rsid w:val="00295547"/>
    <w:rsid w:val="00295F2D"/>
    <w:rsid w:val="00295F66"/>
    <w:rsid w:val="00296E61"/>
    <w:rsid w:val="0029727B"/>
    <w:rsid w:val="0029727F"/>
    <w:rsid w:val="00297C3F"/>
    <w:rsid w:val="00297CE1"/>
    <w:rsid w:val="002A53D1"/>
    <w:rsid w:val="002A72B1"/>
    <w:rsid w:val="002B109D"/>
    <w:rsid w:val="002B1D6B"/>
    <w:rsid w:val="002B7093"/>
    <w:rsid w:val="002C0906"/>
    <w:rsid w:val="002C0B9A"/>
    <w:rsid w:val="002C2124"/>
    <w:rsid w:val="002C2375"/>
    <w:rsid w:val="002C3ABD"/>
    <w:rsid w:val="002C65EB"/>
    <w:rsid w:val="002C6C70"/>
    <w:rsid w:val="002D0244"/>
    <w:rsid w:val="002D092C"/>
    <w:rsid w:val="002D127A"/>
    <w:rsid w:val="002D2CA2"/>
    <w:rsid w:val="002D37A1"/>
    <w:rsid w:val="002D3F72"/>
    <w:rsid w:val="002D5CAE"/>
    <w:rsid w:val="002D6737"/>
    <w:rsid w:val="002D739D"/>
    <w:rsid w:val="002E0D22"/>
    <w:rsid w:val="002E14C5"/>
    <w:rsid w:val="002E5584"/>
    <w:rsid w:val="002E60A8"/>
    <w:rsid w:val="002E6536"/>
    <w:rsid w:val="002E6DD3"/>
    <w:rsid w:val="002E7EC2"/>
    <w:rsid w:val="002F2624"/>
    <w:rsid w:val="002F2EA8"/>
    <w:rsid w:val="002F3297"/>
    <w:rsid w:val="002F440D"/>
    <w:rsid w:val="002F5E61"/>
    <w:rsid w:val="0030325D"/>
    <w:rsid w:val="0030370E"/>
    <w:rsid w:val="00305BDB"/>
    <w:rsid w:val="00312389"/>
    <w:rsid w:val="0031542A"/>
    <w:rsid w:val="003234DB"/>
    <w:rsid w:val="00325665"/>
    <w:rsid w:val="00326DA6"/>
    <w:rsid w:val="00327312"/>
    <w:rsid w:val="00327E0B"/>
    <w:rsid w:val="003348DD"/>
    <w:rsid w:val="00337A67"/>
    <w:rsid w:val="00346803"/>
    <w:rsid w:val="003474B7"/>
    <w:rsid w:val="00347A7A"/>
    <w:rsid w:val="003500BA"/>
    <w:rsid w:val="00350829"/>
    <w:rsid w:val="00352985"/>
    <w:rsid w:val="00352AD2"/>
    <w:rsid w:val="00352CB2"/>
    <w:rsid w:val="00353143"/>
    <w:rsid w:val="00354F80"/>
    <w:rsid w:val="00360092"/>
    <w:rsid w:val="00375857"/>
    <w:rsid w:val="003760BF"/>
    <w:rsid w:val="00382938"/>
    <w:rsid w:val="00383C52"/>
    <w:rsid w:val="00383E5F"/>
    <w:rsid w:val="003879BB"/>
    <w:rsid w:val="0039171B"/>
    <w:rsid w:val="00391EB5"/>
    <w:rsid w:val="00392AAA"/>
    <w:rsid w:val="003953D9"/>
    <w:rsid w:val="003A0766"/>
    <w:rsid w:val="003A1AF1"/>
    <w:rsid w:val="003A3B56"/>
    <w:rsid w:val="003B12A9"/>
    <w:rsid w:val="003B1E0D"/>
    <w:rsid w:val="003B3242"/>
    <w:rsid w:val="003B3B58"/>
    <w:rsid w:val="003B4855"/>
    <w:rsid w:val="003B54B7"/>
    <w:rsid w:val="003B5EE1"/>
    <w:rsid w:val="003B626F"/>
    <w:rsid w:val="003C09C0"/>
    <w:rsid w:val="003C0FD0"/>
    <w:rsid w:val="003C23C0"/>
    <w:rsid w:val="003C28EB"/>
    <w:rsid w:val="003C2E92"/>
    <w:rsid w:val="003C3E5B"/>
    <w:rsid w:val="003C430B"/>
    <w:rsid w:val="003D2B8D"/>
    <w:rsid w:val="003D3F90"/>
    <w:rsid w:val="003D5D83"/>
    <w:rsid w:val="003E005A"/>
    <w:rsid w:val="003E2EDC"/>
    <w:rsid w:val="003E3FC2"/>
    <w:rsid w:val="003E4AC8"/>
    <w:rsid w:val="003F6597"/>
    <w:rsid w:val="003F663C"/>
    <w:rsid w:val="003F6EA7"/>
    <w:rsid w:val="003F758D"/>
    <w:rsid w:val="0040021A"/>
    <w:rsid w:val="00400781"/>
    <w:rsid w:val="00402062"/>
    <w:rsid w:val="004033CE"/>
    <w:rsid w:val="0040375E"/>
    <w:rsid w:val="00403F76"/>
    <w:rsid w:val="004052CC"/>
    <w:rsid w:val="004058C1"/>
    <w:rsid w:val="0041037E"/>
    <w:rsid w:val="00411B15"/>
    <w:rsid w:val="004133D2"/>
    <w:rsid w:val="00413F79"/>
    <w:rsid w:val="00414AB8"/>
    <w:rsid w:val="00416711"/>
    <w:rsid w:val="00417380"/>
    <w:rsid w:val="0041759D"/>
    <w:rsid w:val="00421566"/>
    <w:rsid w:val="004260A7"/>
    <w:rsid w:val="0042615E"/>
    <w:rsid w:val="004326B4"/>
    <w:rsid w:val="00432B84"/>
    <w:rsid w:val="00435803"/>
    <w:rsid w:val="00436B8C"/>
    <w:rsid w:val="00443A75"/>
    <w:rsid w:val="00447066"/>
    <w:rsid w:val="004510BD"/>
    <w:rsid w:val="00451A98"/>
    <w:rsid w:val="004527C3"/>
    <w:rsid w:val="00453550"/>
    <w:rsid w:val="00453E2E"/>
    <w:rsid w:val="00457828"/>
    <w:rsid w:val="00457B21"/>
    <w:rsid w:val="0046265E"/>
    <w:rsid w:val="004628F2"/>
    <w:rsid w:val="00462BDA"/>
    <w:rsid w:val="00463563"/>
    <w:rsid w:val="00464CD7"/>
    <w:rsid w:val="00464DAF"/>
    <w:rsid w:val="0046585D"/>
    <w:rsid w:val="00467D3E"/>
    <w:rsid w:val="0047195A"/>
    <w:rsid w:val="004768BB"/>
    <w:rsid w:val="00476ED9"/>
    <w:rsid w:val="00477CC8"/>
    <w:rsid w:val="0048043D"/>
    <w:rsid w:val="00481E99"/>
    <w:rsid w:val="00484357"/>
    <w:rsid w:val="00484A33"/>
    <w:rsid w:val="00484E5B"/>
    <w:rsid w:val="00490021"/>
    <w:rsid w:val="00492F2A"/>
    <w:rsid w:val="00493C3C"/>
    <w:rsid w:val="004943EB"/>
    <w:rsid w:val="00497C55"/>
    <w:rsid w:val="004A0EE6"/>
    <w:rsid w:val="004A187B"/>
    <w:rsid w:val="004A6CA3"/>
    <w:rsid w:val="004B1710"/>
    <w:rsid w:val="004B217B"/>
    <w:rsid w:val="004C1C23"/>
    <w:rsid w:val="004C2387"/>
    <w:rsid w:val="004C3637"/>
    <w:rsid w:val="004C6269"/>
    <w:rsid w:val="004C6270"/>
    <w:rsid w:val="004C7001"/>
    <w:rsid w:val="004D086E"/>
    <w:rsid w:val="004D6751"/>
    <w:rsid w:val="004E0D59"/>
    <w:rsid w:val="004E23E8"/>
    <w:rsid w:val="004E48B3"/>
    <w:rsid w:val="004F0466"/>
    <w:rsid w:val="004F09C7"/>
    <w:rsid w:val="004F0FA1"/>
    <w:rsid w:val="004F260E"/>
    <w:rsid w:val="004F2EE6"/>
    <w:rsid w:val="004F33B5"/>
    <w:rsid w:val="004F5273"/>
    <w:rsid w:val="004F5487"/>
    <w:rsid w:val="004F62B4"/>
    <w:rsid w:val="005025F4"/>
    <w:rsid w:val="0051189E"/>
    <w:rsid w:val="0051303C"/>
    <w:rsid w:val="00513BF1"/>
    <w:rsid w:val="00515942"/>
    <w:rsid w:val="00515A0C"/>
    <w:rsid w:val="00516299"/>
    <w:rsid w:val="00516780"/>
    <w:rsid w:val="00520E23"/>
    <w:rsid w:val="00521A98"/>
    <w:rsid w:val="0052285F"/>
    <w:rsid w:val="00522D6F"/>
    <w:rsid w:val="0052437A"/>
    <w:rsid w:val="0053360C"/>
    <w:rsid w:val="005336A5"/>
    <w:rsid w:val="00537B2A"/>
    <w:rsid w:val="005406DF"/>
    <w:rsid w:val="00540A80"/>
    <w:rsid w:val="0054425D"/>
    <w:rsid w:val="0054568D"/>
    <w:rsid w:val="00545E46"/>
    <w:rsid w:val="00550967"/>
    <w:rsid w:val="00551463"/>
    <w:rsid w:val="00553A1D"/>
    <w:rsid w:val="00555905"/>
    <w:rsid w:val="00560E41"/>
    <w:rsid w:val="00561EB6"/>
    <w:rsid w:val="005620C1"/>
    <w:rsid w:val="0056335D"/>
    <w:rsid w:val="00563D5B"/>
    <w:rsid w:val="00566296"/>
    <w:rsid w:val="00571E66"/>
    <w:rsid w:val="00587EBE"/>
    <w:rsid w:val="005926B9"/>
    <w:rsid w:val="005937D1"/>
    <w:rsid w:val="00597EC8"/>
    <w:rsid w:val="005A3438"/>
    <w:rsid w:val="005A3AD8"/>
    <w:rsid w:val="005A67B7"/>
    <w:rsid w:val="005A686D"/>
    <w:rsid w:val="005A7EDB"/>
    <w:rsid w:val="005B4697"/>
    <w:rsid w:val="005B47E0"/>
    <w:rsid w:val="005B55F1"/>
    <w:rsid w:val="005C293F"/>
    <w:rsid w:val="005C3370"/>
    <w:rsid w:val="005C64D7"/>
    <w:rsid w:val="005C7C65"/>
    <w:rsid w:val="005D3398"/>
    <w:rsid w:val="005D5267"/>
    <w:rsid w:val="005D5398"/>
    <w:rsid w:val="005D5899"/>
    <w:rsid w:val="005D7082"/>
    <w:rsid w:val="005E02D7"/>
    <w:rsid w:val="005E1635"/>
    <w:rsid w:val="005E1DEE"/>
    <w:rsid w:val="005E29E1"/>
    <w:rsid w:val="005E57A2"/>
    <w:rsid w:val="005F0008"/>
    <w:rsid w:val="005F09B3"/>
    <w:rsid w:val="005F1086"/>
    <w:rsid w:val="005F26F6"/>
    <w:rsid w:val="005F50A6"/>
    <w:rsid w:val="006006CE"/>
    <w:rsid w:val="00600A2B"/>
    <w:rsid w:val="00601E6A"/>
    <w:rsid w:val="006032CB"/>
    <w:rsid w:val="00604474"/>
    <w:rsid w:val="00605BB2"/>
    <w:rsid w:val="006071E7"/>
    <w:rsid w:val="00610330"/>
    <w:rsid w:val="006107C0"/>
    <w:rsid w:val="00616F82"/>
    <w:rsid w:val="00617FF8"/>
    <w:rsid w:val="0062105F"/>
    <w:rsid w:val="006210D6"/>
    <w:rsid w:val="00621455"/>
    <w:rsid w:val="00621600"/>
    <w:rsid w:val="00621AE1"/>
    <w:rsid w:val="00623858"/>
    <w:rsid w:val="0062496D"/>
    <w:rsid w:val="006262D7"/>
    <w:rsid w:val="00626EA9"/>
    <w:rsid w:val="006278ED"/>
    <w:rsid w:val="006337E5"/>
    <w:rsid w:val="00642734"/>
    <w:rsid w:val="00642810"/>
    <w:rsid w:val="0064416E"/>
    <w:rsid w:val="00644D8C"/>
    <w:rsid w:val="006453CF"/>
    <w:rsid w:val="00646380"/>
    <w:rsid w:val="00647273"/>
    <w:rsid w:val="00651096"/>
    <w:rsid w:val="00651479"/>
    <w:rsid w:val="00651E40"/>
    <w:rsid w:val="006520A1"/>
    <w:rsid w:val="00652871"/>
    <w:rsid w:val="00654EFA"/>
    <w:rsid w:val="006569D5"/>
    <w:rsid w:val="00660FED"/>
    <w:rsid w:val="00661F00"/>
    <w:rsid w:val="00664B89"/>
    <w:rsid w:val="006665AF"/>
    <w:rsid w:val="006719DC"/>
    <w:rsid w:val="00671FBC"/>
    <w:rsid w:val="0067393A"/>
    <w:rsid w:val="00676E58"/>
    <w:rsid w:val="00684789"/>
    <w:rsid w:val="00694904"/>
    <w:rsid w:val="006955B9"/>
    <w:rsid w:val="00696DBA"/>
    <w:rsid w:val="0069767E"/>
    <w:rsid w:val="006A0058"/>
    <w:rsid w:val="006A1AB5"/>
    <w:rsid w:val="006A387E"/>
    <w:rsid w:val="006A4270"/>
    <w:rsid w:val="006A4AF5"/>
    <w:rsid w:val="006A4C00"/>
    <w:rsid w:val="006B0764"/>
    <w:rsid w:val="006B131A"/>
    <w:rsid w:val="006B1920"/>
    <w:rsid w:val="006B4B55"/>
    <w:rsid w:val="006B59D3"/>
    <w:rsid w:val="006B5E09"/>
    <w:rsid w:val="006B62A1"/>
    <w:rsid w:val="006C0F6F"/>
    <w:rsid w:val="006C1987"/>
    <w:rsid w:val="006C1AA0"/>
    <w:rsid w:val="006C1BD9"/>
    <w:rsid w:val="006C30CE"/>
    <w:rsid w:val="006C728D"/>
    <w:rsid w:val="006D19CF"/>
    <w:rsid w:val="006D25DC"/>
    <w:rsid w:val="006D4E8A"/>
    <w:rsid w:val="006D5118"/>
    <w:rsid w:val="006D5F1E"/>
    <w:rsid w:val="006D71C4"/>
    <w:rsid w:val="006E075B"/>
    <w:rsid w:val="006E2AAD"/>
    <w:rsid w:val="006E4340"/>
    <w:rsid w:val="006E67AF"/>
    <w:rsid w:val="006F5ED7"/>
    <w:rsid w:val="006F738A"/>
    <w:rsid w:val="006F7608"/>
    <w:rsid w:val="00702F8F"/>
    <w:rsid w:val="00710C33"/>
    <w:rsid w:val="007111B7"/>
    <w:rsid w:val="00711596"/>
    <w:rsid w:val="00711A0D"/>
    <w:rsid w:val="00711F26"/>
    <w:rsid w:val="007121E9"/>
    <w:rsid w:val="00714F43"/>
    <w:rsid w:val="00714FB9"/>
    <w:rsid w:val="00720521"/>
    <w:rsid w:val="00720BB0"/>
    <w:rsid w:val="0072153D"/>
    <w:rsid w:val="00726BC3"/>
    <w:rsid w:val="0072741F"/>
    <w:rsid w:val="00727860"/>
    <w:rsid w:val="00736D52"/>
    <w:rsid w:val="0073718E"/>
    <w:rsid w:val="007426FF"/>
    <w:rsid w:val="00742C7B"/>
    <w:rsid w:val="00743DA6"/>
    <w:rsid w:val="00744DCF"/>
    <w:rsid w:val="007459D5"/>
    <w:rsid w:val="00745E77"/>
    <w:rsid w:val="00746079"/>
    <w:rsid w:val="00746E61"/>
    <w:rsid w:val="007478B6"/>
    <w:rsid w:val="007501FF"/>
    <w:rsid w:val="00751D28"/>
    <w:rsid w:val="00757D4D"/>
    <w:rsid w:val="00764B09"/>
    <w:rsid w:val="007657F8"/>
    <w:rsid w:val="007659BE"/>
    <w:rsid w:val="00766671"/>
    <w:rsid w:val="0077053D"/>
    <w:rsid w:val="00771338"/>
    <w:rsid w:val="0077361B"/>
    <w:rsid w:val="00773E5A"/>
    <w:rsid w:val="007747A9"/>
    <w:rsid w:val="00774D87"/>
    <w:rsid w:val="00775561"/>
    <w:rsid w:val="007818CA"/>
    <w:rsid w:val="00783CBD"/>
    <w:rsid w:val="007857AA"/>
    <w:rsid w:val="00785F71"/>
    <w:rsid w:val="0078632E"/>
    <w:rsid w:val="0078727B"/>
    <w:rsid w:val="0078738F"/>
    <w:rsid w:val="00787998"/>
    <w:rsid w:val="00795DCE"/>
    <w:rsid w:val="007A3792"/>
    <w:rsid w:val="007A4FEC"/>
    <w:rsid w:val="007A5BF6"/>
    <w:rsid w:val="007A5F5C"/>
    <w:rsid w:val="007A6D3F"/>
    <w:rsid w:val="007A7CB5"/>
    <w:rsid w:val="007B0860"/>
    <w:rsid w:val="007B1A08"/>
    <w:rsid w:val="007B4AAA"/>
    <w:rsid w:val="007B7BC8"/>
    <w:rsid w:val="007C07B1"/>
    <w:rsid w:val="007C1A2E"/>
    <w:rsid w:val="007C2EAC"/>
    <w:rsid w:val="007C32F6"/>
    <w:rsid w:val="007C47A6"/>
    <w:rsid w:val="007D201A"/>
    <w:rsid w:val="007D27B3"/>
    <w:rsid w:val="007D2945"/>
    <w:rsid w:val="007D3B3F"/>
    <w:rsid w:val="007E08C4"/>
    <w:rsid w:val="007E2083"/>
    <w:rsid w:val="007E211A"/>
    <w:rsid w:val="007E30DC"/>
    <w:rsid w:val="007E47B8"/>
    <w:rsid w:val="007E553E"/>
    <w:rsid w:val="007E5F97"/>
    <w:rsid w:val="007F3552"/>
    <w:rsid w:val="007F5661"/>
    <w:rsid w:val="007F6642"/>
    <w:rsid w:val="007F75CF"/>
    <w:rsid w:val="0080362B"/>
    <w:rsid w:val="00804FA8"/>
    <w:rsid w:val="00807AA1"/>
    <w:rsid w:val="00813A31"/>
    <w:rsid w:val="00813D3C"/>
    <w:rsid w:val="00820320"/>
    <w:rsid w:val="00832B25"/>
    <w:rsid w:val="00834931"/>
    <w:rsid w:val="00834A36"/>
    <w:rsid w:val="008352D2"/>
    <w:rsid w:val="00835901"/>
    <w:rsid w:val="008412C8"/>
    <w:rsid w:val="00841A20"/>
    <w:rsid w:val="00841A2E"/>
    <w:rsid w:val="00841BE1"/>
    <w:rsid w:val="0084253E"/>
    <w:rsid w:val="00842750"/>
    <w:rsid w:val="00843B9E"/>
    <w:rsid w:val="0084420C"/>
    <w:rsid w:val="008452F0"/>
    <w:rsid w:val="00850D6B"/>
    <w:rsid w:val="00853A49"/>
    <w:rsid w:val="00854104"/>
    <w:rsid w:val="00855E52"/>
    <w:rsid w:val="00864FA3"/>
    <w:rsid w:val="00867281"/>
    <w:rsid w:val="008673E0"/>
    <w:rsid w:val="00870E3F"/>
    <w:rsid w:val="0087133D"/>
    <w:rsid w:val="00871B11"/>
    <w:rsid w:val="00872D14"/>
    <w:rsid w:val="0087447C"/>
    <w:rsid w:val="00875535"/>
    <w:rsid w:val="00875B3F"/>
    <w:rsid w:val="0088050B"/>
    <w:rsid w:val="00892048"/>
    <w:rsid w:val="00893F01"/>
    <w:rsid w:val="008947B3"/>
    <w:rsid w:val="00897527"/>
    <w:rsid w:val="00897F6A"/>
    <w:rsid w:val="008A4161"/>
    <w:rsid w:val="008A4BA9"/>
    <w:rsid w:val="008B040A"/>
    <w:rsid w:val="008B148B"/>
    <w:rsid w:val="008B2DE7"/>
    <w:rsid w:val="008B53C1"/>
    <w:rsid w:val="008B5AC0"/>
    <w:rsid w:val="008C4757"/>
    <w:rsid w:val="008C5BB1"/>
    <w:rsid w:val="008C5FA4"/>
    <w:rsid w:val="008D16D9"/>
    <w:rsid w:val="008D52A9"/>
    <w:rsid w:val="008D5B95"/>
    <w:rsid w:val="008D74E1"/>
    <w:rsid w:val="008F0563"/>
    <w:rsid w:val="008F4601"/>
    <w:rsid w:val="008F5DA7"/>
    <w:rsid w:val="008F5EF6"/>
    <w:rsid w:val="008F66BC"/>
    <w:rsid w:val="008F7915"/>
    <w:rsid w:val="00901471"/>
    <w:rsid w:val="009021E7"/>
    <w:rsid w:val="0090276D"/>
    <w:rsid w:val="00903FFA"/>
    <w:rsid w:val="00907593"/>
    <w:rsid w:val="00911D02"/>
    <w:rsid w:val="009126D3"/>
    <w:rsid w:val="009151D4"/>
    <w:rsid w:val="00915B66"/>
    <w:rsid w:val="009215E0"/>
    <w:rsid w:val="00925323"/>
    <w:rsid w:val="0092599C"/>
    <w:rsid w:val="009263C1"/>
    <w:rsid w:val="00935D7C"/>
    <w:rsid w:val="009369AD"/>
    <w:rsid w:val="00937923"/>
    <w:rsid w:val="00940312"/>
    <w:rsid w:val="009473C5"/>
    <w:rsid w:val="00955C80"/>
    <w:rsid w:val="00957D97"/>
    <w:rsid w:val="00960E0B"/>
    <w:rsid w:val="00960FC0"/>
    <w:rsid w:val="0096346F"/>
    <w:rsid w:val="00970B3E"/>
    <w:rsid w:val="00973622"/>
    <w:rsid w:val="00973BEC"/>
    <w:rsid w:val="0097465E"/>
    <w:rsid w:val="00974B3A"/>
    <w:rsid w:val="009765BA"/>
    <w:rsid w:val="00976C00"/>
    <w:rsid w:val="00980A91"/>
    <w:rsid w:val="00981159"/>
    <w:rsid w:val="009813A5"/>
    <w:rsid w:val="00986F87"/>
    <w:rsid w:val="00987057"/>
    <w:rsid w:val="00987974"/>
    <w:rsid w:val="0099013D"/>
    <w:rsid w:val="00991329"/>
    <w:rsid w:val="0099133F"/>
    <w:rsid w:val="00991BF3"/>
    <w:rsid w:val="0099229E"/>
    <w:rsid w:val="00996C10"/>
    <w:rsid w:val="009A0E7D"/>
    <w:rsid w:val="009A0F2A"/>
    <w:rsid w:val="009A36CC"/>
    <w:rsid w:val="009A5A44"/>
    <w:rsid w:val="009B547E"/>
    <w:rsid w:val="009C11FE"/>
    <w:rsid w:val="009C39CC"/>
    <w:rsid w:val="009D3D01"/>
    <w:rsid w:val="009E56E0"/>
    <w:rsid w:val="009F0B78"/>
    <w:rsid w:val="009F1354"/>
    <w:rsid w:val="009F161E"/>
    <w:rsid w:val="009F422C"/>
    <w:rsid w:val="00A00F3A"/>
    <w:rsid w:val="00A0198C"/>
    <w:rsid w:val="00A02DC0"/>
    <w:rsid w:val="00A031CE"/>
    <w:rsid w:val="00A035DE"/>
    <w:rsid w:val="00A06FC5"/>
    <w:rsid w:val="00A077F9"/>
    <w:rsid w:val="00A156C8"/>
    <w:rsid w:val="00A17D07"/>
    <w:rsid w:val="00A226D9"/>
    <w:rsid w:val="00A250CF"/>
    <w:rsid w:val="00A26E90"/>
    <w:rsid w:val="00A27E42"/>
    <w:rsid w:val="00A3035E"/>
    <w:rsid w:val="00A30DD2"/>
    <w:rsid w:val="00A34107"/>
    <w:rsid w:val="00A37885"/>
    <w:rsid w:val="00A37C48"/>
    <w:rsid w:val="00A41483"/>
    <w:rsid w:val="00A41B03"/>
    <w:rsid w:val="00A478EC"/>
    <w:rsid w:val="00A47FEE"/>
    <w:rsid w:val="00A5054E"/>
    <w:rsid w:val="00A512D9"/>
    <w:rsid w:val="00A52724"/>
    <w:rsid w:val="00A53FB4"/>
    <w:rsid w:val="00A54665"/>
    <w:rsid w:val="00A56FA5"/>
    <w:rsid w:val="00A57B4E"/>
    <w:rsid w:val="00A62D4B"/>
    <w:rsid w:val="00A63830"/>
    <w:rsid w:val="00A654D9"/>
    <w:rsid w:val="00A65C1D"/>
    <w:rsid w:val="00A66105"/>
    <w:rsid w:val="00A70022"/>
    <w:rsid w:val="00A70253"/>
    <w:rsid w:val="00A72876"/>
    <w:rsid w:val="00A81B25"/>
    <w:rsid w:val="00A83EDA"/>
    <w:rsid w:val="00A84541"/>
    <w:rsid w:val="00A9051E"/>
    <w:rsid w:val="00A93676"/>
    <w:rsid w:val="00AA3DC6"/>
    <w:rsid w:val="00AA555E"/>
    <w:rsid w:val="00AA6A41"/>
    <w:rsid w:val="00AA6CE9"/>
    <w:rsid w:val="00AA6D74"/>
    <w:rsid w:val="00AB0F61"/>
    <w:rsid w:val="00AB1688"/>
    <w:rsid w:val="00AB5462"/>
    <w:rsid w:val="00AB7242"/>
    <w:rsid w:val="00AB7F48"/>
    <w:rsid w:val="00AC1C38"/>
    <w:rsid w:val="00AC21F7"/>
    <w:rsid w:val="00AC24BC"/>
    <w:rsid w:val="00AC7CD2"/>
    <w:rsid w:val="00AD45CC"/>
    <w:rsid w:val="00AD5178"/>
    <w:rsid w:val="00AE4083"/>
    <w:rsid w:val="00AE49EF"/>
    <w:rsid w:val="00AF0143"/>
    <w:rsid w:val="00AF5042"/>
    <w:rsid w:val="00B00B56"/>
    <w:rsid w:val="00B0139F"/>
    <w:rsid w:val="00B033C6"/>
    <w:rsid w:val="00B035EC"/>
    <w:rsid w:val="00B04DE0"/>
    <w:rsid w:val="00B05798"/>
    <w:rsid w:val="00B063FB"/>
    <w:rsid w:val="00B064A5"/>
    <w:rsid w:val="00B06789"/>
    <w:rsid w:val="00B06F3A"/>
    <w:rsid w:val="00B1028D"/>
    <w:rsid w:val="00B10EA6"/>
    <w:rsid w:val="00B20523"/>
    <w:rsid w:val="00B20DD0"/>
    <w:rsid w:val="00B20DFF"/>
    <w:rsid w:val="00B21D49"/>
    <w:rsid w:val="00B25839"/>
    <w:rsid w:val="00B264C8"/>
    <w:rsid w:val="00B2677D"/>
    <w:rsid w:val="00B31F8A"/>
    <w:rsid w:val="00B338E9"/>
    <w:rsid w:val="00B36300"/>
    <w:rsid w:val="00B37F6C"/>
    <w:rsid w:val="00B40583"/>
    <w:rsid w:val="00B40D5F"/>
    <w:rsid w:val="00B41E5E"/>
    <w:rsid w:val="00B42049"/>
    <w:rsid w:val="00B42956"/>
    <w:rsid w:val="00B53051"/>
    <w:rsid w:val="00B54A6F"/>
    <w:rsid w:val="00B54F2E"/>
    <w:rsid w:val="00B60678"/>
    <w:rsid w:val="00B616FD"/>
    <w:rsid w:val="00B65D71"/>
    <w:rsid w:val="00B666A0"/>
    <w:rsid w:val="00B666B8"/>
    <w:rsid w:val="00B66A46"/>
    <w:rsid w:val="00B678AF"/>
    <w:rsid w:val="00B7028B"/>
    <w:rsid w:val="00B713BF"/>
    <w:rsid w:val="00B73833"/>
    <w:rsid w:val="00B743C4"/>
    <w:rsid w:val="00B76CD0"/>
    <w:rsid w:val="00B80A24"/>
    <w:rsid w:val="00B82AB3"/>
    <w:rsid w:val="00B833BF"/>
    <w:rsid w:val="00B83476"/>
    <w:rsid w:val="00B839E8"/>
    <w:rsid w:val="00B84A0E"/>
    <w:rsid w:val="00B86F91"/>
    <w:rsid w:val="00B874F7"/>
    <w:rsid w:val="00B905A9"/>
    <w:rsid w:val="00B9299D"/>
    <w:rsid w:val="00B948AF"/>
    <w:rsid w:val="00B97335"/>
    <w:rsid w:val="00B97CFC"/>
    <w:rsid w:val="00BA042E"/>
    <w:rsid w:val="00BA0AEA"/>
    <w:rsid w:val="00BA12FA"/>
    <w:rsid w:val="00BA31BD"/>
    <w:rsid w:val="00BB1CC0"/>
    <w:rsid w:val="00BB3AE3"/>
    <w:rsid w:val="00BB419D"/>
    <w:rsid w:val="00BB47F6"/>
    <w:rsid w:val="00BB553A"/>
    <w:rsid w:val="00BB59E6"/>
    <w:rsid w:val="00BB7030"/>
    <w:rsid w:val="00BB70ED"/>
    <w:rsid w:val="00BC2CB1"/>
    <w:rsid w:val="00BC3B12"/>
    <w:rsid w:val="00BD0625"/>
    <w:rsid w:val="00BD2321"/>
    <w:rsid w:val="00BD2667"/>
    <w:rsid w:val="00BD62D6"/>
    <w:rsid w:val="00BD6A35"/>
    <w:rsid w:val="00BD6FB3"/>
    <w:rsid w:val="00BE072A"/>
    <w:rsid w:val="00BF207A"/>
    <w:rsid w:val="00BF2830"/>
    <w:rsid w:val="00BF295A"/>
    <w:rsid w:val="00BF30BE"/>
    <w:rsid w:val="00BF3F9B"/>
    <w:rsid w:val="00BF76B9"/>
    <w:rsid w:val="00C01419"/>
    <w:rsid w:val="00C01F0F"/>
    <w:rsid w:val="00C02966"/>
    <w:rsid w:val="00C037FA"/>
    <w:rsid w:val="00C05783"/>
    <w:rsid w:val="00C06AF1"/>
    <w:rsid w:val="00C12019"/>
    <w:rsid w:val="00C1202C"/>
    <w:rsid w:val="00C1318B"/>
    <w:rsid w:val="00C151E8"/>
    <w:rsid w:val="00C15C37"/>
    <w:rsid w:val="00C15E47"/>
    <w:rsid w:val="00C15FD6"/>
    <w:rsid w:val="00C163B4"/>
    <w:rsid w:val="00C17D24"/>
    <w:rsid w:val="00C20D84"/>
    <w:rsid w:val="00C21744"/>
    <w:rsid w:val="00C246D9"/>
    <w:rsid w:val="00C24824"/>
    <w:rsid w:val="00C24931"/>
    <w:rsid w:val="00C25334"/>
    <w:rsid w:val="00C30F15"/>
    <w:rsid w:val="00C35BEA"/>
    <w:rsid w:val="00C3740B"/>
    <w:rsid w:val="00C37462"/>
    <w:rsid w:val="00C429DF"/>
    <w:rsid w:val="00C42E30"/>
    <w:rsid w:val="00C437AD"/>
    <w:rsid w:val="00C467DD"/>
    <w:rsid w:val="00C564E9"/>
    <w:rsid w:val="00C64028"/>
    <w:rsid w:val="00C67457"/>
    <w:rsid w:val="00C7226F"/>
    <w:rsid w:val="00C733C8"/>
    <w:rsid w:val="00C7727E"/>
    <w:rsid w:val="00C77643"/>
    <w:rsid w:val="00C84348"/>
    <w:rsid w:val="00C849B7"/>
    <w:rsid w:val="00C86300"/>
    <w:rsid w:val="00C87EB0"/>
    <w:rsid w:val="00C9201F"/>
    <w:rsid w:val="00C928C6"/>
    <w:rsid w:val="00C9601C"/>
    <w:rsid w:val="00C96C5B"/>
    <w:rsid w:val="00C979D0"/>
    <w:rsid w:val="00CA2C8A"/>
    <w:rsid w:val="00CA389E"/>
    <w:rsid w:val="00CA6F91"/>
    <w:rsid w:val="00CB3D76"/>
    <w:rsid w:val="00CC09F1"/>
    <w:rsid w:val="00CC32A1"/>
    <w:rsid w:val="00CC4807"/>
    <w:rsid w:val="00CC5293"/>
    <w:rsid w:val="00CC72FD"/>
    <w:rsid w:val="00CC783C"/>
    <w:rsid w:val="00CD0FC7"/>
    <w:rsid w:val="00CD12C4"/>
    <w:rsid w:val="00CD253A"/>
    <w:rsid w:val="00CD3F65"/>
    <w:rsid w:val="00CD4E69"/>
    <w:rsid w:val="00CD61FE"/>
    <w:rsid w:val="00CD6918"/>
    <w:rsid w:val="00CD7670"/>
    <w:rsid w:val="00CE184A"/>
    <w:rsid w:val="00CE25E7"/>
    <w:rsid w:val="00CE45B0"/>
    <w:rsid w:val="00CE7F4D"/>
    <w:rsid w:val="00CF1C86"/>
    <w:rsid w:val="00CF201B"/>
    <w:rsid w:val="00CF212E"/>
    <w:rsid w:val="00CF2839"/>
    <w:rsid w:val="00CF2B2B"/>
    <w:rsid w:val="00CF3470"/>
    <w:rsid w:val="00CF767F"/>
    <w:rsid w:val="00D053F7"/>
    <w:rsid w:val="00D0781F"/>
    <w:rsid w:val="00D11264"/>
    <w:rsid w:val="00D12618"/>
    <w:rsid w:val="00D13B4D"/>
    <w:rsid w:val="00D15AE2"/>
    <w:rsid w:val="00D164DA"/>
    <w:rsid w:val="00D17344"/>
    <w:rsid w:val="00D23C64"/>
    <w:rsid w:val="00D32255"/>
    <w:rsid w:val="00D40252"/>
    <w:rsid w:val="00D426DD"/>
    <w:rsid w:val="00D42F77"/>
    <w:rsid w:val="00D47A83"/>
    <w:rsid w:val="00D50321"/>
    <w:rsid w:val="00D51135"/>
    <w:rsid w:val="00D521F6"/>
    <w:rsid w:val="00D55E1D"/>
    <w:rsid w:val="00D600DD"/>
    <w:rsid w:val="00D604F8"/>
    <w:rsid w:val="00D70A3B"/>
    <w:rsid w:val="00D71F9A"/>
    <w:rsid w:val="00D732AD"/>
    <w:rsid w:val="00D7514D"/>
    <w:rsid w:val="00D75555"/>
    <w:rsid w:val="00D77E6D"/>
    <w:rsid w:val="00D80A66"/>
    <w:rsid w:val="00D81437"/>
    <w:rsid w:val="00D8212F"/>
    <w:rsid w:val="00D8226F"/>
    <w:rsid w:val="00D83C59"/>
    <w:rsid w:val="00D8761B"/>
    <w:rsid w:val="00D93035"/>
    <w:rsid w:val="00D975A9"/>
    <w:rsid w:val="00DA05FE"/>
    <w:rsid w:val="00DA4C40"/>
    <w:rsid w:val="00DA7F8A"/>
    <w:rsid w:val="00DB11C0"/>
    <w:rsid w:val="00DB440B"/>
    <w:rsid w:val="00DC08F1"/>
    <w:rsid w:val="00DC1400"/>
    <w:rsid w:val="00DC19A6"/>
    <w:rsid w:val="00DC2B98"/>
    <w:rsid w:val="00DC4746"/>
    <w:rsid w:val="00DC48E2"/>
    <w:rsid w:val="00DD0EBE"/>
    <w:rsid w:val="00DD3622"/>
    <w:rsid w:val="00DD44E3"/>
    <w:rsid w:val="00DD5DD5"/>
    <w:rsid w:val="00DD64F9"/>
    <w:rsid w:val="00DE5DD4"/>
    <w:rsid w:val="00DE6E75"/>
    <w:rsid w:val="00DE7B7F"/>
    <w:rsid w:val="00DF3161"/>
    <w:rsid w:val="00DF32F3"/>
    <w:rsid w:val="00DF369B"/>
    <w:rsid w:val="00DF4EA7"/>
    <w:rsid w:val="00DF5624"/>
    <w:rsid w:val="00DF5EDA"/>
    <w:rsid w:val="00E02B54"/>
    <w:rsid w:val="00E0306F"/>
    <w:rsid w:val="00E0589B"/>
    <w:rsid w:val="00E07A75"/>
    <w:rsid w:val="00E1028D"/>
    <w:rsid w:val="00E11E58"/>
    <w:rsid w:val="00E12629"/>
    <w:rsid w:val="00E13E4D"/>
    <w:rsid w:val="00E15A36"/>
    <w:rsid w:val="00E203E9"/>
    <w:rsid w:val="00E214AA"/>
    <w:rsid w:val="00E23EAA"/>
    <w:rsid w:val="00E319DC"/>
    <w:rsid w:val="00E43C1C"/>
    <w:rsid w:val="00E4742E"/>
    <w:rsid w:val="00E47C89"/>
    <w:rsid w:val="00E50F56"/>
    <w:rsid w:val="00E515BC"/>
    <w:rsid w:val="00E53FA1"/>
    <w:rsid w:val="00E60B46"/>
    <w:rsid w:val="00E624A5"/>
    <w:rsid w:val="00E62E72"/>
    <w:rsid w:val="00E67A02"/>
    <w:rsid w:val="00E72F82"/>
    <w:rsid w:val="00E82282"/>
    <w:rsid w:val="00E834DA"/>
    <w:rsid w:val="00E84B1C"/>
    <w:rsid w:val="00E85233"/>
    <w:rsid w:val="00E91E4B"/>
    <w:rsid w:val="00E9293A"/>
    <w:rsid w:val="00E95928"/>
    <w:rsid w:val="00E97E87"/>
    <w:rsid w:val="00EA08DD"/>
    <w:rsid w:val="00EA1697"/>
    <w:rsid w:val="00EA28A0"/>
    <w:rsid w:val="00EA290E"/>
    <w:rsid w:val="00EA3E48"/>
    <w:rsid w:val="00EA546C"/>
    <w:rsid w:val="00EA57D9"/>
    <w:rsid w:val="00EA5C13"/>
    <w:rsid w:val="00EA699B"/>
    <w:rsid w:val="00EA713F"/>
    <w:rsid w:val="00EB2D2F"/>
    <w:rsid w:val="00EB6FD2"/>
    <w:rsid w:val="00EB7D6C"/>
    <w:rsid w:val="00EC319C"/>
    <w:rsid w:val="00EC56A7"/>
    <w:rsid w:val="00EC5D71"/>
    <w:rsid w:val="00EC6F57"/>
    <w:rsid w:val="00ED1140"/>
    <w:rsid w:val="00ED11C7"/>
    <w:rsid w:val="00EE108C"/>
    <w:rsid w:val="00EE3C17"/>
    <w:rsid w:val="00EE3D30"/>
    <w:rsid w:val="00EE600F"/>
    <w:rsid w:val="00EE65C7"/>
    <w:rsid w:val="00EE6E57"/>
    <w:rsid w:val="00EF2C74"/>
    <w:rsid w:val="00EF41D1"/>
    <w:rsid w:val="00EF4AD8"/>
    <w:rsid w:val="00EF6021"/>
    <w:rsid w:val="00F00262"/>
    <w:rsid w:val="00F045E0"/>
    <w:rsid w:val="00F05FF2"/>
    <w:rsid w:val="00F06181"/>
    <w:rsid w:val="00F069A8"/>
    <w:rsid w:val="00F11DCE"/>
    <w:rsid w:val="00F1417C"/>
    <w:rsid w:val="00F169A3"/>
    <w:rsid w:val="00F1706A"/>
    <w:rsid w:val="00F235E1"/>
    <w:rsid w:val="00F23DA3"/>
    <w:rsid w:val="00F33D00"/>
    <w:rsid w:val="00F3567E"/>
    <w:rsid w:val="00F364A4"/>
    <w:rsid w:val="00F459C7"/>
    <w:rsid w:val="00F47F77"/>
    <w:rsid w:val="00F52313"/>
    <w:rsid w:val="00F52827"/>
    <w:rsid w:val="00F52F30"/>
    <w:rsid w:val="00F538FA"/>
    <w:rsid w:val="00F53E16"/>
    <w:rsid w:val="00F54EF2"/>
    <w:rsid w:val="00F55120"/>
    <w:rsid w:val="00F572AF"/>
    <w:rsid w:val="00F60DFA"/>
    <w:rsid w:val="00F617BE"/>
    <w:rsid w:val="00F656EF"/>
    <w:rsid w:val="00F66660"/>
    <w:rsid w:val="00F70D5B"/>
    <w:rsid w:val="00F71108"/>
    <w:rsid w:val="00F71F33"/>
    <w:rsid w:val="00F72759"/>
    <w:rsid w:val="00F732C1"/>
    <w:rsid w:val="00F74948"/>
    <w:rsid w:val="00F7743B"/>
    <w:rsid w:val="00F81C28"/>
    <w:rsid w:val="00F834BE"/>
    <w:rsid w:val="00F90DA6"/>
    <w:rsid w:val="00F9146E"/>
    <w:rsid w:val="00F93246"/>
    <w:rsid w:val="00F94FF9"/>
    <w:rsid w:val="00F9645B"/>
    <w:rsid w:val="00F97566"/>
    <w:rsid w:val="00FA2595"/>
    <w:rsid w:val="00FA3130"/>
    <w:rsid w:val="00FA45FC"/>
    <w:rsid w:val="00FB4B96"/>
    <w:rsid w:val="00FB6EA7"/>
    <w:rsid w:val="00FB750C"/>
    <w:rsid w:val="00FB766A"/>
    <w:rsid w:val="00FC0625"/>
    <w:rsid w:val="00FC371D"/>
    <w:rsid w:val="00FC7969"/>
    <w:rsid w:val="00FD2CD9"/>
    <w:rsid w:val="00FD4CD1"/>
    <w:rsid w:val="00FE1F9F"/>
    <w:rsid w:val="00FE218D"/>
    <w:rsid w:val="00FE5183"/>
    <w:rsid w:val="00FE68D0"/>
    <w:rsid w:val="00FF12C4"/>
    <w:rsid w:val="00FF1D1C"/>
    <w:rsid w:val="00FF23A4"/>
    <w:rsid w:val="00FF2E37"/>
    <w:rsid w:val="00FF3520"/>
    <w:rsid w:val="00FF3630"/>
    <w:rsid w:val="00FF50B1"/>
    <w:rsid w:val="00FF71EE"/>
    <w:rsid w:val="00FF7AA3"/>
    <w:rsid w:val="07054196"/>
    <w:rsid w:val="071DCBB2"/>
    <w:rsid w:val="0F6E55D3"/>
    <w:rsid w:val="10B9CC15"/>
    <w:rsid w:val="147A5DE9"/>
    <w:rsid w:val="25A7486A"/>
    <w:rsid w:val="2AB3A90B"/>
    <w:rsid w:val="46B22216"/>
    <w:rsid w:val="5373474D"/>
    <w:rsid w:val="57083D12"/>
    <w:rsid w:val="71783690"/>
    <w:rsid w:val="731E3B7F"/>
    <w:rsid w:val="7BEC51F8"/>
    <w:rsid w:val="7FDAFCA9"/>
    <w:rsid w:val="7FE25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ACA542"/>
  <w15:chartTrackingRefBased/>
  <w15:docId w15:val="{8F81F398-1C25-4054-B88E-BAD61090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A654D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26869-F88C-4FC3-976E-39F561B1DFAD}">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2.xml><?xml version="1.0" encoding="utf-8"?>
<ds:datastoreItem xmlns:ds="http://schemas.openxmlformats.org/officeDocument/2006/customXml" ds:itemID="{B34AAA1E-60B2-48D3-9BE3-8CF2966E2D59}">
  <ds:schemaRefs>
    <ds:schemaRef ds:uri="http://schemas.microsoft.com/sharepoint/v3/contenttype/forms"/>
  </ds:schemaRefs>
</ds:datastoreItem>
</file>

<file path=customXml/itemProps3.xml><?xml version="1.0" encoding="utf-8"?>
<ds:datastoreItem xmlns:ds="http://schemas.openxmlformats.org/officeDocument/2006/customXml" ds:itemID="{D4644FCC-3761-4D89-AB80-B58C1DFFA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4041</Words>
  <Characters>23036</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Halvosa, Thomas L</cp:lastModifiedBy>
  <cp:revision>55</cp:revision>
  <cp:lastPrinted>2018-02-13T21:02:00Z</cp:lastPrinted>
  <dcterms:created xsi:type="dcterms:W3CDTF">2023-05-17T16:38:00Z</dcterms:created>
  <dcterms:modified xsi:type="dcterms:W3CDTF">2023-05-17T17:25:00Z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