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9B86" w14:textId="070A381C" w:rsidR="009208B6" w:rsidRDefault="009208B6" w:rsidP="00C676B4">
      <w:pPr>
        <w:pStyle w:val="BodyText"/>
        <w:kinsoku w:val="0"/>
        <w:overflowPunct w:val="0"/>
        <w:spacing w:before="184"/>
        <w:ind w:left="100"/>
        <w:jc w:val="both"/>
      </w:pPr>
      <w:r>
        <w:rPr>
          <w:spacing w:val="-3"/>
        </w:rPr>
        <w:t xml:space="preserve">This document provides </w:t>
      </w:r>
      <w:r>
        <w:t xml:space="preserve">an </w:t>
      </w:r>
      <w:r>
        <w:rPr>
          <w:spacing w:val="-3"/>
        </w:rPr>
        <w:t xml:space="preserve">approved procedure </w:t>
      </w:r>
      <w:r>
        <w:t xml:space="preserve">for the </w:t>
      </w:r>
      <w:r>
        <w:rPr>
          <w:spacing w:val="-3"/>
        </w:rPr>
        <w:t xml:space="preserve">analysis </w:t>
      </w:r>
      <w:r>
        <w:t xml:space="preserve">of pH for </w:t>
      </w:r>
      <w:r>
        <w:rPr>
          <w:spacing w:val="-3"/>
        </w:rPr>
        <w:t xml:space="preserve">compliance monitoring </w:t>
      </w:r>
      <w:r>
        <w:t xml:space="preserve">per 15A </w:t>
      </w:r>
      <w:r>
        <w:rPr>
          <w:spacing w:val="-3"/>
        </w:rPr>
        <w:t xml:space="preserve">NCAC </w:t>
      </w:r>
      <w:r w:rsidR="008E23D6">
        <w:rPr>
          <w:spacing w:val="-3"/>
        </w:rPr>
        <w:t>0</w:t>
      </w:r>
      <w:r>
        <w:t>2H</w:t>
      </w:r>
    </w:p>
    <w:p w14:paraId="0F6B5593" w14:textId="77777777" w:rsidR="009208B6" w:rsidRDefault="009208B6" w:rsidP="00C676B4">
      <w:pPr>
        <w:pStyle w:val="BodyText"/>
        <w:kinsoku w:val="0"/>
        <w:overflowPunct w:val="0"/>
        <w:ind w:left="100"/>
        <w:jc w:val="both"/>
      </w:pPr>
      <w:r>
        <w:t xml:space="preserve">.0805 (a) </w:t>
      </w:r>
      <w:r w:rsidR="000D4A14" w:rsidRPr="000D4A14">
        <w:t>(7) and (g) (4)</w:t>
      </w:r>
      <w:r>
        <w:t>.</w:t>
      </w:r>
    </w:p>
    <w:p w14:paraId="7468EFDA" w14:textId="77777777" w:rsidR="00121A17" w:rsidRDefault="00121A17" w:rsidP="00C676B4">
      <w:pPr>
        <w:pStyle w:val="BodyText"/>
        <w:kinsoku w:val="0"/>
        <w:overflowPunct w:val="0"/>
        <w:ind w:left="100"/>
        <w:jc w:val="both"/>
      </w:pPr>
    </w:p>
    <w:p w14:paraId="00CF5858" w14:textId="174F649D" w:rsidR="004632EA" w:rsidRDefault="00EE3ED8" w:rsidP="00C5699E">
      <w:pPr>
        <w:pStyle w:val="BodyText"/>
        <w:ind w:left="90"/>
        <w:contextualSpacing/>
        <w:jc w:val="both"/>
      </w:pPr>
      <w:r>
        <w:t>pH</w:t>
      </w:r>
      <w:r w:rsidR="00121A17">
        <w:t xml:space="preserve"> is considered a method-defined parameter per the definition in the Code of Federal Regulations, Part 136.6, Section (a) (5). This means that the method may not be modified per Part 136.6, Section (b) (3). </w:t>
      </w:r>
    </w:p>
    <w:p w14:paraId="23BE9F7A" w14:textId="77777777" w:rsidR="009208B6" w:rsidRPr="00100B6C" w:rsidRDefault="009208B6">
      <w:pPr>
        <w:pStyle w:val="Heading1"/>
        <w:kinsoku w:val="0"/>
        <w:overflowPunct w:val="0"/>
      </w:pPr>
      <w:r w:rsidRPr="00100B6C">
        <w:t>HOLDING TIME:</w:t>
      </w:r>
    </w:p>
    <w:p w14:paraId="62F8D233" w14:textId="77777777" w:rsidR="009208B6" w:rsidRDefault="009208B6">
      <w:pPr>
        <w:pStyle w:val="BodyText"/>
        <w:kinsoku w:val="0"/>
        <w:overflowPunct w:val="0"/>
        <w:spacing w:before="1"/>
        <w:rPr>
          <w:b/>
          <w:bCs/>
        </w:rPr>
      </w:pPr>
    </w:p>
    <w:p w14:paraId="32054512" w14:textId="5F7D60FD" w:rsidR="004632EA" w:rsidRDefault="009208B6" w:rsidP="004632EA">
      <w:pPr>
        <w:pStyle w:val="ListParagraph"/>
        <w:numPr>
          <w:ilvl w:val="0"/>
          <w:numId w:val="2"/>
        </w:numPr>
        <w:tabs>
          <w:tab w:val="left" w:pos="461"/>
        </w:tabs>
        <w:kinsoku w:val="0"/>
        <w:overflowPunct w:val="0"/>
        <w:ind w:hanging="360"/>
        <w:jc w:val="left"/>
        <w:rPr>
          <w:spacing w:val="-3"/>
          <w:sz w:val="20"/>
          <w:szCs w:val="20"/>
        </w:rPr>
      </w:pPr>
      <w:r>
        <w:rPr>
          <w:spacing w:val="-3"/>
          <w:sz w:val="20"/>
          <w:szCs w:val="20"/>
        </w:rPr>
        <w:t>Samples</w:t>
      </w:r>
      <w:r>
        <w:rPr>
          <w:spacing w:val="-10"/>
          <w:sz w:val="20"/>
          <w:szCs w:val="20"/>
        </w:rPr>
        <w:t xml:space="preserve"> </w:t>
      </w:r>
      <w:r>
        <w:rPr>
          <w:sz w:val="20"/>
          <w:szCs w:val="20"/>
        </w:rPr>
        <w:t>must</w:t>
      </w:r>
      <w:r>
        <w:rPr>
          <w:spacing w:val="-10"/>
          <w:sz w:val="20"/>
          <w:szCs w:val="20"/>
        </w:rPr>
        <w:t xml:space="preserve"> </w:t>
      </w:r>
      <w:r>
        <w:rPr>
          <w:sz w:val="20"/>
          <w:szCs w:val="20"/>
        </w:rPr>
        <w:t>be</w:t>
      </w:r>
      <w:r>
        <w:rPr>
          <w:spacing w:val="-10"/>
          <w:sz w:val="20"/>
          <w:szCs w:val="20"/>
        </w:rPr>
        <w:t xml:space="preserve"> </w:t>
      </w:r>
      <w:r>
        <w:rPr>
          <w:spacing w:val="-3"/>
          <w:sz w:val="20"/>
          <w:szCs w:val="20"/>
        </w:rPr>
        <w:t>analyzed</w:t>
      </w:r>
      <w:r>
        <w:rPr>
          <w:spacing w:val="-7"/>
          <w:sz w:val="20"/>
          <w:szCs w:val="20"/>
        </w:rPr>
        <w:t xml:space="preserve"> </w:t>
      </w:r>
      <w:r>
        <w:rPr>
          <w:spacing w:val="-3"/>
          <w:sz w:val="20"/>
          <w:szCs w:val="20"/>
        </w:rPr>
        <w:t>within</w:t>
      </w:r>
      <w:r>
        <w:rPr>
          <w:spacing w:val="-10"/>
          <w:sz w:val="20"/>
          <w:szCs w:val="20"/>
        </w:rPr>
        <w:t xml:space="preserve"> </w:t>
      </w:r>
      <w:r>
        <w:rPr>
          <w:sz w:val="20"/>
          <w:szCs w:val="20"/>
        </w:rPr>
        <w:t>15</w:t>
      </w:r>
      <w:r>
        <w:rPr>
          <w:spacing w:val="-10"/>
          <w:sz w:val="20"/>
          <w:szCs w:val="20"/>
        </w:rPr>
        <w:t xml:space="preserve"> </w:t>
      </w:r>
      <w:r>
        <w:rPr>
          <w:spacing w:val="-3"/>
          <w:sz w:val="20"/>
          <w:szCs w:val="20"/>
        </w:rPr>
        <w:t>minutes</w:t>
      </w:r>
      <w:r>
        <w:rPr>
          <w:spacing w:val="-8"/>
          <w:sz w:val="20"/>
          <w:szCs w:val="20"/>
        </w:rPr>
        <w:t xml:space="preserve"> </w:t>
      </w:r>
      <w:r>
        <w:rPr>
          <w:spacing w:val="-3"/>
          <w:sz w:val="20"/>
          <w:szCs w:val="20"/>
        </w:rPr>
        <w:t>of</w:t>
      </w:r>
      <w:r>
        <w:rPr>
          <w:spacing w:val="-10"/>
          <w:sz w:val="20"/>
          <w:szCs w:val="20"/>
        </w:rPr>
        <w:t xml:space="preserve"> </w:t>
      </w:r>
      <w:r>
        <w:rPr>
          <w:spacing w:val="-4"/>
          <w:sz w:val="20"/>
          <w:szCs w:val="20"/>
        </w:rPr>
        <w:t>collection</w:t>
      </w:r>
      <w:r>
        <w:rPr>
          <w:spacing w:val="-9"/>
          <w:sz w:val="20"/>
          <w:szCs w:val="20"/>
        </w:rPr>
        <w:t xml:space="preserve"> </w:t>
      </w:r>
      <w:r>
        <w:rPr>
          <w:sz w:val="20"/>
          <w:szCs w:val="20"/>
        </w:rPr>
        <w:t>(40</w:t>
      </w:r>
      <w:r>
        <w:rPr>
          <w:spacing w:val="-10"/>
          <w:sz w:val="20"/>
          <w:szCs w:val="20"/>
        </w:rPr>
        <w:t xml:space="preserve"> </w:t>
      </w:r>
      <w:r>
        <w:rPr>
          <w:sz w:val="20"/>
          <w:szCs w:val="20"/>
        </w:rPr>
        <w:t>CFR</w:t>
      </w:r>
      <w:r>
        <w:rPr>
          <w:spacing w:val="-9"/>
          <w:sz w:val="20"/>
          <w:szCs w:val="20"/>
        </w:rPr>
        <w:t xml:space="preserve"> </w:t>
      </w:r>
      <w:r>
        <w:rPr>
          <w:spacing w:val="-3"/>
          <w:sz w:val="20"/>
          <w:szCs w:val="20"/>
        </w:rPr>
        <w:t>Part</w:t>
      </w:r>
      <w:r>
        <w:rPr>
          <w:spacing w:val="-10"/>
          <w:sz w:val="20"/>
          <w:szCs w:val="20"/>
        </w:rPr>
        <w:t xml:space="preserve"> </w:t>
      </w:r>
      <w:r>
        <w:rPr>
          <w:sz w:val="20"/>
          <w:szCs w:val="20"/>
        </w:rPr>
        <w:t>136</w:t>
      </w:r>
      <w:r>
        <w:rPr>
          <w:spacing w:val="-11"/>
          <w:sz w:val="20"/>
          <w:szCs w:val="20"/>
        </w:rPr>
        <w:t xml:space="preserve"> </w:t>
      </w:r>
      <w:r>
        <w:rPr>
          <w:sz w:val="20"/>
          <w:szCs w:val="20"/>
        </w:rPr>
        <w:t>Table</w:t>
      </w:r>
      <w:r>
        <w:rPr>
          <w:spacing w:val="-10"/>
          <w:sz w:val="20"/>
          <w:szCs w:val="20"/>
        </w:rPr>
        <w:t xml:space="preserve"> </w:t>
      </w:r>
      <w:r>
        <w:rPr>
          <w:spacing w:val="-3"/>
          <w:sz w:val="20"/>
          <w:szCs w:val="20"/>
        </w:rPr>
        <w:t>II).</w:t>
      </w:r>
    </w:p>
    <w:p w14:paraId="332F7CA2" w14:textId="77777777" w:rsidR="004632EA" w:rsidRPr="004632EA" w:rsidRDefault="004632EA" w:rsidP="004632EA">
      <w:pPr>
        <w:tabs>
          <w:tab w:val="left" w:pos="461"/>
        </w:tabs>
        <w:kinsoku w:val="0"/>
        <w:overflowPunct w:val="0"/>
        <w:ind w:left="100"/>
        <w:rPr>
          <w:spacing w:val="-3"/>
          <w:sz w:val="20"/>
          <w:szCs w:val="20"/>
        </w:rPr>
      </w:pPr>
    </w:p>
    <w:p w14:paraId="177018BB" w14:textId="77777777" w:rsidR="009208B6" w:rsidRPr="00100B6C" w:rsidRDefault="009208B6" w:rsidP="005D290F">
      <w:pPr>
        <w:pStyle w:val="Heading1"/>
        <w:kinsoku w:val="0"/>
        <w:overflowPunct w:val="0"/>
        <w:spacing w:before="0"/>
      </w:pPr>
      <w:r w:rsidRPr="00100B6C">
        <w:t>METER CALIBRATION:</w:t>
      </w:r>
    </w:p>
    <w:p w14:paraId="42717A1A" w14:textId="77777777" w:rsidR="009208B6" w:rsidRDefault="009208B6">
      <w:pPr>
        <w:pStyle w:val="BodyText"/>
        <w:kinsoku w:val="0"/>
        <w:overflowPunct w:val="0"/>
        <w:spacing w:before="5"/>
        <w:rPr>
          <w:b/>
          <w:bCs/>
        </w:rPr>
      </w:pPr>
    </w:p>
    <w:p w14:paraId="16660BD1" w14:textId="77777777" w:rsidR="009208B6" w:rsidRDefault="009208B6">
      <w:pPr>
        <w:pStyle w:val="ListParagraph"/>
        <w:numPr>
          <w:ilvl w:val="0"/>
          <w:numId w:val="2"/>
        </w:numPr>
        <w:tabs>
          <w:tab w:val="left" w:pos="461"/>
        </w:tabs>
        <w:kinsoku w:val="0"/>
        <w:overflowPunct w:val="0"/>
        <w:spacing w:before="1" w:line="235" w:lineRule="auto"/>
        <w:ind w:right="114" w:hanging="360"/>
        <w:rPr>
          <w:spacing w:val="-3"/>
          <w:sz w:val="20"/>
          <w:szCs w:val="20"/>
        </w:rPr>
      </w:pPr>
      <w:r>
        <w:rPr>
          <w:sz w:val="20"/>
          <w:szCs w:val="20"/>
        </w:rPr>
        <w:t xml:space="preserve">Use a pH meter </w:t>
      </w:r>
      <w:r>
        <w:rPr>
          <w:spacing w:val="-3"/>
          <w:sz w:val="20"/>
          <w:szCs w:val="20"/>
        </w:rPr>
        <w:t xml:space="preserve">accurate and reproducible </w:t>
      </w:r>
      <w:r>
        <w:rPr>
          <w:sz w:val="20"/>
          <w:szCs w:val="20"/>
        </w:rPr>
        <w:t xml:space="preserve">to 0.1 </w:t>
      </w:r>
      <w:r>
        <w:rPr>
          <w:spacing w:val="-3"/>
          <w:sz w:val="20"/>
          <w:szCs w:val="20"/>
        </w:rPr>
        <w:t xml:space="preserve">S.U. </w:t>
      </w:r>
      <w:r>
        <w:rPr>
          <w:sz w:val="20"/>
          <w:szCs w:val="20"/>
        </w:rPr>
        <w:t xml:space="preserve">(as </w:t>
      </w:r>
      <w:r>
        <w:rPr>
          <w:spacing w:val="-3"/>
          <w:sz w:val="20"/>
          <w:szCs w:val="20"/>
        </w:rPr>
        <w:t xml:space="preserve">demonstrated daily </w:t>
      </w:r>
      <w:r>
        <w:rPr>
          <w:sz w:val="20"/>
          <w:szCs w:val="20"/>
        </w:rPr>
        <w:t xml:space="preserve">by </w:t>
      </w:r>
      <w:r>
        <w:rPr>
          <w:spacing w:val="-3"/>
          <w:sz w:val="20"/>
          <w:szCs w:val="20"/>
        </w:rPr>
        <w:t xml:space="preserve">acceptable performance of </w:t>
      </w:r>
      <w:r>
        <w:rPr>
          <w:sz w:val="20"/>
          <w:szCs w:val="20"/>
        </w:rPr>
        <w:t xml:space="preserve">a </w:t>
      </w:r>
      <w:r>
        <w:rPr>
          <w:spacing w:val="-3"/>
          <w:sz w:val="20"/>
          <w:szCs w:val="20"/>
        </w:rPr>
        <w:t>check</w:t>
      </w:r>
      <w:r>
        <w:rPr>
          <w:spacing w:val="-6"/>
          <w:sz w:val="20"/>
          <w:szCs w:val="20"/>
        </w:rPr>
        <w:t xml:space="preserve"> </w:t>
      </w:r>
      <w:r>
        <w:rPr>
          <w:spacing w:val="-3"/>
          <w:sz w:val="20"/>
          <w:szCs w:val="20"/>
        </w:rPr>
        <w:t>standard</w:t>
      </w:r>
      <w:r>
        <w:rPr>
          <w:spacing w:val="-8"/>
          <w:sz w:val="20"/>
          <w:szCs w:val="20"/>
        </w:rPr>
        <w:t xml:space="preserve"> </w:t>
      </w:r>
      <w:r>
        <w:rPr>
          <w:spacing w:val="-3"/>
          <w:sz w:val="20"/>
          <w:szCs w:val="20"/>
        </w:rPr>
        <w:t>buffer)</w:t>
      </w:r>
      <w:r>
        <w:rPr>
          <w:spacing w:val="-7"/>
          <w:sz w:val="20"/>
          <w:szCs w:val="20"/>
        </w:rPr>
        <w:t xml:space="preserve"> </w:t>
      </w:r>
      <w:r>
        <w:rPr>
          <w:spacing w:val="-3"/>
          <w:sz w:val="20"/>
          <w:szCs w:val="20"/>
        </w:rPr>
        <w:t>with</w:t>
      </w:r>
      <w:r>
        <w:rPr>
          <w:spacing w:val="-8"/>
          <w:sz w:val="20"/>
          <w:szCs w:val="20"/>
        </w:rPr>
        <w:t xml:space="preserve"> </w:t>
      </w:r>
      <w:r>
        <w:rPr>
          <w:sz w:val="20"/>
          <w:szCs w:val="20"/>
        </w:rPr>
        <w:t>a</w:t>
      </w:r>
      <w:r>
        <w:rPr>
          <w:spacing w:val="-8"/>
          <w:sz w:val="20"/>
          <w:szCs w:val="20"/>
        </w:rPr>
        <w:t xml:space="preserve"> </w:t>
      </w:r>
      <w:r>
        <w:rPr>
          <w:spacing w:val="-3"/>
          <w:sz w:val="20"/>
          <w:szCs w:val="20"/>
        </w:rPr>
        <w:t>range</w:t>
      </w:r>
      <w:r>
        <w:rPr>
          <w:spacing w:val="-8"/>
          <w:sz w:val="20"/>
          <w:szCs w:val="20"/>
        </w:rPr>
        <w:t xml:space="preserve"> </w:t>
      </w:r>
      <w:r>
        <w:rPr>
          <w:sz w:val="20"/>
          <w:szCs w:val="20"/>
        </w:rPr>
        <w:t>of</w:t>
      </w:r>
      <w:r>
        <w:rPr>
          <w:spacing w:val="-5"/>
          <w:sz w:val="20"/>
          <w:szCs w:val="20"/>
        </w:rPr>
        <w:t xml:space="preserve"> </w:t>
      </w:r>
      <w:r>
        <w:rPr>
          <w:sz w:val="20"/>
          <w:szCs w:val="20"/>
        </w:rPr>
        <w:t>0</w:t>
      </w:r>
      <w:r>
        <w:rPr>
          <w:spacing w:val="-8"/>
          <w:sz w:val="20"/>
          <w:szCs w:val="20"/>
        </w:rPr>
        <w:t xml:space="preserve"> </w:t>
      </w:r>
      <w:r>
        <w:rPr>
          <w:sz w:val="20"/>
          <w:szCs w:val="20"/>
        </w:rPr>
        <w:t>to</w:t>
      </w:r>
      <w:r>
        <w:rPr>
          <w:spacing w:val="-8"/>
          <w:sz w:val="20"/>
          <w:szCs w:val="20"/>
        </w:rPr>
        <w:t xml:space="preserve"> </w:t>
      </w:r>
      <w:r>
        <w:rPr>
          <w:sz w:val="20"/>
          <w:szCs w:val="20"/>
        </w:rPr>
        <w:t>14</w:t>
      </w:r>
      <w:r>
        <w:rPr>
          <w:spacing w:val="-7"/>
          <w:sz w:val="20"/>
          <w:szCs w:val="20"/>
        </w:rPr>
        <w:t xml:space="preserve"> </w:t>
      </w:r>
      <w:r>
        <w:rPr>
          <w:spacing w:val="-3"/>
          <w:sz w:val="20"/>
          <w:szCs w:val="20"/>
        </w:rPr>
        <w:t>S.U.</w:t>
      </w:r>
      <w:r>
        <w:rPr>
          <w:spacing w:val="-8"/>
          <w:sz w:val="20"/>
          <w:szCs w:val="20"/>
        </w:rPr>
        <w:t xml:space="preserve"> </w:t>
      </w:r>
      <w:r>
        <w:rPr>
          <w:sz w:val="20"/>
          <w:szCs w:val="20"/>
        </w:rPr>
        <w:t>and</w:t>
      </w:r>
      <w:r>
        <w:rPr>
          <w:spacing w:val="-10"/>
          <w:sz w:val="20"/>
          <w:szCs w:val="20"/>
        </w:rPr>
        <w:t xml:space="preserve"> </w:t>
      </w:r>
      <w:r>
        <w:rPr>
          <w:spacing w:val="-3"/>
          <w:sz w:val="20"/>
          <w:szCs w:val="20"/>
        </w:rPr>
        <w:t>equipped</w:t>
      </w:r>
      <w:r>
        <w:rPr>
          <w:spacing w:val="-5"/>
          <w:sz w:val="20"/>
          <w:szCs w:val="20"/>
        </w:rPr>
        <w:t xml:space="preserve"> </w:t>
      </w:r>
      <w:r>
        <w:rPr>
          <w:spacing w:val="-3"/>
          <w:sz w:val="20"/>
          <w:szCs w:val="20"/>
        </w:rPr>
        <w:t>with</w:t>
      </w:r>
      <w:r>
        <w:rPr>
          <w:spacing w:val="-8"/>
          <w:sz w:val="20"/>
          <w:szCs w:val="20"/>
        </w:rPr>
        <w:t xml:space="preserve"> </w:t>
      </w:r>
      <w:r>
        <w:rPr>
          <w:spacing w:val="-3"/>
          <w:sz w:val="20"/>
          <w:szCs w:val="20"/>
        </w:rPr>
        <w:t>temperature-compensation</w:t>
      </w:r>
      <w:r>
        <w:rPr>
          <w:spacing w:val="-7"/>
          <w:sz w:val="20"/>
          <w:szCs w:val="20"/>
        </w:rPr>
        <w:t xml:space="preserve"> </w:t>
      </w:r>
      <w:r>
        <w:rPr>
          <w:spacing w:val="-3"/>
          <w:sz w:val="20"/>
          <w:szCs w:val="20"/>
        </w:rPr>
        <w:t>adjustment.</w:t>
      </w:r>
    </w:p>
    <w:p w14:paraId="63E018A1" w14:textId="77777777" w:rsidR="009208B6" w:rsidRDefault="009208B6">
      <w:pPr>
        <w:pStyle w:val="BodyText"/>
        <w:kinsoku w:val="0"/>
        <w:overflowPunct w:val="0"/>
        <w:spacing w:before="1"/>
      </w:pPr>
    </w:p>
    <w:p w14:paraId="271DD22C" w14:textId="7C0B3F48" w:rsidR="009208B6" w:rsidRDefault="009208B6">
      <w:pPr>
        <w:pStyle w:val="ListParagraph"/>
        <w:numPr>
          <w:ilvl w:val="0"/>
          <w:numId w:val="2"/>
        </w:numPr>
        <w:tabs>
          <w:tab w:val="left" w:pos="461"/>
        </w:tabs>
        <w:kinsoku w:val="0"/>
        <w:overflowPunct w:val="0"/>
        <w:ind w:right="110" w:hanging="360"/>
        <w:rPr>
          <w:spacing w:val="-3"/>
          <w:sz w:val="20"/>
          <w:szCs w:val="20"/>
        </w:rPr>
      </w:pPr>
      <w:r>
        <w:rPr>
          <w:spacing w:val="-3"/>
          <w:sz w:val="20"/>
          <w:szCs w:val="20"/>
        </w:rPr>
        <w:t xml:space="preserve">Instruments </w:t>
      </w:r>
      <w:r>
        <w:rPr>
          <w:sz w:val="20"/>
          <w:szCs w:val="20"/>
        </w:rPr>
        <w:t xml:space="preserve">are to be </w:t>
      </w:r>
      <w:r>
        <w:rPr>
          <w:spacing w:val="-3"/>
          <w:sz w:val="20"/>
          <w:szCs w:val="20"/>
        </w:rPr>
        <w:t xml:space="preserve">calibrated according </w:t>
      </w:r>
      <w:r>
        <w:rPr>
          <w:sz w:val="20"/>
          <w:szCs w:val="20"/>
        </w:rPr>
        <w:t xml:space="preserve">to the </w:t>
      </w:r>
      <w:r>
        <w:rPr>
          <w:spacing w:val="-3"/>
          <w:sz w:val="20"/>
          <w:szCs w:val="20"/>
        </w:rPr>
        <w:t xml:space="preserve">manufacturer’s calibration procedure prior </w:t>
      </w:r>
      <w:r>
        <w:rPr>
          <w:sz w:val="20"/>
          <w:szCs w:val="20"/>
        </w:rPr>
        <w:t xml:space="preserve">to </w:t>
      </w:r>
      <w:r>
        <w:rPr>
          <w:spacing w:val="-4"/>
          <w:sz w:val="20"/>
          <w:szCs w:val="20"/>
        </w:rPr>
        <w:t xml:space="preserve">analysis </w:t>
      </w:r>
      <w:r>
        <w:rPr>
          <w:sz w:val="20"/>
          <w:szCs w:val="20"/>
        </w:rPr>
        <w:t xml:space="preserve">of </w:t>
      </w:r>
      <w:r>
        <w:rPr>
          <w:spacing w:val="-3"/>
          <w:sz w:val="20"/>
          <w:szCs w:val="20"/>
        </w:rPr>
        <w:t xml:space="preserve">samples </w:t>
      </w:r>
      <w:r>
        <w:rPr>
          <w:sz w:val="20"/>
          <w:szCs w:val="20"/>
        </w:rPr>
        <w:t xml:space="preserve">each day </w:t>
      </w:r>
      <w:r>
        <w:rPr>
          <w:spacing w:val="-3"/>
          <w:sz w:val="20"/>
          <w:szCs w:val="20"/>
        </w:rPr>
        <w:t xml:space="preserve">compliance monitoring </w:t>
      </w:r>
      <w:r>
        <w:rPr>
          <w:sz w:val="20"/>
          <w:szCs w:val="20"/>
        </w:rPr>
        <w:t xml:space="preserve">is </w:t>
      </w:r>
      <w:r>
        <w:rPr>
          <w:spacing w:val="-3"/>
          <w:sz w:val="20"/>
          <w:szCs w:val="20"/>
        </w:rPr>
        <w:t xml:space="preserve">performed. Calibration </w:t>
      </w:r>
      <w:r>
        <w:rPr>
          <w:sz w:val="20"/>
          <w:szCs w:val="20"/>
        </w:rPr>
        <w:t xml:space="preserve">must </w:t>
      </w:r>
      <w:r>
        <w:rPr>
          <w:spacing w:val="-4"/>
          <w:sz w:val="20"/>
          <w:szCs w:val="20"/>
        </w:rPr>
        <w:t xml:space="preserve">include </w:t>
      </w:r>
      <w:r>
        <w:rPr>
          <w:sz w:val="20"/>
          <w:szCs w:val="20"/>
        </w:rPr>
        <w:t xml:space="preserve">at </w:t>
      </w:r>
      <w:r>
        <w:rPr>
          <w:spacing w:val="-3"/>
          <w:sz w:val="20"/>
          <w:szCs w:val="20"/>
        </w:rPr>
        <w:t>least two buffers</w:t>
      </w:r>
      <w:r w:rsidR="0066589F">
        <w:rPr>
          <w:spacing w:val="-3"/>
          <w:sz w:val="20"/>
          <w:szCs w:val="20"/>
        </w:rPr>
        <w:t xml:space="preserve"> (</w:t>
      </w:r>
      <w:r w:rsidR="00B216E9">
        <w:rPr>
          <w:spacing w:val="-3"/>
          <w:sz w:val="20"/>
          <w:szCs w:val="20"/>
        </w:rPr>
        <w:t>three</w:t>
      </w:r>
      <w:r w:rsidR="0066589F">
        <w:rPr>
          <w:spacing w:val="-3"/>
          <w:sz w:val="20"/>
          <w:szCs w:val="20"/>
        </w:rPr>
        <w:t xml:space="preserve"> preferred)</w:t>
      </w:r>
      <w:r>
        <w:rPr>
          <w:spacing w:val="-3"/>
          <w:sz w:val="20"/>
          <w:szCs w:val="20"/>
        </w:rPr>
        <w:t xml:space="preserve">. </w:t>
      </w:r>
      <w:r>
        <w:rPr>
          <w:sz w:val="20"/>
          <w:szCs w:val="20"/>
        </w:rPr>
        <w:t xml:space="preserve">The meter </w:t>
      </w:r>
      <w:r>
        <w:rPr>
          <w:spacing w:val="-3"/>
          <w:sz w:val="20"/>
          <w:szCs w:val="20"/>
        </w:rPr>
        <w:t xml:space="preserve">calibration </w:t>
      </w:r>
      <w:r>
        <w:rPr>
          <w:sz w:val="20"/>
          <w:szCs w:val="20"/>
        </w:rPr>
        <w:t xml:space="preserve">must be </w:t>
      </w:r>
      <w:r>
        <w:rPr>
          <w:spacing w:val="-3"/>
          <w:sz w:val="20"/>
          <w:szCs w:val="20"/>
        </w:rPr>
        <w:t xml:space="preserve">verified with </w:t>
      </w:r>
      <w:r>
        <w:rPr>
          <w:sz w:val="20"/>
          <w:szCs w:val="20"/>
        </w:rPr>
        <w:t xml:space="preserve">a </w:t>
      </w:r>
      <w:r>
        <w:rPr>
          <w:spacing w:val="-3"/>
          <w:sz w:val="20"/>
          <w:szCs w:val="20"/>
        </w:rPr>
        <w:t xml:space="preserve">third standard </w:t>
      </w:r>
      <w:r>
        <w:rPr>
          <w:sz w:val="20"/>
          <w:szCs w:val="20"/>
        </w:rPr>
        <w:t xml:space="preserve">buffer </w:t>
      </w:r>
      <w:r>
        <w:rPr>
          <w:spacing w:val="-3"/>
          <w:sz w:val="20"/>
          <w:szCs w:val="20"/>
        </w:rPr>
        <w:t xml:space="preserve">solution (i.e., check buffer) prior </w:t>
      </w:r>
      <w:r>
        <w:rPr>
          <w:sz w:val="20"/>
          <w:szCs w:val="20"/>
        </w:rPr>
        <w:t xml:space="preserve">to </w:t>
      </w:r>
      <w:r>
        <w:rPr>
          <w:spacing w:val="-3"/>
          <w:sz w:val="20"/>
          <w:szCs w:val="20"/>
        </w:rPr>
        <w:t xml:space="preserve">sample analysis. </w:t>
      </w:r>
      <w:r w:rsidRPr="006E163E">
        <w:rPr>
          <w:b/>
          <w:bCs/>
          <w:sz w:val="20"/>
          <w:szCs w:val="20"/>
        </w:rPr>
        <w:t xml:space="preserve">The </w:t>
      </w:r>
      <w:r w:rsidRPr="006E163E">
        <w:rPr>
          <w:b/>
          <w:bCs/>
          <w:spacing w:val="-3"/>
          <w:sz w:val="20"/>
          <w:szCs w:val="20"/>
        </w:rPr>
        <w:t xml:space="preserve">calibration </w:t>
      </w:r>
      <w:r w:rsidRPr="006E163E">
        <w:rPr>
          <w:b/>
          <w:bCs/>
          <w:sz w:val="20"/>
          <w:szCs w:val="20"/>
        </w:rPr>
        <w:t xml:space="preserve">and </w:t>
      </w:r>
      <w:r w:rsidRPr="006E163E">
        <w:rPr>
          <w:b/>
          <w:bCs/>
          <w:spacing w:val="-3"/>
          <w:sz w:val="20"/>
          <w:szCs w:val="20"/>
        </w:rPr>
        <w:t xml:space="preserve">check standard buffers </w:t>
      </w:r>
      <w:r w:rsidRPr="006E163E">
        <w:rPr>
          <w:b/>
          <w:bCs/>
          <w:sz w:val="20"/>
          <w:szCs w:val="20"/>
        </w:rPr>
        <w:t xml:space="preserve">must </w:t>
      </w:r>
      <w:r w:rsidRPr="006E163E">
        <w:rPr>
          <w:b/>
          <w:bCs/>
          <w:spacing w:val="-3"/>
          <w:sz w:val="20"/>
          <w:szCs w:val="20"/>
        </w:rPr>
        <w:t xml:space="preserve">bracket the range </w:t>
      </w:r>
      <w:r w:rsidRPr="006E163E">
        <w:rPr>
          <w:b/>
          <w:bCs/>
          <w:sz w:val="20"/>
          <w:szCs w:val="20"/>
        </w:rPr>
        <w:t xml:space="preserve">of the </w:t>
      </w:r>
      <w:r w:rsidRPr="006E163E">
        <w:rPr>
          <w:b/>
          <w:bCs/>
          <w:spacing w:val="-3"/>
          <w:sz w:val="20"/>
          <w:szCs w:val="20"/>
        </w:rPr>
        <w:t>samples being analyzed.</w:t>
      </w:r>
      <w:r>
        <w:rPr>
          <w:spacing w:val="-3"/>
          <w:sz w:val="20"/>
          <w:szCs w:val="20"/>
        </w:rPr>
        <w:t xml:space="preserve"> </w:t>
      </w:r>
      <w:r>
        <w:rPr>
          <w:sz w:val="20"/>
          <w:szCs w:val="20"/>
        </w:rPr>
        <w:t xml:space="preserve">A </w:t>
      </w:r>
      <w:r>
        <w:rPr>
          <w:spacing w:val="-3"/>
          <w:sz w:val="20"/>
          <w:szCs w:val="20"/>
        </w:rPr>
        <w:t xml:space="preserve">portion </w:t>
      </w:r>
      <w:r>
        <w:rPr>
          <w:sz w:val="20"/>
          <w:szCs w:val="20"/>
        </w:rPr>
        <w:t xml:space="preserve">of the </w:t>
      </w:r>
      <w:r w:rsidR="003A1203">
        <w:rPr>
          <w:sz w:val="20"/>
          <w:szCs w:val="20"/>
        </w:rPr>
        <w:t xml:space="preserve">standard </w:t>
      </w:r>
      <w:r>
        <w:rPr>
          <w:sz w:val="20"/>
          <w:szCs w:val="20"/>
        </w:rPr>
        <w:t xml:space="preserve">buffer </w:t>
      </w:r>
      <w:r w:rsidR="003A1203">
        <w:rPr>
          <w:spacing w:val="-3"/>
          <w:sz w:val="20"/>
          <w:szCs w:val="20"/>
        </w:rPr>
        <w:t>is</w:t>
      </w:r>
      <w:r>
        <w:rPr>
          <w:spacing w:val="-3"/>
          <w:sz w:val="20"/>
          <w:szCs w:val="20"/>
        </w:rPr>
        <w:t xml:space="preserve"> </w:t>
      </w:r>
      <w:r>
        <w:rPr>
          <w:sz w:val="20"/>
          <w:szCs w:val="20"/>
        </w:rPr>
        <w:t xml:space="preserve">not </w:t>
      </w:r>
      <w:r w:rsidR="003A1203">
        <w:rPr>
          <w:sz w:val="20"/>
          <w:szCs w:val="20"/>
        </w:rPr>
        <w:t xml:space="preserve">to </w:t>
      </w:r>
      <w:r>
        <w:rPr>
          <w:sz w:val="20"/>
          <w:szCs w:val="20"/>
        </w:rPr>
        <w:t xml:space="preserve">be used for more </w:t>
      </w:r>
      <w:r>
        <w:rPr>
          <w:spacing w:val="-3"/>
          <w:sz w:val="20"/>
          <w:szCs w:val="20"/>
        </w:rPr>
        <w:t xml:space="preserve">than </w:t>
      </w:r>
      <w:r>
        <w:rPr>
          <w:sz w:val="20"/>
          <w:szCs w:val="20"/>
        </w:rPr>
        <w:t xml:space="preserve">one </w:t>
      </w:r>
      <w:r>
        <w:rPr>
          <w:spacing w:val="-3"/>
          <w:sz w:val="20"/>
          <w:szCs w:val="20"/>
        </w:rPr>
        <w:t xml:space="preserve">calibration. Discard </w:t>
      </w:r>
      <w:r>
        <w:rPr>
          <w:sz w:val="20"/>
          <w:szCs w:val="20"/>
        </w:rPr>
        <w:t xml:space="preserve">any used </w:t>
      </w:r>
      <w:r>
        <w:rPr>
          <w:spacing w:val="-3"/>
          <w:sz w:val="20"/>
          <w:szCs w:val="20"/>
        </w:rPr>
        <w:t xml:space="preserve">buffer portions. </w:t>
      </w:r>
      <w:r>
        <w:rPr>
          <w:sz w:val="20"/>
          <w:szCs w:val="20"/>
        </w:rPr>
        <w:t xml:space="preserve">Do not </w:t>
      </w:r>
      <w:r>
        <w:rPr>
          <w:spacing w:val="-3"/>
          <w:sz w:val="20"/>
          <w:szCs w:val="20"/>
        </w:rPr>
        <w:t>pour unused portions back into the original</w:t>
      </w:r>
      <w:r>
        <w:rPr>
          <w:spacing w:val="-17"/>
          <w:sz w:val="20"/>
          <w:szCs w:val="20"/>
        </w:rPr>
        <w:t xml:space="preserve"> </w:t>
      </w:r>
      <w:r>
        <w:rPr>
          <w:spacing w:val="-3"/>
          <w:sz w:val="20"/>
          <w:szCs w:val="20"/>
        </w:rPr>
        <w:t>bottle.</w:t>
      </w:r>
    </w:p>
    <w:p w14:paraId="3E14BB39" w14:textId="77777777" w:rsidR="009208B6" w:rsidRDefault="009208B6">
      <w:pPr>
        <w:pStyle w:val="BodyText"/>
        <w:kinsoku w:val="0"/>
        <w:overflowPunct w:val="0"/>
      </w:pPr>
    </w:p>
    <w:p w14:paraId="3C5F605C" w14:textId="77777777" w:rsidR="009208B6" w:rsidRDefault="009208B6">
      <w:pPr>
        <w:pStyle w:val="ListParagraph"/>
        <w:numPr>
          <w:ilvl w:val="0"/>
          <w:numId w:val="2"/>
        </w:numPr>
        <w:tabs>
          <w:tab w:val="left" w:pos="461"/>
        </w:tabs>
        <w:kinsoku w:val="0"/>
        <w:overflowPunct w:val="0"/>
        <w:spacing w:before="1"/>
        <w:ind w:right="113" w:hanging="360"/>
        <w:rPr>
          <w:spacing w:val="-3"/>
          <w:sz w:val="20"/>
          <w:szCs w:val="20"/>
        </w:rPr>
      </w:pPr>
      <w:r>
        <w:rPr>
          <w:spacing w:val="-3"/>
          <w:sz w:val="20"/>
          <w:szCs w:val="20"/>
        </w:rPr>
        <w:t xml:space="preserve">All check standard buffers </w:t>
      </w:r>
      <w:r>
        <w:rPr>
          <w:sz w:val="20"/>
          <w:szCs w:val="20"/>
        </w:rPr>
        <w:t xml:space="preserve">must read </w:t>
      </w:r>
      <w:r>
        <w:rPr>
          <w:spacing w:val="-4"/>
          <w:sz w:val="20"/>
          <w:szCs w:val="20"/>
        </w:rPr>
        <w:t xml:space="preserve">within ±0.1 </w:t>
      </w:r>
      <w:r>
        <w:rPr>
          <w:spacing w:val="-3"/>
          <w:sz w:val="20"/>
          <w:szCs w:val="20"/>
        </w:rPr>
        <w:t xml:space="preserve">S.U. </w:t>
      </w:r>
      <w:r>
        <w:rPr>
          <w:sz w:val="20"/>
          <w:szCs w:val="20"/>
        </w:rPr>
        <w:t xml:space="preserve">to be </w:t>
      </w:r>
      <w:r>
        <w:rPr>
          <w:spacing w:val="-3"/>
          <w:sz w:val="20"/>
          <w:szCs w:val="20"/>
        </w:rPr>
        <w:t xml:space="preserve">acceptable. If </w:t>
      </w:r>
      <w:r>
        <w:rPr>
          <w:sz w:val="20"/>
          <w:szCs w:val="20"/>
        </w:rPr>
        <w:t xml:space="preserve">the </w:t>
      </w:r>
      <w:r>
        <w:rPr>
          <w:spacing w:val="-3"/>
          <w:sz w:val="20"/>
          <w:szCs w:val="20"/>
        </w:rPr>
        <w:t xml:space="preserve">meter verification does </w:t>
      </w:r>
      <w:r>
        <w:rPr>
          <w:sz w:val="20"/>
          <w:szCs w:val="20"/>
        </w:rPr>
        <w:t xml:space="preserve">not read </w:t>
      </w:r>
      <w:r>
        <w:rPr>
          <w:spacing w:val="-3"/>
          <w:sz w:val="20"/>
          <w:szCs w:val="20"/>
        </w:rPr>
        <w:t xml:space="preserve">within </w:t>
      </w:r>
      <w:r>
        <w:rPr>
          <w:spacing w:val="-4"/>
          <w:sz w:val="20"/>
          <w:szCs w:val="20"/>
        </w:rPr>
        <w:t xml:space="preserve">±0.1 </w:t>
      </w:r>
      <w:r>
        <w:rPr>
          <w:spacing w:val="-3"/>
          <w:sz w:val="20"/>
          <w:szCs w:val="20"/>
        </w:rPr>
        <w:t xml:space="preserve">S.U., corrective actions </w:t>
      </w:r>
      <w:r>
        <w:rPr>
          <w:sz w:val="20"/>
          <w:szCs w:val="20"/>
        </w:rPr>
        <w:t xml:space="preserve">must be </w:t>
      </w:r>
      <w:r>
        <w:rPr>
          <w:spacing w:val="-3"/>
          <w:sz w:val="20"/>
          <w:szCs w:val="20"/>
        </w:rPr>
        <w:t xml:space="preserve">taken before </w:t>
      </w:r>
      <w:r>
        <w:rPr>
          <w:sz w:val="20"/>
          <w:szCs w:val="20"/>
        </w:rPr>
        <w:t xml:space="preserve">any </w:t>
      </w:r>
      <w:r>
        <w:rPr>
          <w:spacing w:val="-3"/>
          <w:sz w:val="20"/>
          <w:szCs w:val="20"/>
        </w:rPr>
        <w:t xml:space="preserve">samples </w:t>
      </w:r>
      <w:r>
        <w:rPr>
          <w:sz w:val="20"/>
          <w:szCs w:val="20"/>
        </w:rPr>
        <w:t xml:space="preserve">are </w:t>
      </w:r>
      <w:r>
        <w:rPr>
          <w:spacing w:val="-3"/>
          <w:sz w:val="20"/>
          <w:szCs w:val="20"/>
        </w:rPr>
        <w:t xml:space="preserve">analyzed. Possible corrective actions </w:t>
      </w:r>
      <w:r>
        <w:rPr>
          <w:sz w:val="20"/>
          <w:szCs w:val="20"/>
        </w:rPr>
        <w:t>may</w:t>
      </w:r>
      <w:r>
        <w:rPr>
          <w:spacing w:val="-17"/>
          <w:sz w:val="20"/>
          <w:szCs w:val="20"/>
        </w:rPr>
        <w:t xml:space="preserve"> </w:t>
      </w:r>
      <w:r>
        <w:rPr>
          <w:sz w:val="20"/>
          <w:szCs w:val="20"/>
        </w:rPr>
        <w:t>be</w:t>
      </w:r>
      <w:r>
        <w:rPr>
          <w:spacing w:val="-11"/>
          <w:sz w:val="20"/>
          <w:szCs w:val="20"/>
        </w:rPr>
        <w:t xml:space="preserve"> </w:t>
      </w:r>
      <w:r>
        <w:rPr>
          <w:sz w:val="20"/>
          <w:szCs w:val="20"/>
        </w:rPr>
        <w:t>found</w:t>
      </w:r>
      <w:r>
        <w:rPr>
          <w:spacing w:val="-11"/>
          <w:sz w:val="20"/>
          <w:szCs w:val="20"/>
        </w:rPr>
        <w:t xml:space="preserve"> </w:t>
      </w:r>
      <w:r>
        <w:rPr>
          <w:sz w:val="20"/>
          <w:szCs w:val="20"/>
        </w:rPr>
        <w:t>at</w:t>
      </w:r>
      <w:r>
        <w:rPr>
          <w:spacing w:val="-11"/>
          <w:sz w:val="20"/>
          <w:szCs w:val="20"/>
        </w:rPr>
        <w:t xml:space="preserve"> </w:t>
      </w:r>
      <w:r>
        <w:rPr>
          <w:sz w:val="20"/>
          <w:szCs w:val="20"/>
        </w:rPr>
        <w:t>the</w:t>
      </w:r>
      <w:r>
        <w:rPr>
          <w:spacing w:val="-11"/>
          <w:sz w:val="20"/>
          <w:szCs w:val="20"/>
        </w:rPr>
        <w:t xml:space="preserve"> </w:t>
      </w:r>
      <w:r>
        <w:rPr>
          <w:sz w:val="20"/>
          <w:szCs w:val="20"/>
        </w:rPr>
        <w:t>end</w:t>
      </w:r>
      <w:r>
        <w:rPr>
          <w:spacing w:val="-11"/>
          <w:sz w:val="20"/>
          <w:szCs w:val="20"/>
        </w:rPr>
        <w:t xml:space="preserve"> </w:t>
      </w:r>
      <w:r>
        <w:rPr>
          <w:sz w:val="20"/>
          <w:szCs w:val="20"/>
        </w:rPr>
        <w:t>of</w:t>
      </w:r>
      <w:r>
        <w:rPr>
          <w:spacing w:val="-9"/>
          <w:sz w:val="20"/>
          <w:szCs w:val="20"/>
        </w:rPr>
        <w:t xml:space="preserve"> </w:t>
      </w:r>
      <w:r>
        <w:rPr>
          <w:spacing w:val="-3"/>
          <w:sz w:val="20"/>
          <w:szCs w:val="20"/>
        </w:rPr>
        <w:t>this</w:t>
      </w:r>
      <w:r>
        <w:rPr>
          <w:spacing w:val="-10"/>
          <w:sz w:val="20"/>
          <w:szCs w:val="20"/>
        </w:rPr>
        <w:t xml:space="preserve"> </w:t>
      </w:r>
      <w:r>
        <w:rPr>
          <w:spacing w:val="-3"/>
          <w:sz w:val="20"/>
          <w:szCs w:val="20"/>
        </w:rPr>
        <w:t>document.</w:t>
      </w:r>
    </w:p>
    <w:p w14:paraId="32007D6B" w14:textId="77777777" w:rsidR="009208B6" w:rsidRDefault="009208B6">
      <w:pPr>
        <w:pStyle w:val="BodyText"/>
        <w:kinsoku w:val="0"/>
        <w:overflowPunct w:val="0"/>
        <w:spacing w:before="1"/>
      </w:pPr>
    </w:p>
    <w:p w14:paraId="57D83D19" w14:textId="366A57D5" w:rsidR="009208B6" w:rsidRDefault="007771AE">
      <w:pPr>
        <w:pStyle w:val="ListParagraph"/>
        <w:numPr>
          <w:ilvl w:val="0"/>
          <w:numId w:val="2"/>
        </w:numPr>
        <w:tabs>
          <w:tab w:val="left" w:pos="461"/>
        </w:tabs>
        <w:kinsoku w:val="0"/>
        <w:overflowPunct w:val="0"/>
        <w:ind w:right="111" w:hanging="360"/>
        <w:rPr>
          <w:spacing w:val="-3"/>
          <w:sz w:val="20"/>
          <w:szCs w:val="20"/>
        </w:rPr>
      </w:pPr>
      <w:r>
        <w:rPr>
          <w:sz w:val="20"/>
          <w:szCs w:val="20"/>
        </w:rPr>
        <w:t>A</w:t>
      </w:r>
      <w:r w:rsidR="009208B6">
        <w:rPr>
          <w:sz w:val="20"/>
          <w:szCs w:val="20"/>
        </w:rPr>
        <w:t xml:space="preserve"> </w:t>
      </w:r>
      <w:r w:rsidR="009208B6">
        <w:rPr>
          <w:spacing w:val="-3"/>
          <w:sz w:val="20"/>
          <w:szCs w:val="20"/>
        </w:rPr>
        <w:t xml:space="preserve">post-analysis calibration verification </w:t>
      </w:r>
      <w:r w:rsidR="009208B6">
        <w:rPr>
          <w:sz w:val="20"/>
          <w:szCs w:val="20"/>
        </w:rPr>
        <w:t xml:space="preserve">must be </w:t>
      </w:r>
      <w:r w:rsidR="00B2043E">
        <w:rPr>
          <w:spacing w:val="-4"/>
          <w:sz w:val="20"/>
          <w:szCs w:val="20"/>
        </w:rPr>
        <w:t xml:space="preserve">performed </w:t>
      </w:r>
      <w:r w:rsidR="009208B6">
        <w:rPr>
          <w:sz w:val="20"/>
          <w:szCs w:val="20"/>
        </w:rPr>
        <w:t>at the end of the run</w:t>
      </w:r>
      <w:r w:rsidRPr="007771AE">
        <w:rPr>
          <w:sz w:val="20"/>
          <w:szCs w:val="20"/>
        </w:rPr>
        <w:t xml:space="preserve"> </w:t>
      </w:r>
      <w:r>
        <w:rPr>
          <w:sz w:val="20"/>
          <w:szCs w:val="20"/>
        </w:rPr>
        <w:t>any time the meter is transported by vehicle to another location after calibration</w:t>
      </w:r>
      <w:r w:rsidR="009208B6">
        <w:rPr>
          <w:sz w:val="20"/>
          <w:szCs w:val="20"/>
        </w:rPr>
        <w:t xml:space="preserve">. It is </w:t>
      </w:r>
      <w:r w:rsidR="009208B6">
        <w:rPr>
          <w:spacing w:val="-3"/>
          <w:sz w:val="20"/>
          <w:szCs w:val="20"/>
        </w:rPr>
        <w:t xml:space="preserve">recommended that </w:t>
      </w:r>
      <w:r w:rsidR="009208B6">
        <w:rPr>
          <w:sz w:val="20"/>
          <w:szCs w:val="20"/>
        </w:rPr>
        <w:t xml:space="preserve">a mid-day check </w:t>
      </w:r>
      <w:r w:rsidR="009208B6">
        <w:rPr>
          <w:spacing w:val="-3"/>
          <w:sz w:val="20"/>
          <w:szCs w:val="20"/>
        </w:rPr>
        <w:t xml:space="preserve">standard buffer </w:t>
      </w:r>
      <w:r w:rsidR="009208B6">
        <w:rPr>
          <w:sz w:val="20"/>
          <w:szCs w:val="20"/>
        </w:rPr>
        <w:t xml:space="preserve">be </w:t>
      </w:r>
      <w:r w:rsidR="009208B6">
        <w:rPr>
          <w:spacing w:val="-3"/>
          <w:sz w:val="20"/>
          <w:szCs w:val="20"/>
        </w:rPr>
        <w:t xml:space="preserve">analyzed when samples </w:t>
      </w:r>
      <w:r w:rsidR="009208B6">
        <w:rPr>
          <w:sz w:val="20"/>
          <w:szCs w:val="20"/>
        </w:rPr>
        <w:t xml:space="preserve">are </w:t>
      </w:r>
      <w:r w:rsidR="009208B6">
        <w:rPr>
          <w:spacing w:val="-4"/>
          <w:sz w:val="20"/>
          <w:szCs w:val="20"/>
        </w:rPr>
        <w:t xml:space="preserve">analyzed </w:t>
      </w:r>
      <w:r w:rsidR="009208B6">
        <w:rPr>
          <w:sz w:val="20"/>
          <w:szCs w:val="20"/>
        </w:rPr>
        <w:t xml:space="preserve">over an </w:t>
      </w:r>
      <w:r w:rsidR="009208B6">
        <w:rPr>
          <w:spacing w:val="-3"/>
          <w:sz w:val="20"/>
          <w:szCs w:val="20"/>
        </w:rPr>
        <w:t xml:space="preserve">extended </w:t>
      </w:r>
      <w:proofErr w:type="gramStart"/>
      <w:r w:rsidR="009208B6">
        <w:rPr>
          <w:spacing w:val="-3"/>
          <w:sz w:val="20"/>
          <w:szCs w:val="20"/>
        </w:rPr>
        <w:t xml:space="preserve">period </w:t>
      </w:r>
      <w:r w:rsidR="009208B6">
        <w:rPr>
          <w:sz w:val="20"/>
          <w:szCs w:val="20"/>
        </w:rPr>
        <w:t xml:space="preserve">of </w:t>
      </w:r>
      <w:r w:rsidR="009208B6">
        <w:rPr>
          <w:spacing w:val="-3"/>
          <w:sz w:val="20"/>
          <w:szCs w:val="20"/>
        </w:rPr>
        <w:t>time</w:t>
      </w:r>
      <w:proofErr w:type="gramEnd"/>
      <w:r w:rsidR="009208B6">
        <w:rPr>
          <w:spacing w:val="-3"/>
          <w:sz w:val="20"/>
          <w:szCs w:val="20"/>
        </w:rPr>
        <w:t xml:space="preserve">. </w:t>
      </w:r>
      <w:r w:rsidR="009208B6">
        <w:rPr>
          <w:sz w:val="20"/>
          <w:szCs w:val="20"/>
        </w:rPr>
        <w:t xml:space="preserve">The </w:t>
      </w:r>
      <w:r w:rsidR="009208B6">
        <w:rPr>
          <w:spacing w:val="-4"/>
          <w:sz w:val="20"/>
          <w:szCs w:val="20"/>
        </w:rPr>
        <w:t xml:space="preserve">post-analysis </w:t>
      </w:r>
      <w:r w:rsidR="009208B6">
        <w:rPr>
          <w:spacing w:val="-3"/>
          <w:sz w:val="20"/>
          <w:szCs w:val="20"/>
        </w:rPr>
        <w:t xml:space="preserve">check standard buffer(s) </w:t>
      </w:r>
      <w:r w:rsidR="009208B6">
        <w:rPr>
          <w:sz w:val="20"/>
          <w:szCs w:val="20"/>
        </w:rPr>
        <w:t xml:space="preserve">must read </w:t>
      </w:r>
      <w:r w:rsidR="009208B6">
        <w:rPr>
          <w:spacing w:val="-4"/>
          <w:sz w:val="20"/>
          <w:szCs w:val="20"/>
        </w:rPr>
        <w:t xml:space="preserve">within ±0.1 </w:t>
      </w:r>
      <w:r w:rsidR="009208B6">
        <w:rPr>
          <w:sz w:val="20"/>
          <w:szCs w:val="20"/>
        </w:rPr>
        <w:t xml:space="preserve">S.U. or </w:t>
      </w:r>
      <w:r w:rsidR="009208B6">
        <w:rPr>
          <w:spacing w:val="-4"/>
          <w:sz w:val="20"/>
          <w:szCs w:val="20"/>
        </w:rPr>
        <w:t xml:space="preserve">corrective </w:t>
      </w:r>
      <w:r w:rsidR="009208B6">
        <w:rPr>
          <w:spacing w:val="-3"/>
          <w:sz w:val="20"/>
          <w:szCs w:val="20"/>
        </w:rPr>
        <w:t xml:space="preserve">actions </w:t>
      </w:r>
      <w:r w:rsidR="009208B6">
        <w:rPr>
          <w:sz w:val="20"/>
          <w:szCs w:val="20"/>
        </w:rPr>
        <w:t xml:space="preserve">must be </w:t>
      </w:r>
      <w:r w:rsidR="009208B6">
        <w:rPr>
          <w:spacing w:val="-3"/>
          <w:sz w:val="20"/>
          <w:szCs w:val="20"/>
        </w:rPr>
        <w:t xml:space="preserve">taken. If recalibration </w:t>
      </w:r>
      <w:r w:rsidR="009208B6">
        <w:rPr>
          <w:sz w:val="20"/>
          <w:szCs w:val="20"/>
        </w:rPr>
        <w:t xml:space="preserve">is </w:t>
      </w:r>
      <w:r w:rsidR="009208B6">
        <w:rPr>
          <w:spacing w:val="-3"/>
          <w:sz w:val="20"/>
          <w:szCs w:val="20"/>
        </w:rPr>
        <w:t xml:space="preserve">necessary, </w:t>
      </w:r>
      <w:r w:rsidR="009208B6">
        <w:rPr>
          <w:sz w:val="20"/>
          <w:szCs w:val="20"/>
        </w:rPr>
        <w:t xml:space="preserve">all </w:t>
      </w:r>
      <w:r w:rsidR="009208B6">
        <w:rPr>
          <w:spacing w:val="-3"/>
          <w:sz w:val="20"/>
          <w:szCs w:val="20"/>
        </w:rPr>
        <w:t xml:space="preserve">samples analyzed since </w:t>
      </w:r>
      <w:r w:rsidR="009208B6">
        <w:rPr>
          <w:sz w:val="20"/>
          <w:szCs w:val="20"/>
        </w:rPr>
        <w:t xml:space="preserve">the </w:t>
      </w:r>
      <w:r w:rsidR="009208B6">
        <w:rPr>
          <w:spacing w:val="-3"/>
          <w:sz w:val="20"/>
          <w:szCs w:val="20"/>
        </w:rPr>
        <w:t xml:space="preserve">last </w:t>
      </w:r>
      <w:r w:rsidR="009208B6">
        <w:rPr>
          <w:spacing w:val="-4"/>
          <w:sz w:val="20"/>
          <w:szCs w:val="20"/>
        </w:rPr>
        <w:t xml:space="preserve">acceptable </w:t>
      </w:r>
      <w:r w:rsidR="009208B6">
        <w:rPr>
          <w:spacing w:val="-3"/>
          <w:sz w:val="20"/>
          <w:szCs w:val="20"/>
        </w:rPr>
        <w:t xml:space="preserve">calibration verification </w:t>
      </w:r>
      <w:r w:rsidR="009208B6">
        <w:rPr>
          <w:sz w:val="20"/>
          <w:szCs w:val="20"/>
        </w:rPr>
        <w:t xml:space="preserve">must be </w:t>
      </w:r>
      <w:r w:rsidR="009208B6">
        <w:rPr>
          <w:spacing w:val="-3"/>
          <w:sz w:val="20"/>
          <w:szCs w:val="20"/>
        </w:rPr>
        <w:t xml:space="preserve">reanalyzed, </w:t>
      </w:r>
      <w:r w:rsidR="009208B6">
        <w:rPr>
          <w:sz w:val="20"/>
          <w:szCs w:val="20"/>
        </w:rPr>
        <w:t xml:space="preserve">if </w:t>
      </w:r>
      <w:r w:rsidR="009208B6">
        <w:rPr>
          <w:spacing w:val="-3"/>
          <w:sz w:val="20"/>
          <w:szCs w:val="20"/>
        </w:rPr>
        <w:t xml:space="preserve">possible. If samples cannot </w:t>
      </w:r>
      <w:r w:rsidR="009208B6">
        <w:rPr>
          <w:sz w:val="20"/>
          <w:szCs w:val="20"/>
        </w:rPr>
        <w:t xml:space="preserve">be </w:t>
      </w:r>
      <w:r w:rsidR="009208B6">
        <w:rPr>
          <w:spacing w:val="-3"/>
          <w:sz w:val="20"/>
          <w:szCs w:val="20"/>
        </w:rPr>
        <w:t xml:space="preserve">reanalyzed, </w:t>
      </w:r>
      <w:r w:rsidR="009208B6">
        <w:rPr>
          <w:sz w:val="20"/>
          <w:szCs w:val="20"/>
        </w:rPr>
        <w:t xml:space="preserve">the </w:t>
      </w:r>
      <w:r w:rsidR="009208B6">
        <w:rPr>
          <w:spacing w:val="-3"/>
          <w:sz w:val="20"/>
          <w:szCs w:val="20"/>
        </w:rPr>
        <w:t xml:space="preserve">data </w:t>
      </w:r>
      <w:r w:rsidR="009208B6">
        <w:rPr>
          <w:sz w:val="20"/>
          <w:szCs w:val="20"/>
        </w:rPr>
        <w:t xml:space="preserve">must </w:t>
      </w:r>
      <w:r w:rsidR="009208B6">
        <w:rPr>
          <w:spacing w:val="-3"/>
          <w:sz w:val="20"/>
          <w:szCs w:val="20"/>
        </w:rPr>
        <w:t>be</w:t>
      </w:r>
      <w:r w:rsidR="009208B6">
        <w:rPr>
          <w:spacing w:val="-39"/>
          <w:sz w:val="20"/>
          <w:szCs w:val="20"/>
        </w:rPr>
        <w:t xml:space="preserve"> </w:t>
      </w:r>
      <w:r w:rsidR="009208B6">
        <w:rPr>
          <w:spacing w:val="-3"/>
          <w:sz w:val="20"/>
          <w:szCs w:val="20"/>
        </w:rPr>
        <w:t>qualified.</w:t>
      </w:r>
    </w:p>
    <w:p w14:paraId="4809D4DF" w14:textId="77777777" w:rsidR="004632EA" w:rsidRPr="004632EA" w:rsidRDefault="004632EA" w:rsidP="004632EA">
      <w:pPr>
        <w:tabs>
          <w:tab w:val="left" w:pos="461"/>
        </w:tabs>
        <w:kinsoku w:val="0"/>
        <w:overflowPunct w:val="0"/>
        <w:ind w:right="111"/>
        <w:rPr>
          <w:spacing w:val="-3"/>
          <w:sz w:val="20"/>
          <w:szCs w:val="20"/>
        </w:rPr>
      </w:pPr>
    </w:p>
    <w:p w14:paraId="1DACD003" w14:textId="77777777" w:rsidR="009208B6" w:rsidRPr="00100B6C" w:rsidRDefault="009208B6" w:rsidP="005D290F">
      <w:pPr>
        <w:pStyle w:val="Heading1"/>
        <w:kinsoku w:val="0"/>
        <w:overflowPunct w:val="0"/>
        <w:spacing w:before="0"/>
      </w:pPr>
      <w:r w:rsidRPr="00100B6C">
        <w:t>GENERAL INFORMATION:</w:t>
      </w:r>
    </w:p>
    <w:p w14:paraId="09B4B419" w14:textId="77777777" w:rsidR="009208B6" w:rsidRDefault="009208B6">
      <w:pPr>
        <w:pStyle w:val="BodyText"/>
        <w:kinsoku w:val="0"/>
        <w:overflowPunct w:val="0"/>
        <w:spacing w:before="7"/>
        <w:rPr>
          <w:b/>
          <w:bCs/>
        </w:rPr>
      </w:pPr>
    </w:p>
    <w:p w14:paraId="746DCE9D" w14:textId="58D1E35E" w:rsidR="009208B6" w:rsidRDefault="009208B6">
      <w:pPr>
        <w:pStyle w:val="ListParagraph"/>
        <w:numPr>
          <w:ilvl w:val="0"/>
          <w:numId w:val="2"/>
        </w:numPr>
        <w:tabs>
          <w:tab w:val="left" w:pos="461"/>
        </w:tabs>
        <w:kinsoku w:val="0"/>
        <w:overflowPunct w:val="0"/>
        <w:spacing w:line="235" w:lineRule="auto"/>
        <w:ind w:right="115" w:hanging="360"/>
        <w:rPr>
          <w:sz w:val="20"/>
          <w:szCs w:val="20"/>
        </w:rPr>
      </w:pPr>
      <w:r>
        <w:rPr>
          <w:sz w:val="20"/>
          <w:szCs w:val="20"/>
        </w:rPr>
        <w:t xml:space="preserve">The pH </w:t>
      </w:r>
      <w:r>
        <w:rPr>
          <w:spacing w:val="-3"/>
          <w:sz w:val="20"/>
          <w:szCs w:val="20"/>
        </w:rPr>
        <w:t xml:space="preserve">probe </w:t>
      </w:r>
      <w:r>
        <w:rPr>
          <w:sz w:val="20"/>
          <w:szCs w:val="20"/>
        </w:rPr>
        <w:t xml:space="preserve">must be </w:t>
      </w:r>
      <w:r>
        <w:rPr>
          <w:spacing w:val="-3"/>
          <w:sz w:val="20"/>
          <w:szCs w:val="20"/>
        </w:rPr>
        <w:t xml:space="preserve">stored </w:t>
      </w:r>
      <w:r>
        <w:rPr>
          <w:sz w:val="20"/>
          <w:szCs w:val="20"/>
        </w:rPr>
        <w:t xml:space="preserve">and </w:t>
      </w:r>
      <w:r>
        <w:rPr>
          <w:spacing w:val="-3"/>
          <w:sz w:val="20"/>
          <w:szCs w:val="20"/>
        </w:rPr>
        <w:t xml:space="preserve">operated according to manufacturer’s </w:t>
      </w:r>
      <w:r>
        <w:rPr>
          <w:spacing w:val="-4"/>
          <w:sz w:val="20"/>
          <w:szCs w:val="20"/>
        </w:rPr>
        <w:t xml:space="preserve">instructions </w:t>
      </w:r>
      <w:r>
        <w:rPr>
          <w:spacing w:val="-3"/>
          <w:sz w:val="20"/>
          <w:szCs w:val="20"/>
        </w:rPr>
        <w:t xml:space="preserve">(e.g., open or loosen </w:t>
      </w:r>
      <w:r>
        <w:rPr>
          <w:sz w:val="20"/>
          <w:szCs w:val="20"/>
        </w:rPr>
        <w:t xml:space="preserve">the </w:t>
      </w:r>
      <w:r>
        <w:rPr>
          <w:spacing w:val="-3"/>
          <w:sz w:val="20"/>
          <w:szCs w:val="20"/>
        </w:rPr>
        <w:t>fill hole</w:t>
      </w:r>
      <w:r>
        <w:rPr>
          <w:spacing w:val="-9"/>
          <w:sz w:val="20"/>
          <w:szCs w:val="20"/>
        </w:rPr>
        <w:t xml:space="preserve"> </w:t>
      </w:r>
      <w:r>
        <w:rPr>
          <w:sz w:val="20"/>
          <w:szCs w:val="20"/>
        </w:rPr>
        <w:t>cap</w:t>
      </w:r>
      <w:r>
        <w:rPr>
          <w:spacing w:val="-9"/>
          <w:sz w:val="20"/>
          <w:szCs w:val="20"/>
        </w:rPr>
        <w:t xml:space="preserve"> </w:t>
      </w:r>
      <w:r>
        <w:rPr>
          <w:spacing w:val="-3"/>
          <w:sz w:val="20"/>
          <w:szCs w:val="20"/>
        </w:rPr>
        <w:t>during</w:t>
      </w:r>
      <w:r>
        <w:rPr>
          <w:spacing w:val="-11"/>
          <w:sz w:val="20"/>
          <w:szCs w:val="20"/>
        </w:rPr>
        <w:t xml:space="preserve"> </w:t>
      </w:r>
      <w:r>
        <w:rPr>
          <w:spacing w:val="-3"/>
          <w:sz w:val="20"/>
          <w:szCs w:val="20"/>
        </w:rPr>
        <w:t>measurement,</w:t>
      </w:r>
      <w:r>
        <w:rPr>
          <w:spacing w:val="-9"/>
          <w:sz w:val="20"/>
          <w:szCs w:val="20"/>
        </w:rPr>
        <w:t xml:space="preserve"> </w:t>
      </w:r>
      <w:r>
        <w:rPr>
          <w:spacing w:val="-3"/>
          <w:sz w:val="20"/>
          <w:szCs w:val="20"/>
        </w:rPr>
        <w:t>ensure</w:t>
      </w:r>
      <w:r>
        <w:rPr>
          <w:spacing w:val="-9"/>
          <w:sz w:val="20"/>
          <w:szCs w:val="20"/>
        </w:rPr>
        <w:t xml:space="preserve"> </w:t>
      </w:r>
      <w:r>
        <w:rPr>
          <w:spacing w:val="-4"/>
          <w:sz w:val="20"/>
          <w:szCs w:val="20"/>
        </w:rPr>
        <w:t>electrolyte</w:t>
      </w:r>
      <w:r>
        <w:rPr>
          <w:spacing w:val="-9"/>
          <w:sz w:val="20"/>
          <w:szCs w:val="20"/>
        </w:rPr>
        <w:t xml:space="preserve"> </w:t>
      </w:r>
      <w:r>
        <w:rPr>
          <w:sz w:val="20"/>
          <w:szCs w:val="20"/>
        </w:rPr>
        <w:t>fill</w:t>
      </w:r>
      <w:r>
        <w:rPr>
          <w:spacing w:val="-10"/>
          <w:sz w:val="20"/>
          <w:szCs w:val="20"/>
        </w:rPr>
        <w:t xml:space="preserve"> </w:t>
      </w:r>
      <w:r>
        <w:rPr>
          <w:spacing w:val="-3"/>
          <w:sz w:val="20"/>
          <w:szCs w:val="20"/>
        </w:rPr>
        <w:t>solution</w:t>
      </w:r>
      <w:r>
        <w:rPr>
          <w:spacing w:val="-9"/>
          <w:sz w:val="20"/>
          <w:szCs w:val="20"/>
        </w:rPr>
        <w:t xml:space="preserve"> </w:t>
      </w:r>
      <w:r>
        <w:rPr>
          <w:sz w:val="20"/>
          <w:szCs w:val="20"/>
        </w:rPr>
        <w:t>is</w:t>
      </w:r>
      <w:r>
        <w:rPr>
          <w:spacing w:val="-7"/>
          <w:sz w:val="20"/>
          <w:szCs w:val="20"/>
        </w:rPr>
        <w:t xml:space="preserve"> </w:t>
      </w:r>
      <w:r>
        <w:rPr>
          <w:sz w:val="20"/>
          <w:szCs w:val="20"/>
        </w:rPr>
        <w:t>at</w:t>
      </w:r>
      <w:r>
        <w:rPr>
          <w:spacing w:val="-9"/>
          <w:sz w:val="20"/>
          <w:szCs w:val="20"/>
        </w:rPr>
        <w:t xml:space="preserve"> </w:t>
      </w:r>
      <w:r>
        <w:rPr>
          <w:sz w:val="20"/>
          <w:szCs w:val="20"/>
        </w:rPr>
        <w:t>the</w:t>
      </w:r>
      <w:r>
        <w:rPr>
          <w:spacing w:val="-9"/>
          <w:sz w:val="20"/>
          <w:szCs w:val="20"/>
        </w:rPr>
        <w:t xml:space="preserve"> </w:t>
      </w:r>
      <w:r>
        <w:rPr>
          <w:spacing w:val="-3"/>
          <w:sz w:val="20"/>
          <w:szCs w:val="20"/>
        </w:rPr>
        <w:t>proper</w:t>
      </w:r>
      <w:r>
        <w:rPr>
          <w:spacing w:val="-8"/>
          <w:sz w:val="20"/>
          <w:szCs w:val="20"/>
        </w:rPr>
        <w:t xml:space="preserve"> </w:t>
      </w:r>
      <w:r>
        <w:rPr>
          <w:spacing w:val="-3"/>
          <w:sz w:val="20"/>
          <w:szCs w:val="20"/>
        </w:rPr>
        <w:t>level,</w:t>
      </w:r>
      <w:r>
        <w:rPr>
          <w:spacing w:val="-9"/>
          <w:sz w:val="20"/>
          <w:szCs w:val="20"/>
        </w:rPr>
        <w:t xml:space="preserve"> </w:t>
      </w:r>
      <w:r>
        <w:rPr>
          <w:sz w:val="20"/>
          <w:szCs w:val="20"/>
        </w:rPr>
        <w:t>etc.).</w:t>
      </w:r>
      <w:r w:rsidR="00F918FD">
        <w:rPr>
          <w:sz w:val="20"/>
          <w:szCs w:val="20"/>
        </w:rPr>
        <w:t xml:space="preserve"> </w:t>
      </w:r>
      <w:r w:rsidR="003902CD">
        <w:rPr>
          <w:sz w:val="20"/>
          <w:szCs w:val="20"/>
        </w:rPr>
        <w:t>Change the storage solution regularly to avoid mold and bacterial growth, evaporation</w:t>
      </w:r>
      <w:r w:rsidR="00657E77">
        <w:rPr>
          <w:sz w:val="20"/>
          <w:szCs w:val="20"/>
        </w:rPr>
        <w:t>,</w:t>
      </w:r>
      <w:r w:rsidR="003902CD">
        <w:rPr>
          <w:sz w:val="20"/>
          <w:szCs w:val="20"/>
        </w:rPr>
        <w:t xml:space="preserve"> and potential contamination.</w:t>
      </w:r>
      <w:r w:rsidR="0052439D">
        <w:rPr>
          <w:sz w:val="20"/>
          <w:szCs w:val="20"/>
        </w:rPr>
        <w:t xml:space="preserve"> Keep electrodes wet by returning them to the storage solution whenever the meter is not in use.</w:t>
      </w:r>
    </w:p>
    <w:p w14:paraId="339C4B55" w14:textId="77777777" w:rsidR="009208B6" w:rsidRDefault="009208B6">
      <w:pPr>
        <w:pStyle w:val="BodyText"/>
        <w:kinsoku w:val="0"/>
        <w:overflowPunct w:val="0"/>
        <w:spacing w:before="4"/>
      </w:pPr>
    </w:p>
    <w:p w14:paraId="0E02BDBF" w14:textId="3EC81C45" w:rsidR="009208B6" w:rsidRDefault="009208B6">
      <w:pPr>
        <w:pStyle w:val="ListParagraph"/>
        <w:numPr>
          <w:ilvl w:val="0"/>
          <w:numId w:val="2"/>
        </w:numPr>
        <w:tabs>
          <w:tab w:val="left" w:pos="461"/>
        </w:tabs>
        <w:kinsoku w:val="0"/>
        <w:overflowPunct w:val="0"/>
        <w:spacing w:line="237" w:lineRule="auto"/>
        <w:ind w:right="117" w:hanging="360"/>
        <w:rPr>
          <w:spacing w:val="-3"/>
          <w:sz w:val="20"/>
          <w:szCs w:val="20"/>
        </w:rPr>
      </w:pPr>
      <w:r>
        <w:rPr>
          <w:spacing w:val="-3"/>
          <w:sz w:val="20"/>
          <w:szCs w:val="20"/>
        </w:rPr>
        <w:t xml:space="preserve">Samples shall </w:t>
      </w:r>
      <w:r>
        <w:rPr>
          <w:sz w:val="20"/>
          <w:szCs w:val="20"/>
        </w:rPr>
        <w:t xml:space="preserve">be </w:t>
      </w:r>
      <w:r>
        <w:rPr>
          <w:spacing w:val="-3"/>
          <w:sz w:val="20"/>
          <w:szCs w:val="20"/>
        </w:rPr>
        <w:t>gently stirred during measurement</w:t>
      </w:r>
      <w:r w:rsidR="003902CD">
        <w:rPr>
          <w:spacing w:val="-3"/>
          <w:sz w:val="20"/>
          <w:szCs w:val="20"/>
        </w:rPr>
        <w:t xml:space="preserve"> or analyzed in-stream</w:t>
      </w:r>
      <w:r>
        <w:rPr>
          <w:spacing w:val="-3"/>
          <w:sz w:val="20"/>
          <w:szCs w:val="20"/>
        </w:rPr>
        <w:t xml:space="preserve">. </w:t>
      </w:r>
      <w:r>
        <w:rPr>
          <w:sz w:val="20"/>
          <w:szCs w:val="20"/>
        </w:rPr>
        <w:t xml:space="preserve">The pH </w:t>
      </w:r>
      <w:r>
        <w:rPr>
          <w:spacing w:val="-3"/>
          <w:sz w:val="20"/>
          <w:szCs w:val="20"/>
        </w:rPr>
        <w:t xml:space="preserve">sensing portion </w:t>
      </w:r>
      <w:r>
        <w:rPr>
          <w:sz w:val="20"/>
          <w:szCs w:val="20"/>
        </w:rPr>
        <w:t xml:space="preserve">and the </w:t>
      </w:r>
      <w:r>
        <w:rPr>
          <w:spacing w:val="-3"/>
          <w:sz w:val="20"/>
          <w:szCs w:val="20"/>
        </w:rPr>
        <w:t xml:space="preserve">reference junction </w:t>
      </w:r>
      <w:r>
        <w:rPr>
          <w:sz w:val="20"/>
          <w:szCs w:val="20"/>
        </w:rPr>
        <w:t xml:space="preserve">must </w:t>
      </w:r>
      <w:r>
        <w:rPr>
          <w:spacing w:val="-3"/>
          <w:sz w:val="20"/>
          <w:szCs w:val="20"/>
        </w:rPr>
        <w:t xml:space="preserve">be completely immersed. </w:t>
      </w:r>
      <w:r>
        <w:rPr>
          <w:spacing w:val="-4"/>
          <w:sz w:val="20"/>
          <w:szCs w:val="20"/>
        </w:rPr>
        <w:t xml:space="preserve">Steps </w:t>
      </w:r>
      <w:r>
        <w:rPr>
          <w:sz w:val="20"/>
          <w:szCs w:val="20"/>
        </w:rPr>
        <w:t xml:space="preserve">must be </w:t>
      </w:r>
      <w:r>
        <w:rPr>
          <w:spacing w:val="-3"/>
          <w:sz w:val="20"/>
          <w:szCs w:val="20"/>
        </w:rPr>
        <w:t xml:space="preserve">taken </w:t>
      </w:r>
      <w:r>
        <w:rPr>
          <w:sz w:val="20"/>
          <w:szCs w:val="20"/>
        </w:rPr>
        <w:t xml:space="preserve">to </w:t>
      </w:r>
      <w:r>
        <w:rPr>
          <w:spacing w:val="-3"/>
          <w:sz w:val="20"/>
          <w:szCs w:val="20"/>
        </w:rPr>
        <w:t>eliminate cross contamination between measurements (e.g., rinsing</w:t>
      </w:r>
      <w:r>
        <w:rPr>
          <w:spacing w:val="-8"/>
          <w:sz w:val="20"/>
          <w:szCs w:val="20"/>
        </w:rPr>
        <w:t xml:space="preserve"> </w:t>
      </w:r>
      <w:r>
        <w:rPr>
          <w:sz w:val="20"/>
          <w:szCs w:val="20"/>
        </w:rPr>
        <w:t>and</w:t>
      </w:r>
      <w:r w:rsidR="0066589F">
        <w:rPr>
          <w:sz w:val="20"/>
          <w:szCs w:val="20"/>
        </w:rPr>
        <w:t xml:space="preserve"> shaking gently or</w:t>
      </w:r>
      <w:r>
        <w:rPr>
          <w:spacing w:val="-8"/>
          <w:sz w:val="20"/>
          <w:szCs w:val="20"/>
        </w:rPr>
        <w:t xml:space="preserve"> </w:t>
      </w:r>
      <w:r>
        <w:rPr>
          <w:spacing w:val="-3"/>
          <w:sz w:val="20"/>
          <w:szCs w:val="20"/>
        </w:rPr>
        <w:t>blotting</w:t>
      </w:r>
      <w:r>
        <w:rPr>
          <w:spacing w:val="-8"/>
          <w:sz w:val="20"/>
          <w:szCs w:val="20"/>
        </w:rPr>
        <w:t xml:space="preserve"> </w:t>
      </w:r>
      <w:r>
        <w:rPr>
          <w:sz w:val="20"/>
          <w:szCs w:val="20"/>
        </w:rPr>
        <w:t>the</w:t>
      </w:r>
      <w:r>
        <w:rPr>
          <w:spacing w:val="-8"/>
          <w:sz w:val="20"/>
          <w:szCs w:val="20"/>
        </w:rPr>
        <w:t xml:space="preserve"> </w:t>
      </w:r>
      <w:r>
        <w:rPr>
          <w:spacing w:val="-3"/>
          <w:sz w:val="20"/>
          <w:szCs w:val="20"/>
        </w:rPr>
        <w:t>electrode</w:t>
      </w:r>
      <w:r>
        <w:rPr>
          <w:spacing w:val="-8"/>
          <w:sz w:val="20"/>
          <w:szCs w:val="20"/>
        </w:rPr>
        <w:t xml:space="preserve"> </w:t>
      </w:r>
      <w:r>
        <w:rPr>
          <w:spacing w:val="-3"/>
          <w:sz w:val="20"/>
          <w:szCs w:val="20"/>
        </w:rPr>
        <w:t>dry,</w:t>
      </w:r>
      <w:r>
        <w:rPr>
          <w:spacing w:val="-8"/>
          <w:sz w:val="20"/>
          <w:szCs w:val="20"/>
        </w:rPr>
        <w:t xml:space="preserve"> </w:t>
      </w:r>
      <w:r>
        <w:rPr>
          <w:spacing w:val="-3"/>
          <w:sz w:val="20"/>
          <w:szCs w:val="20"/>
        </w:rPr>
        <w:t>dipping</w:t>
      </w:r>
      <w:r>
        <w:rPr>
          <w:spacing w:val="-8"/>
          <w:sz w:val="20"/>
          <w:szCs w:val="20"/>
        </w:rPr>
        <w:t xml:space="preserve"> </w:t>
      </w:r>
      <w:r>
        <w:rPr>
          <w:sz w:val="20"/>
          <w:szCs w:val="20"/>
        </w:rPr>
        <w:t>the</w:t>
      </w:r>
      <w:r>
        <w:rPr>
          <w:spacing w:val="-8"/>
          <w:sz w:val="20"/>
          <w:szCs w:val="20"/>
        </w:rPr>
        <w:t xml:space="preserve"> </w:t>
      </w:r>
      <w:r>
        <w:rPr>
          <w:spacing w:val="-3"/>
          <w:sz w:val="20"/>
          <w:szCs w:val="20"/>
        </w:rPr>
        <w:t>electrode</w:t>
      </w:r>
      <w:r>
        <w:rPr>
          <w:spacing w:val="-8"/>
          <w:sz w:val="20"/>
          <w:szCs w:val="20"/>
        </w:rPr>
        <w:t xml:space="preserve"> </w:t>
      </w:r>
      <w:r>
        <w:rPr>
          <w:sz w:val="20"/>
          <w:szCs w:val="20"/>
        </w:rPr>
        <w:t>in</w:t>
      </w:r>
      <w:r>
        <w:rPr>
          <w:spacing w:val="-8"/>
          <w:sz w:val="20"/>
          <w:szCs w:val="20"/>
        </w:rPr>
        <w:t xml:space="preserve"> </w:t>
      </w:r>
      <w:r>
        <w:rPr>
          <w:spacing w:val="-3"/>
          <w:sz w:val="20"/>
          <w:szCs w:val="20"/>
        </w:rPr>
        <w:t>stream</w:t>
      </w:r>
      <w:r>
        <w:rPr>
          <w:spacing w:val="-8"/>
          <w:sz w:val="20"/>
          <w:szCs w:val="20"/>
        </w:rPr>
        <w:t xml:space="preserve"> </w:t>
      </w:r>
      <w:r>
        <w:rPr>
          <w:spacing w:val="-3"/>
          <w:sz w:val="20"/>
          <w:szCs w:val="20"/>
        </w:rPr>
        <w:t>multiple</w:t>
      </w:r>
      <w:r>
        <w:rPr>
          <w:spacing w:val="-8"/>
          <w:sz w:val="20"/>
          <w:szCs w:val="20"/>
        </w:rPr>
        <w:t xml:space="preserve"> </w:t>
      </w:r>
      <w:r>
        <w:rPr>
          <w:spacing w:val="-3"/>
          <w:sz w:val="20"/>
          <w:szCs w:val="20"/>
        </w:rPr>
        <w:t>times,</w:t>
      </w:r>
      <w:r>
        <w:rPr>
          <w:spacing w:val="-10"/>
          <w:sz w:val="20"/>
          <w:szCs w:val="20"/>
        </w:rPr>
        <w:t xml:space="preserve"> </w:t>
      </w:r>
      <w:r>
        <w:rPr>
          <w:spacing w:val="-3"/>
          <w:sz w:val="20"/>
          <w:szCs w:val="20"/>
        </w:rPr>
        <w:t>etc.).</w:t>
      </w:r>
    </w:p>
    <w:p w14:paraId="741FFC2A" w14:textId="77777777" w:rsidR="0066589F" w:rsidRPr="00010304" w:rsidRDefault="0066589F" w:rsidP="00010304">
      <w:pPr>
        <w:pStyle w:val="ListParagraph"/>
        <w:rPr>
          <w:spacing w:val="-3"/>
          <w:sz w:val="20"/>
          <w:szCs w:val="20"/>
        </w:rPr>
      </w:pPr>
    </w:p>
    <w:p w14:paraId="1A35EEE7" w14:textId="6FBC1BFA" w:rsidR="009208B6" w:rsidRPr="006964A2" w:rsidRDefault="0066589F" w:rsidP="009F1A20">
      <w:pPr>
        <w:pStyle w:val="ListParagraph"/>
        <w:numPr>
          <w:ilvl w:val="0"/>
          <w:numId w:val="2"/>
        </w:numPr>
        <w:tabs>
          <w:tab w:val="left" w:pos="461"/>
        </w:tabs>
        <w:kinsoku w:val="0"/>
        <w:overflowPunct w:val="0"/>
        <w:spacing w:before="4" w:line="237" w:lineRule="auto"/>
        <w:ind w:right="117" w:hanging="360"/>
      </w:pPr>
      <w:r w:rsidRPr="009F1A20">
        <w:rPr>
          <w:spacing w:val="-3"/>
          <w:sz w:val="20"/>
          <w:szCs w:val="20"/>
        </w:rPr>
        <w:t>Samples analyzed for pH cannot be diluted. If the value is outside the calibration range,</w:t>
      </w:r>
      <w:r w:rsidR="00722C1F" w:rsidRPr="00722C1F">
        <w:rPr>
          <w:spacing w:val="-3"/>
          <w:sz w:val="20"/>
          <w:szCs w:val="20"/>
        </w:rPr>
        <w:t xml:space="preserve"> </w:t>
      </w:r>
      <w:r w:rsidR="00722C1F" w:rsidRPr="009F1A20">
        <w:rPr>
          <w:spacing w:val="-3"/>
          <w:sz w:val="20"/>
          <w:szCs w:val="20"/>
        </w:rPr>
        <w:t>recalibrate using a wider range of buffers</w:t>
      </w:r>
      <w:r w:rsidR="00722C1F">
        <w:rPr>
          <w:spacing w:val="-3"/>
          <w:sz w:val="20"/>
          <w:szCs w:val="20"/>
        </w:rPr>
        <w:t xml:space="preserve"> or verify with a buffer that brackets the sample range</w:t>
      </w:r>
      <w:r w:rsidR="00722C1F" w:rsidRPr="009F1A20">
        <w:rPr>
          <w:spacing w:val="-3"/>
          <w:sz w:val="20"/>
          <w:szCs w:val="20"/>
        </w:rPr>
        <w:t>.</w:t>
      </w:r>
      <w:r w:rsidR="000E0333" w:rsidRPr="009F1A20">
        <w:rPr>
          <w:rFonts w:ascii="Segoe UI" w:hAnsi="Segoe UI" w:cs="Segoe UI"/>
          <w:sz w:val="18"/>
          <w:szCs w:val="18"/>
        </w:rPr>
        <w:t xml:space="preserve"> </w:t>
      </w:r>
      <w:r w:rsidR="000E0333" w:rsidRPr="009F1A20">
        <w:rPr>
          <w:spacing w:val="-3"/>
          <w:sz w:val="20"/>
          <w:szCs w:val="20"/>
        </w:rPr>
        <w:t xml:space="preserve">Alternatively, </w:t>
      </w:r>
      <w:r w:rsidR="00722C1F" w:rsidRPr="009F1A20">
        <w:rPr>
          <w:spacing w:val="-3"/>
          <w:sz w:val="20"/>
          <w:szCs w:val="20"/>
        </w:rPr>
        <w:t>report the</w:t>
      </w:r>
      <w:r w:rsidR="0078371D">
        <w:rPr>
          <w:spacing w:val="-3"/>
          <w:sz w:val="20"/>
          <w:szCs w:val="20"/>
        </w:rPr>
        <w:t xml:space="preserve"> </w:t>
      </w:r>
      <w:r w:rsidR="00C6171C">
        <w:rPr>
          <w:spacing w:val="-3"/>
          <w:sz w:val="20"/>
          <w:szCs w:val="20"/>
        </w:rPr>
        <w:t>sample</w:t>
      </w:r>
      <w:r w:rsidR="00722C1F" w:rsidRPr="009F1A20">
        <w:rPr>
          <w:spacing w:val="-3"/>
          <w:sz w:val="20"/>
          <w:szCs w:val="20"/>
        </w:rPr>
        <w:t xml:space="preserve"> value and qualify it as being outside the calibration range.</w:t>
      </w:r>
    </w:p>
    <w:p w14:paraId="23ED012F" w14:textId="77777777" w:rsidR="006964A2" w:rsidRDefault="006964A2" w:rsidP="006964A2">
      <w:pPr>
        <w:tabs>
          <w:tab w:val="left" w:pos="461"/>
        </w:tabs>
        <w:kinsoku w:val="0"/>
        <w:overflowPunct w:val="0"/>
        <w:spacing w:before="4" w:line="237" w:lineRule="auto"/>
        <w:ind w:right="117"/>
      </w:pPr>
    </w:p>
    <w:p w14:paraId="221AD555" w14:textId="3C46082A" w:rsidR="009208B6" w:rsidRDefault="009208B6">
      <w:pPr>
        <w:pStyle w:val="ListParagraph"/>
        <w:numPr>
          <w:ilvl w:val="0"/>
          <w:numId w:val="2"/>
        </w:numPr>
        <w:tabs>
          <w:tab w:val="left" w:pos="461"/>
        </w:tabs>
        <w:kinsoku w:val="0"/>
        <w:overflowPunct w:val="0"/>
        <w:spacing w:line="237" w:lineRule="auto"/>
        <w:ind w:right="114" w:hanging="360"/>
        <w:rPr>
          <w:spacing w:val="-3"/>
          <w:sz w:val="20"/>
          <w:szCs w:val="20"/>
        </w:rPr>
      </w:pPr>
      <w:r>
        <w:rPr>
          <w:sz w:val="20"/>
          <w:szCs w:val="20"/>
        </w:rPr>
        <w:t xml:space="preserve">The </w:t>
      </w:r>
      <w:r>
        <w:rPr>
          <w:spacing w:val="-3"/>
          <w:sz w:val="20"/>
          <w:szCs w:val="20"/>
        </w:rPr>
        <w:t xml:space="preserve">units of </w:t>
      </w:r>
      <w:r>
        <w:rPr>
          <w:sz w:val="20"/>
          <w:szCs w:val="20"/>
        </w:rPr>
        <w:t xml:space="preserve">measure for pH </w:t>
      </w:r>
      <w:r>
        <w:rPr>
          <w:spacing w:val="-3"/>
          <w:sz w:val="20"/>
          <w:szCs w:val="20"/>
        </w:rPr>
        <w:t xml:space="preserve">analyses </w:t>
      </w:r>
      <w:r>
        <w:rPr>
          <w:sz w:val="20"/>
          <w:szCs w:val="20"/>
        </w:rPr>
        <w:t xml:space="preserve">are </w:t>
      </w:r>
      <w:r>
        <w:rPr>
          <w:spacing w:val="-3"/>
          <w:sz w:val="20"/>
          <w:szCs w:val="20"/>
        </w:rPr>
        <w:t xml:space="preserve">Standard Units (S.U.). </w:t>
      </w:r>
      <w:r>
        <w:rPr>
          <w:sz w:val="20"/>
          <w:szCs w:val="20"/>
        </w:rPr>
        <w:t xml:space="preserve">It is </w:t>
      </w:r>
      <w:r>
        <w:rPr>
          <w:spacing w:val="-3"/>
          <w:sz w:val="20"/>
          <w:szCs w:val="20"/>
        </w:rPr>
        <w:t xml:space="preserve">recommended that </w:t>
      </w:r>
      <w:r>
        <w:rPr>
          <w:sz w:val="20"/>
          <w:szCs w:val="20"/>
        </w:rPr>
        <w:t xml:space="preserve">pH be read </w:t>
      </w:r>
      <w:r>
        <w:rPr>
          <w:spacing w:val="-3"/>
          <w:sz w:val="20"/>
          <w:szCs w:val="20"/>
        </w:rPr>
        <w:t xml:space="preserve">and documented </w:t>
      </w:r>
      <w:r>
        <w:rPr>
          <w:sz w:val="20"/>
          <w:szCs w:val="20"/>
        </w:rPr>
        <w:t xml:space="preserve">in </w:t>
      </w:r>
      <w:r>
        <w:rPr>
          <w:spacing w:val="-3"/>
          <w:sz w:val="20"/>
          <w:szCs w:val="20"/>
        </w:rPr>
        <w:t xml:space="preserve">one-hundredths (0.01). Values </w:t>
      </w:r>
      <w:r>
        <w:rPr>
          <w:sz w:val="20"/>
          <w:szCs w:val="20"/>
        </w:rPr>
        <w:t xml:space="preserve">must </w:t>
      </w:r>
      <w:r>
        <w:rPr>
          <w:spacing w:val="-3"/>
          <w:sz w:val="20"/>
          <w:szCs w:val="20"/>
        </w:rPr>
        <w:t xml:space="preserve">be reported </w:t>
      </w:r>
      <w:r>
        <w:rPr>
          <w:sz w:val="20"/>
          <w:szCs w:val="20"/>
        </w:rPr>
        <w:t xml:space="preserve">in </w:t>
      </w:r>
      <w:r>
        <w:rPr>
          <w:spacing w:val="-3"/>
          <w:sz w:val="20"/>
          <w:szCs w:val="20"/>
        </w:rPr>
        <w:t xml:space="preserve">tenths (0.1). It should </w:t>
      </w:r>
      <w:r>
        <w:rPr>
          <w:sz w:val="20"/>
          <w:szCs w:val="20"/>
        </w:rPr>
        <w:t xml:space="preserve">be </w:t>
      </w:r>
      <w:r>
        <w:rPr>
          <w:spacing w:val="-3"/>
          <w:sz w:val="20"/>
          <w:szCs w:val="20"/>
        </w:rPr>
        <w:t xml:space="preserve">noted that Proficiency Testing (PT) providers require samples </w:t>
      </w:r>
      <w:proofErr w:type="gramStart"/>
      <w:r>
        <w:rPr>
          <w:sz w:val="20"/>
          <w:szCs w:val="20"/>
        </w:rPr>
        <w:t>be</w:t>
      </w:r>
      <w:proofErr w:type="gramEnd"/>
      <w:r>
        <w:rPr>
          <w:sz w:val="20"/>
          <w:szCs w:val="20"/>
        </w:rPr>
        <w:t xml:space="preserve"> </w:t>
      </w:r>
      <w:r>
        <w:rPr>
          <w:spacing w:val="-3"/>
          <w:sz w:val="20"/>
          <w:szCs w:val="20"/>
        </w:rPr>
        <w:t xml:space="preserve">reported </w:t>
      </w:r>
      <w:r>
        <w:rPr>
          <w:sz w:val="20"/>
          <w:szCs w:val="20"/>
        </w:rPr>
        <w:t>to</w:t>
      </w:r>
      <w:r>
        <w:rPr>
          <w:spacing w:val="-40"/>
          <w:sz w:val="20"/>
          <w:szCs w:val="20"/>
        </w:rPr>
        <w:t xml:space="preserve"> </w:t>
      </w:r>
      <w:proofErr w:type="gramStart"/>
      <w:r>
        <w:rPr>
          <w:spacing w:val="-3"/>
          <w:sz w:val="20"/>
          <w:szCs w:val="20"/>
        </w:rPr>
        <w:t>one-hundredths</w:t>
      </w:r>
      <w:proofErr w:type="gramEnd"/>
      <w:r>
        <w:rPr>
          <w:spacing w:val="-3"/>
          <w:sz w:val="20"/>
          <w:szCs w:val="20"/>
        </w:rPr>
        <w:t>.</w:t>
      </w:r>
    </w:p>
    <w:p w14:paraId="7A76E74E" w14:textId="77777777" w:rsidR="009208B6" w:rsidRDefault="009208B6">
      <w:pPr>
        <w:pStyle w:val="BodyText"/>
        <w:kinsoku w:val="0"/>
        <w:overflowPunct w:val="0"/>
        <w:spacing w:before="1"/>
      </w:pPr>
    </w:p>
    <w:p w14:paraId="3E949BD7" w14:textId="77777777" w:rsidR="009208B6" w:rsidRDefault="009208B6">
      <w:pPr>
        <w:pStyle w:val="ListParagraph"/>
        <w:numPr>
          <w:ilvl w:val="0"/>
          <w:numId w:val="2"/>
        </w:numPr>
        <w:tabs>
          <w:tab w:val="left" w:pos="461"/>
        </w:tabs>
        <w:kinsoku w:val="0"/>
        <w:overflowPunct w:val="0"/>
        <w:ind w:hanging="360"/>
        <w:jc w:val="left"/>
        <w:rPr>
          <w:spacing w:val="-3"/>
          <w:sz w:val="20"/>
          <w:szCs w:val="20"/>
        </w:rPr>
      </w:pPr>
      <w:r>
        <w:rPr>
          <w:spacing w:val="-3"/>
          <w:sz w:val="20"/>
          <w:szCs w:val="20"/>
        </w:rPr>
        <w:t>Sample</w:t>
      </w:r>
      <w:r>
        <w:rPr>
          <w:spacing w:val="-7"/>
          <w:sz w:val="20"/>
          <w:szCs w:val="20"/>
        </w:rPr>
        <w:t xml:space="preserve"> </w:t>
      </w:r>
      <w:r>
        <w:rPr>
          <w:spacing w:val="-3"/>
          <w:sz w:val="20"/>
          <w:szCs w:val="20"/>
        </w:rPr>
        <w:t>duplicates</w:t>
      </w:r>
      <w:r>
        <w:rPr>
          <w:spacing w:val="-5"/>
          <w:sz w:val="20"/>
          <w:szCs w:val="20"/>
        </w:rPr>
        <w:t xml:space="preserve"> </w:t>
      </w:r>
      <w:r>
        <w:rPr>
          <w:spacing w:val="-3"/>
          <w:sz w:val="20"/>
          <w:szCs w:val="20"/>
        </w:rPr>
        <w:t>are</w:t>
      </w:r>
      <w:r>
        <w:rPr>
          <w:spacing w:val="-7"/>
          <w:sz w:val="20"/>
          <w:szCs w:val="20"/>
        </w:rPr>
        <w:t xml:space="preserve"> </w:t>
      </w:r>
      <w:r>
        <w:rPr>
          <w:sz w:val="20"/>
          <w:szCs w:val="20"/>
        </w:rPr>
        <w:t>not</w:t>
      </w:r>
      <w:r>
        <w:rPr>
          <w:spacing w:val="-7"/>
          <w:sz w:val="20"/>
          <w:szCs w:val="20"/>
        </w:rPr>
        <w:t xml:space="preserve"> </w:t>
      </w:r>
      <w:r>
        <w:rPr>
          <w:sz w:val="20"/>
          <w:szCs w:val="20"/>
        </w:rPr>
        <w:t>a</w:t>
      </w:r>
      <w:r>
        <w:rPr>
          <w:spacing w:val="-9"/>
          <w:sz w:val="20"/>
          <w:szCs w:val="20"/>
        </w:rPr>
        <w:t xml:space="preserve"> </w:t>
      </w:r>
      <w:r>
        <w:rPr>
          <w:spacing w:val="-3"/>
          <w:sz w:val="20"/>
          <w:szCs w:val="20"/>
        </w:rPr>
        <w:t>required</w:t>
      </w:r>
      <w:r>
        <w:rPr>
          <w:spacing w:val="-7"/>
          <w:sz w:val="20"/>
          <w:szCs w:val="20"/>
        </w:rPr>
        <w:t xml:space="preserve"> </w:t>
      </w:r>
      <w:r>
        <w:rPr>
          <w:spacing w:val="-3"/>
          <w:sz w:val="20"/>
          <w:szCs w:val="20"/>
        </w:rPr>
        <w:t>quality</w:t>
      </w:r>
      <w:r>
        <w:rPr>
          <w:spacing w:val="-10"/>
          <w:sz w:val="20"/>
          <w:szCs w:val="20"/>
        </w:rPr>
        <w:t xml:space="preserve"> </w:t>
      </w:r>
      <w:r>
        <w:rPr>
          <w:spacing w:val="-3"/>
          <w:sz w:val="20"/>
          <w:szCs w:val="20"/>
        </w:rPr>
        <w:t>control</w:t>
      </w:r>
      <w:r>
        <w:rPr>
          <w:spacing w:val="-8"/>
          <w:sz w:val="20"/>
          <w:szCs w:val="20"/>
        </w:rPr>
        <w:t xml:space="preserve"> </w:t>
      </w:r>
      <w:r>
        <w:rPr>
          <w:spacing w:val="-3"/>
          <w:sz w:val="20"/>
          <w:szCs w:val="20"/>
        </w:rPr>
        <w:t>element</w:t>
      </w:r>
      <w:r>
        <w:rPr>
          <w:spacing w:val="-7"/>
          <w:sz w:val="20"/>
          <w:szCs w:val="20"/>
        </w:rPr>
        <w:t xml:space="preserve"> </w:t>
      </w:r>
      <w:r>
        <w:rPr>
          <w:sz w:val="20"/>
          <w:szCs w:val="20"/>
        </w:rPr>
        <w:t>for</w:t>
      </w:r>
      <w:r>
        <w:rPr>
          <w:spacing w:val="-8"/>
          <w:sz w:val="20"/>
          <w:szCs w:val="20"/>
        </w:rPr>
        <w:t xml:space="preserve"> </w:t>
      </w:r>
      <w:r>
        <w:rPr>
          <w:spacing w:val="-3"/>
          <w:sz w:val="20"/>
          <w:szCs w:val="20"/>
        </w:rPr>
        <w:t>Field</w:t>
      </w:r>
      <w:r>
        <w:rPr>
          <w:spacing w:val="-7"/>
          <w:sz w:val="20"/>
          <w:szCs w:val="20"/>
        </w:rPr>
        <w:t xml:space="preserve"> </w:t>
      </w:r>
      <w:r>
        <w:rPr>
          <w:spacing w:val="-3"/>
          <w:sz w:val="20"/>
          <w:szCs w:val="20"/>
        </w:rPr>
        <w:t>parameters.</w:t>
      </w:r>
    </w:p>
    <w:p w14:paraId="662B4E5C" w14:textId="77777777" w:rsidR="009208B6" w:rsidRDefault="009208B6">
      <w:pPr>
        <w:pStyle w:val="BodyText"/>
        <w:kinsoku w:val="0"/>
        <w:overflowPunct w:val="0"/>
        <w:spacing w:before="9"/>
        <w:rPr>
          <w:sz w:val="19"/>
          <w:szCs w:val="19"/>
        </w:rPr>
      </w:pPr>
    </w:p>
    <w:p w14:paraId="266A15A9" w14:textId="77777777" w:rsidR="009208B6" w:rsidRDefault="009208B6">
      <w:pPr>
        <w:pStyle w:val="ListParagraph"/>
        <w:numPr>
          <w:ilvl w:val="0"/>
          <w:numId w:val="2"/>
        </w:numPr>
        <w:tabs>
          <w:tab w:val="left" w:pos="461"/>
        </w:tabs>
        <w:kinsoku w:val="0"/>
        <w:overflowPunct w:val="0"/>
        <w:ind w:right="110" w:hanging="360"/>
        <w:rPr>
          <w:spacing w:val="-3"/>
          <w:sz w:val="20"/>
          <w:szCs w:val="20"/>
        </w:rPr>
      </w:pPr>
      <w:r>
        <w:rPr>
          <w:sz w:val="20"/>
          <w:szCs w:val="20"/>
        </w:rPr>
        <w:t xml:space="preserve">If more </w:t>
      </w:r>
      <w:r>
        <w:rPr>
          <w:spacing w:val="-3"/>
          <w:sz w:val="20"/>
          <w:szCs w:val="20"/>
        </w:rPr>
        <w:t xml:space="preserve">than </w:t>
      </w:r>
      <w:r>
        <w:rPr>
          <w:sz w:val="20"/>
          <w:szCs w:val="20"/>
        </w:rPr>
        <w:t xml:space="preserve">one pH </w:t>
      </w:r>
      <w:r>
        <w:rPr>
          <w:spacing w:val="-3"/>
          <w:sz w:val="20"/>
          <w:szCs w:val="20"/>
        </w:rPr>
        <w:t xml:space="preserve">concentration </w:t>
      </w:r>
      <w:r>
        <w:rPr>
          <w:sz w:val="20"/>
          <w:szCs w:val="20"/>
        </w:rPr>
        <w:t xml:space="preserve">has </w:t>
      </w:r>
      <w:r>
        <w:rPr>
          <w:spacing w:val="-3"/>
          <w:sz w:val="20"/>
          <w:szCs w:val="20"/>
        </w:rPr>
        <w:t xml:space="preserve">been taken </w:t>
      </w:r>
      <w:r>
        <w:rPr>
          <w:sz w:val="20"/>
          <w:szCs w:val="20"/>
        </w:rPr>
        <w:t xml:space="preserve">for a </w:t>
      </w:r>
      <w:r>
        <w:rPr>
          <w:spacing w:val="-3"/>
          <w:sz w:val="20"/>
          <w:szCs w:val="20"/>
        </w:rPr>
        <w:t xml:space="preserve">particular </w:t>
      </w:r>
      <w:r>
        <w:rPr>
          <w:spacing w:val="-4"/>
          <w:sz w:val="20"/>
          <w:szCs w:val="20"/>
        </w:rPr>
        <w:t xml:space="preserve">day, </w:t>
      </w:r>
      <w:r>
        <w:rPr>
          <w:spacing w:val="-3"/>
          <w:sz w:val="20"/>
          <w:szCs w:val="20"/>
        </w:rPr>
        <w:t xml:space="preserve">these values cannot </w:t>
      </w:r>
      <w:r>
        <w:rPr>
          <w:sz w:val="20"/>
          <w:szCs w:val="20"/>
        </w:rPr>
        <w:t xml:space="preserve">be </w:t>
      </w:r>
      <w:r>
        <w:rPr>
          <w:spacing w:val="-3"/>
          <w:sz w:val="20"/>
          <w:szCs w:val="20"/>
        </w:rPr>
        <w:t xml:space="preserve">averaged </w:t>
      </w:r>
      <w:r>
        <w:rPr>
          <w:sz w:val="20"/>
          <w:szCs w:val="20"/>
        </w:rPr>
        <w:t>due to the</w:t>
      </w:r>
      <w:r>
        <w:rPr>
          <w:spacing w:val="-6"/>
          <w:sz w:val="20"/>
          <w:szCs w:val="20"/>
        </w:rPr>
        <w:t xml:space="preserve"> </w:t>
      </w:r>
      <w:r>
        <w:rPr>
          <w:spacing w:val="-3"/>
          <w:sz w:val="20"/>
          <w:szCs w:val="20"/>
        </w:rPr>
        <w:t>logarithmic</w:t>
      </w:r>
      <w:r>
        <w:rPr>
          <w:spacing w:val="-5"/>
          <w:sz w:val="20"/>
          <w:szCs w:val="20"/>
        </w:rPr>
        <w:t xml:space="preserve"> </w:t>
      </w:r>
      <w:r>
        <w:rPr>
          <w:spacing w:val="-3"/>
          <w:sz w:val="20"/>
          <w:szCs w:val="20"/>
        </w:rPr>
        <w:t>nature</w:t>
      </w:r>
      <w:r>
        <w:rPr>
          <w:spacing w:val="-9"/>
          <w:sz w:val="20"/>
          <w:szCs w:val="20"/>
        </w:rPr>
        <w:t xml:space="preserve"> </w:t>
      </w:r>
      <w:r>
        <w:rPr>
          <w:spacing w:val="-3"/>
          <w:sz w:val="20"/>
          <w:szCs w:val="20"/>
        </w:rPr>
        <w:t>of</w:t>
      </w:r>
      <w:r>
        <w:rPr>
          <w:spacing w:val="-4"/>
          <w:sz w:val="20"/>
          <w:szCs w:val="20"/>
        </w:rPr>
        <w:t xml:space="preserve"> </w:t>
      </w:r>
      <w:r>
        <w:rPr>
          <w:sz w:val="20"/>
          <w:szCs w:val="20"/>
        </w:rPr>
        <w:t>pH</w:t>
      </w:r>
      <w:r>
        <w:rPr>
          <w:spacing w:val="-8"/>
          <w:sz w:val="20"/>
          <w:szCs w:val="20"/>
        </w:rPr>
        <w:t xml:space="preserve"> </w:t>
      </w:r>
      <w:r>
        <w:rPr>
          <w:spacing w:val="-3"/>
          <w:sz w:val="20"/>
          <w:szCs w:val="20"/>
        </w:rPr>
        <w:t>concentration.</w:t>
      </w:r>
      <w:r>
        <w:rPr>
          <w:spacing w:val="-6"/>
          <w:sz w:val="20"/>
          <w:szCs w:val="20"/>
        </w:rPr>
        <w:t xml:space="preserve"> </w:t>
      </w:r>
      <w:r>
        <w:rPr>
          <w:spacing w:val="-3"/>
          <w:sz w:val="20"/>
          <w:szCs w:val="20"/>
        </w:rPr>
        <w:t>All</w:t>
      </w:r>
      <w:r>
        <w:rPr>
          <w:spacing w:val="-7"/>
          <w:sz w:val="20"/>
          <w:szCs w:val="20"/>
        </w:rPr>
        <w:t xml:space="preserve"> </w:t>
      </w:r>
      <w:r>
        <w:rPr>
          <w:spacing w:val="-3"/>
          <w:sz w:val="20"/>
          <w:szCs w:val="20"/>
        </w:rPr>
        <w:t>values</w:t>
      </w:r>
      <w:r>
        <w:rPr>
          <w:spacing w:val="-7"/>
          <w:sz w:val="20"/>
          <w:szCs w:val="20"/>
        </w:rPr>
        <w:t xml:space="preserve"> </w:t>
      </w:r>
      <w:r>
        <w:rPr>
          <w:sz w:val="20"/>
          <w:szCs w:val="20"/>
        </w:rPr>
        <w:t>must</w:t>
      </w:r>
      <w:r>
        <w:rPr>
          <w:spacing w:val="-6"/>
          <w:sz w:val="20"/>
          <w:szCs w:val="20"/>
        </w:rPr>
        <w:t xml:space="preserve"> </w:t>
      </w:r>
      <w:r>
        <w:rPr>
          <w:sz w:val="20"/>
          <w:szCs w:val="20"/>
        </w:rPr>
        <w:t>be</w:t>
      </w:r>
      <w:r>
        <w:rPr>
          <w:spacing w:val="-6"/>
          <w:sz w:val="20"/>
          <w:szCs w:val="20"/>
        </w:rPr>
        <w:t xml:space="preserve"> </w:t>
      </w:r>
      <w:r>
        <w:rPr>
          <w:spacing w:val="-3"/>
          <w:sz w:val="20"/>
          <w:szCs w:val="20"/>
        </w:rPr>
        <w:t>reported</w:t>
      </w:r>
      <w:r>
        <w:rPr>
          <w:spacing w:val="-6"/>
          <w:sz w:val="20"/>
          <w:szCs w:val="20"/>
        </w:rPr>
        <w:t xml:space="preserve"> </w:t>
      </w:r>
      <w:r>
        <w:rPr>
          <w:sz w:val="20"/>
          <w:szCs w:val="20"/>
        </w:rPr>
        <w:t>on</w:t>
      </w:r>
      <w:r>
        <w:rPr>
          <w:spacing w:val="-6"/>
          <w:sz w:val="20"/>
          <w:szCs w:val="20"/>
        </w:rPr>
        <w:t xml:space="preserve"> </w:t>
      </w:r>
      <w:r>
        <w:rPr>
          <w:sz w:val="20"/>
          <w:szCs w:val="20"/>
        </w:rPr>
        <w:t>the</w:t>
      </w:r>
      <w:r>
        <w:rPr>
          <w:spacing w:val="-6"/>
          <w:sz w:val="20"/>
          <w:szCs w:val="20"/>
        </w:rPr>
        <w:t xml:space="preserve"> </w:t>
      </w:r>
      <w:r>
        <w:rPr>
          <w:spacing w:val="-3"/>
          <w:sz w:val="20"/>
          <w:szCs w:val="20"/>
        </w:rPr>
        <w:t>eDMR,</w:t>
      </w:r>
      <w:r>
        <w:rPr>
          <w:spacing w:val="-9"/>
          <w:sz w:val="20"/>
          <w:szCs w:val="20"/>
        </w:rPr>
        <w:t xml:space="preserve"> </w:t>
      </w:r>
      <w:r>
        <w:rPr>
          <w:spacing w:val="-3"/>
          <w:sz w:val="20"/>
          <w:szCs w:val="20"/>
        </w:rPr>
        <w:t>either</w:t>
      </w:r>
      <w:r>
        <w:rPr>
          <w:spacing w:val="-5"/>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pacing w:val="-3"/>
          <w:sz w:val="20"/>
          <w:szCs w:val="20"/>
        </w:rPr>
        <w:t>daily</w:t>
      </w:r>
      <w:r>
        <w:rPr>
          <w:spacing w:val="-12"/>
          <w:sz w:val="20"/>
          <w:szCs w:val="20"/>
        </w:rPr>
        <w:t xml:space="preserve"> </w:t>
      </w:r>
      <w:r>
        <w:rPr>
          <w:spacing w:val="-3"/>
          <w:sz w:val="20"/>
          <w:szCs w:val="20"/>
        </w:rPr>
        <w:t>cell</w:t>
      </w:r>
      <w:r>
        <w:rPr>
          <w:spacing w:val="-7"/>
          <w:sz w:val="20"/>
          <w:szCs w:val="20"/>
        </w:rPr>
        <w:t xml:space="preserve"> </w:t>
      </w:r>
      <w:r>
        <w:rPr>
          <w:sz w:val="20"/>
          <w:szCs w:val="20"/>
        </w:rPr>
        <w:t>or</w:t>
      </w:r>
      <w:r>
        <w:rPr>
          <w:spacing w:val="-5"/>
          <w:sz w:val="20"/>
          <w:szCs w:val="20"/>
        </w:rPr>
        <w:t xml:space="preserve"> </w:t>
      </w:r>
      <w:r>
        <w:rPr>
          <w:sz w:val="20"/>
          <w:szCs w:val="20"/>
        </w:rPr>
        <w:t xml:space="preserve">the </w:t>
      </w:r>
      <w:r>
        <w:rPr>
          <w:spacing w:val="-3"/>
          <w:sz w:val="20"/>
          <w:szCs w:val="20"/>
        </w:rPr>
        <w:t xml:space="preserve">comments section. </w:t>
      </w:r>
      <w:r>
        <w:rPr>
          <w:sz w:val="20"/>
          <w:szCs w:val="20"/>
        </w:rPr>
        <w:t xml:space="preserve">The </w:t>
      </w:r>
      <w:r>
        <w:rPr>
          <w:spacing w:val="-3"/>
          <w:sz w:val="20"/>
          <w:szCs w:val="20"/>
        </w:rPr>
        <w:t xml:space="preserve">following convention </w:t>
      </w:r>
      <w:r>
        <w:rPr>
          <w:sz w:val="20"/>
          <w:szCs w:val="20"/>
        </w:rPr>
        <w:t xml:space="preserve">must be </w:t>
      </w:r>
      <w:r>
        <w:rPr>
          <w:spacing w:val="-3"/>
          <w:sz w:val="20"/>
          <w:szCs w:val="20"/>
        </w:rPr>
        <w:t xml:space="preserve">followed when deciding which value </w:t>
      </w:r>
      <w:r>
        <w:rPr>
          <w:sz w:val="20"/>
          <w:szCs w:val="20"/>
        </w:rPr>
        <w:t xml:space="preserve">to </w:t>
      </w:r>
      <w:r>
        <w:rPr>
          <w:spacing w:val="-3"/>
          <w:sz w:val="20"/>
          <w:szCs w:val="20"/>
        </w:rPr>
        <w:t xml:space="preserve">report </w:t>
      </w:r>
      <w:r>
        <w:rPr>
          <w:sz w:val="20"/>
          <w:szCs w:val="20"/>
        </w:rPr>
        <w:t xml:space="preserve">in the daily </w:t>
      </w:r>
      <w:r>
        <w:rPr>
          <w:spacing w:val="-3"/>
          <w:sz w:val="20"/>
          <w:szCs w:val="20"/>
        </w:rPr>
        <w:t>cell:</w:t>
      </w:r>
    </w:p>
    <w:p w14:paraId="09711851" w14:textId="1FD29ED6" w:rsidR="005D290F" w:rsidRDefault="009208B6" w:rsidP="005D290F">
      <w:pPr>
        <w:pStyle w:val="ListParagraph"/>
        <w:numPr>
          <w:ilvl w:val="1"/>
          <w:numId w:val="2"/>
        </w:numPr>
        <w:tabs>
          <w:tab w:val="left" w:pos="1181"/>
        </w:tabs>
        <w:kinsoku w:val="0"/>
        <w:overflowPunct w:val="0"/>
        <w:spacing w:before="110" w:line="223" w:lineRule="auto"/>
        <w:ind w:right="117"/>
        <w:jc w:val="left"/>
        <w:rPr>
          <w:spacing w:val="-3"/>
          <w:sz w:val="20"/>
          <w:szCs w:val="20"/>
        </w:rPr>
      </w:pPr>
      <w:r>
        <w:rPr>
          <w:sz w:val="20"/>
          <w:szCs w:val="20"/>
        </w:rPr>
        <w:t xml:space="preserve">Any </w:t>
      </w:r>
      <w:r>
        <w:rPr>
          <w:spacing w:val="-3"/>
          <w:sz w:val="20"/>
          <w:szCs w:val="20"/>
        </w:rPr>
        <w:t xml:space="preserve">value </w:t>
      </w:r>
      <w:r>
        <w:rPr>
          <w:sz w:val="20"/>
          <w:szCs w:val="20"/>
        </w:rPr>
        <w:t xml:space="preserve">in </w:t>
      </w:r>
      <w:r>
        <w:rPr>
          <w:spacing w:val="-3"/>
          <w:sz w:val="20"/>
          <w:szCs w:val="20"/>
        </w:rPr>
        <w:t xml:space="preserve">violation </w:t>
      </w:r>
      <w:r>
        <w:rPr>
          <w:sz w:val="20"/>
          <w:szCs w:val="20"/>
        </w:rPr>
        <w:t xml:space="preserve">of </w:t>
      </w:r>
      <w:r>
        <w:rPr>
          <w:spacing w:val="-3"/>
          <w:sz w:val="20"/>
          <w:szCs w:val="20"/>
        </w:rPr>
        <w:t xml:space="preserve">permit </w:t>
      </w:r>
      <w:r>
        <w:rPr>
          <w:spacing w:val="-4"/>
          <w:sz w:val="20"/>
          <w:szCs w:val="20"/>
        </w:rPr>
        <w:t xml:space="preserve">limits </w:t>
      </w:r>
      <w:r>
        <w:rPr>
          <w:sz w:val="20"/>
          <w:szCs w:val="20"/>
        </w:rPr>
        <w:t xml:space="preserve">must be </w:t>
      </w:r>
      <w:r>
        <w:rPr>
          <w:spacing w:val="-3"/>
          <w:sz w:val="20"/>
          <w:szCs w:val="20"/>
        </w:rPr>
        <w:t xml:space="preserve">reported </w:t>
      </w:r>
      <w:r>
        <w:rPr>
          <w:sz w:val="20"/>
          <w:szCs w:val="20"/>
        </w:rPr>
        <w:t xml:space="preserve">in the daily cell. If </w:t>
      </w:r>
      <w:r>
        <w:rPr>
          <w:spacing w:val="-3"/>
          <w:sz w:val="20"/>
          <w:szCs w:val="20"/>
        </w:rPr>
        <w:t xml:space="preserve">multiple samples </w:t>
      </w:r>
      <w:r>
        <w:rPr>
          <w:spacing w:val="-4"/>
          <w:sz w:val="20"/>
          <w:szCs w:val="20"/>
        </w:rPr>
        <w:t xml:space="preserve">yielded </w:t>
      </w:r>
      <w:r>
        <w:rPr>
          <w:spacing w:val="-3"/>
          <w:sz w:val="20"/>
          <w:szCs w:val="20"/>
        </w:rPr>
        <w:t>noncompliant</w:t>
      </w:r>
      <w:r>
        <w:rPr>
          <w:spacing w:val="-9"/>
          <w:sz w:val="20"/>
          <w:szCs w:val="20"/>
        </w:rPr>
        <w:t xml:space="preserve"> </w:t>
      </w:r>
      <w:r>
        <w:rPr>
          <w:spacing w:val="-3"/>
          <w:sz w:val="20"/>
          <w:szCs w:val="20"/>
        </w:rPr>
        <w:t>results,</w:t>
      </w:r>
      <w:r>
        <w:rPr>
          <w:spacing w:val="-9"/>
          <w:sz w:val="20"/>
          <w:szCs w:val="20"/>
        </w:rPr>
        <w:t xml:space="preserve"> </w:t>
      </w:r>
      <w:r>
        <w:rPr>
          <w:sz w:val="20"/>
          <w:szCs w:val="20"/>
        </w:rPr>
        <w:t>the</w:t>
      </w:r>
      <w:r>
        <w:rPr>
          <w:spacing w:val="-11"/>
          <w:sz w:val="20"/>
          <w:szCs w:val="20"/>
        </w:rPr>
        <w:t xml:space="preserve"> </w:t>
      </w:r>
      <w:r>
        <w:rPr>
          <w:sz w:val="20"/>
          <w:szCs w:val="20"/>
        </w:rPr>
        <w:t>most</w:t>
      </w:r>
      <w:r>
        <w:rPr>
          <w:spacing w:val="-9"/>
          <w:sz w:val="20"/>
          <w:szCs w:val="20"/>
        </w:rPr>
        <w:t xml:space="preserve"> </w:t>
      </w:r>
      <w:r>
        <w:rPr>
          <w:spacing w:val="-3"/>
          <w:sz w:val="20"/>
          <w:szCs w:val="20"/>
        </w:rPr>
        <w:t>extreme</w:t>
      </w:r>
      <w:r>
        <w:rPr>
          <w:spacing w:val="-9"/>
          <w:sz w:val="20"/>
          <w:szCs w:val="20"/>
        </w:rPr>
        <w:t xml:space="preserve"> </w:t>
      </w:r>
      <w:r>
        <w:rPr>
          <w:spacing w:val="-4"/>
          <w:sz w:val="20"/>
          <w:szCs w:val="20"/>
        </w:rPr>
        <w:t>noncompliant</w:t>
      </w:r>
      <w:r>
        <w:rPr>
          <w:spacing w:val="-9"/>
          <w:sz w:val="20"/>
          <w:szCs w:val="20"/>
        </w:rPr>
        <w:t xml:space="preserve"> </w:t>
      </w:r>
      <w:r>
        <w:rPr>
          <w:spacing w:val="-3"/>
          <w:sz w:val="20"/>
          <w:szCs w:val="20"/>
        </w:rPr>
        <w:t>value</w:t>
      </w:r>
      <w:r>
        <w:rPr>
          <w:spacing w:val="-9"/>
          <w:sz w:val="20"/>
          <w:szCs w:val="20"/>
        </w:rPr>
        <w:t xml:space="preserve"> </w:t>
      </w:r>
      <w:r>
        <w:rPr>
          <w:sz w:val="20"/>
          <w:szCs w:val="20"/>
        </w:rPr>
        <w:t>must</w:t>
      </w:r>
      <w:r>
        <w:rPr>
          <w:spacing w:val="-9"/>
          <w:sz w:val="20"/>
          <w:szCs w:val="20"/>
        </w:rPr>
        <w:t xml:space="preserve"> </w:t>
      </w:r>
      <w:r>
        <w:rPr>
          <w:sz w:val="20"/>
          <w:szCs w:val="20"/>
        </w:rPr>
        <w:t>be</w:t>
      </w:r>
      <w:r>
        <w:rPr>
          <w:spacing w:val="-9"/>
          <w:sz w:val="20"/>
          <w:szCs w:val="20"/>
        </w:rPr>
        <w:t xml:space="preserve"> </w:t>
      </w:r>
      <w:r>
        <w:rPr>
          <w:spacing w:val="-3"/>
          <w:sz w:val="20"/>
          <w:szCs w:val="20"/>
        </w:rPr>
        <w:t>reported</w:t>
      </w:r>
      <w:r>
        <w:rPr>
          <w:spacing w:val="-6"/>
          <w:sz w:val="20"/>
          <w:szCs w:val="20"/>
        </w:rPr>
        <w:t xml:space="preserve"> </w:t>
      </w:r>
      <w:r>
        <w:rPr>
          <w:sz w:val="20"/>
          <w:szCs w:val="20"/>
        </w:rPr>
        <w:t>in</w:t>
      </w:r>
      <w:r>
        <w:rPr>
          <w:spacing w:val="-9"/>
          <w:sz w:val="20"/>
          <w:szCs w:val="20"/>
        </w:rPr>
        <w:t xml:space="preserve"> </w:t>
      </w:r>
      <w:r>
        <w:rPr>
          <w:sz w:val="20"/>
          <w:szCs w:val="20"/>
        </w:rPr>
        <w:t>the</w:t>
      </w:r>
      <w:r>
        <w:rPr>
          <w:spacing w:val="-9"/>
          <w:sz w:val="20"/>
          <w:szCs w:val="20"/>
        </w:rPr>
        <w:t xml:space="preserve"> </w:t>
      </w:r>
      <w:r>
        <w:rPr>
          <w:spacing w:val="-3"/>
          <w:sz w:val="20"/>
          <w:szCs w:val="20"/>
        </w:rPr>
        <w:t>daily</w:t>
      </w:r>
      <w:r>
        <w:rPr>
          <w:spacing w:val="-12"/>
          <w:sz w:val="20"/>
          <w:szCs w:val="20"/>
        </w:rPr>
        <w:t xml:space="preserve"> </w:t>
      </w:r>
      <w:r>
        <w:rPr>
          <w:spacing w:val="-3"/>
          <w:sz w:val="20"/>
          <w:szCs w:val="20"/>
        </w:rPr>
        <w:t>cell.</w:t>
      </w:r>
    </w:p>
    <w:p w14:paraId="7F5B1554" w14:textId="77777777" w:rsidR="005D290F" w:rsidRPr="005D290F" w:rsidRDefault="005D290F" w:rsidP="005D290F">
      <w:pPr>
        <w:pStyle w:val="ListParagraph"/>
        <w:tabs>
          <w:tab w:val="left" w:pos="1181"/>
        </w:tabs>
        <w:kinsoku w:val="0"/>
        <w:overflowPunct w:val="0"/>
        <w:spacing w:line="223" w:lineRule="auto"/>
        <w:ind w:left="1180" w:right="117" w:firstLine="0"/>
        <w:jc w:val="left"/>
        <w:rPr>
          <w:spacing w:val="-3"/>
          <w:sz w:val="20"/>
          <w:szCs w:val="20"/>
        </w:rPr>
      </w:pPr>
    </w:p>
    <w:p w14:paraId="592F2EC2" w14:textId="77777777" w:rsidR="009208B6" w:rsidRDefault="009208B6">
      <w:pPr>
        <w:pStyle w:val="ListParagraph"/>
        <w:numPr>
          <w:ilvl w:val="1"/>
          <w:numId w:val="2"/>
        </w:numPr>
        <w:tabs>
          <w:tab w:val="left" w:pos="1181"/>
        </w:tabs>
        <w:kinsoku w:val="0"/>
        <w:overflowPunct w:val="0"/>
        <w:spacing w:before="15" w:line="223" w:lineRule="auto"/>
        <w:ind w:right="113"/>
        <w:jc w:val="left"/>
        <w:rPr>
          <w:spacing w:val="-3"/>
          <w:sz w:val="20"/>
          <w:szCs w:val="20"/>
        </w:rPr>
      </w:pPr>
      <w:r>
        <w:rPr>
          <w:sz w:val="20"/>
          <w:szCs w:val="20"/>
        </w:rPr>
        <w:t xml:space="preserve">If </w:t>
      </w:r>
      <w:r>
        <w:rPr>
          <w:spacing w:val="-3"/>
          <w:sz w:val="20"/>
          <w:szCs w:val="20"/>
        </w:rPr>
        <w:t xml:space="preserve">all values taken during </w:t>
      </w:r>
      <w:r>
        <w:rPr>
          <w:sz w:val="20"/>
          <w:szCs w:val="20"/>
        </w:rPr>
        <w:t xml:space="preserve">the day </w:t>
      </w:r>
      <w:r>
        <w:rPr>
          <w:spacing w:val="-3"/>
          <w:sz w:val="20"/>
          <w:szCs w:val="20"/>
        </w:rPr>
        <w:t xml:space="preserve">were compliant with </w:t>
      </w:r>
      <w:r>
        <w:rPr>
          <w:sz w:val="20"/>
          <w:szCs w:val="20"/>
        </w:rPr>
        <w:t xml:space="preserve">the </w:t>
      </w:r>
      <w:r>
        <w:rPr>
          <w:spacing w:val="-3"/>
          <w:sz w:val="20"/>
          <w:szCs w:val="20"/>
        </w:rPr>
        <w:t xml:space="preserve">permit limits, </w:t>
      </w:r>
      <w:r>
        <w:rPr>
          <w:sz w:val="20"/>
          <w:szCs w:val="20"/>
        </w:rPr>
        <w:t xml:space="preserve">the </w:t>
      </w:r>
      <w:r>
        <w:rPr>
          <w:spacing w:val="-3"/>
          <w:sz w:val="20"/>
          <w:szCs w:val="20"/>
        </w:rPr>
        <w:t xml:space="preserve">value closest </w:t>
      </w:r>
      <w:r>
        <w:rPr>
          <w:sz w:val="20"/>
          <w:szCs w:val="20"/>
        </w:rPr>
        <w:t xml:space="preserve">to the </w:t>
      </w:r>
      <w:r>
        <w:rPr>
          <w:spacing w:val="-3"/>
          <w:sz w:val="20"/>
          <w:szCs w:val="20"/>
        </w:rPr>
        <w:t xml:space="preserve">bounds of </w:t>
      </w:r>
      <w:r>
        <w:rPr>
          <w:sz w:val="20"/>
          <w:szCs w:val="20"/>
        </w:rPr>
        <w:t>the</w:t>
      </w:r>
      <w:r>
        <w:rPr>
          <w:spacing w:val="-9"/>
          <w:sz w:val="20"/>
          <w:szCs w:val="20"/>
        </w:rPr>
        <w:t xml:space="preserve"> </w:t>
      </w:r>
      <w:r>
        <w:rPr>
          <w:spacing w:val="-3"/>
          <w:sz w:val="20"/>
          <w:szCs w:val="20"/>
        </w:rPr>
        <w:t>limit</w:t>
      </w:r>
      <w:r>
        <w:rPr>
          <w:spacing w:val="-11"/>
          <w:sz w:val="20"/>
          <w:szCs w:val="20"/>
        </w:rPr>
        <w:t xml:space="preserve"> </w:t>
      </w:r>
      <w:r>
        <w:rPr>
          <w:spacing w:val="-3"/>
          <w:sz w:val="20"/>
          <w:szCs w:val="20"/>
        </w:rPr>
        <w:t>range</w:t>
      </w:r>
      <w:r>
        <w:rPr>
          <w:spacing w:val="-9"/>
          <w:sz w:val="20"/>
          <w:szCs w:val="20"/>
        </w:rPr>
        <w:t xml:space="preserve"> </w:t>
      </w:r>
      <w:r>
        <w:rPr>
          <w:spacing w:val="-3"/>
          <w:sz w:val="20"/>
          <w:szCs w:val="20"/>
        </w:rPr>
        <w:t>(high</w:t>
      </w:r>
      <w:r>
        <w:rPr>
          <w:spacing w:val="-9"/>
          <w:sz w:val="20"/>
          <w:szCs w:val="20"/>
        </w:rPr>
        <w:t xml:space="preserve"> </w:t>
      </w:r>
      <w:r>
        <w:rPr>
          <w:sz w:val="20"/>
          <w:szCs w:val="20"/>
        </w:rPr>
        <w:t>or</w:t>
      </w:r>
      <w:r>
        <w:rPr>
          <w:spacing w:val="-8"/>
          <w:sz w:val="20"/>
          <w:szCs w:val="20"/>
        </w:rPr>
        <w:t xml:space="preserve"> </w:t>
      </w:r>
      <w:r>
        <w:rPr>
          <w:spacing w:val="-3"/>
          <w:sz w:val="20"/>
          <w:szCs w:val="20"/>
        </w:rPr>
        <w:t>low)</w:t>
      </w:r>
      <w:r>
        <w:rPr>
          <w:spacing w:val="-8"/>
          <w:sz w:val="20"/>
          <w:szCs w:val="20"/>
        </w:rPr>
        <w:t xml:space="preserve"> </w:t>
      </w:r>
      <w:r>
        <w:rPr>
          <w:sz w:val="20"/>
          <w:szCs w:val="20"/>
        </w:rPr>
        <w:t>must</w:t>
      </w:r>
      <w:r>
        <w:rPr>
          <w:spacing w:val="-9"/>
          <w:sz w:val="20"/>
          <w:szCs w:val="20"/>
        </w:rPr>
        <w:t xml:space="preserve"> </w:t>
      </w:r>
      <w:r>
        <w:rPr>
          <w:sz w:val="20"/>
          <w:szCs w:val="20"/>
        </w:rPr>
        <w:t>be</w:t>
      </w:r>
      <w:r>
        <w:rPr>
          <w:spacing w:val="-11"/>
          <w:sz w:val="20"/>
          <w:szCs w:val="20"/>
        </w:rPr>
        <w:t xml:space="preserve"> </w:t>
      </w:r>
      <w:r>
        <w:rPr>
          <w:spacing w:val="-3"/>
          <w:sz w:val="20"/>
          <w:szCs w:val="20"/>
        </w:rPr>
        <w:t>reported</w:t>
      </w:r>
      <w:r>
        <w:rPr>
          <w:spacing w:val="-8"/>
          <w:sz w:val="20"/>
          <w:szCs w:val="20"/>
        </w:rPr>
        <w:t xml:space="preserve"> </w:t>
      </w:r>
      <w:r>
        <w:rPr>
          <w:sz w:val="20"/>
          <w:szCs w:val="20"/>
        </w:rPr>
        <w:t>in</w:t>
      </w:r>
      <w:r>
        <w:rPr>
          <w:spacing w:val="-9"/>
          <w:sz w:val="20"/>
          <w:szCs w:val="20"/>
        </w:rPr>
        <w:t xml:space="preserve"> </w:t>
      </w:r>
      <w:r>
        <w:rPr>
          <w:sz w:val="20"/>
          <w:szCs w:val="20"/>
        </w:rPr>
        <w:t>the</w:t>
      </w:r>
      <w:r>
        <w:rPr>
          <w:spacing w:val="-9"/>
          <w:sz w:val="20"/>
          <w:szCs w:val="20"/>
        </w:rPr>
        <w:t xml:space="preserve"> </w:t>
      </w:r>
      <w:r>
        <w:rPr>
          <w:spacing w:val="-3"/>
          <w:sz w:val="20"/>
          <w:szCs w:val="20"/>
        </w:rPr>
        <w:t>daily</w:t>
      </w:r>
      <w:r>
        <w:rPr>
          <w:spacing w:val="-11"/>
          <w:sz w:val="20"/>
          <w:szCs w:val="20"/>
        </w:rPr>
        <w:t xml:space="preserve"> </w:t>
      </w:r>
      <w:r>
        <w:rPr>
          <w:spacing w:val="-3"/>
          <w:sz w:val="20"/>
          <w:szCs w:val="20"/>
        </w:rPr>
        <w:t>cell.</w:t>
      </w:r>
    </w:p>
    <w:p w14:paraId="77B1A4C7" w14:textId="77777777" w:rsidR="00DA466D" w:rsidRPr="00010304" w:rsidRDefault="00DA466D" w:rsidP="00010304">
      <w:pPr>
        <w:tabs>
          <w:tab w:val="left" w:pos="1181"/>
        </w:tabs>
        <w:kinsoku w:val="0"/>
        <w:overflowPunct w:val="0"/>
        <w:spacing w:before="15" w:line="223" w:lineRule="auto"/>
        <w:ind w:right="113"/>
        <w:rPr>
          <w:spacing w:val="-3"/>
          <w:sz w:val="20"/>
          <w:szCs w:val="20"/>
        </w:rPr>
      </w:pPr>
    </w:p>
    <w:p w14:paraId="314265C3" w14:textId="4200CED2" w:rsidR="009208B6" w:rsidRPr="00100B6C" w:rsidRDefault="009208B6" w:rsidP="00010304">
      <w:pPr>
        <w:pStyle w:val="Heading1"/>
        <w:kinsoku w:val="0"/>
        <w:overflowPunct w:val="0"/>
        <w:spacing w:before="0"/>
      </w:pPr>
      <w:r w:rsidRPr="00100B6C">
        <w:t>DOCUMENTATION:</w:t>
      </w:r>
    </w:p>
    <w:p w14:paraId="5B46BD3C" w14:textId="77777777" w:rsidR="009208B6" w:rsidRDefault="009208B6">
      <w:pPr>
        <w:pStyle w:val="BodyText"/>
        <w:kinsoku w:val="0"/>
        <w:overflowPunct w:val="0"/>
        <w:spacing w:before="9"/>
        <w:rPr>
          <w:b/>
          <w:bCs/>
          <w:sz w:val="11"/>
          <w:szCs w:val="11"/>
        </w:rPr>
      </w:pPr>
    </w:p>
    <w:p w14:paraId="43D68701" w14:textId="4BF37BD0" w:rsidR="009208B6" w:rsidRDefault="009208B6">
      <w:pPr>
        <w:pStyle w:val="BodyText"/>
        <w:kinsoku w:val="0"/>
        <w:overflowPunct w:val="0"/>
        <w:spacing w:before="93"/>
        <w:ind w:left="100"/>
        <w:jc w:val="both"/>
      </w:pPr>
      <w:r>
        <w:t>The following must be documented in indelible ink whenever sample analysis is performed</w:t>
      </w:r>
      <w:r w:rsidR="005D290F">
        <w:t>:</w:t>
      </w:r>
    </w:p>
    <w:p w14:paraId="180613E6" w14:textId="77777777" w:rsidR="009208B6" w:rsidRDefault="009208B6" w:rsidP="00F1077C">
      <w:pPr>
        <w:pStyle w:val="ListParagraph"/>
        <w:numPr>
          <w:ilvl w:val="0"/>
          <w:numId w:val="1"/>
        </w:numPr>
        <w:tabs>
          <w:tab w:val="left" w:pos="540"/>
        </w:tabs>
        <w:kinsoku w:val="0"/>
        <w:overflowPunct w:val="0"/>
        <w:spacing w:before="184"/>
        <w:ind w:hanging="730"/>
        <w:rPr>
          <w:spacing w:val="-3"/>
          <w:sz w:val="20"/>
          <w:szCs w:val="20"/>
        </w:rPr>
      </w:pPr>
      <w:r>
        <w:rPr>
          <w:spacing w:val="-3"/>
          <w:sz w:val="20"/>
          <w:szCs w:val="20"/>
        </w:rPr>
        <w:t xml:space="preserve">Date </w:t>
      </w:r>
      <w:r>
        <w:rPr>
          <w:sz w:val="20"/>
          <w:szCs w:val="20"/>
        </w:rPr>
        <w:t xml:space="preserve">and </w:t>
      </w:r>
      <w:r>
        <w:rPr>
          <w:spacing w:val="-3"/>
          <w:sz w:val="20"/>
          <w:szCs w:val="20"/>
        </w:rPr>
        <w:t xml:space="preserve">time </w:t>
      </w:r>
      <w:r>
        <w:rPr>
          <w:sz w:val="20"/>
          <w:szCs w:val="20"/>
        </w:rPr>
        <w:t xml:space="preserve">of </w:t>
      </w:r>
      <w:r>
        <w:rPr>
          <w:spacing w:val="-3"/>
          <w:sz w:val="20"/>
          <w:szCs w:val="20"/>
        </w:rPr>
        <w:t>sample</w:t>
      </w:r>
      <w:r>
        <w:rPr>
          <w:spacing w:val="-34"/>
          <w:sz w:val="20"/>
          <w:szCs w:val="20"/>
        </w:rPr>
        <w:t xml:space="preserve"> </w:t>
      </w:r>
      <w:r>
        <w:rPr>
          <w:spacing w:val="-3"/>
          <w:sz w:val="20"/>
          <w:szCs w:val="20"/>
        </w:rPr>
        <w:t>collection</w:t>
      </w:r>
    </w:p>
    <w:p w14:paraId="3C360C90" w14:textId="22AF2372" w:rsidR="009208B6" w:rsidRDefault="009208B6" w:rsidP="00F1077C">
      <w:pPr>
        <w:pStyle w:val="ListParagraph"/>
        <w:numPr>
          <w:ilvl w:val="0"/>
          <w:numId w:val="1"/>
        </w:numPr>
        <w:tabs>
          <w:tab w:val="left" w:pos="540"/>
        </w:tabs>
        <w:kinsoku w:val="0"/>
        <w:overflowPunct w:val="0"/>
        <w:ind w:left="540" w:right="116" w:hanging="450"/>
        <w:rPr>
          <w:spacing w:val="-3"/>
          <w:sz w:val="20"/>
          <w:szCs w:val="20"/>
        </w:rPr>
      </w:pPr>
      <w:r>
        <w:rPr>
          <w:spacing w:val="-3"/>
          <w:sz w:val="20"/>
          <w:szCs w:val="20"/>
        </w:rPr>
        <w:t xml:space="preserve">Date </w:t>
      </w:r>
      <w:r>
        <w:rPr>
          <w:sz w:val="20"/>
          <w:szCs w:val="20"/>
        </w:rPr>
        <w:t xml:space="preserve">and time of </w:t>
      </w:r>
      <w:r>
        <w:rPr>
          <w:spacing w:val="-3"/>
          <w:sz w:val="20"/>
          <w:szCs w:val="20"/>
        </w:rPr>
        <w:t xml:space="preserve">sample analysis </w:t>
      </w:r>
      <w:r>
        <w:rPr>
          <w:sz w:val="20"/>
          <w:szCs w:val="20"/>
        </w:rPr>
        <w:t xml:space="preserve">to </w:t>
      </w:r>
      <w:r>
        <w:rPr>
          <w:spacing w:val="-3"/>
          <w:sz w:val="20"/>
          <w:szCs w:val="20"/>
        </w:rPr>
        <w:t xml:space="preserve">verify </w:t>
      </w:r>
      <w:r>
        <w:rPr>
          <w:sz w:val="20"/>
          <w:szCs w:val="20"/>
        </w:rPr>
        <w:t xml:space="preserve">the </w:t>
      </w:r>
      <w:r>
        <w:rPr>
          <w:spacing w:val="-3"/>
          <w:sz w:val="20"/>
          <w:szCs w:val="20"/>
        </w:rPr>
        <w:t xml:space="preserve">15-minute holding </w:t>
      </w:r>
      <w:r>
        <w:rPr>
          <w:sz w:val="20"/>
          <w:szCs w:val="20"/>
        </w:rPr>
        <w:t>time is met</w:t>
      </w:r>
      <w:r w:rsidR="005D290F">
        <w:rPr>
          <w:sz w:val="20"/>
          <w:szCs w:val="20"/>
        </w:rPr>
        <w:t>.</w:t>
      </w:r>
      <w:r>
        <w:rPr>
          <w:sz w:val="20"/>
          <w:szCs w:val="20"/>
        </w:rPr>
        <w:t xml:space="preserve"> </w:t>
      </w:r>
      <w:r>
        <w:rPr>
          <w:spacing w:val="-4"/>
          <w:sz w:val="20"/>
          <w:szCs w:val="20"/>
        </w:rPr>
        <w:t xml:space="preserve">Alternatively, </w:t>
      </w:r>
      <w:r>
        <w:rPr>
          <w:sz w:val="20"/>
          <w:szCs w:val="20"/>
        </w:rPr>
        <w:t xml:space="preserve">one time may be </w:t>
      </w:r>
      <w:r>
        <w:rPr>
          <w:spacing w:val="-3"/>
          <w:sz w:val="20"/>
          <w:szCs w:val="20"/>
        </w:rPr>
        <w:t xml:space="preserve">documented </w:t>
      </w:r>
      <w:r>
        <w:rPr>
          <w:sz w:val="20"/>
          <w:szCs w:val="20"/>
        </w:rPr>
        <w:t xml:space="preserve">for </w:t>
      </w:r>
      <w:r>
        <w:rPr>
          <w:spacing w:val="-3"/>
          <w:sz w:val="20"/>
          <w:szCs w:val="20"/>
        </w:rPr>
        <w:t xml:space="preserve">collection and analysis with </w:t>
      </w:r>
      <w:r>
        <w:rPr>
          <w:sz w:val="20"/>
          <w:szCs w:val="20"/>
        </w:rPr>
        <w:t xml:space="preserve">the </w:t>
      </w:r>
      <w:r>
        <w:rPr>
          <w:spacing w:val="-3"/>
          <w:sz w:val="20"/>
          <w:szCs w:val="20"/>
        </w:rPr>
        <w:t xml:space="preserve">notation that samples </w:t>
      </w:r>
      <w:r>
        <w:rPr>
          <w:sz w:val="20"/>
          <w:szCs w:val="20"/>
        </w:rPr>
        <w:t xml:space="preserve">are </w:t>
      </w:r>
      <w:r>
        <w:rPr>
          <w:spacing w:val="-3"/>
          <w:sz w:val="20"/>
          <w:szCs w:val="20"/>
        </w:rPr>
        <w:t xml:space="preserve">measured </w:t>
      </w:r>
      <w:r>
        <w:rPr>
          <w:i/>
          <w:iCs/>
          <w:sz w:val="20"/>
          <w:szCs w:val="20"/>
        </w:rPr>
        <w:t xml:space="preserve">in </w:t>
      </w:r>
      <w:r>
        <w:rPr>
          <w:i/>
          <w:iCs/>
          <w:spacing w:val="-3"/>
          <w:sz w:val="20"/>
          <w:szCs w:val="20"/>
        </w:rPr>
        <w:t xml:space="preserve">situ </w:t>
      </w:r>
      <w:r>
        <w:rPr>
          <w:sz w:val="20"/>
          <w:szCs w:val="20"/>
        </w:rPr>
        <w:t xml:space="preserve">or </w:t>
      </w:r>
      <w:r>
        <w:rPr>
          <w:spacing w:val="-3"/>
          <w:sz w:val="20"/>
          <w:szCs w:val="20"/>
        </w:rPr>
        <w:t xml:space="preserve">immediately </w:t>
      </w:r>
      <w:r>
        <w:rPr>
          <w:sz w:val="20"/>
          <w:szCs w:val="20"/>
        </w:rPr>
        <w:t xml:space="preserve">at the </w:t>
      </w:r>
      <w:r>
        <w:rPr>
          <w:spacing w:val="-3"/>
          <w:sz w:val="20"/>
          <w:szCs w:val="20"/>
        </w:rPr>
        <w:t>sample</w:t>
      </w:r>
      <w:r>
        <w:rPr>
          <w:spacing w:val="-19"/>
          <w:sz w:val="20"/>
          <w:szCs w:val="20"/>
        </w:rPr>
        <w:t xml:space="preserve"> </w:t>
      </w:r>
      <w:r>
        <w:rPr>
          <w:spacing w:val="-3"/>
          <w:sz w:val="20"/>
          <w:szCs w:val="20"/>
        </w:rPr>
        <w:t>site</w:t>
      </w:r>
    </w:p>
    <w:p w14:paraId="008CB806" w14:textId="7D263758" w:rsidR="009208B6" w:rsidRDefault="003C1F32"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Permitted f</w:t>
      </w:r>
      <w:r w:rsidR="009208B6">
        <w:rPr>
          <w:spacing w:val="-3"/>
          <w:sz w:val="20"/>
          <w:szCs w:val="20"/>
        </w:rPr>
        <w:t>acility</w:t>
      </w:r>
      <w:r w:rsidR="009208B6">
        <w:rPr>
          <w:spacing w:val="-14"/>
          <w:sz w:val="20"/>
          <w:szCs w:val="20"/>
        </w:rPr>
        <w:t xml:space="preserve"> </w:t>
      </w:r>
      <w:r w:rsidR="009208B6">
        <w:rPr>
          <w:sz w:val="20"/>
          <w:szCs w:val="20"/>
        </w:rPr>
        <w:t>name</w:t>
      </w:r>
      <w:r w:rsidR="009571E2">
        <w:rPr>
          <w:sz w:val="20"/>
          <w:szCs w:val="20"/>
        </w:rPr>
        <w:t xml:space="preserve"> or permit number</w:t>
      </w:r>
      <w:r w:rsidR="009208B6">
        <w:rPr>
          <w:sz w:val="20"/>
          <w:szCs w:val="20"/>
        </w:rPr>
        <w:t>,</w:t>
      </w:r>
      <w:r w:rsidR="009208B6">
        <w:rPr>
          <w:spacing w:val="-8"/>
          <w:sz w:val="20"/>
          <w:szCs w:val="20"/>
        </w:rPr>
        <w:t xml:space="preserve"> </w:t>
      </w:r>
      <w:r w:rsidR="009571E2">
        <w:rPr>
          <w:spacing w:val="-8"/>
          <w:sz w:val="20"/>
          <w:szCs w:val="20"/>
        </w:rPr>
        <w:t xml:space="preserve">and </w:t>
      </w:r>
      <w:r w:rsidR="009208B6">
        <w:rPr>
          <w:spacing w:val="-3"/>
          <w:sz w:val="20"/>
          <w:szCs w:val="20"/>
        </w:rPr>
        <w:t>sample</w:t>
      </w:r>
      <w:r w:rsidR="009208B6">
        <w:rPr>
          <w:spacing w:val="-8"/>
          <w:sz w:val="20"/>
          <w:szCs w:val="20"/>
        </w:rPr>
        <w:t xml:space="preserve"> </w:t>
      </w:r>
      <w:r w:rsidR="009208B6">
        <w:rPr>
          <w:spacing w:val="-3"/>
          <w:sz w:val="20"/>
          <w:szCs w:val="20"/>
        </w:rPr>
        <w:t>site</w:t>
      </w:r>
      <w:r w:rsidR="009208B6">
        <w:rPr>
          <w:spacing w:val="-7"/>
          <w:sz w:val="20"/>
          <w:szCs w:val="20"/>
        </w:rPr>
        <w:t xml:space="preserve"> </w:t>
      </w:r>
      <w:r w:rsidR="009208B6">
        <w:rPr>
          <w:spacing w:val="-3"/>
          <w:sz w:val="20"/>
          <w:szCs w:val="20"/>
        </w:rPr>
        <w:t>(ID</w:t>
      </w:r>
      <w:r w:rsidR="009208B6">
        <w:rPr>
          <w:spacing w:val="-7"/>
          <w:sz w:val="20"/>
          <w:szCs w:val="20"/>
        </w:rPr>
        <w:t xml:space="preserve"> </w:t>
      </w:r>
      <w:r w:rsidR="009208B6">
        <w:rPr>
          <w:sz w:val="20"/>
          <w:szCs w:val="20"/>
        </w:rPr>
        <w:t>or</w:t>
      </w:r>
      <w:r w:rsidR="009208B6">
        <w:rPr>
          <w:spacing w:val="-7"/>
          <w:sz w:val="20"/>
          <w:szCs w:val="20"/>
        </w:rPr>
        <w:t xml:space="preserve"> </w:t>
      </w:r>
      <w:r w:rsidR="009208B6">
        <w:rPr>
          <w:spacing w:val="-3"/>
          <w:sz w:val="20"/>
          <w:szCs w:val="20"/>
        </w:rPr>
        <w:t>location)</w:t>
      </w:r>
    </w:p>
    <w:p w14:paraId="317C6B23" w14:textId="77777777" w:rsidR="009208B6" w:rsidRDefault="009208B6" w:rsidP="00C510D3">
      <w:pPr>
        <w:pStyle w:val="ListParagraph"/>
        <w:numPr>
          <w:ilvl w:val="0"/>
          <w:numId w:val="1"/>
        </w:numPr>
        <w:tabs>
          <w:tab w:val="left" w:pos="540"/>
        </w:tabs>
        <w:kinsoku w:val="0"/>
        <w:overflowPunct w:val="0"/>
        <w:ind w:hanging="730"/>
        <w:rPr>
          <w:spacing w:val="-4"/>
          <w:sz w:val="20"/>
          <w:szCs w:val="20"/>
        </w:rPr>
      </w:pPr>
      <w:r>
        <w:rPr>
          <w:spacing w:val="-4"/>
          <w:sz w:val="20"/>
          <w:szCs w:val="20"/>
        </w:rPr>
        <w:t xml:space="preserve">Collector’s/analyst’s </w:t>
      </w:r>
      <w:r>
        <w:rPr>
          <w:spacing w:val="-3"/>
          <w:sz w:val="20"/>
          <w:szCs w:val="20"/>
        </w:rPr>
        <w:t xml:space="preserve">name </w:t>
      </w:r>
      <w:r>
        <w:rPr>
          <w:sz w:val="20"/>
          <w:szCs w:val="20"/>
        </w:rPr>
        <w:t>or</w:t>
      </w:r>
      <w:r>
        <w:rPr>
          <w:spacing w:val="6"/>
          <w:sz w:val="20"/>
          <w:szCs w:val="20"/>
        </w:rPr>
        <w:t xml:space="preserve"> </w:t>
      </w:r>
      <w:r>
        <w:rPr>
          <w:spacing w:val="-4"/>
          <w:sz w:val="20"/>
          <w:szCs w:val="20"/>
        </w:rPr>
        <w:t>initials</w:t>
      </w:r>
    </w:p>
    <w:p w14:paraId="0D26F6F6" w14:textId="77777777" w:rsidR="009208B6" w:rsidRDefault="009208B6"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 xml:space="preserve">Meter calibration </w:t>
      </w:r>
      <w:r>
        <w:rPr>
          <w:sz w:val="20"/>
          <w:szCs w:val="20"/>
        </w:rPr>
        <w:t>and meter</w:t>
      </w:r>
      <w:r>
        <w:rPr>
          <w:spacing w:val="-42"/>
          <w:sz w:val="20"/>
          <w:szCs w:val="20"/>
        </w:rPr>
        <w:t xml:space="preserve"> </w:t>
      </w:r>
      <w:r>
        <w:rPr>
          <w:spacing w:val="-3"/>
          <w:sz w:val="20"/>
          <w:szCs w:val="20"/>
        </w:rPr>
        <w:t>calibration time(s)</w:t>
      </w:r>
    </w:p>
    <w:p w14:paraId="2ADCE0CC" w14:textId="77777777" w:rsidR="009208B6" w:rsidRDefault="009208B6" w:rsidP="00C510D3">
      <w:pPr>
        <w:pStyle w:val="ListParagraph"/>
        <w:numPr>
          <w:ilvl w:val="0"/>
          <w:numId w:val="1"/>
        </w:numPr>
        <w:tabs>
          <w:tab w:val="left" w:pos="540"/>
        </w:tabs>
        <w:kinsoku w:val="0"/>
        <w:overflowPunct w:val="0"/>
        <w:spacing w:line="229" w:lineRule="exact"/>
        <w:ind w:hanging="730"/>
        <w:rPr>
          <w:spacing w:val="-3"/>
          <w:sz w:val="20"/>
          <w:szCs w:val="20"/>
        </w:rPr>
      </w:pPr>
      <w:r>
        <w:rPr>
          <w:sz w:val="20"/>
          <w:szCs w:val="20"/>
        </w:rPr>
        <w:t>True</w:t>
      </w:r>
      <w:r>
        <w:rPr>
          <w:spacing w:val="-12"/>
          <w:sz w:val="20"/>
          <w:szCs w:val="20"/>
        </w:rPr>
        <w:t xml:space="preserve"> </w:t>
      </w:r>
      <w:r>
        <w:rPr>
          <w:spacing w:val="-3"/>
          <w:sz w:val="20"/>
          <w:szCs w:val="20"/>
        </w:rPr>
        <w:t>values</w:t>
      </w:r>
      <w:r>
        <w:rPr>
          <w:spacing w:val="-10"/>
          <w:sz w:val="20"/>
          <w:szCs w:val="20"/>
        </w:rPr>
        <w:t xml:space="preserve"> </w:t>
      </w:r>
      <w:r>
        <w:rPr>
          <w:sz w:val="20"/>
          <w:szCs w:val="20"/>
        </w:rPr>
        <w:t>of</w:t>
      </w:r>
      <w:r>
        <w:rPr>
          <w:spacing w:val="-12"/>
          <w:sz w:val="20"/>
          <w:szCs w:val="20"/>
        </w:rPr>
        <w:t xml:space="preserve"> </w:t>
      </w:r>
      <w:r>
        <w:rPr>
          <w:spacing w:val="-3"/>
          <w:sz w:val="20"/>
          <w:szCs w:val="20"/>
        </w:rPr>
        <w:t>buffers</w:t>
      </w:r>
      <w:r>
        <w:rPr>
          <w:spacing w:val="-12"/>
          <w:sz w:val="20"/>
          <w:szCs w:val="20"/>
        </w:rPr>
        <w:t xml:space="preserve"> </w:t>
      </w:r>
      <w:r>
        <w:rPr>
          <w:sz w:val="20"/>
          <w:szCs w:val="20"/>
        </w:rPr>
        <w:t>used</w:t>
      </w:r>
      <w:r>
        <w:rPr>
          <w:spacing w:val="-13"/>
          <w:sz w:val="20"/>
          <w:szCs w:val="20"/>
        </w:rPr>
        <w:t xml:space="preserve"> </w:t>
      </w:r>
      <w:r>
        <w:rPr>
          <w:sz w:val="20"/>
          <w:szCs w:val="20"/>
        </w:rPr>
        <w:t>for</w:t>
      </w:r>
      <w:r>
        <w:rPr>
          <w:spacing w:val="-11"/>
          <w:sz w:val="20"/>
          <w:szCs w:val="20"/>
        </w:rPr>
        <w:t xml:space="preserve"> </w:t>
      </w:r>
      <w:r>
        <w:rPr>
          <w:spacing w:val="-3"/>
          <w:sz w:val="20"/>
          <w:szCs w:val="20"/>
        </w:rPr>
        <w:t>calibration</w:t>
      </w:r>
    </w:p>
    <w:p w14:paraId="76A8AE63" w14:textId="77777777" w:rsidR="009208B6" w:rsidRDefault="009208B6" w:rsidP="00C510D3">
      <w:pPr>
        <w:pStyle w:val="ListParagraph"/>
        <w:numPr>
          <w:ilvl w:val="0"/>
          <w:numId w:val="1"/>
        </w:numPr>
        <w:tabs>
          <w:tab w:val="left" w:pos="540"/>
        </w:tabs>
        <w:kinsoku w:val="0"/>
        <w:overflowPunct w:val="0"/>
        <w:spacing w:line="229" w:lineRule="exact"/>
        <w:ind w:hanging="730"/>
        <w:rPr>
          <w:spacing w:val="-3"/>
          <w:sz w:val="20"/>
          <w:szCs w:val="20"/>
        </w:rPr>
      </w:pPr>
      <w:r>
        <w:rPr>
          <w:sz w:val="20"/>
          <w:szCs w:val="20"/>
        </w:rPr>
        <w:t>True</w:t>
      </w:r>
      <w:r>
        <w:rPr>
          <w:spacing w:val="-10"/>
          <w:sz w:val="20"/>
          <w:szCs w:val="20"/>
        </w:rPr>
        <w:t xml:space="preserve"> </w:t>
      </w:r>
      <w:r>
        <w:rPr>
          <w:spacing w:val="-3"/>
          <w:sz w:val="20"/>
          <w:szCs w:val="20"/>
        </w:rPr>
        <w:t>value</w:t>
      </w:r>
      <w:r>
        <w:rPr>
          <w:spacing w:val="-10"/>
          <w:sz w:val="20"/>
          <w:szCs w:val="20"/>
        </w:rPr>
        <w:t xml:space="preserve"> </w:t>
      </w:r>
      <w:r>
        <w:rPr>
          <w:sz w:val="20"/>
          <w:szCs w:val="20"/>
        </w:rPr>
        <w:t>for</w:t>
      </w:r>
      <w:r>
        <w:rPr>
          <w:spacing w:val="-11"/>
          <w:sz w:val="20"/>
          <w:szCs w:val="20"/>
        </w:rPr>
        <w:t xml:space="preserve"> </w:t>
      </w:r>
      <w:r>
        <w:rPr>
          <w:sz w:val="20"/>
          <w:szCs w:val="20"/>
        </w:rPr>
        <w:t>the</w:t>
      </w:r>
      <w:r>
        <w:rPr>
          <w:spacing w:val="-10"/>
          <w:sz w:val="20"/>
          <w:szCs w:val="20"/>
        </w:rPr>
        <w:t xml:space="preserve"> </w:t>
      </w:r>
      <w:r>
        <w:rPr>
          <w:spacing w:val="-3"/>
          <w:sz w:val="20"/>
          <w:szCs w:val="20"/>
        </w:rPr>
        <w:t>check</w:t>
      </w:r>
      <w:r>
        <w:rPr>
          <w:spacing w:val="-11"/>
          <w:sz w:val="20"/>
          <w:szCs w:val="20"/>
        </w:rPr>
        <w:t xml:space="preserve"> </w:t>
      </w:r>
      <w:r>
        <w:rPr>
          <w:spacing w:val="-3"/>
          <w:sz w:val="20"/>
          <w:szCs w:val="20"/>
        </w:rPr>
        <w:t>standard</w:t>
      </w:r>
      <w:r>
        <w:rPr>
          <w:spacing w:val="-9"/>
          <w:sz w:val="20"/>
          <w:szCs w:val="20"/>
        </w:rPr>
        <w:t xml:space="preserve"> </w:t>
      </w:r>
      <w:r>
        <w:rPr>
          <w:spacing w:val="-3"/>
          <w:sz w:val="20"/>
          <w:szCs w:val="20"/>
        </w:rPr>
        <w:t>buffer</w:t>
      </w:r>
    </w:p>
    <w:p w14:paraId="4036FDF8" w14:textId="40B1BB3F" w:rsidR="009208B6" w:rsidRDefault="009208B6"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Value</w:t>
      </w:r>
      <w:r>
        <w:rPr>
          <w:spacing w:val="-8"/>
          <w:sz w:val="20"/>
          <w:szCs w:val="20"/>
        </w:rPr>
        <w:t xml:space="preserve"> </w:t>
      </w:r>
      <w:r>
        <w:rPr>
          <w:spacing w:val="-3"/>
          <w:sz w:val="20"/>
          <w:szCs w:val="20"/>
        </w:rPr>
        <w:t>obtained</w:t>
      </w:r>
      <w:r>
        <w:rPr>
          <w:spacing w:val="-8"/>
          <w:sz w:val="20"/>
          <w:szCs w:val="20"/>
        </w:rPr>
        <w:t xml:space="preserve"> </w:t>
      </w:r>
      <w:r>
        <w:rPr>
          <w:sz w:val="20"/>
          <w:szCs w:val="20"/>
        </w:rPr>
        <w:t>for</w:t>
      </w:r>
      <w:r>
        <w:rPr>
          <w:spacing w:val="-7"/>
          <w:sz w:val="20"/>
          <w:szCs w:val="20"/>
        </w:rPr>
        <w:t xml:space="preserve"> </w:t>
      </w:r>
      <w:r>
        <w:rPr>
          <w:sz w:val="20"/>
          <w:szCs w:val="20"/>
        </w:rPr>
        <w:t>the</w:t>
      </w:r>
      <w:r>
        <w:rPr>
          <w:spacing w:val="-11"/>
          <w:sz w:val="20"/>
          <w:szCs w:val="20"/>
        </w:rPr>
        <w:t xml:space="preserve"> </w:t>
      </w:r>
      <w:r>
        <w:rPr>
          <w:spacing w:val="-3"/>
          <w:sz w:val="20"/>
          <w:szCs w:val="20"/>
        </w:rPr>
        <w:t>check</w:t>
      </w:r>
      <w:r>
        <w:rPr>
          <w:spacing w:val="-8"/>
          <w:sz w:val="20"/>
          <w:szCs w:val="20"/>
        </w:rPr>
        <w:t xml:space="preserve"> </w:t>
      </w:r>
      <w:r>
        <w:rPr>
          <w:spacing w:val="-3"/>
          <w:sz w:val="20"/>
          <w:szCs w:val="20"/>
        </w:rPr>
        <w:t>standard</w:t>
      </w:r>
      <w:r>
        <w:rPr>
          <w:spacing w:val="-8"/>
          <w:sz w:val="20"/>
          <w:szCs w:val="20"/>
        </w:rPr>
        <w:t xml:space="preserve"> </w:t>
      </w:r>
      <w:r>
        <w:rPr>
          <w:spacing w:val="-3"/>
          <w:sz w:val="20"/>
          <w:szCs w:val="20"/>
        </w:rPr>
        <w:t>buffer</w:t>
      </w:r>
      <w:r>
        <w:rPr>
          <w:spacing w:val="-9"/>
          <w:sz w:val="20"/>
          <w:szCs w:val="20"/>
        </w:rPr>
        <w:t xml:space="preserve"> </w:t>
      </w:r>
    </w:p>
    <w:p w14:paraId="33CC0BE7" w14:textId="788B9EEB" w:rsidR="00760FD5" w:rsidRDefault="00C6373F"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Q</w:t>
      </w:r>
      <w:r w:rsidR="00760FD5">
        <w:rPr>
          <w:spacing w:val="-3"/>
          <w:sz w:val="20"/>
          <w:szCs w:val="20"/>
        </w:rPr>
        <w:t>uality control assessment</w:t>
      </w:r>
      <w:r w:rsidR="00D71CEC">
        <w:rPr>
          <w:spacing w:val="-3"/>
          <w:sz w:val="20"/>
          <w:szCs w:val="20"/>
        </w:rPr>
        <w:t>s</w:t>
      </w:r>
    </w:p>
    <w:p w14:paraId="18B9E7D7" w14:textId="77777777" w:rsidR="009208B6" w:rsidRDefault="009208B6" w:rsidP="00760FD5">
      <w:pPr>
        <w:pStyle w:val="ListParagraph"/>
        <w:numPr>
          <w:ilvl w:val="0"/>
          <w:numId w:val="1"/>
        </w:numPr>
        <w:tabs>
          <w:tab w:val="left" w:pos="540"/>
        </w:tabs>
        <w:kinsoku w:val="0"/>
        <w:overflowPunct w:val="0"/>
        <w:ind w:hanging="820"/>
        <w:rPr>
          <w:spacing w:val="-3"/>
          <w:sz w:val="20"/>
          <w:szCs w:val="20"/>
        </w:rPr>
      </w:pPr>
      <w:r>
        <w:rPr>
          <w:sz w:val="20"/>
          <w:szCs w:val="20"/>
        </w:rPr>
        <w:t>True</w:t>
      </w:r>
      <w:r>
        <w:rPr>
          <w:spacing w:val="-9"/>
          <w:sz w:val="20"/>
          <w:szCs w:val="20"/>
        </w:rPr>
        <w:t xml:space="preserve"> </w:t>
      </w:r>
      <w:r>
        <w:rPr>
          <w:spacing w:val="-3"/>
          <w:sz w:val="20"/>
          <w:szCs w:val="20"/>
        </w:rPr>
        <w:t>value</w:t>
      </w:r>
      <w:r>
        <w:rPr>
          <w:spacing w:val="-9"/>
          <w:sz w:val="20"/>
          <w:szCs w:val="20"/>
        </w:rPr>
        <w:t xml:space="preserve"> </w:t>
      </w:r>
      <w:r>
        <w:rPr>
          <w:sz w:val="20"/>
          <w:szCs w:val="20"/>
        </w:rPr>
        <w:t>and</w:t>
      </w:r>
      <w:r>
        <w:rPr>
          <w:spacing w:val="-9"/>
          <w:sz w:val="20"/>
          <w:szCs w:val="20"/>
        </w:rPr>
        <w:t xml:space="preserve"> </w:t>
      </w:r>
      <w:r>
        <w:rPr>
          <w:spacing w:val="-3"/>
          <w:sz w:val="20"/>
          <w:szCs w:val="20"/>
        </w:rPr>
        <w:t>value</w:t>
      </w:r>
      <w:r>
        <w:rPr>
          <w:spacing w:val="-9"/>
          <w:sz w:val="20"/>
          <w:szCs w:val="20"/>
        </w:rPr>
        <w:t xml:space="preserve"> </w:t>
      </w:r>
      <w:r>
        <w:rPr>
          <w:spacing w:val="-3"/>
          <w:sz w:val="20"/>
          <w:szCs w:val="20"/>
        </w:rPr>
        <w:t>obtained</w:t>
      </w:r>
      <w:r>
        <w:rPr>
          <w:spacing w:val="-9"/>
          <w:sz w:val="20"/>
          <w:szCs w:val="20"/>
        </w:rPr>
        <w:t xml:space="preserve"> </w:t>
      </w:r>
      <w:r>
        <w:rPr>
          <w:sz w:val="20"/>
          <w:szCs w:val="20"/>
        </w:rPr>
        <w:t>for</w:t>
      </w:r>
      <w:r>
        <w:rPr>
          <w:spacing w:val="-10"/>
          <w:sz w:val="20"/>
          <w:szCs w:val="20"/>
        </w:rPr>
        <w:t xml:space="preserve"> </w:t>
      </w:r>
      <w:r>
        <w:rPr>
          <w:sz w:val="20"/>
          <w:szCs w:val="20"/>
        </w:rPr>
        <w:t>the</w:t>
      </w:r>
      <w:r>
        <w:rPr>
          <w:spacing w:val="-9"/>
          <w:sz w:val="20"/>
          <w:szCs w:val="20"/>
        </w:rPr>
        <w:t xml:space="preserve"> </w:t>
      </w:r>
      <w:r>
        <w:rPr>
          <w:spacing w:val="-3"/>
          <w:sz w:val="20"/>
          <w:szCs w:val="20"/>
        </w:rPr>
        <w:t>post-analysis</w:t>
      </w:r>
      <w:r>
        <w:rPr>
          <w:spacing w:val="-7"/>
          <w:sz w:val="20"/>
          <w:szCs w:val="20"/>
        </w:rPr>
        <w:t xml:space="preserve"> </w:t>
      </w:r>
      <w:r>
        <w:rPr>
          <w:spacing w:val="-3"/>
          <w:sz w:val="20"/>
          <w:szCs w:val="20"/>
        </w:rPr>
        <w:t>calibration</w:t>
      </w:r>
      <w:r>
        <w:rPr>
          <w:spacing w:val="-9"/>
          <w:sz w:val="20"/>
          <w:szCs w:val="20"/>
        </w:rPr>
        <w:t xml:space="preserve"> </w:t>
      </w:r>
      <w:r>
        <w:rPr>
          <w:spacing w:val="-3"/>
          <w:sz w:val="20"/>
          <w:szCs w:val="20"/>
        </w:rPr>
        <w:t>verification(s),</w:t>
      </w:r>
      <w:r>
        <w:rPr>
          <w:spacing w:val="-11"/>
          <w:sz w:val="20"/>
          <w:szCs w:val="20"/>
        </w:rPr>
        <w:t xml:space="preserve"> </w:t>
      </w:r>
      <w:r>
        <w:rPr>
          <w:spacing w:val="-3"/>
          <w:sz w:val="20"/>
          <w:szCs w:val="20"/>
        </w:rPr>
        <w:t>where</w:t>
      </w:r>
      <w:r>
        <w:rPr>
          <w:spacing w:val="-9"/>
          <w:sz w:val="20"/>
          <w:szCs w:val="20"/>
        </w:rPr>
        <w:t xml:space="preserve"> </w:t>
      </w:r>
      <w:r>
        <w:rPr>
          <w:spacing w:val="-3"/>
          <w:sz w:val="20"/>
          <w:szCs w:val="20"/>
        </w:rPr>
        <w:t>applicable</w:t>
      </w:r>
    </w:p>
    <w:p w14:paraId="2EFFE74B" w14:textId="77777777" w:rsidR="009208B6" w:rsidRDefault="009208B6" w:rsidP="00760FD5">
      <w:pPr>
        <w:pStyle w:val="ListParagraph"/>
        <w:numPr>
          <w:ilvl w:val="0"/>
          <w:numId w:val="1"/>
        </w:numPr>
        <w:tabs>
          <w:tab w:val="left" w:pos="540"/>
        </w:tabs>
        <w:kinsoku w:val="0"/>
        <w:overflowPunct w:val="0"/>
        <w:ind w:left="540" w:right="109" w:hanging="540"/>
        <w:jc w:val="left"/>
        <w:rPr>
          <w:spacing w:val="-3"/>
          <w:sz w:val="20"/>
          <w:szCs w:val="20"/>
        </w:rPr>
      </w:pPr>
      <w:r>
        <w:rPr>
          <w:spacing w:val="-3"/>
          <w:sz w:val="20"/>
          <w:szCs w:val="20"/>
        </w:rPr>
        <w:t xml:space="preserve">Indication </w:t>
      </w:r>
      <w:r>
        <w:rPr>
          <w:sz w:val="20"/>
          <w:szCs w:val="20"/>
        </w:rPr>
        <w:t xml:space="preserve">of </w:t>
      </w:r>
      <w:r>
        <w:rPr>
          <w:spacing w:val="-3"/>
          <w:sz w:val="20"/>
          <w:szCs w:val="20"/>
        </w:rPr>
        <w:t xml:space="preserve">when </w:t>
      </w:r>
      <w:r>
        <w:rPr>
          <w:sz w:val="20"/>
          <w:szCs w:val="20"/>
        </w:rPr>
        <w:t xml:space="preserve">the </w:t>
      </w:r>
      <w:r>
        <w:rPr>
          <w:spacing w:val="-3"/>
          <w:sz w:val="20"/>
          <w:szCs w:val="20"/>
        </w:rPr>
        <w:t xml:space="preserve">post-analysis calibration verification was performed (e.g., time </w:t>
      </w:r>
      <w:r>
        <w:rPr>
          <w:sz w:val="20"/>
          <w:szCs w:val="20"/>
        </w:rPr>
        <w:t xml:space="preserve">of </w:t>
      </w:r>
      <w:r>
        <w:rPr>
          <w:spacing w:val="-3"/>
          <w:sz w:val="20"/>
          <w:szCs w:val="20"/>
        </w:rPr>
        <w:t>analysis, end-of-day analysis,</w:t>
      </w:r>
      <w:r>
        <w:rPr>
          <w:spacing w:val="-6"/>
          <w:sz w:val="20"/>
          <w:szCs w:val="20"/>
        </w:rPr>
        <w:t xml:space="preserve"> </w:t>
      </w:r>
      <w:r>
        <w:rPr>
          <w:spacing w:val="-3"/>
          <w:sz w:val="20"/>
          <w:szCs w:val="20"/>
        </w:rPr>
        <w:t>etc.)</w:t>
      </w:r>
    </w:p>
    <w:p w14:paraId="2A58E6F6" w14:textId="5FC7B602" w:rsidR="008B060F" w:rsidRDefault="0072624C" w:rsidP="00760FD5">
      <w:pPr>
        <w:pStyle w:val="ListParagraph"/>
        <w:numPr>
          <w:ilvl w:val="0"/>
          <w:numId w:val="1"/>
        </w:numPr>
        <w:tabs>
          <w:tab w:val="left" w:pos="540"/>
        </w:tabs>
        <w:kinsoku w:val="0"/>
        <w:overflowPunct w:val="0"/>
        <w:ind w:right="109" w:hanging="820"/>
        <w:jc w:val="left"/>
        <w:rPr>
          <w:spacing w:val="-3"/>
          <w:sz w:val="20"/>
          <w:szCs w:val="20"/>
        </w:rPr>
      </w:pPr>
      <w:r>
        <w:rPr>
          <w:spacing w:val="-3"/>
          <w:sz w:val="20"/>
          <w:szCs w:val="20"/>
        </w:rPr>
        <w:t>Final value to be reported</w:t>
      </w:r>
    </w:p>
    <w:p w14:paraId="2FA1467B" w14:textId="77777777" w:rsidR="009208B6" w:rsidRDefault="009208B6" w:rsidP="00760FD5">
      <w:pPr>
        <w:pStyle w:val="ListParagraph"/>
        <w:numPr>
          <w:ilvl w:val="0"/>
          <w:numId w:val="1"/>
        </w:numPr>
        <w:tabs>
          <w:tab w:val="left" w:pos="540"/>
        </w:tabs>
        <w:kinsoku w:val="0"/>
        <w:overflowPunct w:val="0"/>
        <w:spacing w:line="228" w:lineRule="exact"/>
        <w:ind w:hanging="820"/>
        <w:rPr>
          <w:spacing w:val="-3"/>
          <w:sz w:val="20"/>
          <w:szCs w:val="20"/>
        </w:rPr>
      </w:pPr>
      <w:r>
        <w:rPr>
          <w:spacing w:val="-3"/>
          <w:sz w:val="20"/>
          <w:szCs w:val="20"/>
        </w:rPr>
        <w:t xml:space="preserve">Units </w:t>
      </w:r>
      <w:r>
        <w:rPr>
          <w:sz w:val="20"/>
          <w:szCs w:val="20"/>
        </w:rPr>
        <w:t>of</w:t>
      </w:r>
      <w:r>
        <w:rPr>
          <w:spacing w:val="-10"/>
          <w:sz w:val="20"/>
          <w:szCs w:val="20"/>
        </w:rPr>
        <w:t xml:space="preserve"> </w:t>
      </w:r>
      <w:r>
        <w:rPr>
          <w:spacing w:val="-3"/>
          <w:sz w:val="20"/>
          <w:szCs w:val="20"/>
        </w:rPr>
        <w:t>measure</w:t>
      </w:r>
    </w:p>
    <w:p w14:paraId="5919B1BA" w14:textId="77777777" w:rsidR="009208B6" w:rsidRDefault="009208B6" w:rsidP="00760FD5">
      <w:pPr>
        <w:pStyle w:val="ListParagraph"/>
        <w:numPr>
          <w:ilvl w:val="0"/>
          <w:numId w:val="1"/>
        </w:numPr>
        <w:tabs>
          <w:tab w:val="left" w:pos="540"/>
        </w:tabs>
        <w:kinsoku w:val="0"/>
        <w:overflowPunct w:val="0"/>
        <w:ind w:hanging="820"/>
        <w:rPr>
          <w:spacing w:val="-3"/>
          <w:sz w:val="20"/>
          <w:szCs w:val="20"/>
        </w:rPr>
      </w:pPr>
      <w:r>
        <w:rPr>
          <w:spacing w:val="-3"/>
          <w:sz w:val="20"/>
          <w:szCs w:val="20"/>
        </w:rPr>
        <w:t>Report</w:t>
      </w:r>
      <w:r>
        <w:rPr>
          <w:spacing w:val="-8"/>
          <w:sz w:val="20"/>
          <w:szCs w:val="20"/>
        </w:rPr>
        <w:t xml:space="preserve"> </w:t>
      </w:r>
      <w:r>
        <w:rPr>
          <w:spacing w:val="-3"/>
          <w:sz w:val="20"/>
          <w:szCs w:val="20"/>
        </w:rPr>
        <w:t>all</w:t>
      </w:r>
      <w:r>
        <w:rPr>
          <w:spacing w:val="-9"/>
          <w:sz w:val="20"/>
          <w:szCs w:val="20"/>
        </w:rPr>
        <w:t xml:space="preserve"> </w:t>
      </w:r>
      <w:r>
        <w:rPr>
          <w:spacing w:val="-3"/>
          <w:sz w:val="20"/>
          <w:szCs w:val="20"/>
        </w:rPr>
        <w:t>data</w:t>
      </w:r>
      <w:r>
        <w:rPr>
          <w:spacing w:val="-8"/>
          <w:sz w:val="20"/>
          <w:szCs w:val="20"/>
        </w:rPr>
        <w:t xml:space="preserve"> </w:t>
      </w:r>
      <w:r>
        <w:rPr>
          <w:spacing w:val="-3"/>
          <w:sz w:val="20"/>
          <w:szCs w:val="20"/>
        </w:rPr>
        <w:t>values</w:t>
      </w:r>
      <w:r>
        <w:rPr>
          <w:spacing w:val="-6"/>
          <w:sz w:val="20"/>
          <w:szCs w:val="20"/>
        </w:rPr>
        <w:t xml:space="preserve"> </w:t>
      </w:r>
      <w:r>
        <w:rPr>
          <w:sz w:val="20"/>
          <w:szCs w:val="20"/>
        </w:rPr>
        <w:t>to</w:t>
      </w:r>
      <w:r>
        <w:rPr>
          <w:spacing w:val="-8"/>
          <w:sz w:val="20"/>
          <w:szCs w:val="20"/>
        </w:rPr>
        <w:t xml:space="preserve"> </w:t>
      </w:r>
      <w:r>
        <w:rPr>
          <w:sz w:val="20"/>
          <w:szCs w:val="20"/>
        </w:rPr>
        <w:t>the</w:t>
      </w:r>
      <w:r>
        <w:rPr>
          <w:spacing w:val="-8"/>
          <w:sz w:val="20"/>
          <w:szCs w:val="20"/>
        </w:rPr>
        <w:t xml:space="preserve"> </w:t>
      </w:r>
      <w:r>
        <w:rPr>
          <w:spacing w:val="-3"/>
          <w:sz w:val="20"/>
          <w:szCs w:val="20"/>
        </w:rPr>
        <w:t>nearest</w:t>
      </w:r>
      <w:r>
        <w:rPr>
          <w:spacing w:val="-8"/>
          <w:sz w:val="20"/>
          <w:szCs w:val="20"/>
        </w:rPr>
        <w:t xml:space="preserve"> </w:t>
      </w:r>
      <w:r>
        <w:rPr>
          <w:sz w:val="20"/>
          <w:szCs w:val="20"/>
        </w:rPr>
        <w:t>0.1</w:t>
      </w:r>
      <w:r>
        <w:rPr>
          <w:spacing w:val="-8"/>
          <w:sz w:val="20"/>
          <w:szCs w:val="20"/>
        </w:rPr>
        <w:t xml:space="preserve"> </w:t>
      </w:r>
      <w:r>
        <w:rPr>
          <w:spacing w:val="-3"/>
          <w:sz w:val="20"/>
          <w:szCs w:val="20"/>
        </w:rPr>
        <w:t>S.U.</w:t>
      </w:r>
    </w:p>
    <w:p w14:paraId="49C40CA1" w14:textId="77777777" w:rsidR="009208B6" w:rsidRDefault="009208B6" w:rsidP="00760FD5">
      <w:pPr>
        <w:pStyle w:val="ListParagraph"/>
        <w:numPr>
          <w:ilvl w:val="0"/>
          <w:numId w:val="1"/>
        </w:numPr>
        <w:tabs>
          <w:tab w:val="left" w:pos="540"/>
        </w:tabs>
        <w:kinsoku w:val="0"/>
        <w:overflowPunct w:val="0"/>
        <w:ind w:hanging="820"/>
        <w:rPr>
          <w:spacing w:val="-4"/>
          <w:sz w:val="20"/>
          <w:szCs w:val="20"/>
        </w:rPr>
      </w:pPr>
      <w:r>
        <w:rPr>
          <w:spacing w:val="-3"/>
          <w:sz w:val="20"/>
          <w:szCs w:val="20"/>
        </w:rPr>
        <w:t xml:space="preserve">Traceability </w:t>
      </w:r>
      <w:r>
        <w:rPr>
          <w:sz w:val="20"/>
          <w:szCs w:val="20"/>
        </w:rPr>
        <w:t xml:space="preserve">for </w:t>
      </w:r>
      <w:r>
        <w:rPr>
          <w:spacing w:val="-3"/>
          <w:sz w:val="20"/>
          <w:szCs w:val="20"/>
        </w:rPr>
        <w:t xml:space="preserve">chemicals, reagents, standards </w:t>
      </w:r>
      <w:r>
        <w:rPr>
          <w:sz w:val="20"/>
          <w:szCs w:val="20"/>
        </w:rPr>
        <w:t>and</w:t>
      </w:r>
      <w:r>
        <w:rPr>
          <w:spacing w:val="-35"/>
          <w:sz w:val="20"/>
          <w:szCs w:val="20"/>
        </w:rPr>
        <w:t xml:space="preserve"> </w:t>
      </w:r>
      <w:r>
        <w:rPr>
          <w:spacing w:val="-4"/>
          <w:sz w:val="20"/>
          <w:szCs w:val="20"/>
        </w:rPr>
        <w:t>consumables</w:t>
      </w:r>
    </w:p>
    <w:p w14:paraId="01255116" w14:textId="22395370" w:rsidR="009208B6" w:rsidRDefault="00306BF8" w:rsidP="00760FD5">
      <w:pPr>
        <w:pStyle w:val="ListParagraph"/>
        <w:numPr>
          <w:ilvl w:val="0"/>
          <w:numId w:val="1"/>
        </w:numPr>
        <w:tabs>
          <w:tab w:val="left" w:pos="540"/>
        </w:tabs>
        <w:kinsoku w:val="0"/>
        <w:overflowPunct w:val="0"/>
        <w:ind w:hanging="820"/>
        <w:rPr>
          <w:spacing w:val="-3"/>
          <w:sz w:val="20"/>
          <w:szCs w:val="20"/>
        </w:rPr>
      </w:pPr>
      <w:r>
        <w:rPr>
          <w:spacing w:val="-3"/>
          <w:sz w:val="20"/>
          <w:szCs w:val="20"/>
        </w:rPr>
        <w:t>Unique i</w:t>
      </w:r>
      <w:r w:rsidR="009208B6">
        <w:rPr>
          <w:spacing w:val="-3"/>
          <w:sz w:val="20"/>
          <w:szCs w:val="20"/>
        </w:rPr>
        <w:t xml:space="preserve">nstrument identification (serial </w:t>
      </w:r>
      <w:r w:rsidR="009208B6">
        <w:rPr>
          <w:sz w:val="20"/>
          <w:szCs w:val="20"/>
        </w:rPr>
        <w:t>number</w:t>
      </w:r>
      <w:r w:rsidR="009208B6">
        <w:rPr>
          <w:spacing w:val="-37"/>
          <w:sz w:val="20"/>
          <w:szCs w:val="20"/>
        </w:rPr>
        <w:t xml:space="preserve"> </w:t>
      </w:r>
      <w:r w:rsidR="009208B6">
        <w:rPr>
          <w:spacing w:val="-3"/>
          <w:sz w:val="20"/>
          <w:szCs w:val="20"/>
        </w:rPr>
        <w:t>preferred)</w:t>
      </w:r>
    </w:p>
    <w:p w14:paraId="0FA46F3E" w14:textId="77777777" w:rsidR="009208B6" w:rsidRDefault="009208B6" w:rsidP="00760FD5">
      <w:pPr>
        <w:pStyle w:val="ListParagraph"/>
        <w:numPr>
          <w:ilvl w:val="0"/>
          <w:numId w:val="1"/>
        </w:numPr>
        <w:tabs>
          <w:tab w:val="left" w:pos="540"/>
        </w:tabs>
        <w:kinsoku w:val="0"/>
        <w:overflowPunct w:val="0"/>
        <w:ind w:hanging="820"/>
        <w:rPr>
          <w:spacing w:val="-4"/>
          <w:sz w:val="20"/>
          <w:szCs w:val="20"/>
        </w:rPr>
      </w:pPr>
      <w:r>
        <w:rPr>
          <w:spacing w:val="-3"/>
          <w:sz w:val="20"/>
          <w:szCs w:val="20"/>
        </w:rPr>
        <w:t>Parameter</w:t>
      </w:r>
      <w:r>
        <w:rPr>
          <w:spacing w:val="-2"/>
          <w:sz w:val="20"/>
          <w:szCs w:val="20"/>
        </w:rPr>
        <w:t xml:space="preserve"> </w:t>
      </w:r>
      <w:r>
        <w:rPr>
          <w:spacing w:val="-4"/>
          <w:sz w:val="20"/>
          <w:szCs w:val="20"/>
        </w:rPr>
        <w:t>analyzed</w:t>
      </w:r>
    </w:p>
    <w:p w14:paraId="324C647C" w14:textId="77777777" w:rsidR="009208B6" w:rsidRDefault="009208B6" w:rsidP="00760FD5">
      <w:pPr>
        <w:pStyle w:val="ListParagraph"/>
        <w:numPr>
          <w:ilvl w:val="0"/>
          <w:numId w:val="1"/>
        </w:numPr>
        <w:tabs>
          <w:tab w:val="left" w:pos="540"/>
        </w:tabs>
        <w:kinsoku w:val="0"/>
        <w:overflowPunct w:val="0"/>
        <w:spacing w:line="229" w:lineRule="exact"/>
        <w:ind w:hanging="820"/>
        <w:rPr>
          <w:spacing w:val="-3"/>
          <w:sz w:val="20"/>
          <w:szCs w:val="20"/>
        </w:rPr>
      </w:pPr>
      <w:r>
        <w:rPr>
          <w:spacing w:val="-3"/>
          <w:sz w:val="20"/>
          <w:szCs w:val="20"/>
        </w:rPr>
        <w:t>Method</w:t>
      </w:r>
      <w:r>
        <w:rPr>
          <w:spacing w:val="-5"/>
          <w:sz w:val="20"/>
          <w:szCs w:val="20"/>
        </w:rPr>
        <w:t xml:space="preserve"> </w:t>
      </w:r>
      <w:r>
        <w:rPr>
          <w:spacing w:val="-3"/>
          <w:sz w:val="20"/>
          <w:szCs w:val="20"/>
        </w:rPr>
        <w:t>reference</w:t>
      </w:r>
      <w:r w:rsidR="008B060F" w:rsidRPr="008B060F">
        <w:t xml:space="preserve"> </w:t>
      </w:r>
      <w:r w:rsidR="008B060F" w:rsidRPr="008B060F">
        <w:rPr>
          <w:spacing w:val="-3"/>
          <w:sz w:val="20"/>
          <w:szCs w:val="20"/>
        </w:rPr>
        <w:t>or Standard Operating Procedure</w:t>
      </w:r>
    </w:p>
    <w:p w14:paraId="37B7A88D" w14:textId="77777777" w:rsidR="009208B6" w:rsidRDefault="009208B6" w:rsidP="00F1077C">
      <w:pPr>
        <w:pStyle w:val="ListParagraph"/>
        <w:numPr>
          <w:ilvl w:val="0"/>
          <w:numId w:val="1"/>
        </w:numPr>
        <w:tabs>
          <w:tab w:val="left" w:pos="540"/>
        </w:tabs>
        <w:kinsoku w:val="0"/>
        <w:overflowPunct w:val="0"/>
        <w:spacing w:line="229" w:lineRule="exact"/>
        <w:ind w:left="810" w:hanging="820"/>
        <w:rPr>
          <w:spacing w:val="-3"/>
          <w:sz w:val="20"/>
          <w:szCs w:val="20"/>
        </w:rPr>
      </w:pPr>
      <w:r>
        <w:rPr>
          <w:spacing w:val="-3"/>
          <w:sz w:val="20"/>
          <w:szCs w:val="20"/>
        </w:rPr>
        <w:t>Data qualifier(s), when</w:t>
      </w:r>
      <w:r>
        <w:rPr>
          <w:spacing w:val="-11"/>
          <w:sz w:val="20"/>
          <w:szCs w:val="20"/>
        </w:rPr>
        <w:t xml:space="preserve"> </w:t>
      </w:r>
      <w:r>
        <w:rPr>
          <w:spacing w:val="-3"/>
          <w:sz w:val="20"/>
          <w:szCs w:val="20"/>
        </w:rPr>
        <w:t>applicable</w:t>
      </w:r>
    </w:p>
    <w:p w14:paraId="2CACC393" w14:textId="77777777" w:rsidR="009208B6" w:rsidRDefault="009208B6">
      <w:pPr>
        <w:pStyle w:val="BodyText"/>
        <w:kinsoku w:val="0"/>
        <w:overflowPunct w:val="0"/>
      </w:pPr>
    </w:p>
    <w:p w14:paraId="02701929" w14:textId="77777777" w:rsidR="003107EB" w:rsidRDefault="003107EB" w:rsidP="00A45ED9">
      <w:pPr>
        <w:pStyle w:val="BodyText"/>
        <w:kinsoku w:val="0"/>
        <w:overflowPunct w:val="0"/>
        <w:rPr>
          <w:spacing w:val="-3"/>
        </w:rPr>
      </w:pPr>
    </w:p>
    <w:p w14:paraId="5FD96EEB" w14:textId="54D5B8C4" w:rsidR="003107EB" w:rsidRDefault="003107EB" w:rsidP="005D15E7">
      <w:pPr>
        <w:pStyle w:val="BodyText"/>
        <w:kinsoku w:val="0"/>
        <w:overflowPunct w:val="0"/>
        <w:ind w:left="90"/>
      </w:pPr>
      <w:r>
        <w:rPr>
          <w:spacing w:val="-3"/>
        </w:rPr>
        <w:t>Ref: Standard Methods 4500 H</w:t>
      </w:r>
      <w:r w:rsidRPr="003107EB">
        <w:rPr>
          <w:spacing w:val="-3"/>
          <w:vertAlign w:val="superscript"/>
        </w:rPr>
        <w:t>+</w:t>
      </w:r>
      <w:r>
        <w:rPr>
          <w:spacing w:val="-3"/>
        </w:rPr>
        <w:t xml:space="preserve"> B-</w:t>
      </w:r>
      <w:r w:rsidR="007F018D">
        <w:rPr>
          <w:spacing w:val="-3"/>
        </w:rPr>
        <w:t xml:space="preserve">2021 </w:t>
      </w:r>
      <w:r>
        <w:rPr>
          <w:spacing w:val="-3"/>
        </w:rPr>
        <w:t>and SW-846 9040 C</w:t>
      </w:r>
    </w:p>
    <w:p w14:paraId="1AF02B9D" w14:textId="77777777" w:rsidR="00A45ED9" w:rsidRDefault="00A45ED9" w:rsidP="00A45ED9">
      <w:pPr>
        <w:pStyle w:val="BodyText"/>
        <w:kinsoku w:val="0"/>
        <w:overflowPunct w:val="0"/>
        <w:ind w:left="90"/>
        <w:rPr>
          <w:spacing w:val="-3"/>
        </w:rPr>
      </w:pPr>
    </w:p>
    <w:p w14:paraId="1A7CC863" w14:textId="77777777" w:rsidR="003107EB" w:rsidRDefault="003107EB">
      <w:pPr>
        <w:pStyle w:val="Heading1"/>
        <w:kinsoku w:val="0"/>
        <w:overflowPunct w:val="0"/>
        <w:spacing w:before="160"/>
        <w:jc w:val="both"/>
        <w:rPr>
          <w:u w:val="thick"/>
        </w:rPr>
      </w:pPr>
    </w:p>
    <w:p w14:paraId="58215FA5" w14:textId="0164FE4F" w:rsidR="009208B6" w:rsidRPr="00100B6C" w:rsidRDefault="009208B6">
      <w:pPr>
        <w:pStyle w:val="Heading1"/>
        <w:kinsoku w:val="0"/>
        <w:overflowPunct w:val="0"/>
        <w:spacing w:before="160"/>
        <w:jc w:val="both"/>
      </w:pPr>
      <w:r w:rsidRPr="00100B6C">
        <w:t>TROUBLESHOOTING:</w:t>
      </w:r>
    </w:p>
    <w:p w14:paraId="135F15CF" w14:textId="77777777" w:rsidR="009208B6" w:rsidRDefault="009208B6">
      <w:pPr>
        <w:pStyle w:val="BodyText"/>
        <w:kinsoku w:val="0"/>
        <w:overflowPunct w:val="0"/>
        <w:spacing w:before="10"/>
        <w:rPr>
          <w:b/>
          <w:bCs/>
          <w:sz w:val="11"/>
          <w:szCs w:val="11"/>
        </w:rPr>
      </w:pPr>
    </w:p>
    <w:p w14:paraId="41D46A02" w14:textId="77777777" w:rsidR="009208B6" w:rsidRDefault="009208B6">
      <w:pPr>
        <w:pStyle w:val="BodyText"/>
        <w:kinsoku w:val="0"/>
        <w:overflowPunct w:val="0"/>
        <w:spacing w:before="93"/>
        <w:ind w:left="100" w:right="114"/>
        <w:jc w:val="both"/>
        <w:rPr>
          <w:spacing w:val="-3"/>
        </w:rPr>
      </w:pPr>
      <w:r>
        <w:t>If</w:t>
      </w:r>
      <w:r>
        <w:rPr>
          <w:spacing w:val="-4"/>
        </w:rPr>
        <w:t xml:space="preserve"> </w:t>
      </w:r>
      <w:r>
        <w:t>the</w:t>
      </w:r>
      <w:r>
        <w:rPr>
          <w:spacing w:val="-9"/>
        </w:rPr>
        <w:t xml:space="preserve"> </w:t>
      </w:r>
      <w:r>
        <w:rPr>
          <w:spacing w:val="-3"/>
        </w:rPr>
        <w:t>check</w:t>
      </w:r>
      <w:r>
        <w:rPr>
          <w:spacing w:val="-4"/>
        </w:rPr>
        <w:t xml:space="preserve"> </w:t>
      </w:r>
      <w:r>
        <w:rPr>
          <w:spacing w:val="-3"/>
        </w:rPr>
        <w:t>buffer</w:t>
      </w:r>
      <w:r>
        <w:rPr>
          <w:spacing w:val="-5"/>
        </w:rPr>
        <w:t xml:space="preserve"> </w:t>
      </w:r>
      <w:r>
        <w:rPr>
          <w:spacing w:val="-3"/>
        </w:rPr>
        <w:t>does</w:t>
      </w:r>
      <w:r>
        <w:rPr>
          <w:spacing w:val="-5"/>
        </w:rPr>
        <w:t xml:space="preserve"> </w:t>
      </w:r>
      <w:r>
        <w:t>not</w:t>
      </w:r>
      <w:r>
        <w:rPr>
          <w:spacing w:val="-9"/>
        </w:rPr>
        <w:t xml:space="preserve"> </w:t>
      </w:r>
      <w:r>
        <w:t>read</w:t>
      </w:r>
      <w:r>
        <w:rPr>
          <w:spacing w:val="-5"/>
        </w:rPr>
        <w:t xml:space="preserve"> </w:t>
      </w:r>
      <w:r>
        <w:rPr>
          <w:spacing w:val="-4"/>
        </w:rPr>
        <w:t>within</w:t>
      </w:r>
      <w:r>
        <w:rPr>
          <w:spacing w:val="-6"/>
        </w:rPr>
        <w:t xml:space="preserve"> </w:t>
      </w:r>
      <w:r>
        <w:rPr>
          <w:spacing w:val="-4"/>
        </w:rPr>
        <w:t>±0.1</w:t>
      </w:r>
      <w:r>
        <w:rPr>
          <w:spacing w:val="-6"/>
        </w:rPr>
        <w:t xml:space="preserve"> </w:t>
      </w:r>
      <w:r>
        <w:rPr>
          <w:spacing w:val="-3"/>
        </w:rPr>
        <w:t>S.U.,</w:t>
      </w:r>
      <w:r>
        <w:rPr>
          <w:spacing w:val="-6"/>
        </w:rPr>
        <w:t xml:space="preserve"> </w:t>
      </w:r>
      <w:r>
        <w:t>the</w:t>
      </w:r>
      <w:r>
        <w:rPr>
          <w:spacing w:val="-4"/>
        </w:rPr>
        <w:t xml:space="preserve"> </w:t>
      </w:r>
      <w:r>
        <w:t>lab</w:t>
      </w:r>
      <w:r>
        <w:rPr>
          <w:spacing w:val="-7"/>
        </w:rPr>
        <w:t xml:space="preserve"> </w:t>
      </w:r>
      <w:r>
        <w:rPr>
          <w:spacing w:val="-3"/>
        </w:rPr>
        <w:t>should</w:t>
      </w:r>
      <w:r>
        <w:rPr>
          <w:spacing w:val="-6"/>
        </w:rPr>
        <w:t xml:space="preserve"> </w:t>
      </w:r>
      <w:r>
        <w:t>first</w:t>
      </w:r>
      <w:r>
        <w:rPr>
          <w:spacing w:val="-6"/>
        </w:rPr>
        <w:t xml:space="preserve"> </w:t>
      </w:r>
      <w:r>
        <w:t>try</w:t>
      </w:r>
      <w:r>
        <w:rPr>
          <w:spacing w:val="-12"/>
        </w:rPr>
        <w:t xml:space="preserve"> </w:t>
      </w:r>
      <w:r>
        <w:rPr>
          <w:spacing w:val="-3"/>
        </w:rPr>
        <w:t>pouring</w:t>
      </w:r>
      <w:r>
        <w:rPr>
          <w:spacing w:val="-6"/>
        </w:rPr>
        <w:t xml:space="preserve"> </w:t>
      </w:r>
      <w:r>
        <w:t>a</w:t>
      </w:r>
      <w:r>
        <w:rPr>
          <w:spacing w:val="-7"/>
        </w:rPr>
        <w:t xml:space="preserve"> </w:t>
      </w:r>
      <w:r>
        <w:t>new</w:t>
      </w:r>
      <w:r>
        <w:rPr>
          <w:spacing w:val="-8"/>
        </w:rPr>
        <w:t xml:space="preserve"> </w:t>
      </w:r>
      <w:r>
        <w:rPr>
          <w:spacing w:val="-3"/>
        </w:rPr>
        <w:t>aliquot</w:t>
      </w:r>
      <w:r>
        <w:rPr>
          <w:spacing w:val="-6"/>
        </w:rPr>
        <w:t xml:space="preserve"> </w:t>
      </w:r>
      <w:r>
        <w:t>of</w:t>
      </w:r>
      <w:r>
        <w:rPr>
          <w:spacing w:val="-4"/>
        </w:rPr>
        <w:t xml:space="preserve"> </w:t>
      </w:r>
      <w:r>
        <w:t>the</w:t>
      </w:r>
      <w:r>
        <w:rPr>
          <w:spacing w:val="-6"/>
        </w:rPr>
        <w:t xml:space="preserve"> </w:t>
      </w:r>
      <w:r>
        <w:rPr>
          <w:spacing w:val="-3"/>
        </w:rPr>
        <w:t>check</w:t>
      </w:r>
      <w:r>
        <w:rPr>
          <w:spacing w:val="-4"/>
        </w:rPr>
        <w:t xml:space="preserve"> </w:t>
      </w:r>
      <w:r>
        <w:rPr>
          <w:spacing w:val="-3"/>
        </w:rPr>
        <w:t>buffer</w:t>
      </w:r>
      <w:r>
        <w:rPr>
          <w:spacing w:val="-5"/>
        </w:rPr>
        <w:t xml:space="preserve"> </w:t>
      </w:r>
      <w:r>
        <w:t xml:space="preserve">and </w:t>
      </w:r>
      <w:r>
        <w:rPr>
          <w:spacing w:val="-3"/>
        </w:rPr>
        <w:t xml:space="preserve">reading </w:t>
      </w:r>
      <w:r>
        <w:t xml:space="preserve">it </w:t>
      </w:r>
      <w:r>
        <w:rPr>
          <w:spacing w:val="-3"/>
        </w:rPr>
        <w:t xml:space="preserve">again. </w:t>
      </w:r>
      <w:r>
        <w:t xml:space="preserve">If it </w:t>
      </w:r>
      <w:r>
        <w:rPr>
          <w:spacing w:val="-3"/>
        </w:rPr>
        <w:t xml:space="preserve">still does </w:t>
      </w:r>
      <w:r>
        <w:t xml:space="preserve">not read </w:t>
      </w:r>
      <w:r>
        <w:rPr>
          <w:spacing w:val="-4"/>
        </w:rPr>
        <w:t xml:space="preserve">within ±0.1 </w:t>
      </w:r>
      <w:r>
        <w:rPr>
          <w:spacing w:val="-3"/>
        </w:rPr>
        <w:t xml:space="preserve">S.U., </w:t>
      </w:r>
      <w:r>
        <w:t xml:space="preserve">the meter must be </w:t>
      </w:r>
      <w:r>
        <w:rPr>
          <w:spacing w:val="-3"/>
        </w:rPr>
        <w:t xml:space="preserve">recalibrated. Possible corrective actions </w:t>
      </w:r>
      <w:proofErr w:type="gramStart"/>
      <w:r>
        <w:rPr>
          <w:spacing w:val="-3"/>
        </w:rPr>
        <w:t>include:</w:t>
      </w:r>
      <w:proofErr w:type="gramEnd"/>
      <w:r>
        <w:rPr>
          <w:spacing w:val="-3"/>
        </w:rPr>
        <w:t xml:space="preserve"> check </w:t>
      </w:r>
      <w:r>
        <w:t xml:space="preserve">the </w:t>
      </w:r>
      <w:r>
        <w:rPr>
          <w:spacing w:val="-3"/>
        </w:rPr>
        <w:t xml:space="preserve">meter </w:t>
      </w:r>
      <w:r>
        <w:rPr>
          <w:spacing w:val="-4"/>
        </w:rPr>
        <w:t xml:space="preserve">calibration </w:t>
      </w:r>
      <w:r>
        <w:rPr>
          <w:spacing w:val="-3"/>
        </w:rPr>
        <w:t xml:space="preserve">procedure, refer </w:t>
      </w:r>
      <w:r>
        <w:t xml:space="preserve">to the </w:t>
      </w:r>
      <w:r>
        <w:rPr>
          <w:spacing w:val="-3"/>
        </w:rPr>
        <w:t xml:space="preserve">trouble shooting section </w:t>
      </w:r>
      <w:r>
        <w:t xml:space="preserve">in the </w:t>
      </w:r>
      <w:r>
        <w:rPr>
          <w:spacing w:val="-3"/>
        </w:rPr>
        <w:t xml:space="preserve">instrument manual, </w:t>
      </w:r>
      <w:r>
        <w:t xml:space="preserve">and </w:t>
      </w:r>
      <w:r>
        <w:rPr>
          <w:spacing w:val="-3"/>
        </w:rPr>
        <w:t xml:space="preserve">check </w:t>
      </w:r>
      <w:r>
        <w:t xml:space="preserve">the </w:t>
      </w:r>
      <w:r>
        <w:rPr>
          <w:spacing w:val="-3"/>
        </w:rPr>
        <w:t xml:space="preserve">buffers. </w:t>
      </w:r>
      <w:r>
        <w:t xml:space="preserve">If, </w:t>
      </w:r>
      <w:r>
        <w:rPr>
          <w:spacing w:val="-3"/>
        </w:rPr>
        <w:t xml:space="preserve">after recalibration, </w:t>
      </w:r>
      <w:r>
        <w:t xml:space="preserve">the </w:t>
      </w:r>
      <w:r>
        <w:rPr>
          <w:spacing w:val="-3"/>
        </w:rPr>
        <w:t xml:space="preserve">check buffer does </w:t>
      </w:r>
      <w:r>
        <w:t xml:space="preserve">not read </w:t>
      </w:r>
      <w:r>
        <w:rPr>
          <w:spacing w:val="-4"/>
        </w:rPr>
        <w:t xml:space="preserve">within </w:t>
      </w:r>
      <w:r>
        <w:rPr>
          <w:spacing w:val="-3"/>
        </w:rPr>
        <w:t xml:space="preserve">±0.1 S.U., </w:t>
      </w:r>
      <w:r>
        <w:t xml:space="preserve">the </w:t>
      </w:r>
      <w:r>
        <w:rPr>
          <w:spacing w:val="-3"/>
        </w:rPr>
        <w:t xml:space="preserve">meter and/or probe  operation </w:t>
      </w:r>
      <w:r>
        <w:t xml:space="preserve">may be </w:t>
      </w:r>
      <w:r>
        <w:rPr>
          <w:spacing w:val="-3"/>
        </w:rPr>
        <w:t xml:space="preserve">suspect </w:t>
      </w:r>
      <w:r>
        <w:t xml:space="preserve">and may </w:t>
      </w:r>
      <w:r>
        <w:rPr>
          <w:spacing w:val="-3"/>
        </w:rPr>
        <w:t xml:space="preserve">require servicing. </w:t>
      </w:r>
      <w:r>
        <w:t xml:space="preserve">If the laboratory </w:t>
      </w:r>
      <w:r>
        <w:rPr>
          <w:spacing w:val="-3"/>
        </w:rPr>
        <w:t xml:space="preserve">does </w:t>
      </w:r>
      <w:r>
        <w:t xml:space="preserve">not have a back-up </w:t>
      </w:r>
      <w:r>
        <w:rPr>
          <w:spacing w:val="-3"/>
        </w:rPr>
        <w:t xml:space="preserve">meter/electrode, </w:t>
      </w:r>
      <w:r>
        <w:t xml:space="preserve">or </w:t>
      </w:r>
      <w:r>
        <w:rPr>
          <w:spacing w:val="-3"/>
        </w:rPr>
        <w:t xml:space="preserve">another meter/electrode cannot </w:t>
      </w:r>
      <w:r>
        <w:t xml:space="preserve">be </w:t>
      </w:r>
      <w:r>
        <w:rPr>
          <w:spacing w:val="-3"/>
        </w:rPr>
        <w:t xml:space="preserve">procured, </w:t>
      </w:r>
      <w:r>
        <w:t xml:space="preserve">it is </w:t>
      </w:r>
      <w:r>
        <w:rPr>
          <w:spacing w:val="-3"/>
        </w:rPr>
        <w:t xml:space="preserve">recommended that </w:t>
      </w:r>
      <w:r>
        <w:t xml:space="preserve">the </w:t>
      </w:r>
      <w:r>
        <w:rPr>
          <w:spacing w:val="-3"/>
        </w:rPr>
        <w:t xml:space="preserve">lab report </w:t>
      </w:r>
      <w:r>
        <w:t xml:space="preserve">the </w:t>
      </w:r>
      <w:r>
        <w:rPr>
          <w:spacing w:val="-3"/>
        </w:rPr>
        <w:t xml:space="preserve">measured </w:t>
      </w:r>
      <w:r>
        <w:t xml:space="preserve">pH </w:t>
      </w:r>
      <w:r>
        <w:rPr>
          <w:spacing w:val="-3"/>
        </w:rPr>
        <w:t xml:space="preserve">results with </w:t>
      </w:r>
      <w:r>
        <w:t xml:space="preserve">a </w:t>
      </w:r>
      <w:r>
        <w:rPr>
          <w:spacing w:val="-3"/>
        </w:rPr>
        <w:t xml:space="preserve">qualifier that indicates </w:t>
      </w:r>
      <w:r>
        <w:t xml:space="preserve">the </w:t>
      </w:r>
      <w:r>
        <w:rPr>
          <w:spacing w:val="-3"/>
        </w:rPr>
        <w:t xml:space="preserve">value </w:t>
      </w:r>
      <w:r>
        <w:t>is</w:t>
      </w:r>
      <w:r>
        <w:rPr>
          <w:spacing w:val="-30"/>
        </w:rPr>
        <w:t xml:space="preserve"> </w:t>
      </w:r>
      <w:r>
        <w:rPr>
          <w:spacing w:val="-3"/>
        </w:rPr>
        <w:t>estimated.</w:t>
      </w:r>
    </w:p>
    <w:p w14:paraId="0CF3B754" w14:textId="77777777" w:rsidR="009208B6" w:rsidRDefault="009208B6">
      <w:pPr>
        <w:pStyle w:val="BodyText"/>
        <w:kinsoku w:val="0"/>
        <w:overflowPunct w:val="0"/>
      </w:pPr>
    </w:p>
    <w:p w14:paraId="7CCCDADE" w14:textId="77777777" w:rsidR="009208B6" w:rsidRDefault="009208B6">
      <w:pPr>
        <w:pStyle w:val="BodyText"/>
        <w:kinsoku w:val="0"/>
        <w:overflowPunct w:val="0"/>
        <w:ind w:left="100"/>
        <w:jc w:val="both"/>
        <w:rPr>
          <w:spacing w:val="-4"/>
        </w:rPr>
      </w:pPr>
      <w:r>
        <w:t xml:space="preserve">The </w:t>
      </w:r>
      <w:r>
        <w:rPr>
          <w:spacing w:val="-3"/>
        </w:rPr>
        <w:t xml:space="preserve">true values </w:t>
      </w:r>
      <w:r>
        <w:t xml:space="preserve">of </w:t>
      </w:r>
      <w:r>
        <w:rPr>
          <w:spacing w:val="-3"/>
        </w:rPr>
        <w:t xml:space="preserve">buffers are temperature dependent. Check </w:t>
      </w:r>
      <w:r>
        <w:t xml:space="preserve">the </w:t>
      </w:r>
      <w:r>
        <w:rPr>
          <w:spacing w:val="-3"/>
        </w:rPr>
        <w:t xml:space="preserve">manufacturer’s </w:t>
      </w:r>
      <w:r>
        <w:rPr>
          <w:spacing w:val="-4"/>
        </w:rPr>
        <w:t xml:space="preserve">label </w:t>
      </w:r>
      <w:r>
        <w:t xml:space="preserve">on the </w:t>
      </w:r>
      <w:r>
        <w:rPr>
          <w:spacing w:val="-3"/>
        </w:rPr>
        <w:t xml:space="preserve">bottle </w:t>
      </w:r>
      <w:r>
        <w:t xml:space="preserve">for the true </w:t>
      </w:r>
      <w:r>
        <w:rPr>
          <w:spacing w:val="-4"/>
        </w:rPr>
        <w:t>value.</w:t>
      </w:r>
    </w:p>
    <w:p w14:paraId="59F5702E" w14:textId="77777777" w:rsidR="009208B6" w:rsidRDefault="009208B6">
      <w:pPr>
        <w:pStyle w:val="BodyText"/>
        <w:kinsoku w:val="0"/>
        <w:overflowPunct w:val="0"/>
      </w:pPr>
    </w:p>
    <w:p w14:paraId="6960DB96" w14:textId="77777777" w:rsidR="00A45ED9" w:rsidRPr="00A45ED9" w:rsidRDefault="00A45ED9" w:rsidP="00A45ED9"/>
    <w:p w14:paraId="5E8007BB" w14:textId="77777777" w:rsidR="00A45ED9" w:rsidRPr="00A45ED9" w:rsidRDefault="00A45ED9" w:rsidP="00A45ED9"/>
    <w:p w14:paraId="7E7CD52E" w14:textId="77777777" w:rsidR="00A45ED9" w:rsidRPr="00A45ED9" w:rsidRDefault="00A45ED9" w:rsidP="00A45ED9"/>
    <w:p w14:paraId="482183CA" w14:textId="77777777" w:rsidR="00A45ED9" w:rsidRPr="00A45ED9" w:rsidRDefault="00A45ED9" w:rsidP="00A45ED9"/>
    <w:p w14:paraId="0031F9EC" w14:textId="77777777" w:rsidR="00A45ED9" w:rsidRPr="00A45ED9" w:rsidRDefault="00A45ED9" w:rsidP="00A45ED9"/>
    <w:p w14:paraId="7147F59B" w14:textId="77777777" w:rsidR="00A45ED9" w:rsidRPr="00A45ED9" w:rsidRDefault="00A45ED9" w:rsidP="00A45ED9"/>
    <w:p w14:paraId="34144C96" w14:textId="77777777" w:rsidR="00A45ED9" w:rsidRPr="00A45ED9" w:rsidRDefault="00A45ED9" w:rsidP="00A45ED9"/>
    <w:p w14:paraId="49DA39E5" w14:textId="77777777" w:rsidR="00A45ED9" w:rsidRPr="00A45ED9" w:rsidRDefault="00A45ED9" w:rsidP="00A45ED9"/>
    <w:p w14:paraId="1BB09C90" w14:textId="77777777" w:rsidR="00A45ED9" w:rsidRDefault="00A45ED9" w:rsidP="00A45ED9"/>
    <w:p w14:paraId="2F72834D" w14:textId="77777777" w:rsidR="00436F44" w:rsidRDefault="00436F44" w:rsidP="00A45ED9"/>
    <w:p w14:paraId="686CF345" w14:textId="77777777" w:rsidR="0022411F" w:rsidRDefault="0022411F" w:rsidP="0028494E">
      <w:pPr>
        <w:pStyle w:val="BodyText"/>
        <w:kinsoku w:val="0"/>
        <w:overflowPunct w:val="0"/>
        <w:ind w:left="90"/>
        <w:rPr>
          <w:spacing w:val="-3"/>
        </w:rPr>
      </w:pPr>
    </w:p>
    <w:p w14:paraId="6909A2BE" w14:textId="77777777" w:rsidR="00436F44" w:rsidRDefault="00436F44" w:rsidP="0028494E">
      <w:pPr>
        <w:pStyle w:val="BodyText"/>
        <w:kinsoku w:val="0"/>
        <w:overflowPunct w:val="0"/>
        <w:ind w:left="90"/>
        <w:rPr>
          <w:spacing w:val="-3"/>
        </w:rPr>
      </w:pPr>
    </w:p>
    <w:p w14:paraId="1D74709D" w14:textId="5EC0ED33" w:rsidR="00A45ED9" w:rsidRPr="00A45ED9" w:rsidRDefault="0028494E" w:rsidP="008A3BC5">
      <w:pPr>
        <w:pStyle w:val="BodyText"/>
        <w:kinsoku w:val="0"/>
        <w:overflowPunct w:val="0"/>
        <w:ind w:left="90"/>
        <w:jc w:val="center"/>
      </w:pPr>
      <w:r>
        <w:rPr>
          <w:spacing w:val="-3"/>
        </w:rPr>
        <w:t>Refer to the NC DEQ WW/GW LCB website for additional resources.</w:t>
      </w:r>
    </w:p>
    <w:sectPr w:rsidR="00A45ED9" w:rsidRPr="00A45ED9" w:rsidSect="00436F44">
      <w:headerReference w:type="default" r:id="rId10"/>
      <w:footerReference w:type="default" r:id="rId11"/>
      <w:headerReference w:type="first" r:id="rId12"/>
      <w:footerReference w:type="first" r:id="rId13"/>
      <w:pgSz w:w="12240" w:h="15840"/>
      <w:pgMar w:top="640" w:right="960" w:bottom="280" w:left="980" w:header="144"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F19F" w14:textId="77777777" w:rsidR="007A4597" w:rsidRDefault="007A4597" w:rsidP="0068310B">
      <w:r>
        <w:separator/>
      </w:r>
    </w:p>
  </w:endnote>
  <w:endnote w:type="continuationSeparator" w:id="0">
    <w:p w14:paraId="6579A0C8" w14:textId="77777777" w:rsidR="007A4597" w:rsidRDefault="007A4597" w:rsidP="0068310B">
      <w:r>
        <w:continuationSeparator/>
      </w:r>
    </w:p>
  </w:endnote>
  <w:endnote w:type="continuationNotice" w:id="1">
    <w:p w14:paraId="321EA2C2" w14:textId="77777777" w:rsidR="007A4597" w:rsidRDefault="007A4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8C4" w14:textId="13573D6C" w:rsidR="0068310B" w:rsidRPr="0068310B" w:rsidRDefault="0068310B" w:rsidP="00100CF4">
    <w:pPr>
      <w:pStyle w:val="Footer"/>
      <w:tabs>
        <w:tab w:val="clear" w:pos="4680"/>
        <w:tab w:val="clear" w:pos="9360"/>
        <w:tab w:val="right" w:pos="10224"/>
      </w:tabs>
      <w:rPr>
        <w:sz w:val="18"/>
        <w:szCs w:val="18"/>
      </w:rPr>
    </w:pPr>
    <w:r>
      <w:rPr>
        <w:sz w:val="18"/>
        <w:szCs w:val="18"/>
      </w:rPr>
      <w:t xml:space="preserve">Revised </w:t>
    </w:r>
    <w:r w:rsidR="00100CF4">
      <w:rPr>
        <w:sz w:val="18"/>
        <w:szCs w:val="18"/>
      </w:rPr>
      <w:t>0</w:t>
    </w:r>
    <w:r w:rsidR="00A45ED9">
      <w:rPr>
        <w:sz w:val="18"/>
        <w:szCs w:val="18"/>
      </w:rPr>
      <w:t>5/</w:t>
    </w:r>
    <w:r w:rsidR="00100CF4">
      <w:rPr>
        <w:sz w:val="18"/>
        <w:szCs w:val="18"/>
      </w:rPr>
      <w:t>0</w:t>
    </w:r>
    <w:r w:rsidR="00A45ED9">
      <w:rPr>
        <w:sz w:val="18"/>
        <w:szCs w:val="18"/>
      </w:rPr>
      <w:t>1/2024</w:t>
    </w:r>
    <w:r w:rsidR="00100CF4">
      <w:rPr>
        <w:sz w:val="18"/>
        <w:szCs w:val="18"/>
      </w:rPr>
      <w:tab/>
    </w:r>
    <w:r w:rsidR="00100CF4" w:rsidRPr="00100CF4">
      <w:rPr>
        <w:spacing w:val="-3"/>
        <w:sz w:val="18"/>
        <w:szCs w:val="18"/>
      </w:rPr>
      <w:t xml:space="preserve"> </w:t>
    </w:r>
    <w:r w:rsidR="00100CF4" w:rsidRPr="0068310B">
      <w:rPr>
        <w:spacing w:val="-3"/>
        <w:sz w:val="18"/>
        <w:szCs w:val="18"/>
      </w:rPr>
      <w:t xml:space="preserve">Page </w:t>
    </w:r>
    <w:r w:rsidR="00100CF4" w:rsidRPr="0068310B">
      <w:rPr>
        <w:sz w:val="18"/>
        <w:szCs w:val="18"/>
      </w:rPr>
      <w:t xml:space="preserve">2 </w:t>
    </w:r>
    <w:r w:rsidR="00100CF4" w:rsidRPr="0068310B">
      <w:rPr>
        <w:spacing w:val="-3"/>
        <w:sz w:val="18"/>
        <w:szCs w:val="18"/>
      </w:rPr>
      <w:t xml:space="preserve">of </w:t>
    </w:r>
    <w:r w:rsidR="00100CF4" w:rsidRPr="0068310B">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DBE5" w14:textId="79082F9E" w:rsidR="0068310B" w:rsidRPr="00770726" w:rsidRDefault="0068310B">
    <w:pPr>
      <w:pStyle w:val="Footer"/>
      <w:rPr>
        <w:sz w:val="18"/>
        <w:szCs w:val="18"/>
      </w:rPr>
    </w:pPr>
    <w:r w:rsidRPr="00770726">
      <w:rPr>
        <w:sz w:val="18"/>
        <w:szCs w:val="18"/>
      </w:rPr>
      <w:t>Revised</w:t>
    </w:r>
    <w:r w:rsidR="00113B16">
      <w:rPr>
        <w:sz w:val="18"/>
        <w:szCs w:val="18"/>
      </w:rPr>
      <w:t xml:space="preserve"> </w:t>
    </w:r>
    <w:r w:rsidR="008A4088">
      <w:rPr>
        <w:sz w:val="18"/>
        <w:szCs w:val="18"/>
      </w:rPr>
      <w:t>0</w:t>
    </w:r>
    <w:r w:rsidR="008E3C6F">
      <w:rPr>
        <w:sz w:val="18"/>
        <w:szCs w:val="18"/>
      </w:rPr>
      <w:t>5</w:t>
    </w:r>
    <w:r w:rsidR="00113B16">
      <w:rPr>
        <w:sz w:val="18"/>
        <w:szCs w:val="18"/>
      </w:rPr>
      <w:t>/</w:t>
    </w:r>
    <w:r w:rsidR="008A4088">
      <w:rPr>
        <w:sz w:val="18"/>
        <w:szCs w:val="18"/>
      </w:rPr>
      <w:t>0</w:t>
    </w:r>
    <w:r w:rsidR="008E3C6F">
      <w:rPr>
        <w:sz w:val="18"/>
        <w:szCs w:val="18"/>
      </w:rPr>
      <w:t>1</w:t>
    </w:r>
    <w:r w:rsidR="00113B16">
      <w:rPr>
        <w:sz w:val="18"/>
        <w:szCs w:val="18"/>
      </w:rPr>
      <w:t>/202</w:t>
    </w:r>
    <w:r w:rsidR="008E3C6F">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49C5" w14:textId="77777777" w:rsidR="007A4597" w:rsidRDefault="007A4597" w:rsidP="0068310B">
      <w:r>
        <w:separator/>
      </w:r>
    </w:p>
  </w:footnote>
  <w:footnote w:type="continuationSeparator" w:id="0">
    <w:p w14:paraId="6284E892" w14:textId="77777777" w:rsidR="007A4597" w:rsidRDefault="007A4597" w:rsidP="0068310B">
      <w:r>
        <w:continuationSeparator/>
      </w:r>
    </w:p>
  </w:footnote>
  <w:footnote w:type="continuationNotice" w:id="1">
    <w:p w14:paraId="31CAAF3D" w14:textId="77777777" w:rsidR="007A4597" w:rsidRDefault="007A4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6C2" w14:textId="50A0AE5E" w:rsidR="008E3C6F" w:rsidRPr="00770726" w:rsidRDefault="008E3C6F" w:rsidP="008E3C6F">
    <w:pPr>
      <w:pStyle w:val="BodyText"/>
      <w:tabs>
        <w:tab w:val="right" w:pos="10224"/>
      </w:tabs>
      <w:kinsoku w:val="0"/>
      <w:overflowPunct w:val="0"/>
    </w:pPr>
    <w:r w:rsidRPr="0068310B">
      <w:rPr>
        <w:spacing w:val="-4"/>
        <w:sz w:val="18"/>
        <w:szCs w:val="18"/>
      </w:rPr>
      <w:t xml:space="preserve">Approved Procedure </w:t>
    </w:r>
    <w:r w:rsidRPr="0068310B">
      <w:rPr>
        <w:spacing w:val="-3"/>
        <w:sz w:val="18"/>
        <w:szCs w:val="18"/>
      </w:rPr>
      <w:t xml:space="preserve">for </w:t>
    </w:r>
    <w:r w:rsidRPr="0068310B">
      <w:rPr>
        <w:spacing w:val="-4"/>
        <w:sz w:val="18"/>
        <w:szCs w:val="18"/>
      </w:rPr>
      <w:t xml:space="preserve">Analysis </w:t>
    </w:r>
    <w:r w:rsidRPr="0068310B">
      <w:rPr>
        <w:spacing w:val="-3"/>
        <w:sz w:val="18"/>
        <w:szCs w:val="18"/>
      </w:rPr>
      <w:t xml:space="preserve">of </w:t>
    </w:r>
    <w:r w:rsidRPr="0068310B">
      <w:rPr>
        <w:sz w:val="18"/>
        <w:szCs w:val="18"/>
      </w:rPr>
      <w:t>pH</w:t>
    </w:r>
    <w:r>
      <w:rPr>
        <w:sz w:val="18"/>
        <w:szCs w:val="18"/>
      </w:rPr>
      <w:tab/>
    </w:r>
    <w:r w:rsidRPr="0068310B">
      <w:rPr>
        <w:sz w:val="18"/>
        <w:szCs w:val="18"/>
      </w:rPr>
      <w:t xml:space="preserve">    </w:t>
    </w:r>
  </w:p>
  <w:p w14:paraId="2020A2C5" w14:textId="4A86D450" w:rsidR="008E3C6F" w:rsidRDefault="008E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C233" w14:textId="24120075" w:rsidR="008E3C6F" w:rsidRDefault="008A3BC5" w:rsidP="0068407C">
    <w:pPr>
      <w:pStyle w:val="BodyText"/>
      <w:kinsoku w:val="0"/>
      <w:overflowPunct w:val="0"/>
      <w:spacing w:before="80"/>
      <w:ind w:right="40"/>
      <w:jc w:val="center"/>
    </w:pPr>
    <w:r w:rsidRPr="00125A64">
      <w:rPr>
        <w:b/>
        <w:bCs/>
        <w:spacing w:val="-4"/>
        <w:sz w:val="22"/>
        <w:szCs w:val="22"/>
      </w:rPr>
      <w:t xml:space="preserve">NORTH </w:t>
    </w:r>
    <w:r w:rsidRPr="00125A64">
      <w:rPr>
        <w:b/>
        <w:bCs/>
        <w:spacing w:val="-3"/>
        <w:sz w:val="22"/>
        <w:szCs w:val="22"/>
      </w:rPr>
      <w:t xml:space="preserve">CAROLINA </w:t>
    </w:r>
    <w:r w:rsidRPr="00125A64">
      <w:rPr>
        <w:b/>
        <w:bCs/>
        <w:spacing w:val="-4"/>
        <w:sz w:val="22"/>
        <w:szCs w:val="22"/>
      </w:rPr>
      <w:t xml:space="preserve">WASTEWATER/GROUNDWATER LABORATORY CERTIFICATION </w:t>
    </w:r>
    <w:r>
      <w:rPr>
        <w:b/>
        <w:bCs/>
        <w:spacing w:val="-4"/>
        <w:sz w:val="22"/>
        <w:szCs w:val="22"/>
      </w:rPr>
      <w:t>B</w:t>
    </w:r>
    <w:r w:rsidRPr="00125A64">
      <w:rPr>
        <w:b/>
        <w:bCs/>
        <w:spacing w:val="-4"/>
        <w:sz w:val="22"/>
        <w:szCs w:val="22"/>
      </w:rPr>
      <w:t xml:space="preserve">RANCH </w:t>
    </w:r>
    <w:r w:rsidRPr="00125A64">
      <w:rPr>
        <w:b/>
        <w:bCs/>
        <w:spacing w:val="-3"/>
        <w:sz w:val="22"/>
        <w:szCs w:val="22"/>
      </w:rPr>
      <w:t xml:space="preserve">APPROVED </w:t>
    </w:r>
    <w:r w:rsidRPr="00125A64">
      <w:rPr>
        <w:b/>
        <w:bCs/>
        <w:spacing w:val="-4"/>
        <w:sz w:val="22"/>
        <w:szCs w:val="22"/>
      </w:rPr>
      <w:t xml:space="preserve">PROCEDURE </w:t>
    </w:r>
    <w:r w:rsidRPr="00125A64">
      <w:rPr>
        <w:b/>
        <w:bCs/>
        <w:sz w:val="22"/>
        <w:szCs w:val="22"/>
      </w:rPr>
      <w:t xml:space="preserve">FOR </w:t>
    </w:r>
    <w:r w:rsidRPr="00125A64">
      <w:rPr>
        <w:b/>
        <w:bCs/>
        <w:spacing w:val="-4"/>
        <w:sz w:val="22"/>
        <w:szCs w:val="22"/>
      </w:rPr>
      <w:t xml:space="preserve">THE ANALYSIS </w:t>
    </w:r>
    <w:r w:rsidRPr="00125A64">
      <w:rPr>
        <w:b/>
        <w:bCs/>
        <w:sz w:val="22"/>
        <w:szCs w:val="22"/>
      </w:rPr>
      <w:t>OF 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1"/>
      </w:pPr>
      <w:rPr>
        <w:rFonts w:ascii="Symbol" w:hAnsi="Symbol"/>
        <w:b w:val="0"/>
        <w:w w:val="99"/>
        <w:sz w:val="20"/>
      </w:rPr>
    </w:lvl>
    <w:lvl w:ilvl="1">
      <w:numFmt w:val="bullet"/>
      <w:lvlText w:val="o"/>
      <w:lvlJc w:val="left"/>
      <w:pPr>
        <w:ind w:left="1180" w:hanging="360"/>
      </w:pPr>
      <w:rPr>
        <w:rFonts w:ascii="Courier New" w:hAnsi="Courier New"/>
        <w:b w:val="0"/>
        <w:w w:val="99"/>
        <w:sz w:val="20"/>
      </w:rPr>
    </w:lvl>
    <w:lvl w:ilvl="2">
      <w:numFmt w:val="bullet"/>
      <w:lvlText w:val="•"/>
      <w:lvlJc w:val="left"/>
      <w:pPr>
        <w:ind w:left="2193" w:hanging="360"/>
      </w:pPr>
    </w:lvl>
    <w:lvl w:ilvl="3">
      <w:numFmt w:val="bullet"/>
      <w:lvlText w:val="•"/>
      <w:lvlJc w:val="left"/>
      <w:pPr>
        <w:ind w:left="3206" w:hanging="360"/>
      </w:pPr>
    </w:lvl>
    <w:lvl w:ilvl="4">
      <w:numFmt w:val="bullet"/>
      <w:lvlText w:val="•"/>
      <w:lvlJc w:val="left"/>
      <w:pPr>
        <w:ind w:left="4220" w:hanging="360"/>
      </w:pPr>
    </w:lvl>
    <w:lvl w:ilvl="5">
      <w:numFmt w:val="bullet"/>
      <w:lvlText w:val="•"/>
      <w:lvlJc w:val="left"/>
      <w:pPr>
        <w:ind w:left="5233" w:hanging="360"/>
      </w:pPr>
    </w:lvl>
    <w:lvl w:ilvl="6">
      <w:numFmt w:val="bullet"/>
      <w:lvlText w:val="•"/>
      <w:lvlJc w:val="left"/>
      <w:pPr>
        <w:ind w:left="6246" w:hanging="360"/>
      </w:pPr>
    </w:lvl>
    <w:lvl w:ilvl="7">
      <w:numFmt w:val="bullet"/>
      <w:lvlText w:val="•"/>
      <w:lvlJc w:val="left"/>
      <w:pPr>
        <w:ind w:left="7260" w:hanging="360"/>
      </w:pPr>
    </w:lvl>
    <w:lvl w:ilvl="8">
      <w:numFmt w:val="bullet"/>
      <w:lvlText w:val="•"/>
      <w:lvlJc w:val="left"/>
      <w:pPr>
        <w:ind w:left="8273" w:hanging="360"/>
      </w:pPr>
    </w:lvl>
  </w:abstractNum>
  <w:abstractNum w:abstractNumId="1" w15:restartNumberingAfterBreak="0">
    <w:nsid w:val="00000403"/>
    <w:multiLevelType w:val="multilevel"/>
    <w:tmpl w:val="00000886"/>
    <w:lvl w:ilvl="0">
      <w:start w:val="1"/>
      <w:numFmt w:val="decimal"/>
      <w:lvlText w:val="%1."/>
      <w:lvlJc w:val="left"/>
      <w:pPr>
        <w:ind w:left="820" w:hanging="668"/>
      </w:pPr>
      <w:rPr>
        <w:rFonts w:ascii="Arial" w:hAnsi="Arial" w:cs="Arial"/>
        <w:b w:val="0"/>
        <w:bCs w:val="0"/>
        <w:spacing w:val="-3"/>
        <w:w w:val="99"/>
        <w:sz w:val="20"/>
        <w:szCs w:val="20"/>
      </w:rPr>
    </w:lvl>
    <w:lvl w:ilvl="1">
      <w:numFmt w:val="bullet"/>
      <w:lvlText w:val="•"/>
      <w:lvlJc w:val="left"/>
      <w:pPr>
        <w:ind w:left="1768" w:hanging="668"/>
      </w:pPr>
    </w:lvl>
    <w:lvl w:ilvl="2">
      <w:numFmt w:val="bullet"/>
      <w:lvlText w:val="•"/>
      <w:lvlJc w:val="left"/>
      <w:pPr>
        <w:ind w:left="2716" w:hanging="668"/>
      </w:pPr>
    </w:lvl>
    <w:lvl w:ilvl="3">
      <w:numFmt w:val="bullet"/>
      <w:lvlText w:val="•"/>
      <w:lvlJc w:val="left"/>
      <w:pPr>
        <w:ind w:left="3664" w:hanging="668"/>
      </w:pPr>
    </w:lvl>
    <w:lvl w:ilvl="4">
      <w:numFmt w:val="bullet"/>
      <w:lvlText w:val="•"/>
      <w:lvlJc w:val="left"/>
      <w:pPr>
        <w:ind w:left="4612" w:hanging="668"/>
      </w:pPr>
    </w:lvl>
    <w:lvl w:ilvl="5">
      <w:numFmt w:val="bullet"/>
      <w:lvlText w:val="•"/>
      <w:lvlJc w:val="left"/>
      <w:pPr>
        <w:ind w:left="5560" w:hanging="668"/>
      </w:pPr>
    </w:lvl>
    <w:lvl w:ilvl="6">
      <w:numFmt w:val="bullet"/>
      <w:lvlText w:val="•"/>
      <w:lvlJc w:val="left"/>
      <w:pPr>
        <w:ind w:left="6508" w:hanging="668"/>
      </w:pPr>
    </w:lvl>
    <w:lvl w:ilvl="7">
      <w:numFmt w:val="bullet"/>
      <w:lvlText w:val="•"/>
      <w:lvlJc w:val="left"/>
      <w:pPr>
        <w:ind w:left="7456" w:hanging="668"/>
      </w:pPr>
    </w:lvl>
    <w:lvl w:ilvl="8">
      <w:numFmt w:val="bullet"/>
      <w:lvlText w:val="•"/>
      <w:lvlJc w:val="left"/>
      <w:pPr>
        <w:ind w:left="8404" w:hanging="668"/>
      </w:pPr>
    </w:lvl>
  </w:abstractNum>
  <w:num w:numId="1" w16cid:durableId="2100174691">
    <w:abstractNumId w:val="1"/>
  </w:num>
  <w:num w:numId="2" w16cid:durableId="96326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88"/>
    <w:rsid w:val="00001673"/>
    <w:rsid w:val="0001003C"/>
    <w:rsid w:val="00010304"/>
    <w:rsid w:val="0001343F"/>
    <w:rsid w:val="000170C6"/>
    <w:rsid w:val="000222C2"/>
    <w:rsid w:val="0002604C"/>
    <w:rsid w:val="00045809"/>
    <w:rsid w:val="00045A8E"/>
    <w:rsid w:val="0004661B"/>
    <w:rsid w:val="00071D60"/>
    <w:rsid w:val="00072BDF"/>
    <w:rsid w:val="00075BF8"/>
    <w:rsid w:val="00076E88"/>
    <w:rsid w:val="00087C3E"/>
    <w:rsid w:val="00092277"/>
    <w:rsid w:val="000B07BE"/>
    <w:rsid w:val="000B2F7A"/>
    <w:rsid w:val="000B307E"/>
    <w:rsid w:val="000B6FD5"/>
    <w:rsid w:val="000C4A1C"/>
    <w:rsid w:val="000C7BA1"/>
    <w:rsid w:val="000D0F10"/>
    <w:rsid w:val="000D4A14"/>
    <w:rsid w:val="000D745B"/>
    <w:rsid w:val="000E0333"/>
    <w:rsid w:val="000E67B6"/>
    <w:rsid w:val="000F1200"/>
    <w:rsid w:val="000F158F"/>
    <w:rsid w:val="000F5104"/>
    <w:rsid w:val="001000A9"/>
    <w:rsid w:val="00100B6C"/>
    <w:rsid w:val="00100CF4"/>
    <w:rsid w:val="00113B16"/>
    <w:rsid w:val="00121A17"/>
    <w:rsid w:val="00125A64"/>
    <w:rsid w:val="00125AC1"/>
    <w:rsid w:val="00125E32"/>
    <w:rsid w:val="00142611"/>
    <w:rsid w:val="0015200A"/>
    <w:rsid w:val="0016244E"/>
    <w:rsid w:val="00165AB4"/>
    <w:rsid w:val="00176683"/>
    <w:rsid w:val="00190B32"/>
    <w:rsid w:val="00191A6B"/>
    <w:rsid w:val="001946AB"/>
    <w:rsid w:val="00195475"/>
    <w:rsid w:val="001A308F"/>
    <w:rsid w:val="001A77B3"/>
    <w:rsid w:val="001B1ED6"/>
    <w:rsid w:val="001C1992"/>
    <w:rsid w:val="001D208E"/>
    <w:rsid w:val="001D2CC6"/>
    <w:rsid w:val="001E53CF"/>
    <w:rsid w:val="001E6DF0"/>
    <w:rsid w:val="001F0DA8"/>
    <w:rsid w:val="001F0EE0"/>
    <w:rsid w:val="001F5527"/>
    <w:rsid w:val="00202161"/>
    <w:rsid w:val="00206F33"/>
    <w:rsid w:val="00212E39"/>
    <w:rsid w:val="002176EC"/>
    <w:rsid w:val="00221097"/>
    <w:rsid w:val="00221E6B"/>
    <w:rsid w:val="0022411F"/>
    <w:rsid w:val="00224273"/>
    <w:rsid w:val="00225ED4"/>
    <w:rsid w:val="00226ACF"/>
    <w:rsid w:val="002341B1"/>
    <w:rsid w:val="002362AD"/>
    <w:rsid w:val="00260A3E"/>
    <w:rsid w:val="0026565E"/>
    <w:rsid w:val="002740F5"/>
    <w:rsid w:val="0028494E"/>
    <w:rsid w:val="00285B98"/>
    <w:rsid w:val="00291B21"/>
    <w:rsid w:val="00293929"/>
    <w:rsid w:val="002B4800"/>
    <w:rsid w:val="002C27E6"/>
    <w:rsid w:val="002D1B09"/>
    <w:rsid w:val="002F1139"/>
    <w:rsid w:val="002F22FF"/>
    <w:rsid w:val="002F2BC9"/>
    <w:rsid w:val="002F3395"/>
    <w:rsid w:val="002F679B"/>
    <w:rsid w:val="002F7B4D"/>
    <w:rsid w:val="003006BB"/>
    <w:rsid w:val="00306BF8"/>
    <w:rsid w:val="00310009"/>
    <w:rsid w:val="003107EB"/>
    <w:rsid w:val="00313E1B"/>
    <w:rsid w:val="00316511"/>
    <w:rsid w:val="00320116"/>
    <w:rsid w:val="003222CF"/>
    <w:rsid w:val="003258F3"/>
    <w:rsid w:val="00326114"/>
    <w:rsid w:val="00333A1E"/>
    <w:rsid w:val="0035210E"/>
    <w:rsid w:val="003555A1"/>
    <w:rsid w:val="00374B7A"/>
    <w:rsid w:val="003767C3"/>
    <w:rsid w:val="00382512"/>
    <w:rsid w:val="003830AA"/>
    <w:rsid w:val="00386A53"/>
    <w:rsid w:val="003902CD"/>
    <w:rsid w:val="00396189"/>
    <w:rsid w:val="003A1203"/>
    <w:rsid w:val="003A5DE4"/>
    <w:rsid w:val="003B1330"/>
    <w:rsid w:val="003C19E1"/>
    <w:rsid w:val="003C1F32"/>
    <w:rsid w:val="003C3A2E"/>
    <w:rsid w:val="003C558F"/>
    <w:rsid w:val="003C6586"/>
    <w:rsid w:val="003D297E"/>
    <w:rsid w:val="003E5F66"/>
    <w:rsid w:val="003E6191"/>
    <w:rsid w:val="004003B3"/>
    <w:rsid w:val="004030A4"/>
    <w:rsid w:val="004147F8"/>
    <w:rsid w:val="0041591E"/>
    <w:rsid w:val="00430614"/>
    <w:rsid w:val="004338F1"/>
    <w:rsid w:val="00436F44"/>
    <w:rsid w:val="00440211"/>
    <w:rsid w:val="00441D58"/>
    <w:rsid w:val="00451BB3"/>
    <w:rsid w:val="004577DF"/>
    <w:rsid w:val="00462F46"/>
    <w:rsid w:val="004632EA"/>
    <w:rsid w:val="004709C7"/>
    <w:rsid w:val="00473AF0"/>
    <w:rsid w:val="00473BCE"/>
    <w:rsid w:val="00473FAD"/>
    <w:rsid w:val="004903F0"/>
    <w:rsid w:val="004A7D55"/>
    <w:rsid w:val="004C510C"/>
    <w:rsid w:val="004D052D"/>
    <w:rsid w:val="004D0B40"/>
    <w:rsid w:val="004D38E8"/>
    <w:rsid w:val="004E3B4E"/>
    <w:rsid w:val="004F1901"/>
    <w:rsid w:val="004F66B6"/>
    <w:rsid w:val="00503381"/>
    <w:rsid w:val="005110DF"/>
    <w:rsid w:val="0051148B"/>
    <w:rsid w:val="005138D3"/>
    <w:rsid w:val="00520786"/>
    <w:rsid w:val="0052439D"/>
    <w:rsid w:val="005370FB"/>
    <w:rsid w:val="005425CE"/>
    <w:rsid w:val="00542BFB"/>
    <w:rsid w:val="005460A3"/>
    <w:rsid w:val="00551FDF"/>
    <w:rsid w:val="00553FFC"/>
    <w:rsid w:val="00556508"/>
    <w:rsid w:val="00560A11"/>
    <w:rsid w:val="00563F9F"/>
    <w:rsid w:val="00564709"/>
    <w:rsid w:val="00567B57"/>
    <w:rsid w:val="00572F2F"/>
    <w:rsid w:val="00577032"/>
    <w:rsid w:val="005770B4"/>
    <w:rsid w:val="00593A6A"/>
    <w:rsid w:val="0059775B"/>
    <w:rsid w:val="005A044B"/>
    <w:rsid w:val="005A1BE8"/>
    <w:rsid w:val="005B1991"/>
    <w:rsid w:val="005C4346"/>
    <w:rsid w:val="005D15E7"/>
    <w:rsid w:val="005D290F"/>
    <w:rsid w:val="005D3674"/>
    <w:rsid w:val="005D4EBC"/>
    <w:rsid w:val="005E7EE6"/>
    <w:rsid w:val="005F108B"/>
    <w:rsid w:val="005F357E"/>
    <w:rsid w:val="00600677"/>
    <w:rsid w:val="0060564D"/>
    <w:rsid w:val="00623564"/>
    <w:rsid w:val="00623903"/>
    <w:rsid w:val="0064189C"/>
    <w:rsid w:val="0064769D"/>
    <w:rsid w:val="0065399F"/>
    <w:rsid w:val="006552B6"/>
    <w:rsid w:val="00657490"/>
    <w:rsid w:val="00657E77"/>
    <w:rsid w:val="00660CBE"/>
    <w:rsid w:val="00661CFA"/>
    <w:rsid w:val="00664056"/>
    <w:rsid w:val="0066589F"/>
    <w:rsid w:val="00673D5E"/>
    <w:rsid w:val="0068310B"/>
    <w:rsid w:val="0068407C"/>
    <w:rsid w:val="00684626"/>
    <w:rsid w:val="006964A2"/>
    <w:rsid w:val="006A2E98"/>
    <w:rsid w:val="006A30B7"/>
    <w:rsid w:val="006A533B"/>
    <w:rsid w:val="006B2059"/>
    <w:rsid w:val="006B3F26"/>
    <w:rsid w:val="006B7D13"/>
    <w:rsid w:val="006B7F35"/>
    <w:rsid w:val="006C1EEE"/>
    <w:rsid w:val="006C3335"/>
    <w:rsid w:val="006C73B8"/>
    <w:rsid w:val="006D0578"/>
    <w:rsid w:val="006D32FB"/>
    <w:rsid w:val="006D3335"/>
    <w:rsid w:val="006E0079"/>
    <w:rsid w:val="006E163E"/>
    <w:rsid w:val="006F0863"/>
    <w:rsid w:val="006F396B"/>
    <w:rsid w:val="007002D9"/>
    <w:rsid w:val="0070125A"/>
    <w:rsid w:val="00712045"/>
    <w:rsid w:val="00714E5F"/>
    <w:rsid w:val="007204C0"/>
    <w:rsid w:val="00722C1F"/>
    <w:rsid w:val="00723698"/>
    <w:rsid w:val="007239E3"/>
    <w:rsid w:val="0072624C"/>
    <w:rsid w:val="00734DA0"/>
    <w:rsid w:val="00742E65"/>
    <w:rsid w:val="00746B0F"/>
    <w:rsid w:val="00747F7A"/>
    <w:rsid w:val="007526D8"/>
    <w:rsid w:val="00753353"/>
    <w:rsid w:val="00757379"/>
    <w:rsid w:val="00760FD5"/>
    <w:rsid w:val="00761189"/>
    <w:rsid w:val="00770726"/>
    <w:rsid w:val="007752D4"/>
    <w:rsid w:val="007771AE"/>
    <w:rsid w:val="00780A88"/>
    <w:rsid w:val="0078371D"/>
    <w:rsid w:val="007A0D86"/>
    <w:rsid w:val="007A3D28"/>
    <w:rsid w:val="007A4597"/>
    <w:rsid w:val="007B3497"/>
    <w:rsid w:val="007B37C2"/>
    <w:rsid w:val="007C22F4"/>
    <w:rsid w:val="007C2C02"/>
    <w:rsid w:val="007E6176"/>
    <w:rsid w:val="007F018D"/>
    <w:rsid w:val="007F2441"/>
    <w:rsid w:val="007F3D1B"/>
    <w:rsid w:val="007F63BC"/>
    <w:rsid w:val="00811B44"/>
    <w:rsid w:val="0081371A"/>
    <w:rsid w:val="008150FD"/>
    <w:rsid w:val="008277FE"/>
    <w:rsid w:val="008300A4"/>
    <w:rsid w:val="008342E5"/>
    <w:rsid w:val="0083563B"/>
    <w:rsid w:val="008402BA"/>
    <w:rsid w:val="008460AD"/>
    <w:rsid w:val="008536DF"/>
    <w:rsid w:val="00855EB7"/>
    <w:rsid w:val="00885481"/>
    <w:rsid w:val="00890162"/>
    <w:rsid w:val="0089238D"/>
    <w:rsid w:val="00896F70"/>
    <w:rsid w:val="008A1C0A"/>
    <w:rsid w:val="008A2F51"/>
    <w:rsid w:val="008A3BC5"/>
    <w:rsid w:val="008A4088"/>
    <w:rsid w:val="008A4B7B"/>
    <w:rsid w:val="008A4DA2"/>
    <w:rsid w:val="008B060F"/>
    <w:rsid w:val="008B3028"/>
    <w:rsid w:val="008B5777"/>
    <w:rsid w:val="008B7C77"/>
    <w:rsid w:val="008B7DF6"/>
    <w:rsid w:val="008C07FB"/>
    <w:rsid w:val="008C2B74"/>
    <w:rsid w:val="008C325A"/>
    <w:rsid w:val="008D2EEC"/>
    <w:rsid w:val="008D4F48"/>
    <w:rsid w:val="008D553E"/>
    <w:rsid w:val="008E23D6"/>
    <w:rsid w:val="008E3C6F"/>
    <w:rsid w:val="008F438B"/>
    <w:rsid w:val="009004CB"/>
    <w:rsid w:val="0090161F"/>
    <w:rsid w:val="00902097"/>
    <w:rsid w:val="0090612D"/>
    <w:rsid w:val="00907ECF"/>
    <w:rsid w:val="00917F17"/>
    <w:rsid w:val="009208B6"/>
    <w:rsid w:val="009249BB"/>
    <w:rsid w:val="00925402"/>
    <w:rsid w:val="0094163D"/>
    <w:rsid w:val="00947F86"/>
    <w:rsid w:val="00952793"/>
    <w:rsid w:val="00952C25"/>
    <w:rsid w:val="009571E2"/>
    <w:rsid w:val="00957AB8"/>
    <w:rsid w:val="00962696"/>
    <w:rsid w:val="00963376"/>
    <w:rsid w:val="00966357"/>
    <w:rsid w:val="00966C62"/>
    <w:rsid w:val="00967B5A"/>
    <w:rsid w:val="009747B0"/>
    <w:rsid w:val="00977513"/>
    <w:rsid w:val="00984E52"/>
    <w:rsid w:val="009852A2"/>
    <w:rsid w:val="009871CB"/>
    <w:rsid w:val="00992877"/>
    <w:rsid w:val="009A0FA4"/>
    <w:rsid w:val="009A3117"/>
    <w:rsid w:val="009B65BC"/>
    <w:rsid w:val="009C24E8"/>
    <w:rsid w:val="009D1FDB"/>
    <w:rsid w:val="009D40F5"/>
    <w:rsid w:val="009E3A8A"/>
    <w:rsid w:val="009E473D"/>
    <w:rsid w:val="009E5B64"/>
    <w:rsid w:val="009F1A20"/>
    <w:rsid w:val="00A02963"/>
    <w:rsid w:val="00A0419B"/>
    <w:rsid w:val="00A0424E"/>
    <w:rsid w:val="00A060DF"/>
    <w:rsid w:val="00A13113"/>
    <w:rsid w:val="00A14240"/>
    <w:rsid w:val="00A25033"/>
    <w:rsid w:val="00A30655"/>
    <w:rsid w:val="00A3370E"/>
    <w:rsid w:val="00A45ED9"/>
    <w:rsid w:val="00A4724D"/>
    <w:rsid w:val="00A50E8F"/>
    <w:rsid w:val="00A54F90"/>
    <w:rsid w:val="00A60BEB"/>
    <w:rsid w:val="00A62B43"/>
    <w:rsid w:val="00A65AD6"/>
    <w:rsid w:val="00A67422"/>
    <w:rsid w:val="00A73DE4"/>
    <w:rsid w:val="00A74B81"/>
    <w:rsid w:val="00A75B29"/>
    <w:rsid w:val="00A76705"/>
    <w:rsid w:val="00A76EE9"/>
    <w:rsid w:val="00A80E3F"/>
    <w:rsid w:val="00A82AA3"/>
    <w:rsid w:val="00A93FBC"/>
    <w:rsid w:val="00A94135"/>
    <w:rsid w:val="00AA486F"/>
    <w:rsid w:val="00AB0F41"/>
    <w:rsid w:val="00AB22AD"/>
    <w:rsid w:val="00AB5DF8"/>
    <w:rsid w:val="00AC2732"/>
    <w:rsid w:val="00AC29C4"/>
    <w:rsid w:val="00AD2BC8"/>
    <w:rsid w:val="00AD3A41"/>
    <w:rsid w:val="00B0071D"/>
    <w:rsid w:val="00B01A3B"/>
    <w:rsid w:val="00B047AF"/>
    <w:rsid w:val="00B05829"/>
    <w:rsid w:val="00B07F9A"/>
    <w:rsid w:val="00B2043E"/>
    <w:rsid w:val="00B216E9"/>
    <w:rsid w:val="00B24399"/>
    <w:rsid w:val="00B3080E"/>
    <w:rsid w:val="00B30B71"/>
    <w:rsid w:val="00B519F1"/>
    <w:rsid w:val="00B61DB2"/>
    <w:rsid w:val="00B63102"/>
    <w:rsid w:val="00B63239"/>
    <w:rsid w:val="00B638DD"/>
    <w:rsid w:val="00B669AD"/>
    <w:rsid w:val="00B7126B"/>
    <w:rsid w:val="00B71638"/>
    <w:rsid w:val="00B92F22"/>
    <w:rsid w:val="00B95487"/>
    <w:rsid w:val="00BA2B39"/>
    <w:rsid w:val="00BA2BBA"/>
    <w:rsid w:val="00BA6956"/>
    <w:rsid w:val="00BA6F66"/>
    <w:rsid w:val="00BA73D5"/>
    <w:rsid w:val="00BB27E5"/>
    <w:rsid w:val="00BB7930"/>
    <w:rsid w:val="00BC26D8"/>
    <w:rsid w:val="00BC497C"/>
    <w:rsid w:val="00BD6657"/>
    <w:rsid w:val="00BE5E1D"/>
    <w:rsid w:val="00BF0257"/>
    <w:rsid w:val="00BF2ED0"/>
    <w:rsid w:val="00C06C20"/>
    <w:rsid w:val="00C11073"/>
    <w:rsid w:val="00C140E0"/>
    <w:rsid w:val="00C230F1"/>
    <w:rsid w:val="00C2409F"/>
    <w:rsid w:val="00C25035"/>
    <w:rsid w:val="00C4295C"/>
    <w:rsid w:val="00C463E2"/>
    <w:rsid w:val="00C46E73"/>
    <w:rsid w:val="00C47704"/>
    <w:rsid w:val="00C510D3"/>
    <w:rsid w:val="00C553D3"/>
    <w:rsid w:val="00C5699E"/>
    <w:rsid w:val="00C57D97"/>
    <w:rsid w:val="00C6171C"/>
    <w:rsid w:val="00C633F4"/>
    <w:rsid w:val="00C6373F"/>
    <w:rsid w:val="00C676B4"/>
    <w:rsid w:val="00C74EEA"/>
    <w:rsid w:val="00C83399"/>
    <w:rsid w:val="00C90397"/>
    <w:rsid w:val="00C914CE"/>
    <w:rsid w:val="00CA1502"/>
    <w:rsid w:val="00CA1A9A"/>
    <w:rsid w:val="00CA5412"/>
    <w:rsid w:val="00CA7C22"/>
    <w:rsid w:val="00CB5BFB"/>
    <w:rsid w:val="00CD17D1"/>
    <w:rsid w:val="00CD60BC"/>
    <w:rsid w:val="00CE0AB3"/>
    <w:rsid w:val="00CE146F"/>
    <w:rsid w:val="00CE2102"/>
    <w:rsid w:val="00CE5328"/>
    <w:rsid w:val="00D103FC"/>
    <w:rsid w:val="00D17130"/>
    <w:rsid w:val="00D222A3"/>
    <w:rsid w:val="00D22576"/>
    <w:rsid w:val="00D3351E"/>
    <w:rsid w:val="00D33BC0"/>
    <w:rsid w:val="00D41651"/>
    <w:rsid w:val="00D45373"/>
    <w:rsid w:val="00D45B24"/>
    <w:rsid w:val="00D50A4D"/>
    <w:rsid w:val="00D50FEB"/>
    <w:rsid w:val="00D554DC"/>
    <w:rsid w:val="00D56319"/>
    <w:rsid w:val="00D6012D"/>
    <w:rsid w:val="00D6032B"/>
    <w:rsid w:val="00D70175"/>
    <w:rsid w:val="00D71CEC"/>
    <w:rsid w:val="00D74363"/>
    <w:rsid w:val="00D743F5"/>
    <w:rsid w:val="00D77EF3"/>
    <w:rsid w:val="00D95C1D"/>
    <w:rsid w:val="00DA466D"/>
    <w:rsid w:val="00DB13DB"/>
    <w:rsid w:val="00DC22B4"/>
    <w:rsid w:val="00DD0905"/>
    <w:rsid w:val="00DD1DB7"/>
    <w:rsid w:val="00DD2396"/>
    <w:rsid w:val="00DD5516"/>
    <w:rsid w:val="00DD5EEA"/>
    <w:rsid w:val="00DE5CB2"/>
    <w:rsid w:val="00DF1283"/>
    <w:rsid w:val="00E07EB6"/>
    <w:rsid w:val="00E16A2D"/>
    <w:rsid w:val="00E219EA"/>
    <w:rsid w:val="00E24834"/>
    <w:rsid w:val="00E268D4"/>
    <w:rsid w:val="00E3224F"/>
    <w:rsid w:val="00E36176"/>
    <w:rsid w:val="00E47227"/>
    <w:rsid w:val="00E53767"/>
    <w:rsid w:val="00E60E12"/>
    <w:rsid w:val="00E654AC"/>
    <w:rsid w:val="00E764B5"/>
    <w:rsid w:val="00E76576"/>
    <w:rsid w:val="00E93CEE"/>
    <w:rsid w:val="00EA195E"/>
    <w:rsid w:val="00EA736F"/>
    <w:rsid w:val="00EB369E"/>
    <w:rsid w:val="00EC013D"/>
    <w:rsid w:val="00EC632D"/>
    <w:rsid w:val="00EC70A9"/>
    <w:rsid w:val="00EE3ED8"/>
    <w:rsid w:val="00EE47F3"/>
    <w:rsid w:val="00EE677F"/>
    <w:rsid w:val="00EF04E9"/>
    <w:rsid w:val="00EF4868"/>
    <w:rsid w:val="00F0780A"/>
    <w:rsid w:val="00F1077C"/>
    <w:rsid w:val="00F10A12"/>
    <w:rsid w:val="00F11302"/>
    <w:rsid w:val="00F2025E"/>
    <w:rsid w:val="00F23C20"/>
    <w:rsid w:val="00F36F0D"/>
    <w:rsid w:val="00F37534"/>
    <w:rsid w:val="00F42827"/>
    <w:rsid w:val="00F46B0C"/>
    <w:rsid w:val="00F50E50"/>
    <w:rsid w:val="00F6736A"/>
    <w:rsid w:val="00F7453C"/>
    <w:rsid w:val="00F915DF"/>
    <w:rsid w:val="00F918FD"/>
    <w:rsid w:val="00F91A5B"/>
    <w:rsid w:val="00F9245E"/>
    <w:rsid w:val="00F93925"/>
    <w:rsid w:val="00F947D9"/>
    <w:rsid w:val="00FA01E3"/>
    <w:rsid w:val="00FA0A66"/>
    <w:rsid w:val="00FB45CC"/>
    <w:rsid w:val="00FB7530"/>
    <w:rsid w:val="00FD00C4"/>
    <w:rsid w:val="00FE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70022"/>
  <w14:defaultImageDpi w14:val="96"/>
  <w15:docId w15:val="{6587CD62-70B1-4541-BD7A-E988F58E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82"/>
      <w:ind w:left="100"/>
      <w:outlineLvl w:val="0"/>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unhideWhenUsed/>
    <w:rsid w:val="005D15E7"/>
    <w:rPr>
      <w:color w:val="0000FF"/>
      <w:u w:val="single"/>
    </w:rPr>
  </w:style>
  <w:style w:type="character" w:styleId="CommentReference">
    <w:name w:val="annotation reference"/>
    <w:uiPriority w:val="99"/>
    <w:semiHidden/>
    <w:unhideWhenUsed/>
    <w:rsid w:val="00195475"/>
    <w:rPr>
      <w:sz w:val="16"/>
      <w:szCs w:val="16"/>
    </w:rPr>
  </w:style>
  <w:style w:type="paragraph" w:styleId="CommentText">
    <w:name w:val="annotation text"/>
    <w:basedOn w:val="Normal"/>
    <w:link w:val="CommentTextChar"/>
    <w:uiPriority w:val="99"/>
    <w:unhideWhenUsed/>
    <w:rsid w:val="00195475"/>
    <w:rPr>
      <w:sz w:val="20"/>
      <w:szCs w:val="20"/>
    </w:rPr>
  </w:style>
  <w:style w:type="character" w:customStyle="1" w:styleId="CommentTextChar">
    <w:name w:val="Comment Text Char"/>
    <w:link w:val="CommentText"/>
    <w:uiPriority w:val="99"/>
    <w:rsid w:val="00195475"/>
    <w:rPr>
      <w:rFonts w:ascii="Arial" w:hAnsi="Arial" w:cs="Arial"/>
    </w:rPr>
  </w:style>
  <w:style w:type="paragraph" w:styleId="CommentSubject">
    <w:name w:val="annotation subject"/>
    <w:basedOn w:val="CommentText"/>
    <w:next w:val="CommentText"/>
    <w:link w:val="CommentSubjectChar"/>
    <w:uiPriority w:val="99"/>
    <w:semiHidden/>
    <w:unhideWhenUsed/>
    <w:rsid w:val="00195475"/>
    <w:rPr>
      <w:b/>
      <w:bCs/>
    </w:rPr>
  </w:style>
  <w:style w:type="character" w:customStyle="1" w:styleId="CommentSubjectChar">
    <w:name w:val="Comment Subject Char"/>
    <w:link w:val="CommentSubject"/>
    <w:uiPriority w:val="99"/>
    <w:semiHidden/>
    <w:rsid w:val="00195475"/>
    <w:rPr>
      <w:rFonts w:ascii="Arial" w:hAnsi="Arial" w:cs="Arial"/>
      <w:b/>
      <w:bCs/>
    </w:rPr>
  </w:style>
  <w:style w:type="paragraph" w:styleId="BalloonText">
    <w:name w:val="Balloon Text"/>
    <w:basedOn w:val="Normal"/>
    <w:link w:val="BalloonTextChar"/>
    <w:uiPriority w:val="99"/>
    <w:semiHidden/>
    <w:unhideWhenUsed/>
    <w:rsid w:val="00195475"/>
    <w:rPr>
      <w:rFonts w:ascii="Segoe UI" w:hAnsi="Segoe UI" w:cs="Segoe UI"/>
      <w:sz w:val="18"/>
      <w:szCs w:val="18"/>
    </w:rPr>
  </w:style>
  <w:style w:type="character" w:customStyle="1" w:styleId="BalloonTextChar">
    <w:name w:val="Balloon Text Char"/>
    <w:link w:val="BalloonText"/>
    <w:uiPriority w:val="99"/>
    <w:semiHidden/>
    <w:rsid w:val="00195475"/>
    <w:rPr>
      <w:rFonts w:ascii="Segoe UI" w:hAnsi="Segoe UI" w:cs="Segoe UI"/>
      <w:sz w:val="18"/>
      <w:szCs w:val="18"/>
    </w:rPr>
  </w:style>
  <w:style w:type="paragraph" w:styleId="Revision">
    <w:name w:val="Revision"/>
    <w:hidden/>
    <w:uiPriority w:val="99"/>
    <w:semiHidden/>
    <w:rsid w:val="007771AE"/>
    <w:rPr>
      <w:rFonts w:ascii="Arial" w:hAnsi="Arial" w:cs="Arial"/>
      <w:sz w:val="24"/>
      <w:szCs w:val="24"/>
    </w:rPr>
  </w:style>
  <w:style w:type="paragraph" w:styleId="Header">
    <w:name w:val="header"/>
    <w:basedOn w:val="Normal"/>
    <w:link w:val="HeaderChar"/>
    <w:uiPriority w:val="99"/>
    <w:unhideWhenUsed/>
    <w:rsid w:val="0068310B"/>
    <w:pPr>
      <w:tabs>
        <w:tab w:val="center" w:pos="4680"/>
        <w:tab w:val="right" w:pos="9360"/>
      </w:tabs>
    </w:pPr>
  </w:style>
  <w:style w:type="character" w:customStyle="1" w:styleId="HeaderChar">
    <w:name w:val="Header Char"/>
    <w:link w:val="Header"/>
    <w:uiPriority w:val="99"/>
    <w:rsid w:val="0068310B"/>
    <w:rPr>
      <w:rFonts w:ascii="Arial" w:hAnsi="Arial" w:cs="Arial"/>
      <w:sz w:val="24"/>
      <w:szCs w:val="24"/>
    </w:rPr>
  </w:style>
  <w:style w:type="paragraph" w:styleId="Footer">
    <w:name w:val="footer"/>
    <w:basedOn w:val="Normal"/>
    <w:link w:val="FooterChar"/>
    <w:uiPriority w:val="99"/>
    <w:unhideWhenUsed/>
    <w:rsid w:val="0068310B"/>
    <w:pPr>
      <w:tabs>
        <w:tab w:val="center" w:pos="4680"/>
        <w:tab w:val="right" w:pos="9360"/>
      </w:tabs>
    </w:pPr>
  </w:style>
  <w:style w:type="character" w:customStyle="1" w:styleId="FooterChar">
    <w:name w:val="Footer Char"/>
    <w:link w:val="Footer"/>
    <w:uiPriority w:val="99"/>
    <w:rsid w:val="0068310B"/>
    <w:rPr>
      <w:rFonts w:ascii="Arial" w:hAnsi="Arial" w:cs="Arial"/>
      <w:sz w:val="24"/>
      <w:szCs w:val="24"/>
    </w:rPr>
  </w:style>
  <w:style w:type="character" w:styleId="FollowedHyperlink">
    <w:name w:val="FollowedHyperlink"/>
    <w:basedOn w:val="DefaultParagraphFont"/>
    <w:uiPriority w:val="99"/>
    <w:semiHidden/>
    <w:unhideWhenUsed/>
    <w:rsid w:val="007F018D"/>
    <w:rPr>
      <w:color w:val="954F72" w:themeColor="followedHyperlink"/>
      <w:u w:val="single"/>
    </w:rPr>
  </w:style>
  <w:style w:type="character" w:styleId="UnresolvedMention">
    <w:name w:val="Unresolved Mention"/>
    <w:basedOn w:val="DefaultParagraphFont"/>
    <w:uiPriority w:val="99"/>
    <w:semiHidden/>
    <w:unhideWhenUsed/>
    <w:rsid w:val="007F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A4452-7614-4EBC-8DBE-27FAA655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903FE-F3CD-4933-8EBF-A736AE41BCD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B3C579E5-BF16-482A-B63C-E403E4E2D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1046</Words>
  <Characters>5594</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Approved Procedure for the Analysis of pH</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Procedure for the Analysis of pH</dc:title>
  <dc:subject/>
  <dc:creator>Gary W. Francies</dc:creator>
  <cp:keywords/>
  <dc:description/>
  <cp:lastModifiedBy>Puff, Jill K</cp:lastModifiedBy>
  <cp:revision>62</cp:revision>
  <dcterms:created xsi:type="dcterms:W3CDTF">2024-04-30T13:49:00Z</dcterms:created>
  <dcterms:modified xsi:type="dcterms:W3CDTF">2026-01-23T16:25:00Z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0x0101003A8160F1F83AD343AA5ADD21600CAC3F</vt:lpwstr>
  </property>
  <property fmtid="{D5CDD505-2E9C-101B-9397-08002B2CF9AE}" pid="4" name="MediaServiceImageTags">
    <vt:lpwstr/>
  </property>
  <property fmtid="{D5CDD505-2E9C-101B-9397-08002B2CF9AE}" pid="5" name="_ExtendedDescription">
    <vt:lpwstr/>
  </property>
</Properties>
</file>