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3914" w14:textId="77777777" w:rsidR="001A5F8D" w:rsidRPr="001A5F8D" w:rsidRDefault="001A5F8D" w:rsidP="001A5F8D">
      <w:pPr>
        <w:pStyle w:val="Base"/>
        <w:spacing w:line="240" w:lineRule="auto"/>
        <w:jc w:val="center"/>
      </w:pPr>
      <w:r w:rsidRPr="001A5F8D">
        <w:t>CAPITAL RESERVE FUND RESOLUTION</w:t>
      </w:r>
    </w:p>
    <w:p w14:paraId="12E18664" w14:textId="77777777" w:rsidR="001A5F8D" w:rsidRPr="001A5F8D" w:rsidRDefault="001A5F8D" w:rsidP="001A5F8D">
      <w:pPr>
        <w:pStyle w:val="Base"/>
        <w:spacing w:line="240" w:lineRule="auto"/>
        <w:jc w:val="center"/>
      </w:pPr>
      <w:r w:rsidRPr="001A5F8D">
        <w:t>ESTABLISHMENT AND MAINTENANCE</w:t>
      </w:r>
    </w:p>
    <w:p w14:paraId="70ED60CC" w14:textId="77777777" w:rsidR="001A5F8D" w:rsidRPr="001A5F8D" w:rsidRDefault="001A5F8D" w:rsidP="001A5F8D">
      <w:pPr>
        <w:pStyle w:val="Base"/>
        <w:spacing w:line="240" w:lineRule="auto"/>
        <w:jc w:val="center"/>
      </w:pPr>
      <w:r w:rsidRPr="001A5F8D">
        <w:t xml:space="preserve">OF THE </w:t>
      </w:r>
      <w:r w:rsidRPr="001A5F8D">
        <w:rPr>
          <w:i/>
          <w:iCs/>
          <w:color w:val="FF0000"/>
        </w:rPr>
        <w:t>[FACILITY NAME]</w:t>
      </w:r>
    </w:p>
    <w:p w14:paraId="5DA77455" w14:textId="29A0310B" w:rsidR="001A5F8D" w:rsidRDefault="001A5F8D" w:rsidP="001A5F8D">
      <w:pPr>
        <w:pStyle w:val="Base"/>
        <w:spacing w:line="240" w:lineRule="auto"/>
        <w:jc w:val="center"/>
      </w:pPr>
      <w:r w:rsidRPr="001A5F8D">
        <w:t>CAPITAL RESERVE FUND</w:t>
      </w:r>
    </w:p>
    <w:p w14:paraId="0186304B" w14:textId="77777777" w:rsidR="001A5F8D" w:rsidRPr="001A5F8D" w:rsidRDefault="001A5F8D" w:rsidP="001A5F8D">
      <w:pPr>
        <w:pStyle w:val="Base"/>
        <w:spacing w:line="240" w:lineRule="auto"/>
        <w:jc w:val="center"/>
      </w:pPr>
    </w:p>
    <w:p w14:paraId="7C26D564" w14:textId="77777777" w:rsidR="001A5F8D" w:rsidRPr="001A5F8D" w:rsidRDefault="001A5F8D" w:rsidP="001A5F8D">
      <w:pPr>
        <w:pStyle w:val="Paragraph"/>
        <w:spacing w:before="120" w:after="120" w:line="240" w:lineRule="auto"/>
        <w:outlineLvl w:val="9"/>
      </w:pPr>
      <w:r w:rsidRPr="001A5F8D">
        <w:t>Whereas, there is a need in</w:t>
      </w:r>
      <w:r w:rsidRPr="001A5F8D">
        <w:rPr>
          <w:i/>
          <w:iCs/>
          <w:color w:val="FF0000"/>
        </w:rPr>
        <w:t xml:space="preserve"> [insert location of facility as City, County]</w:t>
      </w:r>
      <w:r w:rsidRPr="001A5F8D">
        <w:t xml:space="preserve"> to provide funds for </w:t>
      </w:r>
      <w:r w:rsidRPr="001A5F8D">
        <w:rPr>
          <w:i/>
          <w:iCs/>
          <w:color w:val="FF0000"/>
        </w:rPr>
        <w:t>[closure, post-closure care, corrective action programs, or potential assessment and corrective action]</w:t>
      </w:r>
      <w:r w:rsidRPr="001A5F8D">
        <w:t xml:space="preserve"> for the </w:t>
      </w:r>
      <w:r w:rsidRPr="001A5F8D">
        <w:rPr>
          <w:i/>
          <w:iCs/>
          <w:color w:val="FF0000"/>
        </w:rPr>
        <w:t>[permit number], [facility name]</w:t>
      </w:r>
      <w:r w:rsidRPr="001A5F8D">
        <w:t>; and</w:t>
      </w:r>
    </w:p>
    <w:p w14:paraId="78D54879" w14:textId="77777777" w:rsidR="001A5F8D" w:rsidRPr="001A5F8D" w:rsidRDefault="001A5F8D" w:rsidP="001A5F8D">
      <w:pPr>
        <w:pStyle w:val="Paragraph"/>
        <w:spacing w:before="120" w:after="120" w:line="240" w:lineRule="auto"/>
        <w:outlineLvl w:val="9"/>
      </w:pPr>
      <w:proofErr w:type="gramStart"/>
      <w:r w:rsidRPr="001A5F8D">
        <w:t>Whereas,</w:t>
      </w:r>
      <w:proofErr w:type="gramEnd"/>
      <w:r w:rsidRPr="001A5F8D">
        <w:t xml:space="preserve"> the </w:t>
      </w:r>
      <w:r w:rsidRPr="001A5F8D">
        <w:rPr>
          <w:i/>
          <w:iCs/>
          <w:color w:val="FF0000"/>
        </w:rPr>
        <w:t>[location]</w:t>
      </w:r>
      <w:r w:rsidRPr="001A5F8D">
        <w:t xml:space="preserve"> shall bear the cost of </w:t>
      </w:r>
      <w:r w:rsidRPr="001A5F8D">
        <w:rPr>
          <w:i/>
          <w:iCs/>
          <w:color w:val="FF0000"/>
        </w:rPr>
        <w:t>[closure, post-closure care, corrective action programs, or potential assessment and corrective action]</w:t>
      </w:r>
      <w:r w:rsidRPr="001A5F8D">
        <w:t xml:space="preserve"> for the solid waste management facility at an estimated cost of </w:t>
      </w:r>
      <w:r w:rsidRPr="001A5F8D">
        <w:rPr>
          <w:i/>
          <w:iCs/>
          <w:color w:val="FF0000"/>
        </w:rPr>
        <w:t>[cost estimate].</w:t>
      </w:r>
    </w:p>
    <w:p w14:paraId="294A4092" w14:textId="77777777" w:rsidR="001A5F8D" w:rsidRPr="001A5F8D" w:rsidRDefault="001A5F8D" w:rsidP="001A5F8D">
      <w:pPr>
        <w:pStyle w:val="Paragraph"/>
        <w:spacing w:before="120" w:after="120" w:line="240" w:lineRule="auto"/>
        <w:outlineLvl w:val="9"/>
      </w:pPr>
      <w:r w:rsidRPr="001A5F8D">
        <w:t>Now, therefore, be it resolved by the governing board that:</w:t>
      </w:r>
    </w:p>
    <w:p w14:paraId="209BE932" w14:textId="77777777" w:rsidR="001A5F8D" w:rsidRPr="001A5F8D" w:rsidRDefault="001A5F8D" w:rsidP="001A5F8D">
      <w:pPr>
        <w:pStyle w:val="Paragraph"/>
        <w:spacing w:before="120" w:after="120" w:line="240" w:lineRule="auto"/>
        <w:outlineLvl w:val="9"/>
      </w:pPr>
      <w:r w:rsidRPr="001A5F8D">
        <w:t xml:space="preserve">Section 1. The Board of County Commissioners hereby creates a Capital Reserve Fund for the purpose of </w:t>
      </w:r>
      <w:r w:rsidRPr="001A5F8D">
        <w:rPr>
          <w:i/>
          <w:iCs/>
          <w:color w:val="FF0000"/>
        </w:rPr>
        <w:t xml:space="preserve">[closure, post-closure care, corrective action programs, or potential assessment and corrective action] </w:t>
      </w:r>
      <w:r w:rsidRPr="001A5F8D">
        <w:t xml:space="preserve">for the </w:t>
      </w:r>
      <w:r w:rsidRPr="001A5F8D">
        <w:rPr>
          <w:i/>
          <w:iCs/>
          <w:color w:val="FF0000"/>
        </w:rPr>
        <w:t xml:space="preserve">[permit number] </w:t>
      </w:r>
      <w:r w:rsidRPr="001A5F8D">
        <w:t>solid waste management facility.</w:t>
      </w:r>
    </w:p>
    <w:p w14:paraId="184DF9EF" w14:textId="77777777" w:rsidR="001A5F8D" w:rsidRPr="001A5F8D" w:rsidRDefault="001A5F8D" w:rsidP="001A5F8D">
      <w:pPr>
        <w:pStyle w:val="Paragraph"/>
        <w:spacing w:before="120" w:after="120" w:line="240" w:lineRule="auto"/>
        <w:outlineLvl w:val="9"/>
      </w:pPr>
      <w:r w:rsidRPr="001A5F8D">
        <w:t xml:space="preserve">Section 2. This Fund shall remain operational during the life of the facility and the post-closure care period beginning </w:t>
      </w:r>
      <w:r w:rsidRPr="001A5F8D">
        <w:rPr>
          <w:i/>
          <w:iCs/>
          <w:color w:val="FF0000"/>
        </w:rPr>
        <w:t xml:space="preserve">[date] </w:t>
      </w:r>
      <w:r w:rsidRPr="001A5F8D">
        <w:t xml:space="preserve">and ending </w:t>
      </w:r>
      <w:r w:rsidRPr="001A5F8D">
        <w:rPr>
          <w:i/>
          <w:iCs/>
          <w:color w:val="FF0000"/>
        </w:rPr>
        <w:t xml:space="preserve">[date] </w:t>
      </w:r>
      <w:r w:rsidRPr="001A5F8D">
        <w:t>as estimated at the time of annual update of this Resolution.</w:t>
      </w:r>
    </w:p>
    <w:p w14:paraId="027A0657" w14:textId="77777777" w:rsidR="001A5F8D" w:rsidRPr="001A5F8D" w:rsidRDefault="001A5F8D" w:rsidP="001A5F8D">
      <w:pPr>
        <w:pStyle w:val="Paragraph"/>
        <w:spacing w:before="120" w:after="120" w:line="240" w:lineRule="auto"/>
        <w:outlineLvl w:val="9"/>
      </w:pPr>
      <w:r w:rsidRPr="001A5F8D">
        <w:t xml:space="preserve">Section 3. The Board shall appropriate or transfer an amount of no less than </w:t>
      </w:r>
      <w:r w:rsidRPr="001A5F8D">
        <w:rPr>
          <w:i/>
          <w:iCs/>
          <w:color w:val="FF0000"/>
        </w:rPr>
        <w:t>[annual payment]</w:t>
      </w:r>
      <w:r w:rsidRPr="001A5F8D">
        <w:t xml:space="preserve"> each year to this Fund.</w:t>
      </w:r>
    </w:p>
    <w:p w14:paraId="1E51FA25" w14:textId="77777777" w:rsidR="001A5F8D" w:rsidRPr="001A5F8D" w:rsidRDefault="001A5F8D" w:rsidP="001A5F8D">
      <w:pPr>
        <w:pStyle w:val="Paragraph"/>
        <w:spacing w:before="120" w:after="120" w:line="240" w:lineRule="auto"/>
        <w:outlineLvl w:val="9"/>
        <w:rPr>
          <w:b/>
        </w:rPr>
      </w:pPr>
      <w:r w:rsidRPr="001A5F8D">
        <w:t>Section 4. This Resolution shall become effective and binding upon its adoption</w:t>
      </w:r>
      <w:r w:rsidRPr="001A5F8D">
        <w:rPr>
          <w:b/>
        </w:rPr>
        <w:t>.</w:t>
      </w:r>
    </w:p>
    <w:p w14:paraId="49F61C4F" w14:textId="77777777" w:rsidR="001A5F8D" w:rsidRPr="001A5F8D" w:rsidRDefault="001A5F8D" w:rsidP="001A5F8D">
      <w:pPr>
        <w:pStyle w:val="Base"/>
        <w:spacing w:before="120" w:after="120" w:line="240" w:lineRule="auto"/>
        <w:rPr>
          <w:i/>
          <w:iCs/>
          <w:color w:val="FF0000"/>
        </w:rPr>
      </w:pPr>
      <w:r w:rsidRPr="001A5F8D">
        <w:rPr>
          <w:i/>
          <w:iCs/>
          <w:color w:val="FF0000"/>
        </w:rPr>
        <w:t>[Signature of County Commissioner]</w:t>
      </w:r>
    </w:p>
    <w:p w14:paraId="01A8DC64" w14:textId="77777777" w:rsidR="001A5F8D" w:rsidRPr="001A5F8D" w:rsidRDefault="001A5F8D" w:rsidP="001A5F8D">
      <w:pPr>
        <w:pStyle w:val="Base"/>
        <w:spacing w:before="120" w:after="120" w:line="240" w:lineRule="auto"/>
        <w:rPr>
          <w:i/>
          <w:iCs/>
          <w:color w:val="FF0000"/>
        </w:rPr>
      </w:pPr>
      <w:r w:rsidRPr="001A5F8D">
        <w:rPr>
          <w:i/>
          <w:iCs/>
          <w:color w:val="FF0000"/>
        </w:rPr>
        <w:t>[Signature of Chief Financial Officer]</w:t>
      </w:r>
    </w:p>
    <w:p w14:paraId="461BAC10" w14:textId="77777777" w:rsidR="001A5F8D" w:rsidRPr="001A5F8D" w:rsidRDefault="001A5F8D" w:rsidP="001A5F8D">
      <w:pPr>
        <w:pStyle w:val="Base"/>
        <w:spacing w:before="120" w:after="120" w:line="240" w:lineRule="auto"/>
        <w:rPr>
          <w:i/>
          <w:iCs/>
          <w:color w:val="FF0000"/>
        </w:rPr>
      </w:pPr>
      <w:r w:rsidRPr="001A5F8D">
        <w:rPr>
          <w:i/>
          <w:iCs/>
          <w:color w:val="FF0000"/>
        </w:rPr>
        <w:t>[Date]</w:t>
      </w:r>
    </w:p>
    <w:p w14:paraId="0E172D02" w14:textId="77777777" w:rsidR="00A37860" w:rsidRPr="001A5F8D" w:rsidRDefault="00A37860" w:rsidP="001A5F8D">
      <w:pPr>
        <w:spacing w:before="120" w:after="120" w:line="240" w:lineRule="auto"/>
      </w:pPr>
    </w:p>
    <w:sectPr w:rsidR="00A37860" w:rsidRPr="001A5F8D" w:rsidSect="001A5F8D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A6DEA" w14:textId="77777777" w:rsidR="00E52D68" w:rsidRDefault="00E52D68" w:rsidP="001A5F8D">
      <w:pPr>
        <w:spacing w:after="0" w:line="240" w:lineRule="auto"/>
      </w:pPr>
      <w:r>
        <w:separator/>
      </w:r>
    </w:p>
  </w:endnote>
  <w:endnote w:type="continuationSeparator" w:id="0">
    <w:p w14:paraId="746CB891" w14:textId="77777777" w:rsidR="00E52D68" w:rsidRDefault="00E52D68" w:rsidP="001A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294A" w14:textId="77777777" w:rsidR="00E52D68" w:rsidRDefault="00E52D68" w:rsidP="001A5F8D">
      <w:pPr>
        <w:spacing w:after="0" w:line="240" w:lineRule="auto"/>
      </w:pPr>
      <w:r>
        <w:separator/>
      </w:r>
    </w:p>
  </w:footnote>
  <w:footnote w:type="continuationSeparator" w:id="0">
    <w:p w14:paraId="6F9457A5" w14:textId="77777777" w:rsidR="00E52D68" w:rsidRDefault="00E52D68" w:rsidP="001A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9637" w14:textId="0671A673" w:rsidR="001A5F8D" w:rsidRPr="001A5F8D" w:rsidRDefault="001A5F8D" w:rsidP="001A5F8D">
    <w:pPr>
      <w:pStyle w:val="Item"/>
      <w:tabs>
        <w:tab w:val="clear" w:pos="1800"/>
      </w:tabs>
      <w:spacing w:before="120" w:after="120" w:line="240" w:lineRule="auto"/>
      <w:ind w:left="0" w:firstLine="0"/>
      <w:jc w:val="center"/>
      <w:rPr>
        <w:b/>
        <w:bCs/>
      </w:rPr>
    </w:pPr>
    <w:r w:rsidRPr="001A5F8D">
      <w:rPr>
        <w:b/>
        <w:bCs/>
      </w:rPr>
      <w:t>Capital Reserve Fund</w:t>
    </w:r>
  </w:p>
  <w:p w14:paraId="2B09FCF7" w14:textId="6635FF93" w:rsidR="001A5F8D" w:rsidRPr="001A5F8D" w:rsidRDefault="001A5F8D" w:rsidP="001A5F8D">
    <w:pPr>
      <w:pStyle w:val="Item"/>
      <w:tabs>
        <w:tab w:val="clear" w:pos="1800"/>
      </w:tabs>
      <w:spacing w:before="120" w:after="120" w:line="240" w:lineRule="auto"/>
      <w:ind w:left="0" w:firstLine="0"/>
      <w:jc w:val="center"/>
    </w:pPr>
    <w:r>
      <w:t>T</w:t>
    </w:r>
    <w:r w:rsidRPr="001A5F8D">
      <w:t xml:space="preserve">his Section shall be worded as follows, except that instructions in </w:t>
    </w:r>
    <w:r w:rsidRPr="001A5F8D">
      <w:rPr>
        <w:i/>
        <w:iCs/>
        <w:color w:val="FF0000"/>
      </w:rPr>
      <w:t>[brackets]</w:t>
    </w:r>
    <w:r w:rsidRPr="001A5F8D">
      <w:t xml:space="preserve"> are to be replaced with the relevant information and the brackets deleted</w:t>
    </w:r>
    <w:r>
      <w:t xml:space="preserve"> and completed on Local Government or Municipality Letterhead.</w:t>
    </w:r>
  </w:p>
  <w:p w14:paraId="131D0DBF" w14:textId="77777777" w:rsidR="001A5F8D" w:rsidRDefault="001A5F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8D"/>
    <w:rsid w:val="001A5F8D"/>
    <w:rsid w:val="002826D5"/>
    <w:rsid w:val="00357A4B"/>
    <w:rsid w:val="00A00A54"/>
    <w:rsid w:val="00A37860"/>
    <w:rsid w:val="00C93D8E"/>
    <w:rsid w:val="00E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D287"/>
  <w15:chartTrackingRefBased/>
  <w15:docId w15:val="{45B344F4-3FCD-4096-80BC-E16508E9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ase"/>
    <w:rsid w:val="001A5F8D"/>
    <w:pPr>
      <w:tabs>
        <w:tab w:val="left" w:pos="1800"/>
      </w:tabs>
      <w:ind w:left="1440" w:hanging="720"/>
    </w:pPr>
  </w:style>
  <w:style w:type="paragraph" w:customStyle="1" w:styleId="Base">
    <w:name w:val="Base"/>
    <w:link w:val="BaseChar"/>
    <w:qFormat/>
    <w:rsid w:val="001A5F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Base"/>
    <w:link w:val="ParagraphChar"/>
    <w:qFormat/>
    <w:rsid w:val="001A5F8D"/>
    <w:pPr>
      <w:outlineLvl w:val="4"/>
    </w:pPr>
  </w:style>
  <w:style w:type="character" w:customStyle="1" w:styleId="BaseChar">
    <w:name w:val="Base Char"/>
    <w:basedOn w:val="DefaultParagraphFont"/>
    <w:link w:val="Base"/>
    <w:rsid w:val="001A5F8D"/>
    <w:rPr>
      <w:rFonts w:ascii="Times New Roman" w:eastAsia="Times New Roman" w:hAnsi="Times New Roman" w:cs="Times New Roman"/>
      <w:sz w:val="20"/>
      <w:szCs w:val="20"/>
    </w:rPr>
  </w:style>
  <w:style w:type="character" w:customStyle="1" w:styleId="ParagraphChar">
    <w:name w:val="Paragraph Char"/>
    <w:link w:val="Paragraph"/>
    <w:rsid w:val="001A5F8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F8D"/>
  </w:style>
  <w:style w:type="paragraph" w:styleId="Footer">
    <w:name w:val="footer"/>
    <w:basedOn w:val="Normal"/>
    <w:link w:val="FooterChar"/>
    <w:uiPriority w:val="99"/>
    <w:unhideWhenUsed/>
    <w:rsid w:val="001A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Sarah M</dc:creator>
  <cp:keywords/>
  <dc:description/>
  <cp:lastModifiedBy>Foote, Melody R</cp:lastModifiedBy>
  <cp:revision>2</cp:revision>
  <dcterms:created xsi:type="dcterms:W3CDTF">2023-01-19T14:53:00Z</dcterms:created>
  <dcterms:modified xsi:type="dcterms:W3CDTF">2023-01-19T14:53:00Z</dcterms:modified>
</cp:coreProperties>
</file>