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C638D" w14:textId="7808A782" w:rsidR="007507CD" w:rsidRDefault="00B3237E">
      <w:pPr>
        <w:pStyle w:val="Title"/>
      </w:pPr>
      <w:r>
        <w:t>Corrective</w:t>
      </w:r>
      <w:r>
        <w:rPr>
          <w:spacing w:val="-10"/>
        </w:rPr>
        <w:t xml:space="preserve"> </w:t>
      </w:r>
      <w:r>
        <w:t>Action</w:t>
      </w:r>
      <w:r>
        <w:rPr>
          <w:spacing w:val="-9"/>
        </w:rPr>
        <w:t xml:space="preserve"> </w:t>
      </w:r>
      <w:r>
        <w:t>Response</w:t>
      </w:r>
      <w:r>
        <w:rPr>
          <w:spacing w:val="-9"/>
        </w:rPr>
        <w:t xml:space="preserve"> </w:t>
      </w:r>
      <w:r>
        <w:t>(CAR)</w:t>
      </w:r>
      <w:r>
        <w:rPr>
          <w:spacing w:val="-9"/>
        </w:rPr>
        <w:t xml:space="preserve"> </w:t>
      </w:r>
      <w:r>
        <w:rPr>
          <w:spacing w:val="-4"/>
        </w:rPr>
        <w:t>Form</w:t>
      </w:r>
    </w:p>
    <w:p w14:paraId="03F3D033" w14:textId="77777777" w:rsidR="007507CD" w:rsidRDefault="007507CD">
      <w:pPr>
        <w:pStyle w:val="BodyText"/>
        <w:ind w:left="0"/>
        <w:rPr>
          <w:b/>
        </w:rPr>
      </w:pPr>
    </w:p>
    <w:p w14:paraId="3B86DBF1" w14:textId="77777777" w:rsidR="007507CD" w:rsidRDefault="00B3237E">
      <w:pPr>
        <w:pStyle w:val="BodyText"/>
        <w:ind w:left="100" w:right="115"/>
        <w:jc w:val="both"/>
      </w:pPr>
      <w:r>
        <w:t>A Corrective Action Response (CAR) report details the ultimate measures taken that effectively eliminated an existing out-of-control event, nonconformity or undesirable condition and is believed</w:t>
      </w:r>
      <w:r>
        <w:rPr>
          <w:spacing w:val="-15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prevent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recurrence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situation.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good</w:t>
      </w:r>
      <w:r>
        <w:rPr>
          <w:spacing w:val="-15"/>
        </w:rPr>
        <w:t xml:space="preserve"> </w:t>
      </w:r>
      <w:r>
        <w:t>Correcti</w:t>
      </w:r>
      <w:r>
        <w:t>ve</w:t>
      </w:r>
      <w:r>
        <w:rPr>
          <w:spacing w:val="-15"/>
        </w:rPr>
        <w:t xml:space="preserve"> </w:t>
      </w:r>
      <w:r>
        <w:t>Action</w:t>
      </w:r>
      <w:r>
        <w:rPr>
          <w:spacing w:val="-15"/>
        </w:rPr>
        <w:t xml:space="preserve"> </w:t>
      </w:r>
      <w:r>
        <w:t>Response</w:t>
      </w:r>
      <w:r>
        <w:rPr>
          <w:spacing w:val="-15"/>
        </w:rPr>
        <w:t xml:space="preserve"> </w:t>
      </w:r>
      <w:r>
        <w:t>addresses and documents the following:</w:t>
      </w:r>
    </w:p>
    <w:p w14:paraId="3FB074DB" w14:textId="77777777" w:rsidR="007507CD" w:rsidRDefault="007507CD">
      <w:pPr>
        <w:pStyle w:val="BodyText"/>
        <w:ind w:left="0"/>
      </w:pPr>
    </w:p>
    <w:p w14:paraId="6F7FDA42" w14:textId="77777777" w:rsidR="007507CD" w:rsidRDefault="00B3237E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line="293" w:lineRule="exact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existing</w:t>
      </w:r>
      <w:r>
        <w:rPr>
          <w:spacing w:val="-2"/>
          <w:sz w:val="24"/>
        </w:rPr>
        <w:t xml:space="preserve"> </w:t>
      </w:r>
      <w:r>
        <w:rPr>
          <w:sz w:val="24"/>
        </w:rPr>
        <w:t>problem –</w:t>
      </w:r>
      <w:r>
        <w:rPr>
          <w:spacing w:val="-2"/>
          <w:sz w:val="24"/>
        </w:rPr>
        <w:t xml:space="preserve"> </w:t>
      </w: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problem</w:t>
      </w:r>
      <w:r>
        <w:rPr>
          <w:spacing w:val="1"/>
          <w:sz w:val="24"/>
        </w:rPr>
        <w:t xml:space="preserve"> </w:t>
      </w:r>
      <w:r>
        <w:rPr>
          <w:sz w:val="24"/>
        </w:rPr>
        <w:t>referencing</w:t>
      </w:r>
      <w:r>
        <w:rPr>
          <w:spacing w:val="-1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dates,</w:t>
      </w:r>
    </w:p>
    <w:p w14:paraId="16E51AFA" w14:textId="77777777" w:rsidR="007507CD" w:rsidRDefault="00B3237E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line="293" w:lineRule="exact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root</w:t>
      </w:r>
      <w:r>
        <w:rPr>
          <w:spacing w:val="-1"/>
          <w:sz w:val="24"/>
        </w:rPr>
        <w:t xml:space="preserve"> </w:t>
      </w:r>
      <w:r>
        <w:rPr>
          <w:sz w:val="24"/>
        </w:rPr>
        <w:t>cause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problem,</w:t>
      </w:r>
    </w:p>
    <w:p w14:paraId="6E48AC2E" w14:textId="77777777" w:rsidR="007507CD" w:rsidRDefault="00B3237E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ind w:right="122"/>
        <w:rPr>
          <w:sz w:val="24"/>
        </w:rPr>
      </w:pPr>
      <w:r>
        <w:rPr>
          <w:sz w:val="24"/>
        </w:rPr>
        <w:t>corrective actions taken that corrected the problem and actions taken to prevent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recurrence,</w:t>
      </w:r>
    </w:p>
    <w:p w14:paraId="750245DC" w14:textId="77777777" w:rsidR="007507CD" w:rsidRDefault="00B3237E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ind w:right="120"/>
        <w:rPr>
          <w:sz w:val="24"/>
        </w:rPr>
      </w:pPr>
      <w:r>
        <w:rPr>
          <w:sz w:val="24"/>
        </w:rPr>
        <w:t>future monitoring to</w:t>
      </w:r>
      <w:r>
        <w:rPr>
          <w:spacing w:val="27"/>
          <w:sz w:val="24"/>
        </w:rPr>
        <w:t xml:space="preserve"> </w:t>
      </w:r>
      <w:r>
        <w:rPr>
          <w:sz w:val="24"/>
        </w:rPr>
        <w:t>check resolution</w:t>
      </w:r>
      <w:r>
        <w:rPr>
          <w:spacing w:val="28"/>
          <w:sz w:val="24"/>
        </w:rPr>
        <w:t xml:space="preserve"> </w:t>
      </w:r>
      <w:r>
        <w:rPr>
          <w:sz w:val="24"/>
        </w:rPr>
        <w:t>– describe quality of data after corrective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action</w:t>
      </w:r>
    </w:p>
    <w:p w14:paraId="733F1183" w14:textId="77777777" w:rsidR="007507CD" w:rsidRDefault="00B3237E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ind w:right="116"/>
        <w:rPr>
          <w:sz w:val="24"/>
        </w:rPr>
      </w:pPr>
      <w:r>
        <w:rPr>
          <w:sz w:val="24"/>
        </w:rPr>
        <w:t>implementation referencing specific data and dates – is further corrective</w:t>
      </w:r>
      <w:r>
        <w:rPr>
          <w:sz w:val="24"/>
        </w:rPr>
        <w:t xml:space="preserve"> action</w:t>
      </w:r>
      <w:r>
        <w:rPr>
          <w:spacing w:val="40"/>
          <w:sz w:val="24"/>
        </w:rPr>
        <w:t xml:space="preserve"> </w:t>
      </w:r>
      <w:r>
        <w:rPr>
          <w:sz w:val="24"/>
        </w:rPr>
        <w:t>needed, and</w:t>
      </w:r>
    </w:p>
    <w:p w14:paraId="558FD3E3" w14:textId="77777777" w:rsidR="007507CD" w:rsidRDefault="00B3237E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line="293" w:lineRule="exact"/>
        <w:ind w:hanging="361"/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rejection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result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problem.</w:t>
      </w:r>
    </w:p>
    <w:p w14:paraId="09C08AB4" w14:textId="77777777" w:rsidR="007507CD" w:rsidRDefault="007507CD">
      <w:pPr>
        <w:pStyle w:val="BodyText"/>
        <w:spacing w:before="11"/>
        <w:ind w:left="0"/>
        <w:rPr>
          <w:sz w:val="23"/>
        </w:rPr>
      </w:pPr>
    </w:p>
    <w:p w14:paraId="3A95C9B2" w14:textId="77777777" w:rsidR="007507CD" w:rsidRDefault="00B3237E">
      <w:pPr>
        <w:pStyle w:val="BodyText"/>
        <w:ind w:left="100" w:right="116"/>
        <w:jc w:val="both"/>
        <w:rPr>
          <w:spacing w:val="-2"/>
        </w:rPr>
      </w:pPr>
      <w:r>
        <w:t>The</w:t>
      </w:r>
      <w:r>
        <w:rPr>
          <w:spacing w:val="-7"/>
        </w:rPr>
        <w:t xml:space="preserve"> </w:t>
      </w:r>
      <w:r>
        <w:t>format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report</w:t>
      </w:r>
      <w:r>
        <w:rPr>
          <w:spacing w:val="-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laboratory.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narrative</w:t>
      </w:r>
      <w:r>
        <w:rPr>
          <w:spacing w:val="-7"/>
        </w:rPr>
        <w:t xml:space="preserve"> </w:t>
      </w:r>
      <w:r>
        <w:t xml:space="preserve">format, </w:t>
      </w:r>
      <w:proofErr w:type="gramStart"/>
      <w:r>
        <w:t>entered into</w:t>
      </w:r>
      <w:proofErr w:type="gramEnd"/>
      <w:r>
        <w:t xml:space="preserve"> a table or documented on a template form. An example CAR report form is given </w:t>
      </w:r>
      <w:r>
        <w:rPr>
          <w:spacing w:val="-2"/>
        </w:rPr>
        <w:t>below.</w:t>
      </w:r>
    </w:p>
    <w:p w14:paraId="0EACFB5E" w14:textId="77777777" w:rsidR="00B3237E" w:rsidRDefault="00B3237E">
      <w:pPr>
        <w:pStyle w:val="BodyText"/>
        <w:ind w:left="100" w:right="116"/>
        <w:jc w:val="both"/>
      </w:pPr>
    </w:p>
    <w:p w14:paraId="1F67953F" w14:textId="77777777" w:rsidR="007507CD" w:rsidRDefault="00B3237E">
      <w:pPr>
        <w:pStyle w:val="Title"/>
        <w:ind w:left="160"/>
      </w:pPr>
      <w:r>
        <w:t>Example</w:t>
      </w:r>
      <w:r>
        <w:rPr>
          <w:spacing w:val="-6"/>
        </w:rPr>
        <w:t xml:space="preserve"> </w:t>
      </w:r>
      <w:r>
        <w:t>Corrective</w:t>
      </w:r>
      <w:r>
        <w:rPr>
          <w:spacing w:val="-7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Response</w:t>
      </w:r>
      <w:r>
        <w:rPr>
          <w:spacing w:val="-6"/>
        </w:rPr>
        <w:t xml:space="preserve"> </w:t>
      </w:r>
      <w:r>
        <w:t>Report</w:t>
      </w:r>
      <w:r>
        <w:rPr>
          <w:spacing w:val="-4"/>
        </w:rPr>
        <w:t xml:space="preserve"> Form</w:t>
      </w:r>
    </w:p>
    <w:tbl>
      <w:tblPr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8"/>
        <w:gridCol w:w="4746"/>
      </w:tblGrid>
      <w:tr w:rsidR="007507CD" w14:paraId="0C43777C" w14:textId="77777777">
        <w:trPr>
          <w:trHeight w:val="282"/>
        </w:trPr>
        <w:tc>
          <w:tcPr>
            <w:tcW w:w="4568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3D554B9" w14:textId="77777777" w:rsidR="007507CD" w:rsidRDefault="00B3237E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Lab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4746" w:type="dxa"/>
            <w:tcBorders>
              <w:left w:val="single" w:sz="4" w:space="0" w:color="000000"/>
              <w:bottom w:val="single" w:sz="4" w:space="0" w:color="000000"/>
            </w:tcBorders>
          </w:tcPr>
          <w:p w14:paraId="0A2017F3" w14:textId="77777777" w:rsidR="007507CD" w:rsidRDefault="00B3237E">
            <w:pPr>
              <w:pStyle w:val="TableParagraph"/>
              <w:spacing w:before="3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Corrective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Action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Report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(CAR)</w:t>
            </w:r>
          </w:p>
        </w:tc>
      </w:tr>
      <w:tr w:rsidR="007507CD" w14:paraId="24D70BED" w14:textId="77777777">
        <w:trPr>
          <w:trHeight w:val="280"/>
        </w:trPr>
        <w:tc>
          <w:tcPr>
            <w:tcW w:w="456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34B77FD" w14:textId="77777777" w:rsidR="007507CD" w:rsidRDefault="007507CD">
            <w:pPr>
              <w:rPr>
                <w:sz w:val="2"/>
                <w:szCs w:val="2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6D144" w14:textId="77777777" w:rsidR="007507CD" w:rsidRDefault="00B3237E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Document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#:</w:t>
            </w:r>
          </w:p>
        </w:tc>
      </w:tr>
      <w:tr w:rsidR="007507CD" w14:paraId="0C6AE079" w14:textId="77777777">
        <w:trPr>
          <w:trHeight w:val="280"/>
        </w:trPr>
        <w:tc>
          <w:tcPr>
            <w:tcW w:w="456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8F13DFD" w14:textId="77777777" w:rsidR="007507CD" w:rsidRDefault="007507CD">
            <w:pPr>
              <w:rPr>
                <w:sz w:val="2"/>
                <w:szCs w:val="2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40A46" w14:textId="77777777" w:rsidR="007507CD" w:rsidRDefault="00B3237E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Effective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Date:</w:t>
            </w:r>
          </w:p>
        </w:tc>
      </w:tr>
      <w:tr w:rsidR="007507CD" w14:paraId="1DADB7A3" w14:textId="77777777">
        <w:trPr>
          <w:trHeight w:val="1123"/>
        </w:trPr>
        <w:tc>
          <w:tcPr>
            <w:tcW w:w="4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288B" w14:textId="77777777" w:rsidR="007507CD" w:rsidRDefault="00B3237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Non-conformance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type: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A4B3D" w14:textId="77777777" w:rsidR="007507CD" w:rsidRDefault="00B3237E">
            <w:pPr>
              <w:pStyle w:val="TableParagraph"/>
              <w:tabs>
                <w:tab w:val="left" w:pos="1264"/>
              </w:tabs>
              <w:spacing w:line="276" w:lineRule="auto"/>
              <w:ind w:left="121" w:right="685"/>
              <w:rPr>
                <w:b/>
                <w:sz w:val="20"/>
              </w:rPr>
            </w:pPr>
            <w:r>
              <w:rPr>
                <w:rFonts w:ascii="Wingdings" w:hAnsi="Wingdings"/>
                <w:spacing w:val="-2"/>
                <w:sz w:val="20"/>
              </w:rPr>
              <w:t></w:t>
            </w:r>
            <w:r>
              <w:rPr>
                <w:b/>
                <w:spacing w:val="-2"/>
                <w:sz w:val="20"/>
              </w:rPr>
              <w:t>Sampling</w:t>
            </w:r>
            <w:r>
              <w:rPr>
                <w:b/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b/>
                <w:sz w:val="20"/>
              </w:rPr>
              <w:t>Sample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Receiving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b/>
                <w:sz w:val="20"/>
              </w:rPr>
              <w:t xml:space="preserve">Proficiency </w:t>
            </w:r>
            <w:r>
              <w:rPr>
                <w:b/>
                <w:spacing w:val="-2"/>
                <w:sz w:val="20"/>
              </w:rPr>
              <w:t>Testing</w:t>
            </w:r>
          </w:p>
          <w:p w14:paraId="13354EFC" w14:textId="77777777" w:rsidR="007507CD" w:rsidRDefault="00B3237E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b/>
                <w:sz w:val="20"/>
              </w:rPr>
              <w:t>Calibration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b/>
                <w:sz w:val="20"/>
              </w:rPr>
              <w:t>Analysis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b/>
                <w:sz w:val="20"/>
              </w:rPr>
              <w:t>QC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b/>
                <w:sz w:val="20"/>
              </w:rPr>
              <w:t>External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Audit</w:t>
            </w:r>
          </w:p>
          <w:p w14:paraId="7F23DBA1" w14:textId="77777777" w:rsidR="007507CD" w:rsidRDefault="00B3237E">
            <w:pPr>
              <w:pStyle w:val="TableParagraph"/>
              <w:spacing w:before="36"/>
              <w:ind w:left="121"/>
              <w:rPr>
                <w:b/>
                <w:sz w:val="20"/>
              </w:rPr>
            </w:pPr>
            <w:r>
              <w:rPr>
                <w:rFonts w:ascii="Wingdings" w:hAnsi="Wingdings"/>
                <w:spacing w:val="-2"/>
                <w:sz w:val="20"/>
              </w:rPr>
              <w:t></w:t>
            </w:r>
            <w:r>
              <w:rPr>
                <w:b/>
                <w:spacing w:val="-2"/>
                <w:sz w:val="20"/>
              </w:rPr>
              <w:t>Other:</w:t>
            </w:r>
          </w:p>
        </w:tc>
      </w:tr>
      <w:tr w:rsidR="007507CD" w14:paraId="02969172" w14:textId="77777777">
        <w:trPr>
          <w:trHeight w:val="279"/>
        </w:trPr>
        <w:tc>
          <w:tcPr>
            <w:tcW w:w="4568" w:type="dxa"/>
            <w:tcBorders>
              <w:top w:val="single" w:sz="4" w:space="0" w:color="000000"/>
              <w:right w:val="single" w:sz="4" w:space="0" w:color="000000"/>
            </w:tcBorders>
          </w:tcPr>
          <w:p w14:paraId="2C6A9D57" w14:textId="77777777" w:rsidR="007507CD" w:rsidRDefault="00B3237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Initiated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by: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</w:tcBorders>
          </w:tcPr>
          <w:p w14:paraId="1122E421" w14:textId="77777777" w:rsidR="007507CD" w:rsidRDefault="00B3237E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Initiated:</w:t>
            </w:r>
          </w:p>
        </w:tc>
      </w:tr>
      <w:tr w:rsidR="007507CD" w14:paraId="40742353" w14:textId="77777777">
        <w:trPr>
          <w:trHeight w:val="282"/>
        </w:trPr>
        <w:tc>
          <w:tcPr>
            <w:tcW w:w="9314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65567284" w14:textId="77777777" w:rsidR="007507CD" w:rsidRDefault="00B3237E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Non-</w:t>
            </w:r>
            <w:r>
              <w:rPr>
                <w:b/>
                <w:spacing w:val="-2"/>
                <w:sz w:val="20"/>
              </w:rPr>
              <w:t>conformance:</w:t>
            </w:r>
          </w:p>
        </w:tc>
      </w:tr>
      <w:tr w:rsidR="007507CD" w14:paraId="26EC083A" w14:textId="77777777">
        <w:trPr>
          <w:trHeight w:val="280"/>
        </w:trPr>
        <w:tc>
          <w:tcPr>
            <w:tcW w:w="93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27BEAD0" w14:textId="77777777" w:rsidR="007507CD" w:rsidRDefault="007507C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507CD" w14:paraId="6C7CF48A" w14:textId="77777777">
        <w:trPr>
          <w:trHeight w:val="280"/>
        </w:trPr>
        <w:tc>
          <w:tcPr>
            <w:tcW w:w="93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8046AAB" w14:textId="77777777" w:rsidR="007507CD" w:rsidRDefault="007507C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507CD" w14:paraId="6F4A0BEB" w14:textId="77777777">
        <w:trPr>
          <w:trHeight w:val="280"/>
        </w:trPr>
        <w:tc>
          <w:tcPr>
            <w:tcW w:w="93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0BE4AD8" w14:textId="77777777" w:rsidR="007507CD" w:rsidRDefault="00B3237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Root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Cause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Analysis:</w:t>
            </w:r>
          </w:p>
        </w:tc>
      </w:tr>
      <w:tr w:rsidR="007507CD" w14:paraId="63911D0B" w14:textId="77777777">
        <w:trPr>
          <w:trHeight w:val="280"/>
        </w:trPr>
        <w:tc>
          <w:tcPr>
            <w:tcW w:w="93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6B83335" w14:textId="77777777" w:rsidR="007507CD" w:rsidRDefault="007507C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507CD" w14:paraId="09B4DF22" w14:textId="77777777">
        <w:trPr>
          <w:trHeight w:val="282"/>
        </w:trPr>
        <w:tc>
          <w:tcPr>
            <w:tcW w:w="93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1140FF4" w14:textId="77777777" w:rsidR="007507CD" w:rsidRDefault="007507C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507CD" w14:paraId="1C2C5B0C" w14:textId="77777777">
        <w:trPr>
          <w:trHeight w:val="280"/>
        </w:trPr>
        <w:tc>
          <w:tcPr>
            <w:tcW w:w="93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AE0C682" w14:textId="77777777" w:rsidR="007507CD" w:rsidRDefault="00B3237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Corrective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Actions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Taken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Prevent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Recurrence:</w:t>
            </w:r>
          </w:p>
        </w:tc>
      </w:tr>
      <w:tr w:rsidR="007507CD" w14:paraId="58CEFF1A" w14:textId="77777777">
        <w:trPr>
          <w:trHeight w:val="280"/>
        </w:trPr>
        <w:tc>
          <w:tcPr>
            <w:tcW w:w="93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CAD8B89" w14:textId="77777777" w:rsidR="007507CD" w:rsidRDefault="007507C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507CD" w14:paraId="3E722C9A" w14:textId="77777777">
        <w:trPr>
          <w:trHeight w:val="280"/>
        </w:trPr>
        <w:tc>
          <w:tcPr>
            <w:tcW w:w="93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81D7DDC" w14:textId="77777777" w:rsidR="007507CD" w:rsidRDefault="007507C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507CD" w14:paraId="6F6779A4" w14:textId="77777777">
        <w:trPr>
          <w:trHeight w:val="280"/>
        </w:trPr>
        <w:tc>
          <w:tcPr>
            <w:tcW w:w="93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D25D4F4" w14:textId="77777777" w:rsidR="007507CD" w:rsidRDefault="00B3237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Sample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Requiring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Qualification/Rejection:</w:t>
            </w:r>
          </w:p>
        </w:tc>
      </w:tr>
      <w:tr w:rsidR="007507CD" w14:paraId="2E5BBC3C" w14:textId="77777777">
        <w:trPr>
          <w:trHeight w:val="280"/>
        </w:trPr>
        <w:tc>
          <w:tcPr>
            <w:tcW w:w="93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FB28315" w14:textId="77777777" w:rsidR="007507CD" w:rsidRDefault="007507C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507CD" w14:paraId="0FFFA1DC" w14:textId="77777777">
        <w:trPr>
          <w:trHeight w:val="282"/>
        </w:trPr>
        <w:tc>
          <w:tcPr>
            <w:tcW w:w="93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0510A2A" w14:textId="77777777" w:rsidR="007507CD" w:rsidRDefault="007507C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507CD" w14:paraId="2D98C0D8" w14:textId="77777777">
        <w:trPr>
          <w:trHeight w:val="280"/>
        </w:trPr>
        <w:tc>
          <w:tcPr>
            <w:tcW w:w="93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CF13C07" w14:textId="77777777" w:rsidR="007507CD" w:rsidRDefault="00B3237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Follow-up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Investigation/Continuous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Monitoring:</w:t>
            </w:r>
          </w:p>
        </w:tc>
      </w:tr>
      <w:tr w:rsidR="007507CD" w14:paraId="029ECAB9" w14:textId="77777777">
        <w:trPr>
          <w:trHeight w:val="280"/>
        </w:trPr>
        <w:tc>
          <w:tcPr>
            <w:tcW w:w="93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82AF250" w14:textId="77777777" w:rsidR="007507CD" w:rsidRDefault="007507C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507CD" w14:paraId="7645BCEC" w14:textId="77777777">
        <w:trPr>
          <w:trHeight w:val="279"/>
        </w:trPr>
        <w:tc>
          <w:tcPr>
            <w:tcW w:w="9314" w:type="dxa"/>
            <w:gridSpan w:val="2"/>
            <w:tcBorders>
              <w:top w:val="single" w:sz="4" w:space="0" w:color="000000"/>
            </w:tcBorders>
          </w:tcPr>
          <w:p w14:paraId="20D3BEA6" w14:textId="77777777" w:rsidR="007507CD" w:rsidRDefault="007507C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507CD" w14:paraId="43AD6A13" w14:textId="77777777">
        <w:trPr>
          <w:trHeight w:val="282"/>
        </w:trPr>
        <w:tc>
          <w:tcPr>
            <w:tcW w:w="9314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6C6D99AD" w14:textId="77777777" w:rsidR="007507CD" w:rsidRDefault="00B3237E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Corrective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Action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Successful: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b/>
                <w:sz w:val="20"/>
              </w:rPr>
              <w:t>Yes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</w:t>
            </w: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7507CD" w14:paraId="02C4C4F2" w14:textId="77777777">
        <w:trPr>
          <w:trHeight w:val="280"/>
        </w:trPr>
        <w:tc>
          <w:tcPr>
            <w:tcW w:w="93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ECB27DA" w14:textId="77777777" w:rsidR="007507CD" w:rsidRDefault="00B3237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Supporting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Documents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Attached: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b/>
                <w:sz w:val="20"/>
              </w:rPr>
              <w:t>Yes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</w:t>
            </w: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7507CD" w14:paraId="6AB3902D" w14:textId="77777777">
        <w:trPr>
          <w:trHeight w:val="282"/>
        </w:trPr>
        <w:tc>
          <w:tcPr>
            <w:tcW w:w="9314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51C41702" w14:textId="77777777" w:rsidR="007507CD" w:rsidRDefault="00B3237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Closed:</w:t>
            </w:r>
          </w:p>
        </w:tc>
      </w:tr>
    </w:tbl>
    <w:p w14:paraId="05AF0723" w14:textId="77777777" w:rsidR="00000000" w:rsidRDefault="00B3237E"/>
    <w:sectPr w:rsidR="00000000">
      <w:type w:val="continuous"/>
      <w:pgSz w:w="12240" w:h="15840"/>
      <w:pgMar w:top="6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31F8A"/>
    <w:multiLevelType w:val="hybridMultilevel"/>
    <w:tmpl w:val="67C6833A"/>
    <w:lvl w:ilvl="0" w:tplc="DE3C37AC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DD4ECF4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2" w:tplc="03486276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3" w:tplc="D4EAD13E">
      <w:numFmt w:val="bullet"/>
      <w:lvlText w:val="•"/>
      <w:lvlJc w:val="left"/>
      <w:pPr>
        <w:ind w:left="3952" w:hanging="360"/>
      </w:pPr>
      <w:rPr>
        <w:rFonts w:hint="default"/>
        <w:lang w:val="en-US" w:eastAsia="en-US" w:bidi="ar-SA"/>
      </w:rPr>
    </w:lvl>
    <w:lvl w:ilvl="4" w:tplc="C14E8446"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5" w:tplc="F0B2657A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 w:tplc="76D8CA54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ar-SA"/>
      </w:rPr>
    </w:lvl>
    <w:lvl w:ilvl="7" w:tplc="955EE5C4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  <w:lvl w:ilvl="8" w:tplc="1B90C8AE">
      <w:numFmt w:val="bullet"/>
      <w:lvlText w:val="•"/>
      <w:lvlJc w:val="left"/>
      <w:pPr>
        <w:ind w:left="7972" w:hanging="360"/>
      </w:pPr>
      <w:rPr>
        <w:rFonts w:hint="default"/>
        <w:lang w:val="en-US" w:eastAsia="en-US" w:bidi="ar-SA"/>
      </w:rPr>
    </w:lvl>
  </w:abstractNum>
  <w:num w:numId="1" w16cid:durableId="746070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07CD"/>
    <w:rsid w:val="00541F91"/>
    <w:rsid w:val="007507CD"/>
    <w:rsid w:val="00B3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D1F69"/>
  <w15:docId w15:val="{5AE1E16E-D473-4696-AF61-822705F7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0"/>
      <w:jc w:val="both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4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T_Crawford</dc:creator>
  <cp:lastModifiedBy>Ostendorff, Anna C</cp:lastModifiedBy>
  <cp:revision>3</cp:revision>
  <dcterms:created xsi:type="dcterms:W3CDTF">2023-04-17T15:55:00Z</dcterms:created>
  <dcterms:modified xsi:type="dcterms:W3CDTF">2023-04-17T15:56:00Z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2023-04-17T00:00:00Z</vt:filetime>
  </property>
  <property fmtid="{D5CDD505-2E9C-101B-9397-08002B2CF9AE}" pid="5" name="Producer">
    <vt:lpwstr>Microsoft® Word for Microsoft 365</vt:lpwstr>
  </property>
</Properties>
</file>