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F0B5" w14:textId="5B20DE2F" w:rsidR="00C37462" w:rsidRDefault="0145D97F" w:rsidP="0145D97F">
      <w:pPr>
        <w:jc w:val="center"/>
        <w:rPr>
          <w:rFonts w:ascii="Arial" w:hAnsi="Arial" w:cs="Arial"/>
          <w:sz w:val="18"/>
          <w:szCs w:val="18"/>
        </w:rPr>
      </w:pPr>
      <w:r w:rsidRPr="0145D97F">
        <w:rPr>
          <w:rFonts w:ascii="Arial" w:hAnsi="Arial" w:cs="Arial"/>
          <w:sz w:val="18"/>
          <w:szCs w:val="18"/>
        </w:rPr>
        <w:t>NC DEQ/DWR WASTEWATER/GROUNDWATER LABORATORY CERTIFICATION</w:t>
      </w:r>
      <w:r w:rsidR="00426025">
        <w:rPr>
          <w:rFonts w:ascii="Arial" w:hAnsi="Arial" w:cs="Arial"/>
          <w:sz w:val="18"/>
          <w:szCs w:val="18"/>
        </w:rPr>
        <w:t xml:space="preserve"> BRANCH</w:t>
      </w:r>
    </w:p>
    <w:p w14:paraId="2FFF3D9A"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0800F9" w:rsidRPr="00A0149B" w14:paraId="0F18DEE5" w14:textId="77777777" w:rsidTr="00DF786C">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DEAFB5C" w14:textId="77777777" w:rsidR="00C37462" w:rsidRPr="00F23DA3" w:rsidRDefault="0145D97F" w:rsidP="0145D97F">
            <w:pPr>
              <w:rPr>
                <w:rFonts w:ascii="Arial" w:hAnsi="Arial" w:cs="Arial"/>
                <w:sz w:val="18"/>
                <w:szCs w:val="18"/>
              </w:rPr>
            </w:pPr>
            <w:r w:rsidRPr="0145D97F">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6AB9DE06"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8771B4" w14:textId="77777777" w:rsidR="00C37462" w:rsidRPr="00F23DA3" w:rsidRDefault="0145D97F" w:rsidP="0145D97F">
            <w:pPr>
              <w:rPr>
                <w:rFonts w:ascii="Arial" w:hAnsi="Arial" w:cs="Arial"/>
                <w:sz w:val="18"/>
                <w:szCs w:val="18"/>
              </w:rPr>
            </w:pPr>
            <w:r w:rsidRPr="0145D97F">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22220B51" w14:textId="77777777" w:rsidR="00C37462" w:rsidRPr="00F23DA3" w:rsidRDefault="00C37462" w:rsidP="00F23DA3">
            <w:pPr>
              <w:jc w:val="center"/>
              <w:rPr>
                <w:rFonts w:ascii="Arial" w:hAnsi="Arial" w:cs="Arial"/>
                <w:sz w:val="18"/>
                <w:szCs w:val="18"/>
              </w:rPr>
            </w:pPr>
          </w:p>
        </w:tc>
      </w:tr>
      <w:tr w:rsidR="000800F9" w:rsidRPr="00A0149B" w14:paraId="0E60FCA3" w14:textId="77777777" w:rsidTr="00DF786C">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82BC112" w14:textId="77777777" w:rsidR="00C37462" w:rsidRPr="00F23DA3" w:rsidRDefault="0145D97F" w:rsidP="0145D97F">
            <w:pPr>
              <w:rPr>
                <w:rFonts w:ascii="Arial" w:hAnsi="Arial" w:cs="Arial"/>
                <w:sz w:val="18"/>
                <w:szCs w:val="18"/>
              </w:rPr>
            </w:pPr>
            <w:r w:rsidRPr="0145D97F">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519AAD20"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F07972" w14:textId="77777777" w:rsidR="00C37462" w:rsidRPr="00F23DA3" w:rsidRDefault="0145D97F" w:rsidP="0145D97F">
            <w:pPr>
              <w:rPr>
                <w:rFonts w:ascii="Arial" w:hAnsi="Arial" w:cs="Arial"/>
                <w:sz w:val="18"/>
                <w:szCs w:val="18"/>
              </w:rPr>
            </w:pPr>
            <w:r w:rsidRPr="0145D97F">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6FD591" w14:textId="77777777" w:rsidR="00C37462" w:rsidRPr="00F23DA3" w:rsidRDefault="00C37462" w:rsidP="00F23DA3">
            <w:pPr>
              <w:jc w:val="center"/>
              <w:rPr>
                <w:rFonts w:ascii="Arial" w:hAnsi="Arial" w:cs="Arial"/>
                <w:sz w:val="18"/>
                <w:szCs w:val="18"/>
              </w:rPr>
            </w:pPr>
          </w:p>
        </w:tc>
      </w:tr>
      <w:tr w:rsidR="000800F9" w:rsidRPr="00A0149B" w14:paraId="22FEEA71" w14:textId="77777777" w:rsidTr="00DF786C">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9C8AE57" w14:textId="77777777" w:rsidR="00C37462" w:rsidRPr="00F23DA3" w:rsidRDefault="0145D97F" w:rsidP="0145D97F">
            <w:pPr>
              <w:rPr>
                <w:rFonts w:ascii="Arial" w:hAnsi="Arial" w:cs="Arial"/>
                <w:sz w:val="18"/>
                <w:szCs w:val="18"/>
              </w:rPr>
            </w:pPr>
            <w:r w:rsidRPr="0145D97F">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2D51120" w14:textId="77777777" w:rsidR="00C37462" w:rsidRPr="00F23DA3" w:rsidRDefault="00C37462" w:rsidP="00F23DA3">
            <w:pPr>
              <w:jc w:val="center"/>
              <w:rPr>
                <w:rFonts w:ascii="Arial" w:hAnsi="Arial" w:cs="Arial"/>
                <w:sz w:val="18"/>
                <w:szCs w:val="18"/>
              </w:rPr>
            </w:pPr>
          </w:p>
        </w:tc>
      </w:tr>
      <w:tr w:rsidR="000800F9" w:rsidRPr="00A0149B" w14:paraId="450D90CF" w14:textId="77777777" w:rsidTr="00DF786C">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874C785" w14:textId="77777777" w:rsidR="00C37462" w:rsidRPr="00F23DA3" w:rsidRDefault="0145D97F" w:rsidP="0145D97F">
            <w:pPr>
              <w:rPr>
                <w:rFonts w:ascii="Arial" w:hAnsi="Arial" w:cs="Arial"/>
                <w:sz w:val="18"/>
                <w:szCs w:val="18"/>
              </w:rPr>
            </w:pPr>
            <w:r w:rsidRPr="0145D97F">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3170452" w14:textId="77777777" w:rsidR="00C37462" w:rsidRPr="00F23DA3" w:rsidRDefault="00C37462" w:rsidP="00F23DA3">
            <w:pPr>
              <w:jc w:val="center"/>
              <w:rPr>
                <w:rFonts w:ascii="Arial" w:hAnsi="Arial" w:cs="Arial"/>
                <w:sz w:val="18"/>
                <w:szCs w:val="18"/>
              </w:rPr>
            </w:pPr>
          </w:p>
        </w:tc>
      </w:tr>
    </w:tbl>
    <w:p w14:paraId="347938EE" w14:textId="77777777" w:rsidR="00C37462" w:rsidRPr="00A0149B" w:rsidRDefault="00C37462">
      <w:pPr>
        <w:rPr>
          <w:rFonts w:ascii="Arial" w:hAnsi="Arial" w:cs="Arial"/>
          <w:sz w:val="18"/>
          <w:szCs w:val="18"/>
        </w:rPr>
      </w:pPr>
    </w:p>
    <w:p w14:paraId="2989D33C" w14:textId="77777777" w:rsidR="00C37462" w:rsidRPr="000800F9" w:rsidRDefault="0145D97F" w:rsidP="0145D97F">
      <w:pPr>
        <w:jc w:val="center"/>
        <w:rPr>
          <w:rFonts w:ascii="Arial" w:hAnsi="Arial" w:cs="Arial"/>
          <w:b/>
          <w:bCs/>
          <w:sz w:val="18"/>
          <w:szCs w:val="18"/>
        </w:rPr>
      </w:pPr>
      <w:r w:rsidRPr="0145D97F">
        <w:rPr>
          <w:rFonts w:ascii="Arial" w:hAnsi="Arial" w:cs="Arial"/>
          <w:sz w:val="18"/>
          <w:szCs w:val="18"/>
        </w:rPr>
        <w:t xml:space="preserve">Parameter: </w:t>
      </w:r>
      <w:r w:rsidRPr="0145D97F">
        <w:rPr>
          <w:rFonts w:ascii="Arial" w:hAnsi="Arial" w:cs="Arial"/>
          <w:b/>
          <w:bCs/>
          <w:sz w:val="18"/>
          <w:szCs w:val="18"/>
        </w:rPr>
        <w:t>Chemical Oxygen Demand (COD)</w:t>
      </w:r>
    </w:p>
    <w:p w14:paraId="2779774B" w14:textId="77777777" w:rsidR="00CC46CD" w:rsidRPr="00282818" w:rsidRDefault="0145D97F" w:rsidP="0145D97F">
      <w:pPr>
        <w:jc w:val="center"/>
        <w:rPr>
          <w:rFonts w:ascii="Arial" w:hAnsi="Arial" w:cs="Arial"/>
          <w:sz w:val="18"/>
          <w:szCs w:val="18"/>
        </w:rPr>
      </w:pPr>
      <w:r w:rsidRPr="0145D97F">
        <w:rPr>
          <w:rFonts w:ascii="Arial" w:hAnsi="Arial" w:cs="Arial"/>
          <w:b/>
          <w:bCs/>
          <w:sz w:val="18"/>
          <w:szCs w:val="18"/>
        </w:rPr>
        <w:t>Closed Reflux, Colorimetric Method</w:t>
      </w:r>
    </w:p>
    <w:p w14:paraId="79E2518F" w14:textId="77777777" w:rsidR="00C37462" w:rsidRDefault="0145D97F" w:rsidP="0145D97F">
      <w:pPr>
        <w:jc w:val="center"/>
        <w:rPr>
          <w:rFonts w:ascii="Arial" w:hAnsi="Arial" w:cs="Arial"/>
          <w:b/>
          <w:bCs/>
          <w:sz w:val="18"/>
          <w:szCs w:val="18"/>
        </w:rPr>
      </w:pPr>
      <w:r w:rsidRPr="0145D97F">
        <w:rPr>
          <w:rFonts w:ascii="Arial" w:hAnsi="Arial" w:cs="Arial"/>
          <w:sz w:val="18"/>
          <w:szCs w:val="18"/>
        </w:rPr>
        <w:t xml:space="preserve">Method: </w:t>
      </w:r>
      <w:r w:rsidRPr="0145D97F">
        <w:rPr>
          <w:rFonts w:ascii="Arial" w:hAnsi="Arial" w:cs="Arial"/>
          <w:b/>
          <w:bCs/>
          <w:sz w:val="18"/>
          <w:szCs w:val="18"/>
        </w:rPr>
        <w:t>Hach 8000 (1979)</w:t>
      </w:r>
    </w:p>
    <w:p w14:paraId="7A5FC891" w14:textId="77777777" w:rsidR="00C4595D" w:rsidRPr="002C1EAC" w:rsidRDefault="00C4595D" w:rsidP="0145D97F">
      <w:pPr>
        <w:jc w:val="center"/>
        <w:rPr>
          <w:rFonts w:ascii="Arial" w:hAnsi="Arial" w:cs="Arial"/>
          <w:b/>
          <w:bCs/>
          <w:sz w:val="18"/>
          <w:szCs w:val="18"/>
        </w:rPr>
      </w:pPr>
    </w:p>
    <w:p w14:paraId="479E58FD" w14:textId="77777777" w:rsidR="00F263B7" w:rsidRPr="00C4595D" w:rsidRDefault="0145D97F" w:rsidP="0145D97F">
      <w:pPr>
        <w:ind w:left="-90"/>
        <w:jc w:val="center"/>
        <w:rPr>
          <w:rFonts w:ascii="Arial" w:hAnsi="Arial" w:cs="Arial"/>
          <w:b/>
          <w:bCs/>
          <w:sz w:val="18"/>
          <w:szCs w:val="18"/>
        </w:rPr>
      </w:pPr>
      <w:r w:rsidRPr="0040424E">
        <w:rPr>
          <w:rFonts w:ascii="Arial" w:hAnsi="Arial" w:cs="Arial"/>
          <w:b/>
          <w:bCs/>
          <w:sz w:val="18"/>
          <w:szCs w:val="18"/>
        </w:rPr>
        <w:t>Chemical Oxygen Demand is considered a method-defined parameter per the definition in the Code of Federal Regulations, Part 136.6, Section (a) (5). This means that the method may not be modified per Part 136.6, Section (b) (3).</w:t>
      </w:r>
    </w:p>
    <w:p w14:paraId="20C8B48F" w14:textId="77777777" w:rsidR="00C37462" w:rsidRDefault="00C37462">
      <w:pPr>
        <w:rPr>
          <w:rFonts w:ascii="Arial" w:hAnsi="Arial" w:cs="Arial"/>
          <w:sz w:val="18"/>
          <w:szCs w:val="18"/>
        </w:rPr>
      </w:pPr>
    </w:p>
    <w:p w14:paraId="4EC392D6" w14:textId="77777777" w:rsidR="00F263B7" w:rsidRDefault="00F263B7">
      <w:pPr>
        <w:rPr>
          <w:rFonts w:ascii="Arial" w:hAnsi="Arial" w:cs="Arial"/>
          <w:sz w:val="18"/>
          <w:szCs w:val="18"/>
        </w:rPr>
      </w:pPr>
    </w:p>
    <w:p w14:paraId="3FE5011F" w14:textId="77777777" w:rsidR="00C37462" w:rsidRDefault="0145D97F" w:rsidP="0145D97F">
      <w:pPr>
        <w:rPr>
          <w:rFonts w:ascii="Arial" w:hAnsi="Arial" w:cs="Arial"/>
          <w:sz w:val="18"/>
          <w:szCs w:val="18"/>
        </w:rPr>
      </w:pPr>
      <w:r w:rsidRPr="0145D97F">
        <w:rPr>
          <w:rFonts w:ascii="Arial" w:hAnsi="Arial" w:cs="Arial"/>
          <w:sz w:val="18"/>
          <w:szCs w:val="18"/>
        </w:rPr>
        <w:t>Equipment:</w:t>
      </w:r>
    </w:p>
    <w:tbl>
      <w:tblPr>
        <w:tblW w:w="1098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152"/>
        <w:gridCol w:w="362"/>
        <w:gridCol w:w="4911"/>
      </w:tblGrid>
      <w:tr w:rsidR="00CC46CD" w:rsidRPr="00A0149B" w14:paraId="5FF10BDE" w14:textId="77777777" w:rsidTr="0145D97F">
        <w:trPr>
          <w:trHeight w:val="222"/>
        </w:trPr>
        <w:tc>
          <w:tcPr>
            <w:tcW w:w="562" w:type="dxa"/>
            <w:tcBorders>
              <w:top w:val="single" w:sz="4" w:space="0" w:color="auto"/>
              <w:bottom w:val="single" w:sz="4" w:space="0" w:color="auto"/>
              <w:right w:val="single" w:sz="4" w:space="0" w:color="auto"/>
            </w:tcBorders>
            <w:shd w:val="clear" w:color="auto" w:fill="auto"/>
            <w:noWrap/>
            <w:vAlign w:val="center"/>
          </w:tcPr>
          <w:p w14:paraId="4F68D2E2" w14:textId="77777777" w:rsidR="00CC46CD" w:rsidRPr="00A0149B" w:rsidRDefault="00CC46CD" w:rsidP="003D5D83">
            <w:pPr>
              <w:rPr>
                <w:rFonts w:ascii="Arial" w:hAnsi="Arial" w:cs="Arial"/>
                <w:sz w:val="18"/>
                <w:szCs w:val="18"/>
              </w:rPr>
            </w:pPr>
            <w:r>
              <w:rPr>
                <w:rFonts w:ascii="Arial" w:hAnsi="Arial" w:cs="Arial"/>
                <w:b/>
                <w:sz w:val="18"/>
                <w:szCs w:val="18"/>
              </w:rPr>
              <w:t xml:space="preserve"> </w:t>
            </w:r>
          </w:p>
        </w:tc>
        <w:tc>
          <w:tcPr>
            <w:tcW w:w="5152" w:type="dxa"/>
            <w:tcBorders>
              <w:top w:val="single" w:sz="4" w:space="0" w:color="auto"/>
              <w:bottom w:val="single" w:sz="4" w:space="0" w:color="auto"/>
              <w:right w:val="single" w:sz="4" w:space="0" w:color="auto"/>
            </w:tcBorders>
            <w:shd w:val="clear" w:color="auto" w:fill="auto"/>
            <w:vAlign w:val="center"/>
          </w:tcPr>
          <w:p w14:paraId="036F1307" w14:textId="77777777" w:rsidR="00CC46CD" w:rsidRDefault="0145D97F" w:rsidP="0145D97F">
            <w:pPr>
              <w:rPr>
                <w:rFonts w:ascii="Arial" w:hAnsi="Arial" w:cs="Arial"/>
                <w:sz w:val="18"/>
                <w:szCs w:val="18"/>
              </w:rPr>
            </w:pPr>
            <w:r w:rsidRPr="0145D97F">
              <w:rPr>
                <w:rFonts w:ascii="Arial" w:hAnsi="Arial" w:cs="Arial"/>
                <w:sz w:val="18"/>
                <w:szCs w:val="18"/>
              </w:rPr>
              <w:t xml:space="preserve">Block heater, 150 ± 2°C </w:t>
            </w:r>
          </w:p>
          <w:p w14:paraId="5739AEBC" w14:textId="77777777" w:rsidR="00CC46CD" w:rsidRPr="00A0149B" w:rsidRDefault="0145D97F" w:rsidP="0145D97F">
            <w:pPr>
              <w:rPr>
                <w:rFonts w:ascii="Arial" w:hAnsi="Arial" w:cs="Arial"/>
                <w:sz w:val="18"/>
                <w:szCs w:val="18"/>
              </w:rPr>
            </w:pPr>
            <w:r w:rsidRPr="0145D97F">
              <w:rPr>
                <w:rFonts w:ascii="Arial" w:hAnsi="Arial" w:cs="Arial"/>
                <w:b/>
                <w:bCs/>
                <w:sz w:val="18"/>
                <w:szCs w:val="18"/>
              </w:rPr>
              <w:t>Model:</w:t>
            </w:r>
          </w:p>
        </w:tc>
        <w:tc>
          <w:tcPr>
            <w:tcW w:w="362" w:type="dxa"/>
            <w:tcBorders>
              <w:top w:val="single" w:sz="4" w:space="0" w:color="auto"/>
              <w:bottom w:val="single" w:sz="4" w:space="0" w:color="auto"/>
              <w:right w:val="single" w:sz="4" w:space="0" w:color="auto"/>
            </w:tcBorders>
            <w:shd w:val="clear" w:color="auto" w:fill="auto"/>
            <w:vAlign w:val="center"/>
          </w:tcPr>
          <w:p w14:paraId="5AF14F2B" w14:textId="77777777" w:rsidR="00CC46CD" w:rsidRPr="00A0149B" w:rsidRDefault="00CC46CD" w:rsidP="003D5D83">
            <w:pPr>
              <w:rPr>
                <w:rFonts w:ascii="Arial" w:hAnsi="Arial" w:cs="Arial"/>
                <w:sz w:val="18"/>
                <w:szCs w:val="18"/>
              </w:rPr>
            </w:pPr>
          </w:p>
        </w:tc>
        <w:tc>
          <w:tcPr>
            <w:tcW w:w="4911" w:type="dxa"/>
            <w:tcBorders>
              <w:top w:val="single" w:sz="4" w:space="0" w:color="auto"/>
              <w:bottom w:val="single" w:sz="4" w:space="0" w:color="auto"/>
              <w:right w:val="single" w:sz="4" w:space="0" w:color="auto"/>
            </w:tcBorders>
            <w:shd w:val="clear" w:color="auto" w:fill="auto"/>
            <w:vAlign w:val="center"/>
          </w:tcPr>
          <w:p w14:paraId="7676FB89" w14:textId="77777777" w:rsidR="00CC46CD" w:rsidRPr="00CC46CD" w:rsidRDefault="0145D97F" w:rsidP="0145D97F">
            <w:pPr>
              <w:rPr>
                <w:rFonts w:ascii="Arial" w:hAnsi="Arial" w:cs="Arial"/>
                <w:sz w:val="18"/>
                <w:szCs w:val="18"/>
              </w:rPr>
            </w:pPr>
            <w:r w:rsidRPr="0145D97F">
              <w:rPr>
                <w:rFonts w:ascii="Arial" w:hAnsi="Arial" w:cs="Arial"/>
                <w:sz w:val="18"/>
                <w:szCs w:val="18"/>
              </w:rPr>
              <w:t>Commercially supplied digestion vessels with premixed reagents*</w:t>
            </w:r>
          </w:p>
          <w:p w14:paraId="4D9CAB95" w14:textId="77777777" w:rsidR="00CC46CD" w:rsidRPr="00CC46CD" w:rsidRDefault="0145D97F" w:rsidP="0145D97F">
            <w:pPr>
              <w:rPr>
                <w:rFonts w:ascii="Arial" w:hAnsi="Arial" w:cs="Arial"/>
                <w:sz w:val="18"/>
                <w:szCs w:val="18"/>
              </w:rPr>
            </w:pPr>
            <w:r w:rsidRPr="0145D97F">
              <w:rPr>
                <w:rFonts w:ascii="Arial" w:hAnsi="Arial" w:cs="Arial"/>
                <w:sz w:val="18"/>
                <w:szCs w:val="18"/>
              </w:rPr>
              <w:t>o High range (HR): 20 to 1500 mg/L</w:t>
            </w:r>
          </w:p>
          <w:p w14:paraId="0E6F53DD" w14:textId="77777777" w:rsidR="00CC46CD" w:rsidRPr="00A0149B" w:rsidRDefault="0145D97F" w:rsidP="0145D97F">
            <w:pPr>
              <w:rPr>
                <w:rFonts w:ascii="Arial" w:hAnsi="Arial" w:cs="Arial"/>
                <w:sz w:val="18"/>
                <w:szCs w:val="18"/>
              </w:rPr>
            </w:pPr>
            <w:r w:rsidRPr="0145D97F">
              <w:rPr>
                <w:rFonts w:ascii="Arial" w:hAnsi="Arial" w:cs="Arial"/>
                <w:sz w:val="18"/>
                <w:szCs w:val="18"/>
              </w:rPr>
              <w:t>o Low range (LR): 3 to 150 mg/L</w:t>
            </w:r>
          </w:p>
        </w:tc>
      </w:tr>
      <w:tr w:rsidR="00CC46CD" w:rsidRPr="0054425D" w14:paraId="0F79EA6B" w14:textId="77777777" w:rsidTr="0145D97F">
        <w:trPr>
          <w:trHeight w:val="665"/>
        </w:trPr>
        <w:tc>
          <w:tcPr>
            <w:tcW w:w="562" w:type="dxa"/>
            <w:tcBorders>
              <w:top w:val="single" w:sz="4" w:space="0" w:color="auto"/>
              <w:bottom w:val="single" w:sz="4" w:space="0" w:color="auto"/>
              <w:right w:val="single" w:sz="4" w:space="0" w:color="auto"/>
            </w:tcBorders>
            <w:shd w:val="clear" w:color="auto" w:fill="auto"/>
            <w:noWrap/>
            <w:vAlign w:val="center"/>
          </w:tcPr>
          <w:p w14:paraId="3D612189" w14:textId="77777777" w:rsidR="00CC46CD" w:rsidRPr="0054425D" w:rsidRDefault="00CC46CD" w:rsidP="003D5D83">
            <w:pPr>
              <w:rPr>
                <w:rFonts w:ascii="Arial" w:hAnsi="Arial" w:cs="Arial"/>
                <w:sz w:val="18"/>
                <w:szCs w:val="18"/>
              </w:rPr>
            </w:pPr>
          </w:p>
        </w:tc>
        <w:tc>
          <w:tcPr>
            <w:tcW w:w="5152" w:type="dxa"/>
            <w:tcBorders>
              <w:top w:val="single" w:sz="4" w:space="0" w:color="auto"/>
              <w:bottom w:val="single" w:sz="4" w:space="0" w:color="auto"/>
              <w:right w:val="single" w:sz="4" w:space="0" w:color="auto"/>
            </w:tcBorders>
            <w:shd w:val="clear" w:color="auto" w:fill="auto"/>
            <w:vAlign w:val="center"/>
          </w:tcPr>
          <w:p w14:paraId="52504F19" w14:textId="77777777" w:rsidR="00B74482" w:rsidRDefault="0145D97F" w:rsidP="0145D97F">
            <w:pPr>
              <w:rPr>
                <w:rFonts w:ascii="Arial" w:hAnsi="Arial" w:cs="Arial"/>
                <w:sz w:val="18"/>
                <w:szCs w:val="18"/>
              </w:rPr>
            </w:pPr>
            <w:r w:rsidRPr="0145D97F">
              <w:rPr>
                <w:rFonts w:ascii="Arial" w:hAnsi="Arial" w:cs="Arial"/>
                <w:sz w:val="18"/>
                <w:szCs w:val="18"/>
              </w:rPr>
              <w:t>Hach Spectrophotometer,</w:t>
            </w:r>
            <w:r>
              <w:t xml:space="preserve"> </w:t>
            </w:r>
            <w:r w:rsidRPr="0145D97F">
              <w:rPr>
                <w:rFonts w:ascii="Arial" w:hAnsi="Arial" w:cs="Arial"/>
                <w:sz w:val="18"/>
                <w:szCs w:val="18"/>
              </w:rPr>
              <w:t>620 nm [20 to 1500 mg/L] and/or 420 nm [3 to 150 mg/L]</w:t>
            </w:r>
          </w:p>
          <w:p w14:paraId="6DF7531D" w14:textId="77777777" w:rsidR="00B74482" w:rsidRPr="000800F9" w:rsidRDefault="0145D97F" w:rsidP="0145D97F">
            <w:pPr>
              <w:rPr>
                <w:rFonts w:ascii="Arial" w:hAnsi="Arial" w:cs="Arial"/>
                <w:b/>
                <w:bCs/>
                <w:sz w:val="18"/>
                <w:szCs w:val="18"/>
              </w:rPr>
            </w:pPr>
            <w:r w:rsidRPr="0145D97F">
              <w:rPr>
                <w:rFonts w:ascii="Arial" w:hAnsi="Arial" w:cs="Arial"/>
                <w:b/>
                <w:bCs/>
                <w:sz w:val="18"/>
                <w:szCs w:val="18"/>
              </w:rPr>
              <w:t>Model:</w:t>
            </w:r>
          </w:p>
        </w:tc>
        <w:tc>
          <w:tcPr>
            <w:tcW w:w="362" w:type="dxa"/>
            <w:tcBorders>
              <w:top w:val="single" w:sz="4" w:space="0" w:color="auto"/>
              <w:bottom w:val="single" w:sz="4" w:space="0" w:color="auto"/>
              <w:right w:val="single" w:sz="4" w:space="0" w:color="auto"/>
            </w:tcBorders>
            <w:shd w:val="clear" w:color="auto" w:fill="auto"/>
            <w:vAlign w:val="center"/>
          </w:tcPr>
          <w:p w14:paraId="443C61FE" w14:textId="77777777" w:rsidR="00CC46CD" w:rsidRPr="0054425D" w:rsidRDefault="00CC46CD" w:rsidP="003D5D83">
            <w:pPr>
              <w:rPr>
                <w:rFonts w:ascii="Arial" w:hAnsi="Arial" w:cs="Arial"/>
                <w:sz w:val="18"/>
                <w:szCs w:val="18"/>
              </w:rPr>
            </w:pPr>
          </w:p>
        </w:tc>
        <w:tc>
          <w:tcPr>
            <w:tcW w:w="4911" w:type="dxa"/>
            <w:tcBorders>
              <w:top w:val="single" w:sz="4" w:space="0" w:color="auto"/>
              <w:bottom w:val="single" w:sz="4" w:space="0" w:color="auto"/>
              <w:right w:val="single" w:sz="4" w:space="0" w:color="auto"/>
            </w:tcBorders>
            <w:shd w:val="clear" w:color="auto" w:fill="auto"/>
            <w:vAlign w:val="center"/>
          </w:tcPr>
          <w:p w14:paraId="5B881AD3" w14:textId="77777777" w:rsidR="00CC46CD" w:rsidRPr="0054425D" w:rsidRDefault="0145D97F" w:rsidP="0145D97F">
            <w:pPr>
              <w:rPr>
                <w:rFonts w:ascii="Arial" w:hAnsi="Arial" w:cs="Arial"/>
                <w:sz w:val="18"/>
                <w:szCs w:val="18"/>
              </w:rPr>
            </w:pPr>
            <w:r w:rsidRPr="0145D97F">
              <w:rPr>
                <w:rFonts w:ascii="Arial" w:hAnsi="Arial" w:cs="Arial"/>
                <w:sz w:val="18"/>
                <w:szCs w:val="18"/>
              </w:rPr>
              <w:t>Volumetric Pipette, Class A</w:t>
            </w:r>
          </w:p>
        </w:tc>
      </w:tr>
      <w:tr w:rsidR="00F74513" w:rsidRPr="0054425D" w14:paraId="50AF309E" w14:textId="77777777" w:rsidTr="0145D97F">
        <w:trPr>
          <w:trHeight w:val="665"/>
        </w:trPr>
        <w:tc>
          <w:tcPr>
            <w:tcW w:w="562" w:type="dxa"/>
            <w:tcBorders>
              <w:top w:val="single" w:sz="4" w:space="0" w:color="auto"/>
              <w:bottom w:val="single" w:sz="4" w:space="0" w:color="auto"/>
              <w:right w:val="single" w:sz="4" w:space="0" w:color="auto"/>
            </w:tcBorders>
            <w:shd w:val="clear" w:color="auto" w:fill="auto"/>
            <w:noWrap/>
            <w:vAlign w:val="center"/>
          </w:tcPr>
          <w:p w14:paraId="5322D593" w14:textId="77777777" w:rsidR="00F74513" w:rsidRPr="0054425D" w:rsidRDefault="00F74513" w:rsidP="003D5D83">
            <w:pPr>
              <w:rPr>
                <w:rFonts w:ascii="Arial" w:hAnsi="Arial" w:cs="Arial"/>
                <w:sz w:val="18"/>
                <w:szCs w:val="18"/>
              </w:rPr>
            </w:pPr>
          </w:p>
        </w:tc>
        <w:tc>
          <w:tcPr>
            <w:tcW w:w="5152" w:type="dxa"/>
            <w:tcBorders>
              <w:top w:val="single" w:sz="4" w:space="0" w:color="auto"/>
              <w:bottom w:val="single" w:sz="4" w:space="0" w:color="auto"/>
              <w:right w:val="single" w:sz="4" w:space="0" w:color="auto"/>
            </w:tcBorders>
            <w:shd w:val="clear" w:color="auto" w:fill="auto"/>
            <w:vAlign w:val="center"/>
          </w:tcPr>
          <w:p w14:paraId="7A6845E9" w14:textId="77777777" w:rsidR="00F74513" w:rsidRDefault="0145D97F" w:rsidP="0145D97F">
            <w:pPr>
              <w:rPr>
                <w:rFonts w:ascii="Arial" w:hAnsi="Arial" w:cs="Arial"/>
                <w:sz w:val="18"/>
                <w:szCs w:val="18"/>
              </w:rPr>
            </w:pPr>
            <w:r w:rsidRPr="0145D97F">
              <w:rPr>
                <w:rFonts w:ascii="Arial" w:hAnsi="Arial" w:cs="Arial"/>
                <w:sz w:val="18"/>
                <w:szCs w:val="18"/>
              </w:rPr>
              <w:t>Blender (for samples with large amounts of solids)</w:t>
            </w:r>
          </w:p>
        </w:tc>
        <w:tc>
          <w:tcPr>
            <w:tcW w:w="362" w:type="dxa"/>
            <w:tcBorders>
              <w:top w:val="single" w:sz="4" w:space="0" w:color="auto"/>
              <w:bottom w:val="single" w:sz="4" w:space="0" w:color="auto"/>
              <w:right w:val="single" w:sz="4" w:space="0" w:color="auto"/>
            </w:tcBorders>
            <w:shd w:val="clear" w:color="auto" w:fill="auto"/>
            <w:vAlign w:val="center"/>
          </w:tcPr>
          <w:p w14:paraId="0D4EEFDD" w14:textId="77777777" w:rsidR="00F74513" w:rsidRPr="0054425D" w:rsidRDefault="00F74513" w:rsidP="003D5D83">
            <w:pPr>
              <w:rPr>
                <w:rFonts w:ascii="Arial" w:hAnsi="Arial" w:cs="Arial"/>
                <w:sz w:val="18"/>
                <w:szCs w:val="18"/>
              </w:rPr>
            </w:pPr>
          </w:p>
        </w:tc>
        <w:tc>
          <w:tcPr>
            <w:tcW w:w="4911" w:type="dxa"/>
            <w:tcBorders>
              <w:top w:val="single" w:sz="4" w:space="0" w:color="auto"/>
              <w:bottom w:val="single" w:sz="4" w:space="0" w:color="auto"/>
              <w:right w:val="single" w:sz="4" w:space="0" w:color="auto"/>
            </w:tcBorders>
            <w:shd w:val="clear" w:color="auto" w:fill="auto"/>
            <w:vAlign w:val="center"/>
          </w:tcPr>
          <w:p w14:paraId="28549A46" w14:textId="77777777" w:rsidR="00F74513" w:rsidRDefault="00E206AF" w:rsidP="0145D97F">
            <w:pPr>
              <w:rPr>
                <w:rFonts w:ascii="Arial" w:hAnsi="Arial" w:cs="Arial"/>
                <w:sz w:val="18"/>
                <w:szCs w:val="18"/>
              </w:rPr>
            </w:pPr>
            <w:r>
              <w:rPr>
                <w:rFonts w:ascii="Arial" w:hAnsi="Arial" w:cs="Arial"/>
                <w:sz w:val="18"/>
                <w:szCs w:val="18"/>
              </w:rPr>
              <w:t xml:space="preserve">Spectrophotometer light shield for Hach instrument models: DR 3900, DR 3800, DR </w:t>
            </w:r>
            <w:proofErr w:type="gramStart"/>
            <w:r>
              <w:rPr>
                <w:rFonts w:ascii="Arial" w:hAnsi="Arial" w:cs="Arial"/>
                <w:sz w:val="18"/>
                <w:szCs w:val="18"/>
              </w:rPr>
              <w:t>2800</w:t>
            </w:r>
            <w:proofErr w:type="gramEnd"/>
            <w:r>
              <w:rPr>
                <w:rFonts w:ascii="Arial" w:hAnsi="Arial" w:cs="Arial"/>
                <w:sz w:val="18"/>
                <w:szCs w:val="18"/>
              </w:rPr>
              <w:t xml:space="preserve"> and DR 2700</w:t>
            </w:r>
          </w:p>
        </w:tc>
      </w:tr>
    </w:tbl>
    <w:p w14:paraId="6BE8F849" w14:textId="77777777" w:rsidR="00C37462" w:rsidRPr="0054425D" w:rsidRDefault="0145D97F" w:rsidP="0145D97F">
      <w:pPr>
        <w:rPr>
          <w:rFonts w:ascii="Arial" w:hAnsi="Arial" w:cs="Arial"/>
          <w:sz w:val="18"/>
          <w:szCs w:val="18"/>
        </w:rPr>
      </w:pPr>
      <w:r w:rsidRPr="0145D97F">
        <w:rPr>
          <w:rFonts w:ascii="Arial" w:hAnsi="Arial" w:cs="Arial"/>
          <w:sz w:val="18"/>
          <w:szCs w:val="18"/>
        </w:rPr>
        <w:t>*COD2 reagents are not approved for USEPA reporting purposes. Because COD2 reagents do not contain mercury as a masking agent, they exhibit a positive interference from chloride.</w:t>
      </w:r>
    </w:p>
    <w:p w14:paraId="6389EF05" w14:textId="77777777" w:rsidR="00C37462" w:rsidRDefault="00C37462">
      <w:pPr>
        <w:rPr>
          <w:rFonts w:ascii="Arial" w:hAnsi="Arial" w:cs="Arial"/>
          <w:sz w:val="18"/>
          <w:szCs w:val="18"/>
        </w:rPr>
      </w:pP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
        <w:gridCol w:w="5602"/>
        <w:gridCol w:w="450"/>
        <w:gridCol w:w="450"/>
        <w:gridCol w:w="3964"/>
        <w:gridCol w:w="29"/>
      </w:tblGrid>
      <w:tr w:rsidR="00731D82" w:rsidRPr="00A0149B" w14:paraId="0FEB79AB" w14:textId="77777777" w:rsidTr="008E5740">
        <w:trPr>
          <w:trHeight w:val="264"/>
          <w:jc w:val="center"/>
        </w:trPr>
        <w:tc>
          <w:tcPr>
            <w:tcW w:w="11008" w:type="dxa"/>
            <w:gridSpan w:val="6"/>
            <w:tcBorders>
              <w:top w:val="nil"/>
              <w:left w:val="nil"/>
              <w:bottom w:val="single" w:sz="4" w:space="0" w:color="auto"/>
              <w:right w:val="nil"/>
            </w:tcBorders>
            <w:shd w:val="clear" w:color="auto" w:fill="auto"/>
            <w:noWrap/>
            <w:vAlign w:val="center"/>
          </w:tcPr>
          <w:p w14:paraId="3DA37F3D" w14:textId="77777777" w:rsidR="00560E41" w:rsidRPr="000800F9" w:rsidRDefault="0145D97F" w:rsidP="0145D97F">
            <w:pPr>
              <w:jc w:val="center"/>
              <w:rPr>
                <w:rFonts w:ascii="Arial" w:hAnsi="Arial" w:cs="Arial"/>
                <w:b/>
                <w:bCs/>
                <w:sz w:val="18"/>
                <w:szCs w:val="18"/>
              </w:rPr>
            </w:pPr>
            <w:r w:rsidRPr="0145D97F">
              <w:rPr>
                <w:rFonts w:ascii="Arial" w:hAnsi="Arial" w:cs="Arial"/>
                <w:b/>
                <w:bCs/>
                <w:sz w:val="18"/>
                <w:szCs w:val="18"/>
              </w:rPr>
              <w:t>PLEASE COMPLETE CHECKLIST IN INDELIBLE INK</w:t>
            </w:r>
          </w:p>
          <w:p w14:paraId="44551AA1" w14:textId="77777777" w:rsidR="00BF2D11" w:rsidRPr="00A0149B" w:rsidRDefault="0145D97F" w:rsidP="0145D97F">
            <w:pPr>
              <w:jc w:val="center"/>
              <w:rPr>
                <w:rFonts w:ascii="Arial" w:hAnsi="Arial" w:cs="Arial"/>
                <w:sz w:val="18"/>
                <w:szCs w:val="18"/>
              </w:rPr>
            </w:pPr>
            <w:r w:rsidRPr="0145D97F">
              <w:rPr>
                <w:rFonts w:ascii="Arial" w:hAnsi="Arial" w:cs="Arial"/>
                <w:b/>
                <w:bCs/>
                <w:sz w:val="18"/>
                <w:szCs w:val="18"/>
              </w:rPr>
              <w:t xml:space="preserve">Please mark Y, N or NA in the column labeled LAB to indicate the common lab practice </w:t>
            </w:r>
            <w:proofErr w:type="gramStart"/>
            <w:r w:rsidRPr="0145D97F">
              <w:rPr>
                <w:rFonts w:ascii="Arial" w:hAnsi="Arial" w:cs="Arial"/>
                <w:b/>
                <w:bCs/>
                <w:sz w:val="18"/>
                <w:szCs w:val="18"/>
              </w:rPr>
              <w:t>and in the column</w:t>
            </w:r>
            <w:proofErr w:type="gramEnd"/>
            <w:r w:rsidRPr="0145D97F">
              <w:rPr>
                <w:rFonts w:ascii="Arial" w:hAnsi="Arial" w:cs="Arial"/>
                <w:b/>
                <w:bCs/>
                <w:sz w:val="18"/>
                <w:szCs w:val="18"/>
              </w:rPr>
              <w:t xml:space="preserve"> labeled SOP to indicate whether it is addressed in the SOP.</w:t>
            </w:r>
          </w:p>
        </w:tc>
      </w:tr>
      <w:tr w:rsidR="002A0F67" w:rsidRPr="00A0149B" w14:paraId="4DE677F1" w14:textId="77777777" w:rsidTr="008E5740">
        <w:trPr>
          <w:gridAfter w:val="1"/>
          <w:wAfter w:w="29" w:type="dxa"/>
          <w:trHeight w:val="264"/>
          <w:jc w:val="center"/>
        </w:trPr>
        <w:tc>
          <w:tcPr>
            <w:tcW w:w="513" w:type="dxa"/>
            <w:tcBorders>
              <w:top w:val="single" w:sz="4" w:space="0" w:color="auto"/>
            </w:tcBorders>
            <w:shd w:val="clear" w:color="auto" w:fill="D9D9D9"/>
            <w:noWrap/>
            <w:vAlign w:val="center"/>
          </w:tcPr>
          <w:p w14:paraId="57A74D2B" w14:textId="77777777" w:rsidR="008352D2" w:rsidRPr="008352D2" w:rsidRDefault="008352D2" w:rsidP="008352D2">
            <w:pPr>
              <w:jc w:val="center"/>
              <w:rPr>
                <w:rFonts w:ascii="Arial" w:hAnsi="Arial" w:cs="Arial"/>
                <w:b/>
                <w:sz w:val="18"/>
                <w:szCs w:val="18"/>
              </w:rPr>
            </w:pPr>
          </w:p>
        </w:tc>
        <w:tc>
          <w:tcPr>
            <w:tcW w:w="5602" w:type="dxa"/>
            <w:tcBorders>
              <w:top w:val="single" w:sz="4" w:space="0" w:color="auto"/>
            </w:tcBorders>
            <w:shd w:val="clear" w:color="auto" w:fill="D9D9D9"/>
            <w:noWrap/>
            <w:vAlign w:val="center"/>
          </w:tcPr>
          <w:p w14:paraId="48483F5D" w14:textId="77777777" w:rsidR="008352D2" w:rsidRPr="000800F9" w:rsidRDefault="008352D2" w:rsidP="0145D97F">
            <w:pPr>
              <w:jc w:val="center"/>
              <w:rPr>
                <w:rFonts w:ascii="Arial" w:hAnsi="Arial"/>
                <w:b/>
                <w:bCs/>
                <w:sz w:val="18"/>
                <w:szCs w:val="18"/>
              </w:rPr>
            </w:pPr>
            <w:r w:rsidRPr="71245602">
              <w:rPr>
                <w:rFonts w:ascii="Arial" w:hAnsi="Arial"/>
                <w:b/>
                <w:bCs/>
                <w:spacing w:val="-2"/>
                <w:sz w:val="18"/>
                <w:szCs w:val="18"/>
              </w:rPr>
              <w:t>GENERAL</w:t>
            </w:r>
          </w:p>
        </w:tc>
        <w:tc>
          <w:tcPr>
            <w:tcW w:w="450" w:type="dxa"/>
            <w:shd w:val="clear" w:color="auto" w:fill="D9D9D9"/>
            <w:noWrap/>
            <w:vAlign w:val="center"/>
          </w:tcPr>
          <w:p w14:paraId="16B3BD56" w14:textId="77777777" w:rsidR="008352D2" w:rsidRPr="00560E41" w:rsidRDefault="0145D97F" w:rsidP="0145D97F">
            <w:pPr>
              <w:jc w:val="center"/>
              <w:rPr>
                <w:rFonts w:ascii="Arial" w:hAnsi="Arial" w:cs="Arial"/>
                <w:b/>
                <w:bCs/>
                <w:sz w:val="18"/>
                <w:szCs w:val="18"/>
              </w:rPr>
            </w:pPr>
            <w:r w:rsidRPr="0145D97F">
              <w:rPr>
                <w:rFonts w:ascii="Arial" w:hAnsi="Arial" w:cs="Arial"/>
                <w:b/>
                <w:bCs/>
                <w:sz w:val="18"/>
                <w:szCs w:val="18"/>
              </w:rPr>
              <w:t>LAB</w:t>
            </w:r>
          </w:p>
        </w:tc>
        <w:tc>
          <w:tcPr>
            <w:tcW w:w="450" w:type="dxa"/>
            <w:shd w:val="clear" w:color="auto" w:fill="D9D9D9"/>
            <w:noWrap/>
            <w:vAlign w:val="center"/>
          </w:tcPr>
          <w:p w14:paraId="08734AF6" w14:textId="77777777" w:rsidR="008352D2" w:rsidRPr="00560E41" w:rsidRDefault="0145D97F" w:rsidP="0145D97F">
            <w:pPr>
              <w:jc w:val="center"/>
              <w:rPr>
                <w:rFonts w:ascii="Arial" w:hAnsi="Arial" w:cs="Arial"/>
                <w:b/>
                <w:bCs/>
                <w:sz w:val="18"/>
                <w:szCs w:val="18"/>
              </w:rPr>
            </w:pPr>
            <w:r w:rsidRPr="0145D97F">
              <w:rPr>
                <w:rFonts w:ascii="Arial" w:hAnsi="Arial" w:cs="Arial"/>
                <w:b/>
                <w:bCs/>
                <w:sz w:val="18"/>
                <w:szCs w:val="18"/>
              </w:rPr>
              <w:t>SOP</w:t>
            </w:r>
          </w:p>
        </w:tc>
        <w:tc>
          <w:tcPr>
            <w:tcW w:w="3964" w:type="dxa"/>
            <w:shd w:val="clear" w:color="auto" w:fill="D9D9D9"/>
            <w:vAlign w:val="center"/>
          </w:tcPr>
          <w:p w14:paraId="4A0F741E" w14:textId="77777777" w:rsidR="008352D2" w:rsidRDefault="008352D2" w:rsidP="0145D97F">
            <w:pPr>
              <w:jc w:val="center"/>
              <w:rPr>
                <w:rFonts w:ascii="Arial" w:hAnsi="Arial"/>
                <w:b/>
                <w:bCs/>
                <w:sz w:val="18"/>
                <w:szCs w:val="18"/>
              </w:rPr>
            </w:pPr>
            <w:r>
              <w:rPr>
                <w:rFonts w:ascii="Arial" w:hAnsi="Arial"/>
                <w:b/>
                <w:bCs/>
                <w:spacing w:val="-2"/>
                <w:sz w:val="18"/>
                <w:szCs w:val="18"/>
              </w:rPr>
              <w:t>EXPLANATION</w:t>
            </w:r>
          </w:p>
        </w:tc>
      </w:tr>
      <w:tr w:rsidR="002A0F67" w:rsidRPr="00A0149B" w14:paraId="0E8460D6" w14:textId="77777777" w:rsidTr="008E5740">
        <w:trPr>
          <w:gridAfter w:val="1"/>
          <w:wAfter w:w="29" w:type="dxa"/>
          <w:trHeight w:val="264"/>
          <w:jc w:val="center"/>
        </w:trPr>
        <w:tc>
          <w:tcPr>
            <w:tcW w:w="513" w:type="dxa"/>
            <w:tcBorders>
              <w:top w:val="single" w:sz="4" w:space="0" w:color="auto"/>
            </w:tcBorders>
            <w:shd w:val="clear" w:color="auto" w:fill="FFFFFF"/>
            <w:noWrap/>
            <w:vAlign w:val="center"/>
          </w:tcPr>
          <w:p w14:paraId="1D94389C" w14:textId="77777777" w:rsidR="00CD61FE" w:rsidRPr="00A0149B" w:rsidRDefault="0145D97F" w:rsidP="008E5740">
            <w:pPr>
              <w:numPr>
                <w:ilvl w:val="0"/>
                <w:numId w:val="3"/>
              </w:numPr>
              <w:rPr>
                <w:rFonts w:ascii="Arial" w:hAnsi="Arial" w:cs="Arial"/>
                <w:sz w:val="18"/>
                <w:szCs w:val="18"/>
              </w:rPr>
            </w:pPr>
            <w:r w:rsidRPr="0145D97F">
              <w:rPr>
                <w:rFonts w:ascii="Arial" w:hAnsi="Arial" w:cs="Arial"/>
                <w:sz w:val="18"/>
                <w:szCs w:val="18"/>
              </w:rPr>
              <w:t>1</w:t>
            </w:r>
          </w:p>
        </w:tc>
        <w:tc>
          <w:tcPr>
            <w:tcW w:w="5602" w:type="dxa"/>
            <w:tcBorders>
              <w:top w:val="single" w:sz="4" w:space="0" w:color="auto"/>
            </w:tcBorders>
            <w:shd w:val="clear" w:color="auto" w:fill="FFFFFF"/>
            <w:noWrap/>
            <w:vAlign w:val="center"/>
          </w:tcPr>
          <w:p w14:paraId="5A4C8D44" w14:textId="77777777" w:rsidR="00CD61FE" w:rsidRDefault="004F594A" w:rsidP="0145D97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[15A NCAC 2H .0805 (a) (7)]</w:t>
            </w:r>
          </w:p>
          <w:p w14:paraId="45D44651" w14:textId="77777777" w:rsidR="005A0B39" w:rsidRDefault="005A0B39" w:rsidP="0145D97F">
            <w:pPr>
              <w:jc w:val="both"/>
              <w:rPr>
                <w:rFonts w:ascii="Arial" w:hAnsi="Arial" w:cs="Arial"/>
                <w:sz w:val="18"/>
                <w:szCs w:val="18"/>
              </w:rPr>
            </w:pPr>
          </w:p>
          <w:p w14:paraId="7B9A5861" w14:textId="77777777" w:rsidR="005A0B39" w:rsidRPr="005A0B39" w:rsidRDefault="005A0B39" w:rsidP="0145D97F">
            <w:pPr>
              <w:jc w:val="both"/>
              <w:rPr>
                <w:rFonts w:ascii="Arial" w:hAnsi="Arial" w:cs="Arial"/>
                <w:b/>
                <w:bCs/>
                <w:sz w:val="18"/>
                <w:szCs w:val="18"/>
              </w:rPr>
            </w:pPr>
            <w:r w:rsidRPr="005A0B39">
              <w:rPr>
                <w:rFonts w:ascii="Arial" w:hAnsi="Arial" w:cs="Arial"/>
                <w:b/>
                <w:bCs/>
                <w:sz w:val="18"/>
                <w:szCs w:val="18"/>
              </w:rPr>
              <w:t>ANSWER:</w:t>
            </w:r>
          </w:p>
        </w:tc>
        <w:tc>
          <w:tcPr>
            <w:tcW w:w="450" w:type="dxa"/>
            <w:shd w:val="clear" w:color="auto" w:fill="D9D9D9"/>
            <w:noWrap/>
            <w:vAlign w:val="center"/>
          </w:tcPr>
          <w:p w14:paraId="6B3D81F6" w14:textId="77777777" w:rsidR="00CD61FE" w:rsidRPr="00560E41" w:rsidRDefault="00CD61FE" w:rsidP="00560E41">
            <w:pPr>
              <w:jc w:val="center"/>
              <w:rPr>
                <w:rFonts w:ascii="Arial" w:hAnsi="Arial" w:cs="Arial"/>
                <w:b/>
                <w:sz w:val="18"/>
                <w:szCs w:val="18"/>
              </w:rPr>
            </w:pPr>
          </w:p>
        </w:tc>
        <w:tc>
          <w:tcPr>
            <w:tcW w:w="450" w:type="dxa"/>
            <w:noWrap/>
            <w:vAlign w:val="center"/>
          </w:tcPr>
          <w:p w14:paraId="31AFBCF8" w14:textId="77777777" w:rsidR="00CD61FE" w:rsidRPr="00560E41" w:rsidRDefault="00CD61FE" w:rsidP="00560E41">
            <w:pPr>
              <w:jc w:val="center"/>
              <w:rPr>
                <w:rFonts w:ascii="Arial" w:hAnsi="Arial" w:cs="Arial"/>
                <w:b/>
                <w:sz w:val="18"/>
                <w:szCs w:val="18"/>
              </w:rPr>
            </w:pPr>
          </w:p>
        </w:tc>
        <w:tc>
          <w:tcPr>
            <w:tcW w:w="3964" w:type="dxa"/>
            <w:shd w:val="clear" w:color="auto" w:fill="FFFFFF"/>
            <w:vAlign w:val="center"/>
          </w:tcPr>
          <w:p w14:paraId="3DF140A6" w14:textId="77777777" w:rsidR="004F594A" w:rsidRDefault="004F594A" w:rsidP="004F594A">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B49EFE0" w14:textId="77777777" w:rsidR="00CD61FE" w:rsidRPr="002C1EAC" w:rsidRDefault="0145D97F" w:rsidP="0145D97F">
            <w:pPr>
              <w:jc w:val="both"/>
              <w:rPr>
                <w:rFonts w:ascii="Arial" w:hAnsi="Arial" w:cs="Arial"/>
                <w:b/>
                <w:bCs/>
                <w:sz w:val="18"/>
                <w:szCs w:val="18"/>
              </w:rPr>
            </w:pPr>
            <w:r w:rsidRPr="0145D97F">
              <w:rPr>
                <w:rFonts w:ascii="Arial" w:hAnsi="Arial" w:cs="Arial"/>
                <w:sz w:val="18"/>
                <w:szCs w:val="18"/>
              </w:rPr>
              <w:t xml:space="preserve">Verify proper method reference. During review notate deviations from the approved method and SOP. </w:t>
            </w:r>
          </w:p>
        </w:tc>
      </w:tr>
      <w:tr w:rsidR="0040424E" w:rsidRPr="00A0149B" w14:paraId="17B5D5E3" w14:textId="77777777" w:rsidTr="008E5740">
        <w:trPr>
          <w:gridAfter w:val="1"/>
          <w:wAfter w:w="29" w:type="dxa"/>
          <w:trHeight w:val="264"/>
          <w:jc w:val="center"/>
        </w:trPr>
        <w:tc>
          <w:tcPr>
            <w:tcW w:w="513" w:type="dxa"/>
            <w:tcBorders>
              <w:top w:val="single" w:sz="4" w:space="0" w:color="auto"/>
            </w:tcBorders>
            <w:shd w:val="clear" w:color="auto" w:fill="FFFFFF"/>
            <w:noWrap/>
            <w:vAlign w:val="center"/>
          </w:tcPr>
          <w:p w14:paraId="078399FC" w14:textId="77777777" w:rsidR="0040424E" w:rsidRPr="0145D97F" w:rsidRDefault="00817ACF" w:rsidP="008E5740">
            <w:pPr>
              <w:numPr>
                <w:ilvl w:val="0"/>
                <w:numId w:val="3"/>
              </w:numPr>
              <w:rPr>
                <w:rFonts w:ascii="Arial" w:hAnsi="Arial" w:cs="Arial"/>
                <w:sz w:val="18"/>
                <w:szCs w:val="18"/>
              </w:rPr>
            </w:pPr>
            <w:r>
              <w:rPr>
                <w:rFonts w:ascii="Arial" w:hAnsi="Arial" w:cs="Arial"/>
                <w:sz w:val="18"/>
                <w:szCs w:val="18"/>
              </w:rPr>
              <w:t>2</w:t>
            </w:r>
          </w:p>
        </w:tc>
        <w:tc>
          <w:tcPr>
            <w:tcW w:w="5602" w:type="dxa"/>
            <w:tcBorders>
              <w:top w:val="single" w:sz="4" w:space="0" w:color="auto"/>
            </w:tcBorders>
            <w:shd w:val="clear" w:color="auto" w:fill="FFFFFF"/>
            <w:noWrap/>
          </w:tcPr>
          <w:p w14:paraId="5EB6FA6A" w14:textId="77777777" w:rsidR="0040424E" w:rsidRPr="0075586A" w:rsidRDefault="0040424E" w:rsidP="0040424E">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FFFFFF"/>
            <w:noWrap/>
            <w:vAlign w:val="center"/>
          </w:tcPr>
          <w:p w14:paraId="2CB1923F" w14:textId="77777777" w:rsidR="0040424E" w:rsidRPr="00560E41" w:rsidRDefault="0040424E" w:rsidP="0040424E">
            <w:pPr>
              <w:jc w:val="center"/>
              <w:rPr>
                <w:rFonts w:ascii="Arial" w:hAnsi="Arial" w:cs="Arial"/>
                <w:b/>
                <w:sz w:val="18"/>
                <w:szCs w:val="18"/>
              </w:rPr>
            </w:pPr>
          </w:p>
        </w:tc>
        <w:tc>
          <w:tcPr>
            <w:tcW w:w="450" w:type="dxa"/>
            <w:noWrap/>
            <w:vAlign w:val="center"/>
          </w:tcPr>
          <w:p w14:paraId="33443748" w14:textId="77777777" w:rsidR="0040424E" w:rsidRPr="00560E41" w:rsidRDefault="0040424E" w:rsidP="0040424E">
            <w:pPr>
              <w:jc w:val="center"/>
              <w:rPr>
                <w:rFonts w:ascii="Arial" w:hAnsi="Arial" w:cs="Arial"/>
                <w:b/>
                <w:sz w:val="18"/>
                <w:szCs w:val="18"/>
              </w:rPr>
            </w:pPr>
          </w:p>
        </w:tc>
        <w:tc>
          <w:tcPr>
            <w:tcW w:w="3964" w:type="dxa"/>
            <w:shd w:val="clear" w:color="auto" w:fill="FFFFFF"/>
            <w:vAlign w:val="center"/>
          </w:tcPr>
          <w:p w14:paraId="5B098811" w14:textId="77777777" w:rsidR="0040424E" w:rsidRDefault="0040424E" w:rsidP="0040424E">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2A0F67" w:rsidRPr="00A0149B" w14:paraId="678E36ED" w14:textId="77777777" w:rsidTr="008E5740">
        <w:trPr>
          <w:gridAfter w:val="1"/>
          <w:wAfter w:w="29" w:type="dxa"/>
          <w:trHeight w:val="264"/>
          <w:jc w:val="center"/>
        </w:trPr>
        <w:tc>
          <w:tcPr>
            <w:tcW w:w="513" w:type="dxa"/>
            <w:tcBorders>
              <w:top w:val="single" w:sz="4" w:space="0" w:color="auto"/>
            </w:tcBorders>
            <w:shd w:val="clear" w:color="auto" w:fill="FFFFFF"/>
            <w:noWrap/>
            <w:vAlign w:val="center"/>
          </w:tcPr>
          <w:p w14:paraId="35DB138C" w14:textId="77777777" w:rsidR="007D2945" w:rsidRDefault="00817ACF" w:rsidP="008E5740">
            <w:pPr>
              <w:numPr>
                <w:ilvl w:val="0"/>
                <w:numId w:val="3"/>
              </w:numPr>
              <w:rPr>
                <w:rFonts w:ascii="Arial" w:hAnsi="Arial" w:cs="Arial"/>
                <w:sz w:val="18"/>
                <w:szCs w:val="18"/>
              </w:rPr>
            </w:pPr>
            <w:r>
              <w:rPr>
                <w:rFonts w:ascii="Arial" w:hAnsi="Arial" w:cs="Arial"/>
                <w:sz w:val="18"/>
                <w:szCs w:val="18"/>
              </w:rPr>
              <w:t>3</w:t>
            </w:r>
          </w:p>
        </w:tc>
        <w:tc>
          <w:tcPr>
            <w:tcW w:w="5602" w:type="dxa"/>
            <w:tcBorders>
              <w:top w:val="single" w:sz="4" w:space="0" w:color="auto"/>
            </w:tcBorders>
            <w:shd w:val="clear" w:color="auto" w:fill="FFFFFF"/>
            <w:noWrap/>
            <w:vAlign w:val="center"/>
          </w:tcPr>
          <w:p w14:paraId="3089B089" w14:textId="77777777" w:rsidR="007D2945" w:rsidRDefault="007D2945" w:rsidP="0145D97F">
            <w:pPr>
              <w:jc w:val="both"/>
              <w:rPr>
                <w:rFonts w:ascii="Arial" w:hAnsi="Arial"/>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2D4646F8" w14:textId="77777777" w:rsidR="007D2945" w:rsidRPr="00560E41" w:rsidRDefault="007D2945" w:rsidP="00560E41">
            <w:pPr>
              <w:jc w:val="center"/>
              <w:rPr>
                <w:rFonts w:ascii="Arial" w:hAnsi="Arial" w:cs="Arial"/>
                <w:b/>
                <w:sz w:val="18"/>
                <w:szCs w:val="18"/>
              </w:rPr>
            </w:pPr>
          </w:p>
        </w:tc>
        <w:tc>
          <w:tcPr>
            <w:tcW w:w="450" w:type="dxa"/>
            <w:shd w:val="clear" w:color="auto" w:fill="FFFFFF"/>
            <w:noWrap/>
            <w:vAlign w:val="center"/>
          </w:tcPr>
          <w:p w14:paraId="7C1D71B4" w14:textId="77777777" w:rsidR="007D2945" w:rsidRPr="00560E41" w:rsidRDefault="007D2945" w:rsidP="00560E41">
            <w:pPr>
              <w:jc w:val="center"/>
              <w:rPr>
                <w:rFonts w:ascii="Arial" w:hAnsi="Arial" w:cs="Arial"/>
                <w:b/>
                <w:sz w:val="18"/>
                <w:szCs w:val="18"/>
              </w:rPr>
            </w:pPr>
          </w:p>
        </w:tc>
        <w:tc>
          <w:tcPr>
            <w:tcW w:w="3964" w:type="dxa"/>
            <w:shd w:val="clear" w:color="auto" w:fill="FFFFFF"/>
            <w:vAlign w:val="center"/>
          </w:tcPr>
          <w:p w14:paraId="10A00FE3" w14:textId="77777777" w:rsidR="007D2945" w:rsidRPr="001C50EA" w:rsidRDefault="007B7BC8" w:rsidP="0145D97F">
            <w:pPr>
              <w:jc w:val="both"/>
              <w:rPr>
                <w:rFonts w:ascii="Arial" w:hAnsi="Arial"/>
                <w:sz w:val="18"/>
                <w:szCs w:val="18"/>
              </w:rPr>
            </w:pPr>
            <w:r w:rsidRPr="00693A2C">
              <w:rPr>
                <w:rFonts w:ascii="Arial" w:hAnsi="Arial"/>
                <w:spacing w:val="-2"/>
                <w:sz w:val="18"/>
                <w:szCs w:val="18"/>
              </w:rPr>
              <w:t>If not, review PT data</w:t>
            </w:r>
          </w:p>
        </w:tc>
      </w:tr>
      <w:tr w:rsidR="002A0F67" w:rsidRPr="00A0149B" w14:paraId="13C622A6" w14:textId="77777777" w:rsidTr="008E5740">
        <w:trPr>
          <w:gridAfter w:val="1"/>
          <w:wAfter w:w="29" w:type="dxa"/>
          <w:trHeight w:val="264"/>
          <w:jc w:val="center"/>
        </w:trPr>
        <w:tc>
          <w:tcPr>
            <w:tcW w:w="513" w:type="dxa"/>
            <w:tcBorders>
              <w:top w:val="single" w:sz="4" w:space="0" w:color="auto"/>
            </w:tcBorders>
            <w:shd w:val="clear" w:color="auto" w:fill="D9D9D9"/>
            <w:noWrap/>
            <w:vAlign w:val="center"/>
          </w:tcPr>
          <w:p w14:paraId="55DE1C88" w14:textId="77777777" w:rsidR="00560E41" w:rsidRPr="00A0149B" w:rsidRDefault="00560E41" w:rsidP="008E5740">
            <w:pPr>
              <w:ind w:left="72"/>
              <w:rPr>
                <w:rFonts w:ascii="Arial" w:hAnsi="Arial" w:cs="Arial"/>
                <w:sz w:val="18"/>
                <w:szCs w:val="18"/>
              </w:rPr>
            </w:pPr>
          </w:p>
        </w:tc>
        <w:tc>
          <w:tcPr>
            <w:tcW w:w="5602" w:type="dxa"/>
            <w:tcBorders>
              <w:top w:val="single" w:sz="4" w:space="0" w:color="auto"/>
            </w:tcBorders>
            <w:shd w:val="clear" w:color="auto" w:fill="D9D9D9"/>
            <w:noWrap/>
            <w:vAlign w:val="center"/>
          </w:tcPr>
          <w:p w14:paraId="44F95F9A" w14:textId="77777777" w:rsidR="00560E41" w:rsidRPr="005A293C" w:rsidRDefault="0145D97F" w:rsidP="0145D97F">
            <w:pPr>
              <w:jc w:val="center"/>
              <w:rPr>
                <w:rFonts w:ascii="Arial" w:hAnsi="Arial" w:cs="Arial"/>
                <w:b/>
                <w:bCs/>
                <w:sz w:val="18"/>
                <w:szCs w:val="18"/>
              </w:rPr>
            </w:pPr>
            <w:r w:rsidRPr="0145D97F">
              <w:rPr>
                <w:rFonts w:ascii="Arial" w:hAnsi="Arial" w:cs="Arial"/>
                <w:b/>
                <w:bCs/>
                <w:sz w:val="18"/>
                <w:szCs w:val="18"/>
              </w:rPr>
              <w:t>PRESERVATION and STORAGE</w:t>
            </w:r>
          </w:p>
        </w:tc>
        <w:tc>
          <w:tcPr>
            <w:tcW w:w="450" w:type="dxa"/>
            <w:shd w:val="clear" w:color="auto" w:fill="D9D9D9"/>
            <w:noWrap/>
            <w:vAlign w:val="center"/>
          </w:tcPr>
          <w:p w14:paraId="2DD57AC0" w14:textId="77777777" w:rsidR="00560E41" w:rsidRPr="000800F9" w:rsidRDefault="0145D97F" w:rsidP="0145D97F">
            <w:pPr>
              <w:jc w:val="center"/>
              <w:rPr>
                <w:rFonts w:ascii="Arial" w:hAnsi="Arial" w:cs="Arial"/>
                <w:b/>
                <w:bCs/>
                <w:sz w:val="18"/>
                <w:szCs w:val="18"/>
              </w:rPr>
            </w:pPr>
            <w:r w:rsidRPr="0145D97F">
              <w:rPr>
                <w:rFonts w:ascii="Arial" w:hAnsi="Arial" w:cs="Arial"/>
                <w:b/>
                <w:bCs/>
                <w:sz w:val="18"/>
                <w:szCs w:val="18"/>
              </w:rPr>
              <w:t>LAB</w:t>
            </w:r>
          </w:p>
        </w:tc>
        <w:tc>
          <w:tcPr>
            <w:tcW w:w="450" w:type="dxa"/>
            <w:shd w:val="clear" w:color="auto" w:fill="D9D9D9"/>
            <w:noWrap/>
            <w:vAlign w:val="center"/>
          </w:tcPr>
          <w:p w14:paraId="71D2EF7D" w14:textId="77777777" w:rsidR="00560E41" w:rsidRPr="00560E41" w:rsidRDefault="0145D97F" w:rsidP="0145D97F">
            <w:pPr>
              <w:jc w:val="center"/>
              <w:rPr>
                <w:rFonts w:ascii="Arial" w:hAnsi="Arial" w:cs="Arial"/>
                <w:b/>
                <w:bCs/>
                <w:sz w:val="18"/>
                <w:szCs w:val="18"/>
              </w:rPr>
            </w:pPr>
            <w:r w:rsidRPr="0145D97F">
              <w:rPr>
                <w:rFonts w:ascii="Arial" w:hAnsi="Arial" w:cs="Arial"/>
                <w:b/>
                <w:bCs/>
                <w:sz w:val="18"/>
                <w:szCs w:val="18"/>
              </w:rPr>
              <w:t>SOP</w:t>
            </w:r>
          </w:p>
        </w:tc>
        <w:tc>
          <w:tcPr>
            <w:tcW w:w="3964" w:type="dxa"/>
            <w:shd w:val="clear" w:color="auto" w:fill="D9D9D9"/>
            <w:vAlign w:val="center"/>
          </w:tcPr>
          <w:p w14:paraId="443A8326" w14:textId="77777777" w:rsidR="00560E41" w:rsidRPr="00560E41" w:rsidRDefault="0145D97F" w:rsidP="0145D97F">
            <w:pPr>
              <w:jc w:val="center"/>
              <w:rPr>
                <w:rFonts w:ascii="Arial" w:hAnsi="Arial" w:cs="Arial"/>
                <w:b/>
                <w:bCs/>
                <w:sz w:val="18"/>
                <w:szCs w:val="18"/>
              </w:rPr>
            </w:pPr>
            <w:r w:rsidRPr="0145D97F">
              <w:rPr>
                <w:rFonts w:ascii="Arial" w:hAnsi="Arial" w:cs="Arial"/>
                <w:b/>
                <w:bCs/>
                <w:sz w:val="18"/>
                <w:szCs w:val="18"/>
              </w:rPr>
              <w:t>EXPLANATION</w:t>
            </w:r>
          </w:p>
        </w:tc>
      </w:tr>
      <w:tr w:rsidR="00B02E87" w:rsidRPr="00A0149B" w14:paraId="120B7A5D" w14:textId="77777777" w:rsidTr="008E5740">
        <w:trPr>
          <w:gridAfter w:val="1"/>
          <w:wAfter w:w="29" w:type="dxa"/>
          <w:trHeight w:val="264"/>
          <w:jc w:val="center"/>
        </w:trPr>
        <w:tc>
          <w:tcPr>
            <w:tcW w:w="513" w:type="dxa"/>
            <w:tcBorders>
              <w:top w:val="single" w:sz="4" w:space="0" w:color="auto"/>
            </w:tcBorders>
            <w:shd w:val="clear" w:color="auto" w:fill="auto"/>
            <w:noWrap/>
            <w:vAlign w:val="center"/>
          </w:tcPr>
          <w:p w14:paraId="332BE59D" w14:textId="77777777" w:rsidR="00CC46CD" w:rsidRPr="00A0149B" w:rsidRDefault="00817ACF" w:rsidP="008E5740">
            <w:pPr>
              <w:numPr>
                <w:ilvl w:val="0"/>
                <w:numId w:val="3"/>
              </w:numPr>
              <w:rPr>
                <w:rFonts w:ascii="Arial" w:hAnsi="Arial" w:cs="Arial"/>
                <w:sz w:val="18"/>
                <w:szCs w:val="18"/>
              </w:rPr>
            </w:pPr>
            <w:r>
              <w:rPr>
                <w:rFonts w:ascii="Arial" w:hAnsi="Arial" w:cs="Arial"/>
                <w:sz w:val="18"/>
                <w:szCs w:val="18"/>
              </w:rPr>
              <w:t>4</w:t>
            </w:r>
          </w:p>
        </w:tc>
        <w:tc>
          <w:tcPr>
            <w:tcW w:w="5602" w:type="dxa"/>
            <w:tcBorders>
              <w:top w:val="single" w:sz="4" w:space="0" w:color="auto"/>
            </w:tcBorders>
            <w:shd w:val="clear" w:color="auto" w:fill="auto"/>
            <w:noWrap/>
            <w:vAlign w:val="center"/>
          </w:tcPr>
          <w:p w14:paraId="3614916D" w14:textId="77777777" w:rsidR="00CC46CD" w:rsidRPr="00A0149B" w:rsidRDefault="0145D97F" w:rsidP="0145D97F">
            <w:pPr>
              <w:rPr>
                <w:rFonts w:ascii="Arial" w:hAnsi="Arial" w:cs="Arial"/>
                <w:sz w:val="18"/>
                <w:szCs w:val="18"/>
              </w:rPr>
            </w:pPr>
            <w:r w:rsidRPr="0145D97F">
              <w:rPr>
                <w:rFonts w:ascii="Arial" w:hAnsi="Arial" w:cs="Arial"/>
                <w:sz w:val="18"/>
                <w:szCs w:val="18"/>
              </w:rPr>
              <w:t>Are samples preserved at the time of collection with H</w:t>
            </w:r>
            <w:r w:rsidRPr="0145D97F">
              <w:rPr>
                <w:rFonts w:ascii="Arial" w:hAnsi="Arial" w:cs="Arial"/>
                <w:sz w:val="18"/>
                <w:szCs w:val="18"/>
                <w:vertAlign w:val="subscript"/>
              </w:rPr>
              <w:t>2</w:t>
            </w:r>
            <w:r w:rsidRPr="0145D97F">
              <w:rPr>
                <w:rFonts w:ascii="Arial" w:hAnsi="Arial" w:cs="Arial"/>
                <w:sz w:val="18"/>
                <w:szCs w:val="18"/>
              </w:rPr>
              <w:t>SO</w:t>
            </w:r>
            <w:r w:rsidRPr="0145D97F">
              <w:rPr>
                <w:rFonts w:ascii="Arial" w:hAnsi="Arial" w:cs="Arial"/>
                <w:sz w:val="18"/>
                <w:szCs w:val="18"/>
                <w:vertAlign w:val="subscript"/>
              </w:rPr>
              <w:t>4</w:t>
            </w:r>
            <w:r w:rsidRPr="0145D97F">
              <w:rPr>
                <w:rFonts w:ascii="Arial" w:hAnsi="Arial" w:cs="Arial"/>
                <w:sz w:val="18"/>
                <w:szCs w:val="18"/>
              </w:rPr>
              <w:t xml:space="preserve"> to pH of &lt;2? [40 CFR Part 136.3, Table II]</w:t>
            </w:r>
          </w:p>
        </w:tc>
        <w:tc>
          <w:tcPr>
            <w:tcW w:w="450" w:type="dxa"/>
            <w:shd w:val="clear" w:color="auto" w:fill="auto"/>
            <w:noWrap/>
            <w:vAlign w:val="center"/>
          </w:tcPr>
          <w:p w14:paraId="4E1BD0D2" w14:textId="77777777" w:rsidR="00CC46CD" w:rsidRPr="00A0149B" w:rsidRDefault="00CC46CD" w:rsidP="00CC46CD">
            <w:pPr>
              <w:rPr>
                <w:rFonts w:ascii="Arial" w:hAnsi="Arial" w:cs="Arial"/>
                <w:sz w:val="18"/>
                <w:szCs w:val="18"/>
              </w:rPr>
            </w:pPr>
          </w:p>
        </w:tc>
        <w:tc>
          <w:tcPr>
            <w:tcW w:w="450" w:type="dxa"/>
            <w:shd w:val="clear" w:color="auto" w:fill="auto"/>
            <w:noWrap/>
            <w:vAlign w:val="center"/>
          </w:tcPr>
          <w:p w14:paraId="1C26FA68" w14:textId="77777777" w:rsidR="00CC46CD" w:rsidRPr="00A0149B" w:rsidRDefault="00CC46CD" w:rsidP="00CC46CD">
            <w:pPr>
              <w:rPr>
                <w:rFonts w:ascii="Arial" w:hAnsi="Arial" w:cs="Arial"/>
                <w:sz w:val="18"/>
                <w:szCs w:val="18"/>
              </w:rPr>
            </w:pPr>
          </w:p>
        </w:tc>
        <w:tc>
          <w:tcPr>
            <w:tcW w:w="3964" w:type="dxa"/>
            <w:shd w:val="clear" w:color="auto" w:fill="auto"/>
            <w:vAlign w:val="center"/>
          </w:tcPr>
          <w:p w14:paraId="1E6133C3" w14:textId="77777777" w:rsidR="00CC46CD" w:rsidRPr="00A0149B" w:rsidRDefault="0145D97F" w:rsidP="0145D97F">
            <w:pPr>
              <w:rPr>
                <w:rFonts w:ascii="Arial" w:hAnsi="Arial" w:cs="Arial"/>
                <w:sz w:val="18"/>
                <w:szCs w:val="18"/>
              </w:rPr>
            </w:pPr>
            <w:r w:rsidRPr="0145D97F">
              <w:rPr>
                <w:rFonts w:ascii="Arial" w:hAnsi="Arial" w:cs="Arial"/>
                <w:sz w:val="18"/>
                <w:szCs w:val="18"/>
              </w:rPr>
              <w:t>40 CFR footnote 2 allows 15 minutes for sample preservation, including thermal. This means that if a sample is received in the lab within 15 minutes, it is not required to be on ice. Document temperature downward trend for short transport samples.</w:t>
            </w:r>
          </w:p>
        </w:tc>
      </w:tr>
      <w:tr w:rsidR="00B02E87" w:rsidRPr="00A0149B" w14:paraId="6356A9AC" w14:textId="77777777" w:rsidTr="008E5740">
        <w:trPr>
          <w:gridAfter w:val="1"/>
          <w:wAfter w:w="29" w:type="dxa"/>
          <w:trHeight w:val="264"/>
          <w:jc w:val="center"/>
        </w:trPr>
        <w:tc>
          <w:tcPr>
            <w:tcW w:w="513" w:type="dxa"/>
            <w:shd w:val="clear" w:color="auto" w:fill="auto"/>
            <w:noWrap/>
            <w:vAlign w:val="center"/>
          </w:tcPr>
          <w:p w14:paraId="5D61EFF1" w14:textId="77777777" w:rsidR="00CC46CD" w:rsidRPr="00A0149B" w:rsidRDefault="00817ACF" w:rsidP="008E5740">
            <w:pPr>
              <w:numPr>
                <w:ilvl w:val="0"/>
                <w:numId w:val="3"/>
              </w:numPr>
              <w:rPr>
                <w:rFonts w:ascii="Arial" w:hAnsi="Arial" w:cs="Arial"/>
                <w:sz w:val="18"/>
                <w:szCs w:val="18"/>
              </w:rPr>
            </w:pPr>
            <w:r>
              <w:rPr>
                <w:rFonts w:ascii="Arial" w:hAnsi="Arial" w:cs="Arial"/>
                <w:sz w:val="18"/>
                <w:szCs w:val="18"/>
              </w:rPr>
              <w:t>5</w:t>
            </w:r>
          </w:p>
        </w:tc>
        <w:tc>
          <w:tcPr>
            <w:tcW w:w="5602" w:type="dxa"/>
            <w:shd w:val="clear" w:color="auto" w:fill="auto"/>
            <w:noWrap/>
            <w:vAlign w:val="center"/>
          </w:tcPr>
          <w:p w14:paraId="113EC632" w14:textId="77777777" w:rsidR="00CC46CD" w:rsidRPr="0067392B" w:rsidRDefault="0145D97F" w:rsidP="0145D97F">
            <w:pPr>
              <w:rPr>
                <w:rFonts w:ascii="Arial" w:hAnsi="Arial" w:cs="Arial"/>
                <w:sz w:val="18"/>
                <w:szCs w:val="18"/>
              </w:rPr>
            </w:pPr>
            <w:r w:rsidRPr="0145D97F">
              <w:rPr>
                <w:rFonts w:ascii="Arial" w:hAnsi="Arial" w:cs="Arial"/>
                <w:sz w:val="18"/>
                <w:szCs w:val="18"/>
              </w:rPr>
              <w:t xml:space="preserve">Are samples iced to above freezing but ≤ 6°C during shipment? [40 CFR Part 136.3, Table </w:t>
            </w:r>
            <w:proofErr w:type="gramStart"/>
            <w:r w:rsidRPr="0145D97F">
              <w:rPr>
                <w:rFonts w:ascii="Arial" w:hAnsi="Arial" w:cs="Arial"/>
                <w:sz w:val="18"/>
                <w:szCs w:val="18"/>
              </w:rPr>
              <w:t>II</w:t>
            </w:r>
            <w:proofErr w:type="gramEnd"/>
            <w:r w:rsidRPr="0145D97F">
              <w:rPr>
                <w:rFonts w:ascii="Arial" w:hAnsi="Arial" w:cs="Arial"/>
                <w:sz w:val="18"/>
                <w:szCs w:val="18"/>
              </w:rPr>
              <w:t xml:space="preserve"> and footnote 18]</w:t>
            </w:r>
          </w:p>
        </w:tc>
        <w:tc>
          <w:tcPr>
            <w:tcW w:w="450" w:type="dxa"/>
            <w:shd w:val="clear" w:color="auto" w:fill="auto"/>
            <w:noWrap/>
            <w:vAlign w:val="center"/>
          </w:tcPr>
          <w:p w14:paraId="3046373E" w14:textId="77777777" w:rsidR="00CC46CD" w:rsidRPr="00A0149B" w:rsidRDefault="00CC46CD" w:rsidP="00CC46CD">
            <w:pPr>
              <w:rPr>
                <w:rFonts w:ascii="Arial" w:hAnsi="Arial" w:cs="Arial"/>
                <w:sz w:val="18"/>
                <w:szCs w:val="18"/>
              </w:rPr>
            </w:pPr>
          </w:p>
        </w:tc>
        <w:tc>
          <w:tcPr>
            <w:tcW w:w="450" w:type="dxa"/>
            <w:shd w:val="clear" w:color="auto" w:fill="auto"/>
            <w:noWrap/>
            <w:vAlign w:val="center"/>
          </w:tcPr>
          <w:p w14:paraId="10C21F84" w14:textId="77777777" w:rsidR="00CC46CD" w:rsidRPr="00A0149B" w:rsidRDefault="00CC46CD" w:rsidP="00CC46CD">
            <w:pPr>
              <w:rPr>
                <w:rFonts w:ascii="Arial" w:hAnsi="Arial" w:cs="Arial"/>
                <w:sz w:val="18"/>
                <w:szCs w:val="18"/>
              </w:rPr>
            </w:pPr>
          </w:p>
        </w:tc>
        <w:tc>
          <w:tcPr>
            <w:tcW w:w="3964" w:type="dxa"/>
            <w:tcBorders>
              <w:bottom w:val="single" w:sz="4" w:space="0" w:color="auto"/>
            </w:tcBorders>
            <w:shd w:val="clear" w:color="auto" w:fill="auto"/>
            <w:vAlign w:val="center"/>
          </w:tcPr>
          <w:p w14:paraId="023FC434" w14:textId="77777777" w:rsidR="00CC46CD" w:rsidRPr="00A0149B" w:rsidRDefault="00CC46CD" w:rsidP="00CC46CD">
            <w:pPr>
              <w:rPr>
                <w:rFonts w:ascii="Arial" w:hAnsi="Arial" w:cs="Arial"/>
                <w:sz w:val="18"/>
                <w:szCs w:val="18"/>
              </w:rPr>
            </w:pPr>
          </w:p>
        </w:tc>
      </w:tr>
      <w:tr w:rsidR="00B02E87" w:rsidRPr="00A0149B" w14:paraId="108DC789" w14:textId="77777777" w:rsidTr="008E5740">
        <w:trPr>
          <w:gridAfter w:val="1"/>
          <w:wAfter w:w="29" w:type="dxa"/>
          <w:trHeight w:val="264"/>
          <w:jc w:val="center"/>
        </w:trPr>
        <w:tc>
          <w:tcPr>
            <w:tcW w:w="513" w:type="dxa"/>
            <w:tcBorders>
              <w:bottom w:val="single" w:sz="4" w:space="0" w:color="auto"/>
            </w:tcBorders>
            <w:shd w:val="clear" w:color="auto" w:fill="auto"/>
            <w:noWrap/>
            <w:vAlign w:val="center"/>
          </w:tcPr>
          <w:p w14:paraId="0EB820D4" w14:textId="77777777" w:rsidR="00CC46CD" w:rsidRPr="00A0149B" w:rsidRDefault="00817ACF" w:rsidP="008E5740">
            <w:pPr>
              <w:numPr>
                <w:ilvl w:val="0"/>
                <w:numId w:val="3"/>
              </w:numPr>
              <w:rPr>
                <w:rFonts w:ascii="Arial" w:hAnsi="Arial" w:cs="Arial"/>
                <w:sz w:val="18"/>
                <w:szCs w:val="18"/>
              </w:rPr>
            </w:pPr>
            <w:r>
              <w:rPr>
                <w:rFonts w:ascii="Arial" w:hAnsi="Arial" w:cs="Arial"/>
                <w:sz w:val="18"/>
                <w:szCs w:val="18"/>
              </w:rPr>
              <w:t>6</w:t>
            </w:r>
          </w:p>
        </w:tc>
        <w:tc>
          <w:tcPr>
            <w:tcW w:w="5602" w:type="dxa"/>
            <w:tcBorders>
              <w:bottom w:val="single" w:sz="4" w:space="0" w:color="auto"/>
            </w:tcBorders>
            <w:shd w:val="clear" w:color="auto" w:fill="auto"/>
            <w:noWrap/>
            <w:vAlign w:val="center"/>
          </w:tcPr>
          <w:p w14:paraId="48D01A5D" w14:textId="77777777" w:rsidR="00CC46CD" w:rsidRPr="00A0149B" w:rsidRDefault="0145D97F" w:rsidP="0145D97F">
            <w:pPr>
              <w:rPr>
                <w:rFonts w:ascii="Arial" w:hAnsi="Arial" w:cs="Arial"/>
                <w:sz w:val="18"/>
                <w:szCs w:val="18"/>
              </w:rPr>
            </w:pPr>
            <w:r w:rsidRPr="0145D97F">
              <w:rPr>
                <w:rFonts w:ascii="Arial" w:hAnsi="Arial" w:cs="Arial"/>
                <w:sz w:val="18"/>
                <w:szCs w:val="18"/>
              </w:rPr>
              <w:t>Is pH checked to document pH &lt;2 S.U. upon receipt? [40 CFR Part 136.3, Table II]</w:t>
            </w:r>
          </w:p>
        </w:tc>
        <w:tc>
          <w:tcPr>
            <w:tcW w:w="450" w:type="dxa"/>
            <w:tcBorders>
              <w:bottom w:val="single" w:sz="4" w:space="0" w:color="auto"/>
            </w:tcBorders>
            <w:shd w:val="clear" w:color="auto" w:fill="auto"/>
            <w:noWrap/>
            <w:vAlign w:val="center"/>
          </w:tcPr>
          <w:p w14:paraId="72904836" w14:textId="77777777" w:rsidR="00CC46CD" w:rsidRPr="00A0149B" w:rsidRDefault="00CC46CD" w:rsidP="00CC46CD">
            <w:pPr>
              <w:rPr>
                <w:rFonts w:ascii="Arial" w:hAnsi="Arial" w:cs="Arial"/>
                <w:sz w:val="18"/>
                <w:szCs w:val="18"/>
              </w:rPr>
            </w:pPr>
          </w:p>
        </w:tc>
        <w:tc>
          <w:tcPr>
            <w:tcW w:w="450" w:type="dxa"/>
            <w:tcBorders>
              <w:bottom w:val="single" w:sz="4" w:space="0" w:color="auto"/>
            </w:tcBorders>
            <w:shd w:val="clear" w:color="auto" w:fill="auto"/>
            <w:noWrap/>
            <w:vAlign w:val="center"/>
          </w:tcPr>
          <w:p w14:paraId="242F2512" w14:textId="77777777" w:rsidR="00CC46CD" w:rsidRPr="00A0149B" w:rsidRDefault="00CC46CD" w:rsidP="00CC46CD">
            <w:pPr>
              <w:rPr>
                <w:rFonts w:ascii="Arial" w:hAnsi="Arial" w:cs="Arial"/>
                <w:sz w:val="18"/>
                <w:szCs w:val="18"/>
              </w:rPr>
            </w:pPr>
          </w:p>
        </w:tc>
        <w:tc>
          <w:tcPr>
            <w:tcW w:w="3964" w:type="dxa"/>
            <w:tcBorders>
              <w:bottom w:val="single" w:sz="4" w:space="0" w:color="auto"/>
            </w:tcBorders>
            <w:shd w:val="clear" w:color="auto" w:fill="auto"/>
            <w:vAlign w:val="center"/>
          </w:tcPr>
          <w:p w14:paraId="3FADFB48" w14:textId="77777777" w:rsidR="00CC46CD" w:rsidRDefault="0145D97F" w:rsidP="0145D97F">
            <w:pPr>
              <w:rPr>
                <w:rFonts w:ascii="Arial" w:hAnsi="Arial" w:cs="Arial"/>
                <w:sz w:val="18"/>
                <w:szCs w:val="18"/>
              </w:rPr>
            </w:pPr>
            <w:r w:rsidRPr="0145D97F">
              <w:rPr>
                <w:rFonts w:ascii="Arial" w:hAnsi="Arial" w:cs="Arial"/>
                <w:sz w:val="18"/>
                <w:szCs w:val="18"/>
              </w:rPr>
              <w:t xml:space="preserve">pH indicator strips may be used. </w:t>
            </w:r>
          </w:p>
        </w:tc>
      </w:tr>
      <w:tr w:rsidR="00E0113E" w:rsidRPr="00A0149B" w14:paraId="38E24972" w14:textId="77777777" w:rsidTr="008E5740">
        <w:trPr>
          <w:gridAfter w:val="1"/>
          <w:wAfter w:w="29" w:type="dxa"/>
          <w:trHeight w:val="264"/>
          <w:jc w:val="center"/>
        </w:trPr>
        <w:tc>
          <w:tcPr>
            <w:tcW w:w="513" w:type="dxa"/>
            <w:tcBorders>
              <w:bottom w:val="single" w:sz="4" w:space="0" w:color="auto"/>
            </w:tcBorders>
            <w:noWrap/>
            <w:vAlign w:val="center"/>
          </w:tcPr>
          <w:p w14:paraId="2A2C8619" w14:textId="77777777" w:rsidR="00CC46CD" w:rsidRDefault="00817ACF" w:rsidP="008E5740">
            <w:pPr>
              <w:numPr>
                <w:ilvl w:val="0"/>
                <w:numId w:val="3"/>
              </w:numPr>
              <w:rPr>
                <w:rFonts w:ascii="Arial" w:hAnsi="Arial" w:cs="Arial"/>
                <w:sz w:val="18"/>
                <w:szCs w:val="18"/>
              </w:rPr>
            </w:pPr>
            <w:r>
              <w:rPr>
                <w:rFonts w:ascii="Arial" w:hAnsi="Arial" w:cs="Arial"/>
                <w:sz w:val="18"/>
                <w:szCs w:val="18"/>
              </w:rPr>
              <w:t>7</w:t>
            </w:r>
          </w:p>
        </w:tc>
        <w:tc>
          <w:tcPr>
            <w:tcW w:w="5602" w:type="dxa"/>
            <w:tcBorders>
              <w:bottom w:val="single" w:sz="4" w:space="0" w:color="auto"/>
            </w:tcBorders>
            <w:noWrap/>
          </w:tcPr>
          <w:p w14:paraId="092130D2" w14:textId="77777777" w:rsidR="00F016DC" w:rsidRDefault="00F016DC" w:rsidP="00CC46CD">
            <w:pPr>
              <w:rPr>
                <w:rFonts w:ascii="Arial" w:hAnsi="Arial" w:cs="Arial"/>
                <w:sz w:val="18"/>
                <w:szCs w:val="18"/>
              </w:rPr>
            </w:pPr>
          </w:p>
          <w:p w14:paraId="595AA38E" w14:textId="77777777" w:rsidR="00CC46CD" w:rsidRDefault="0145D97F" w:rsidP="0145D97F">
            <w:pPr>
              <w:rPr>
                <w:rFonts w:ascii="Arial" w:hAnsi="Arial"/>
                <w:spacing w:val="-2"/>
                <w:sz w:val="18"/>
                <w:szCs w:val="18"/>
              </w:rPr>
            </w:pPr>
            <w:r w:rsidRPr="0145D97F">
              <w:rPr>
                <w:rFonts w:ascii="Arial" w:hAnsi="Arial" w:cs="Arial"/>
                <w:sz w:val="18"/>
                <w:szCs w:val="18"/>
              </w:rPr>
              <w:t>What action is taken if pH is &gt;2 S.U.?</w:t>
            </w:r>
            <w:r w:rsidR="004F594A">
              <w:rPr>
                <w:rFonts w:ascii="Arial" w:hAnsi="Arial" w:cs="Arial"/>
                <w:sz w:val="18"/>
                <w:szCs w:val="18"/>
              </w:rPr>
              <w:t xml:space="preserve"> </w:t>
            </w:r>
            <w:r w:rsidR="004F594A" w:rsidRPr="0075586A">
              <w:rPr>
                <w:rFonts w:ascii="Arial" w:hAnsi="Arial"/>
                <w:spacing w:val="-2"/>
                <w:sz w:val="18"/>
                <w:szCs w:val="18"/>
              </w:rPr>
              <w:t>[15A NCAC 2H .0805 (a) (7)</w:t>
            </w:r>
            <w:r w:rsidR="004F594A">
              <w:rPr>
                <w:rFonts w:ascii="Arial" w:hAnsi="Arial"/>
                <w:spacing w:val="-2"/>
                <w:sz w:val="18"/>
                <w:szCs w:val="18"/>
              </w:rPr>
              <w:t xml:space="preserve"> (M)</w:t>
            </w:r>
            <w:r w:rsidR="004F594A" w:rsidRPr="0075586A">
              <w:rPr>
                <w:rFonts w:ascii="Arial" w:hAnsi="Arial"/>
                <w:spacing w:val="-2"/>
                <w:sz w:val="18"/>
                <w:szCs w:val="18"/>
              </w:rPr>
              <w:t>]</w:t>
            </w:r>
          </w:p>
          <w:p w14:paraId="0541726E" w14:textId="77777777" w:rsidR="004546A6" w:rsidRDefault="004546A6" w:rsidP="0145D97F">
            <w:pPr>
              <w:rPr>
                <w:rFonts w:ascii="Arial" w:hAnsi="Arial"/>
                <w:spacing w:val="-2"/>
                <w:sz w:val="18"/>
                <w:szCs w:val="18"/>
              </w:rPr>
            </w:pPr>
          </w:p>
          <w:p w14:paraId="3ACF9265" w14:textId="77777777" w:rsidR="004546A6" w:rsidRDefault="004546A6" w:rsidP="0145D97F">
            <w:pPr>
              <w:rPr>
                <w:rFonts w:ascii="Arial" w:hAnsi="Arial" w:cs="Arial"/>
                <w:b/>
                <w:bCs/>
                <w:sz w:val="18"/>
                <w:szCs w:val="18"/>
              </w:rPr>
            </w:pPr>
            <w:r w:rsidRPr="005A0B39">
              <w:rPr>
                <w:rFonts w:ascii="Arial" w:hAnsi="Arial" w:cs="Arial"/>
                <w:b/>
                <w:bCs/>
                <w:sz w:val="18"/>
                <w:szCs w:val="18"/>
              </w:rPr>
              <w:t>ANSWER:</w:t>
            </w:r>
          </w:p>
          <w:p w14:paraId="482FFB84" w14:textId="77777777" w:rsidR="004546A6" w:rsidRDefault="004546A6" w:rsidP="0145D97F">
            <w:pPr>
              <w:rPr>
                <w:rFonts w:ascii="Arial" w:hAnsi="Arial" w:cs="Arial"/>
                <w:b/>
                <w:bCs/>
                <w:sz w:val="18"/>
                <w:szCs w:val="18"/>
              </w:rPr>
            </w:pPr>
          </w:p>
          <w:p w14:paraId="73D0D416" w14:textId="77777777" w:rsidR="00F73C9B" w:rsidRDefault="00F73C9B" w:rsidP="0145D97F">
            <w:pPr>
              <w:rPr>
                <w:rFonts w:ascii="Arial" w:hAnsi="Arial" w:cs="Arial"/>
                <w:sz w:val="18"/>
                <w:szCs w:val="18"/>
              </w:rPr>
            </w:pPr>
          </w:p>
        </w:tc>
        <w:tc>
          <w:tcPr>
            <w:tcW w:w="450" w:type="dxa"/>
            <w:tcBorders>
              <w:bottom w:val="single" w:sz="4" w:space="0" w:color="auto"/>
            </w:tcBorders>
            <w:shd w:val="clear" w:color="auto" w:fill="D9D9D9"/>
            <w:noWrap/>
            <w:vAlign w:val="center"/>
          </w:tcPr>
          <w:p w14:paraId="2D6547BB" w14:textId="77777777" w:rsidR="00CC46CD" w:rsidRPr="00A0149B" w:rsidRDefault="00CC46CD" w:rsidP="00CC46CD">
            <w:pPr>
              <w:rPr>
                <w:rFonts w:ascii="Arial" w:hAnsi="Arial" w:cs="Arial"/>
                <w:sz w:val="18"/>
                <w:szCs w:val="18"/>
              </w:rPr>
            </w:pPr>
          </w:p>
        </w:tc>
        <w:tc>
          <w:tcPr>
            <w:tcW w:w="450" w:type="dxa"/>
            <w:tcBorders>
              <w:bottom w:val="single" w:sz="4" w:space="0" w:color="auto"/>
            </w:tcBorders>
            <w:shd w:val="clear" w:color="auto" w:fill="auto"/>
            <w:noWrap/>
            <w:vAlign w:val="center"/>
          </w:tcPr>
          <w:p w14:paraId="217D8E9A" w14:textId="77777777" w:rsidR="00CC46CD" w:rsidRPr="00A0149B" w:rsidRDefault="00CC46CD" w:rsidP="00CC46CD">
            <w:pPr>
              <w:rPr>
                <w:rFonts w:ascii="Arial" w:hAnsi="Arial" w:cs="Arial"/>
                <w:sz w:val="18"/>
                <w:szCs w:val="18"/>
              </w:rPr>
            </w:pPr>
          </w:p>
        </w:tc>
        <w:tc>
          <w:tcPr>
            <w:tcW w:w="3964" w:type="dxa"/>
            <w:tcBorders>
              <w:bottom w:val="single" w:sz="4" w:space="0" w:color="auto"/>
            </w:tcBorders>
            <w:shd w:val="clear" w:color="auto" w:fill="auto"/>
            <w:vAlign w:val="center"/>
          </w:tcPr>
          <w:p w14:paraId="68D4703A" w14:textId="77777777" w:rsidR="00CC46CD" w:rsidRDefault="0145D97F" w:rsidP="0145D97F">
            <w:pPr>
              <w:rPr>
                <w:rFonts w:ascii="Arial" w:hAnsi="Arial" w:cs="Arial"/>
                <w:sz w:val="18"/>
                <w:szCs w:val="18"/>
              </w:rPr>
            </w:pPr>
            <w:r w:rsidRPr="0145D97F">
              <w:rPr>
                <w:rFonts w:ascii="Arial" w:hAnsi="Arial" w:cs="Arial"/>
                <w:sz w:val="18"/>
                <w:szCs w:val="18"/>
              </w:rPr>
              <w:t>If another sample cannot be collected, analyze immediately or adjust pH to &lt;2, and notify NC WW/GW Laboratory Certification that a non-compliant sample was received and analyzed.</w:t>
            </w:r>
          </w:p>
        </w:tc>
      </w:tr>
      <w:tr w:rsidR="00B02E87" w:rsidRPr="00A0149B" w14:paraId="168EB6F8" w14:textId="77777777" w:rsidTr="008E5740">
        <w:trPr>
          <w:gridAfter w:val="1"/>
          <w:wAfter w:w="29" w:type="dxa"/>
          <w:trHeight w:val="264"/>
          <w:jc w:val="center"/>
        </w:trPr>
        <w:tc>
          <w:tcPr>
            <w:tcW w:w="513" w:type="dxa"/>
            <w:tcBorders>
              <w:bottom w:val="single" w:sz="4" w:space="0" w:color="auto"/>
            </w:tcBorders>
            <w:shd w:val="clear" w:color="auto" w:fill="auto"/>
            <w:noWrap/>
            <w:vAlign w:val="center"/>
          </w:tcPr>
          <w:p w14:paraId="5C28753A" w14:textId="77777777" w:rsidR="00CC46CD" w:rsidRDefault="00817ACF" w:rsidP="008E5740">
            <w:pPr>
              <w:numPr>
                <w:ilvl w:val="0"/>
                <w:numId w:val="3"/>
              </w:numPr>
              <w:rPr>
                <w:rFonts w:ascii="Arial" w:hAnsi="Arial" w:cs="Arial"/>
                <w:sz w:val="18"/>
                <w:szCs w:val="18"/>
              </w:rPr>
            </w:pPr>
            <w:r>
              <w:rPr>
                <w:rFonts w:ascii="Arial" w:hAnsi="Arial" w:cs="Arial"/>
                <w:sz w:val="18"/>
                <w:szCs w:val="18"/>
              </w:rPr>
              <w:t>8</w:t>
            </w:r>
          </w:p>
        </w:tc>
        <w:tc>
          <w:tcPr>
            <w:tcW w:w="5602" w:type="dxa"/>
            <w:tcBorders>
              <w:bottom w:val="single" w:sz="4" w:space="0" w:color="auto"/>
            </w:tcBorders>
            <w:shd w:val="clear" w:color="auto" w:fill="auto"/>
            <w:noWrap/>
            <w:vAlign w:val="center"/>
          </w:tcPr>
          <w:p w14:paraId="1726119B" w14:textId="77777777" w:rsidR="00CC46CD" w:rsidRDefault="0145D97F" w:rsidP="0145D97F">
            <w:pPr>
              <w:rPr>
                <w:rFonts w:ascii="Arial" w:hAnsi="Arial" w:cs="Arial"/>
                <w:sz w:val="18"/>
                <w:szCs w:val="18"/>
              </w:rPr>
            </w:pPr>
            <w:r w:rsidRPr="0145D97F">
              <w:rPr>
                <w:rFonts w:ascii="Arial" w:hAnsi="Arial" w:cs="Arial"/>
                <w:sz w:val="18"/>
                <w:szCs w:val="18"/>
              </w:rPr>
              <w:t xml:space="preserve">Are samples refrigerated above freezing to 6°C during storage? [40 CFR Part 136.3, Table </w:t>
            </w:r>
            <w:proofErr w:type="gramStart"/>
            <w:r w:rsidRPr="0145D97F">
              <w:rPr>
                <w:rFonts w:ascii="Arial" w:hAnsi="Arial" w:cs="Arial"/>
                <w:sz w:val="18"/>
                <w:szCs w:val="18"/>
              </w:rPr>
              <w:t>II</w:t>
            </w:r>
            <w:proofErr w:type="gramEnd"/>
            <w:r w:rsidRPr="0145D97F">
              <w:rPr>
                <w:rFonts w:ascii="Arial" w:hAnsi="Arial" w:cs="Arial"/>
                <w:sz w:val="18"/>
                <w:szCs w:val="18"/>
              </w:rPr>
              <w:t xml:space="preserve"> and footnote 18]</w:t>
            </w:r>
          </w:p>
        </w:tc>
        <w:tc>
          <w:tcPr>
            <w:tcW w:w="450" w:type="dxa"/>
            <w:tcBorders>
              <w:bottom w:val="single" w:sz="4" w:space="0" w:color="auto"/>
            </w:tcBorders>
            <w:shd w:val="clear" w:color="auto" w:fill="auto"/>
            <w:noWrap/>
            <w:vAlign w:val="center"/>
          </w:tcPr>
          <w:p w14:paraId="2A7E317D" w14:textId="77777777" w:rsidR="00CC46CD" w:rsidRPr="00A0149B" w:rsidRDefault="00CC46CD" w:rsidP="00CC46CD">
            <w:pPr>
              <w:rPr>
                <w:rFonts w:ascii="Arial" w:hAnsi="Arial" w:cs="Arial"/>
                <w:sz w:val="18"/>
                <w:szCs w:val="18"/>
              </w:rPr>
            </w:pPr>
          </w:p>
        </w:tc>
        <w:tc>
          <w:tcPr>
            <w:tcW w:w="450" w:type="dxa"/>
            <w:tcBorders>
              <w:bottom w:val="single" w:sz="4" w:space="0" w:color="auto"/>
            </w:tcBorders>
            <w:shd w:val="clear" w:color="auto" w:fill="auto"/>
            <w:noWrap/>
            <w:vAlign w:val="center"/>
          </w:tcPr>
          <w:p w14:paraId="463D5B81" w14:textId="77777777" w:rsidR="00CC46CD" w:rsidRPr="00A0149B" w:rsidRDefault="00CC46CD" w:rsidP="00CC46CD">
            <w:pPr>
              <w:rPr>
                <w:rFonts w:ascii="Arial" w:hAnsi="Arial" w:cs="Arial"/>
                <w:sz w:val="18"/>
                <w:szCs w:val="18"/>
              </w:rPr>
            </w:pPr>
          </w:p>
        </w:tc>
        <w:tc>
          <w:tcPr>
            <w:tcW w:w="3964" w:type="dxa"/>
            <w:tcBorders>
              <w:bottom w:val="single" w:sz="4" w:space="0" w:color="auto"/>
            </w:tcBorders>
            <w:shd w:val="clear" w:color="auto" w:fill="auto"/>
            <w:vAlign w:val="center"/>
          </w:tcPr>
          <w:p w14:paraId="3AEC4E90" w14:textId="77777777" w:rsidR="00CC46CD" w:rsidRDefault="00CC46CD" w:rsidP="00CC46CD">
            <w:pPr>
              <w:rPr>
                <w:rFonts w:ascii="Arial" w:hAnsi="Arial" w:cs="Arial"/>
                <w:sz w:val="18"/>
                <w:szCs w:val="18"/>
              </w:rPr>
            </w:pPr>
          </w:p>
        </w:tc>
      </w:tr>
      <w:tr w:rsidR="00B02E87" w:rsidRPr="00A0149B" w14:paraId="406F1513" w14:textId="77777777" w:rsidTr="008E5740">
        <w:trPr>
          <w:gridAfter w:val="1"/>
          <w:wAfter w:w="29" w:type="dxa"/>
          <w:trHeight w:val="264"/>
          <w:jc w:val="center"/>
        </w:trPr>
        <w:tc>
          <w:tcPr>
            <w:tcW w:w="513" w:type="dxa"/>
            <w:tcBorders>
              <w:bottom w:val="single" w:sz="4" w:space="0" w:color="auto"/>
            </w:tcBorders>
            <w:shd w:val="clear" w:color="auto" w:fill="auto"/>
            <w:noWrap/>
            <w:vAlign w:val="center"/>
          </w:tcPr>
          <w:p w14:paraId="7C0DF499" w14:textId="77777777" w:rsidR="00CC46CD" w:rsidRDefault="00817ACF" w:rsidP="008E5740">
            <w:pPr>
              <w:numPr>
                <w:ilvl w:val="0"/>
                <w:numId w:val="3"/>
              </w:numPr>
              <w:rPr>
                <w:rFonts w:ascii="Arial" w:hAnsi="Arial" w:cs="Arial"/>
                <w:sz w:val="18"/>
                <w:szCs w:val="18"/>
              </w:rPr>
            </w:pPr>
            <w:r>
              <w:rPr>
                <w:rFonts w:ascii="Arial" w:hAnsi="Arial" w:cs="Arial"/>
                <w:sz w:val="18"/>
                <w:szCs w:val="18"/>
              </w:rPr>
              <w:t>9</w:t>
            </w:r>
          </w:p>
        </w:tc>
        <w:tc>
          <w:tcPr>
            <w:tcW w:w="5602" w:type="dxa"/>
            <w:tcBorders>
              <w:bottom w:val="single" w:sz="4" w:space="0" w:color="auto"/>
            </w:tcBorders>
            <w:shd w:val="clear" w:color="auto" w:fill="auto"/>
            <w:noWrap/>
            <w:vAlign w:val="center"/>
          </w:tcPr>
          <w:p w14:paraId="3E6D8DBD" w14:textId="77777777" w:rsidR="00CC46CD" w:rsidRDefault="0145D97F" w:rsidP="00BF4756">
            <w:pPr>
              <w:rPr>
                <w:rFonts w:ascii="Arial" w:hAnsi="Arial" w:cs="Arial"/>
                <w:sz w:val="18"/>
                <w:szCs w:val="18"/>
              </w:rPr>
            </w:pPr>
            <w:r w:rsidRPr="0145D97F">
              <w:rPr>
                <w:rFonts w:ascii="Arial" w:hAnsi="Arial" w:cs="Arial"/>
                <w:sz w:val="18"/>
                <w:szCs w:val="18"/>
              </w:rPr>
              <w:t>Are samples analyzed within 28 days of collection? [40 CFR Part 136.3, Table II]</w:t>
            </w:r>
          </w:p>
        </w:tc>
        <w:tc>
          <w:tcPr>
            <w:tcW w:w="450" w:type="dxa"/>
            <w:tcBorders>
              <w:bottom w:val="single" w:sz="4" w:space="0" w:color="auto"/>
            </w:tcBorders>
            <w:shd w:val="clear" w:color="auto" w:fill="auto"/>
            <w:noWrap/>
            <w:vAlign w:val="center"/>
          </w:tcPr>
          <w:p w14:paraId="0BE364C1" w14:textId="77777777" w:rsidR="00CC46CD" w:rsidRPr="00A0149B" w:rsidRDefault="00CC46CD" w:rsidP="00CC46CD">
            <w:pPr>
              <w:rPr>
                <w:rFonts w:ascii="Arial" w:hAnsi="Arial" w:cs="Arial"/>
                <w:sz w:val="18"/>
                <w:szCs w:val="18"/>
              </w:rPr>
            </w:pPr>
          </w:p>
        </w:tc>
        <w:tc>
          <w:tcPr>
            <w:tcW w:w="450" w:type="dxa"/>
            <w:tcBorders>
              <w:bottom w:val="single" w:sz="4" w:space="0" w:color="auto"/>
            </w:tcBorders>
            <w:shd w:val="clear" w:color="auto" w:fill="auto"/>
            <w:noWrap/>
            <w:vAlign w:val="center"/>
          </w:tcPr>
          <w:p w14:paraId="2D9CF277" w14:textId="77777777" w:rsidR="00CC46CD" w:rsidRPr="00A0149B" w:rsidRDefault="00CC46CD" w:rsidP="00CC46CD">
            <w:pPr>
              <w:rPr>
                <w:rFonts w:ascii="Arial" w:hAnsi="Arial" w:cs="Arial"/>
                <w:sz w:val="18"/>
                <w:szCs w:val="18"/>
              </w:rPr>
            </w:pPr>
          </w:p>
        </w:tc>
        <w:tc>
          <w:tcPr>
            <w:tcW w:w="3964" w:type="dxa"/>
            <w:tcBorders>
              <w:bottom w:val="single" w:sz="4" w:space="0" w:color="auto"/>
            </w:tcBorders>
            <w:shd w:val="clear" w:color="auto" w:fill="auto"/>
            <w:vAlign w:val="center"/>
          </w:tcPr>
          <w:p w14:paraId="790E9B77" w14:textId="77777777" w:rsidR="00CC46CD" w:rsidRDefault="00CC46CD" w:rsidP="00CC46CD">
            <w:pPr>
              <w:rPr>
                <w:rFonts w:ascii="Arial" w:hAnsi="Arial" w:cs="Arial"/>
                <w:sz w:val="18"/>
                <w:szCs w:val="18"/>
              </w:rPr>
            </w:pPr>
          </w:p>
        </w:tc>
      </w:tr>
      <w:tr w:rsidR="002A0F67" w:rsidRPr="00A0149B" w14:paraId="3F766ACB" w14:textId="77777777" w:rsidTr="008E5740">
        <w:trPr>
          <w:gridAfter w:val="1"/>
          <w:wAfter w:w="29" w:type="dxa"/>
          <w:trHeight w:val="264"/>
          <w:jc w:val="center"/>
        </w:trPr>
        <w:tc>
          <w:tcPr>
            <w:tcW w:w="513" w:type="dxa"/>
            <w:shd w:val="clear" w:color="auto" w:fill="D9D9D9"/>
            <w:noWrap/>
            <w:vAlign w:val="center"/>
          </w:tcPr>
          <w:p w14:paraId="008842A9" w14:textId="77777777" w:rsidR="00560E41" w:rsidRPr="00A0149B" w:rsidRDefault="00560E41" w:rsidP="008E5740">
            <w:pPr>
              <w:ind w:left="72"/>
              <w:rPr>
                <w:rFonts w:ascii="Arial" w:hAnsi="Arial" w:cs="Arial"/>
                <w:sz w:val="18"/>
                <w:szCs w:val="18"/>
              </w:rPr>
            </w:pPr>
          </w:p>
        </w:tc>
        <w:tc>
          <w:tcPr>
            <w:tcW w:w="5602" w:type="dxa"/>
            <w:shd w:val="clear" w:color="auto" w:fill="D9D9D9"/>
            <w:noWrap/>
            <w:vAlign w:val="center"/>
          </w:tcPr>
          <w:p w14:paraId="06720F2F" w14:textId="77777777" w:rsidR="00560E41" w:rsidRPr="000800F9" w:rsidRDefault="0145D97F" w:rsidP="0145D97F">
            <w:pPr>
              <w:jc w:val="center"/>
              <w:rPr>
                <w:rFonts w:ascii="Arial" w:hAnsi="Arial" w:cs="Arial"/>
                <w:b/>
                <w:bCs/>
                <w:sz w:val="18"/>
                <w:szCs w:val="18"/>
              </w:rPr>
            </w:pPr>
            <w:r w:rsidRPr="0145D97F">
              <w:rPr>
                <w:rFonts w:ascii="Arial" w:hAnsi="Arial" w:cs="Arial"/>
                <w:b/>
                <w:bCs/>
                <w:sz w:val="18"/>
                <w:szCs w:val="18"/>
              </w:rPr>
              <w:t>PROCEDURE – Meter Calibration</w:t>
            </w:r>
          </w:p>
        </w:tc>
        <w:tc>
          <w:tcPr>
            <w:tcW w:w="450" w:type="dxa"/>
            <w:tcBorders>
              <w:bottom w:val="single" w:sz="4" w:space="0" w:color="auto"/>
            </w:tcBorders>
            <w:shd w:val="clear" w:color="auto" w:fill="D9D9D9"/>
            <w:noWrap/>
            <w:vAlign w:val="center"/>
          </w:tcPr>
          <w:p w14:paraId="60BD43FB" w14:textId="77777777" w:rsidR="00560E41" w:rsidRPr="00560E41" w:rsidRDefault="0145D97F" w:rsidP="0145D97F">
            <w:pPr>
              <w:jc w:val="center"/>
              <w:rPr>
                <w:rFonts w:ascii="Arial" w:hAnsi="Arial" w:cs="Arial"/>
                <w:b/>
                <w:bCs/>
                <w:sz w:val="18"/>
                <w:szCs w:val="18"/>
              </w:rPr>
            </w:pPr>
            <w:r w:rsidRPr="0145D97F">
              <w:rPr>
                <w:rFonts w:ascii="Arial" w:hAnsi="Arial" w:cs="Arial"/>
                <w:b/>
                <w:bCs/>
                <w:sz w:val="18"/>
                <w:szCs w:val="18"/>
              </w:rPr>
              <w:t>LAB</w:t>
            </w:r>
          </w:p>
        </w:tc>
        <w:tc>
          <w:tcPr>
            <w:tcW w:w="450" w:type="dxa"/>
            <w:tcBorders>
              <w:bottom w:val="single" w:sz="4" w:space="0" w:color="auto"/>
            </w:tcBorders>
            <w:shd w:val="clear" w:color="auto" w:fill="D9D9D9"/>
            <w:noWrap/>
            <w:vAlign w:val="center"/>
          </w:tcPr>
          <w:p w14:paraId="57E5EB93" w14:textId="77777777" w:rsidR="00560E41" w:rsidRPr="00560E41" w:rsidRDefault="0145D97F" w:rsidP="0145D97F">
            <w:pPr>
              <w:jc w:val="center"/>
              <w:rPr>
                <w:rFonts w:ascii="Arial" w:hAnsi="Arial" w:cs="Arial"/>
                <w:b/>
                <w:bCs/>
                <w:sz w:val="18"/>
                <w:szCs w:val="18"/>
              </w:rPr>
            </w:pPr>
            <w:r w:rsidRPr="0145D97F">
              <w:rPr>
                <w:rFonts w:ascii="Arial" w:hAnsi="Arial" w:cs="Arial"/>
                <w:b/>
                <w:bCs/>
                <w:sz w:val="18"/>
                <w:szCs w:val="18"/>
              </w:rPr>
              <w:t>SOP</w:t>
            </w:r>
          </w:p>
        </w:tc>
        <w:tc>
          <w:tcPr>
            <w:tcW w:w="3964" w:type="dxa"/>
            <w:shd w:val="clear" w:color="auto" w:fill="D9D9D9"/>
            <w:vAlign w:val="center"/>
          </w:tcPr>
          <w:p w14:paraId="2A8B5CDE" w14:textId="77777777" w:rsidR="00560E41" w:rsidRPr="00560E41" w:rsidRDefault="0145D97F" w:rsidP="0145D97F">
            <w:pPr>
              <w:jc w:val="center"/>
              <w:rPr>
                <w:rFonts w:ascii="Arial" w:hAnsi="Arial" w:cs="Arial"/>
                <w:b/>
                <w:bCs/>
                <w:sz w:val="18"/>
                <w:szCs w:val="18"/>
              </w:rPr>
            </w:pPr>
            <w:r w:rsidRPr="0145D97F">
              <w:rPr>
                <w:rFonts w:ascii="Arial" w:hAnsi="Arial" w:cs="Arial"/>
                <w:b/>
                <w:bCs/>
                <w:sz w:val="18"/>
                <w:szCs w:val="18"/>
              </w:rPr>
              <w:t>EXPLANATION</w:t>
            </w:r>
          </w:p>
        </w:tc>
      </w:tr>
      <w:tr w:rsidR="00CC532F" w:rsidRPr="00A0149B" w14:paraId="3FB784E1" w14:textId="77777777" w:rsidTr="008E5740">
        <w:trPr>
          <w:gridAfter w:val="1"/>
          <w:wAfter w:w="29" w:type="dxa"/>
          <w:trHeight w:val="264"/>
          <w:jc w:val="center"/>
        </w:trPr>
        <w:tc>
          <w:tcPr>
            <w:tcW w:w="513" w:type="dxa"/>
            <w:noWrap/>
            <w:vAlign w:val="center"/>
          </w:tcPr>
          <w:p w14:paraId="3CEBC5CA" w14:textId="7E975B29" w:rsidR="00CC46CD" w:rsidRDefault="00CC46CD" w:rsidP="008E5740">
            <w:pPr>
              <w:numPr>
                <w:ilvl w:val="0"/>
                <w:numId w:val="3"/>
              </w:numPr>
              <w:rPr>
                <w:rFonts w:ascii="Arial" w:hAnsi="Arial" w:cs="Arial"/>
                <w:sz w:val="18"/>
                <w:szCs w:val="18"/>
              </w:rPr>
            </w:pPr>
          </w:p>
        </w:tc>
        <w:tc>
          <w:tcPr>
            <w:tcW w:w="5602" w:type="dxa"/>
            <w:noWrap/>
            <w:vAlign w:val="center"/>
          </w:tcPr>
          <w:p w14:paraId="3C0F9A45" w14:textId="77777777" w:rsidR="00CC46CD" w:rsidRDefault="0145D97F" w:rsidP="0145D97F">
            <w:pPr>
              <w:rPr>
                <w:rFonts w:ascii="Arial" w:hAnsi="Arial" w:cs="Arial"/>
                <w:sz w:val="18"/>
                <w:szCs w:val="18"/>
              </w:rPr>
            </w:pPr>
            <w:r w:rsidRPr="0145D97F">
              <w:rPr>
                <w:rFonts w:ascii="Arial" w:hAnsi="Arial" w:cs="Arial"/>
                <w:sz w:val="18"/>
                <w:szCs w:val="18"/>
              </w:rPr>
              <w:t>What is your laboratory’s reporting limit? [15A NCAC 2H .0805 (a) (7) (</w:t>
            </w:r>
            <w:r w:rsidR="004F594A">
              <w:rPr>
                <w:rFonts w:ascii="Arial" w:hAnsi="Arial" w:cs="Arial"/>
                <w:sz w:val="18"/>
                <w:szCs w:val="18"/>
              </w:rPr>
              <w:t>H</w:t>
            </w:r>
            <w:r w:rsidRPr="0145D97F">
              <w:rPr>
                <w:rFonts w:ascii="Arial" w:hAnsi="Arial" w:cs="Arial"/>
                <w:sz w:val="18"/>
                <w:szCs w:val="18"/>
              </w:rPr>
              <w:t>)]</w:t>
            </w:r>
          </w:p>
          <w:p w14:paraId="3D9E1246" w14:textId="77777777" w:rsidR="00F73C9B" w:rsidRDefault="00F73C9B" w:rsidP="0145D97F">
            <w:pPr>
              <w:rPr>
                <w:rFonts w:ascii="Arial" w:hAnsi="Arial" w:cs="Arial"/>
                <w:sz w:val="18"/>
                <w:szCs w:val="18"/>
              </w:rPr>
            </w:pPr>
          </w:p>
          <w:p w14:paraId="742FCCA9" w14:textId="77777777" w:rsidR="00F73C9B" w:rsidRDefault="00F73C9B" w:rsidP="0145D97F">
            <w:pPr>
              <w:rPr>
                <w:rFonts w:ascii="Arial" w:hAnsi="Arial" w:cs="Arial"/>
                <w:b/>
                <w:bCs/>
                <w:sz w:val="18"/>
                <w:szCs w:val="18"/>
              </w:rPr>
            </w:pPr>
            <w:r w:rsidRPr="005A0B39">
              <w:rPr>
                <w:rFonts w:ascii="Arial" w:hAnsi="Arial" w:cs="Arial"/>
                <w:b/>
                <w:bCs/>
                <w:sz w:val="18"/>
                <w:szCs w:val="18"/>
              </w:rPr>
              <w:t>ANSWER:</w:t>
            </w:r>
          </w:p>
          <w:p w14:paraId="68CB694D" w14:textId="77777777" w:rsidR="00F73C9B" w:rsidRPr="001C10BF" w:rsidRDefault="00F73C9B" w:rsidP="0145D97F">
            <w:pPr>
              <w:rPr>
                <w:rFonts w:ascii="Arial" w:hAnsi="Arial" w:cs="Arial"/>
                <w:sz w:val="18"/>
                <w:szCs w:val="18"/>
              </w:rPr>
            </w:pPr>
          </w:p>
        </w:tc>
        <w:tc>
          <w:tcPr>
            <w:tcW w:w="450" w:type="dxa"/>
            <w:shd w:val="clear" w:color="auto" w:fill="D9D9D9"/>
            <w:noWrap/>
            <w:vAlign w:val="center"/>
          </w:tcPr>
          <w:p w14:paraId="5E939D31" w14:textId="77777777" w:rsidR="00CC46CD" w:rsidRPr="00A0149B" w:rsidRDefault="00CC46CD" w:rsidP="00CC46CD">
            <w:pPr>
              <w:rPr>
                <w:rFonts w:ascii="Arial" w:hAnsi="Arial" w:cs="Arial"/>
                <w:sz w:val="18"/>
                <w:szCs w:val="18"/>
              </w:rPr>
            </w:pPr>
          </w:p>
        </w:tc>
        <w:tc>
          <w:tcPr>
            <w:tcW w:w="450" w:type="dxa"/>
            <w:shd w:val="clear" w:color="auto" w:fill="auto"/>
            <w:noWrap/>
            <w:vAlign w:val="center"/>
          </w:tcPr>
          <w:p w14:paraId="6002420E" w14:textId="77777777" w:rsidR="00CC46CD" w:rsidRPr="00A0149B" w:rsidRDefault="00CC46CD" w:rsidP="00CC46CD">
            <w:pPr>
              <w:rPr>
                <w:rFonts w:ascii="Arial" w:hAnsi="Arial" w:cs="Arial"/>
                <w:sz w:val="18"/>
                <w:szCs w:val="18"/>
              </w:rPr>
            </w:pPr>
          </w:p>
        </w:tc>
        <w:tc>
          <w:tcPr>
            <w:tcW w:w="3964" w:type="dxa"/>
            <w:shd w:val="clear" w:color="auto" w:fill="auto"/>
            <w:vAlign w:val="center"/>
          </w:tcPr>
          <w:p w14:paraId="51AD0A72" w14:textId="77777777" w:rsidR="00CC46CD" w:rsidRDefault="0145D97F" w:rsidP="0145D97F">
            <w:pPr>
              <w:rPr>
                <w:rFonts w:ascii="Arial" w:hAnsi="Arial" w:cs="Arial"/>
                <w:sz w:val="18"/>
                <w:szCs w:val="18"/>
              </w:rPr>
            </w:pPr>
            <w:r w:rsidRPr="0145D97F">
              <w:rPr>
                <w:rFonts w:ascii="Arial" w:hAnsi="Arial" w:cs="Arial"/>
                <w:sz w:val="18"/>
                <w:szCs w:val="18"/>
              </w:rPr>
              <w:t xml:space="preserve">Greater than or equal to the lowest calibration </w:t>
            </w:r>
            <w:r w:rsidR="0076720E">
              <w:rPr>
                <w:rFonts w:ascii="Arial" w:hAnsi="Arial" w:cs="Arial"/>
                <w:sz w:val="18"/>
                <w:szCs w:val="18"/>
              </w:rPr>
              <w:t>or c</w:t>
            </w:r>
            <w:r w:rsidR="007837CB">
              <w:rPr>
                <w:rFonts w:ascii="Arial" w:hAnsi="Arial" w:cs="Arial"/>
                <w:sz w:val="18"/>
                <w:szCs w:val="18"/>
              </w:rPr>
              <w:t xml:space="preserve">alibration </w:t>
            </w:r>
            <w:r w:rsidRPr="0145D97F">
              <w:rPr>
                <w:rFonts w:ascii="Arial" w:hAnsi="Arial" w:cs="Arial"/>
                <w:sz w:val="18"/>
                <w:szCs w:val="18"/>
              </w:rPr>
              <w:t>verification standard.</w:t>
            </w:r>
          </w:p>
          <w:p w14:paraId="76769ED0" w14:textId="77777777" w:rsidR="00CC46CD" w:rsidRPr="00A0149B" w:rsidRDefault="00CC46CD" w:rsidP="00CC46CD">
            <w:pPr>
              <w:rPr>
                <w:rFonts w:ascii="Arial" w:hAnsi="Arial" w:cs="Arial"/>
                <w:sz w:val="18"/>
                <w:szCs w:val="18"/>
              </w:rPr>
            </w:pPr>
          </w:p>
        </w:tc>
      </w:tr>
      <w:tr w:rsidR="00CC532F" w:rsidRPr="00A0149B" w14:paraId="410FB2B6" w14:textId="77777777" w:rsidTr="008E5740">
        <w:trPr>
          <w:gridAfter w:val="1"/>
          <w:wAfter w:w="29" w:type="dxa"/>
          <w:trHeight w:val="264"/>
          <w:jc w:val="center"/>
        </w:trPr>
        <w:tc>
          <w:tcPr>
            <w:tcW w:w="513" w:type="dxa"/>
            <w:shd w:val="clear" w:color="auto" w:fill="auto"/>
            <w:noWrap/>
            <w:vAlign w:val="center"/>
          </w:tcPr>
          <w:p w14:paraId="7E717431" w14:textId="626EB1B7" w:rsidR="00CC46CD" w:rsidRPr="00A0149B" w:rsidRDefault="00CC46CD" w:rsidP="008E5740">
            <w:pPr>
              <w:numPr>
                <w:ilvl w:val="0"/>
                <w:numId w:val="3"/>
              </w:numPr>
              <w:rPr>
                <w:rFonts w:ascii="Arial" w:hAnsi="Arial" w:cs="Arial"/>
                <w:sz w:val="18"/>
                <w:szCs w:val="18"/>
              </w:rPr>
            </w:pPr>
          </w:p>
        </w:tc>
        <w:tc>
          <w:tcPr>
            <w:tcW w:w="5602" w:type="dxa"/>
            <w:shd w:val="clear" w:color="auto" w:fill="auto"/>
            <w:noWrap/>
            <w:vAlign w:val="center"/>
          </w:tcPr>
          <w:p w14:paraId="61836E70" w14:textId="77777777" w:rsidR="0040424E" w:rsidRDefault="0145D97F" w:rsidP="0145D97F">
            <w:pPr>
              <w:rPr>
                <w:rFonts w:ascii="Arial" w:hAnsi="Arial" w:cs="Arial"/>
                <w:sz w:val="18"/>
                <w:szCs w:val="18"/>
              </w:rPr>
            </w:pPr>
            <w:r w:rsidRPr="0145D97F">
              <w:rPr>
                <w:rFonts w:ascii="Arial" w:hAnsi="Arial" w:cs="Arial"/>
                <w:sz w:val="18"/>
                <w:szCs w:val="18"/>
              </w:rPr>
              <w:t>If a factory-set curve is used, is that curve verified at least every 12 months with 5 standards or daily with 3 standards (for each wavelength)? [15A NCAC 2H .0805 (a) (7) (</w:t>
            </w:r>
            <w:r w:rsidR="004F594A">
              <w:rPr>
                <w:rFonts w:ascii="Arial" w:hAnsi="Arial" w:cs="Arial"/>
                <w:sz w:val="18"/>
                <w:szCs w:val="18"/>
              </w:rPr>
              <w:t>H</w:t>
            </w:r>
            <w:r w:rsidRPr="0145D97F">
              <w:rPr>
                <w:rFonts w:ascii="Arial" w:hAnsi="Arial" w:cs="Arial"/>
                <w:sz w:val="18"/>
                <w:szCs w:val="18"/>
              </w:rPr>
              <w:t>)</w:t>
            </w:r>
            <w:r w:rsidR="004F594A">
              <w:rPr>
                <w:rFonts w:ascii="Arial" w:hAnsi="Arial" w:cs="Arial"/>
                <w:sz w:val="18"/>
                <w:szCs w:val="18"/>
              </w:rPr>
              <w:t xml:space="preserve"> (v)</w:t>
            </w:r>
            <w:r w:rsidRPr="0145D97F">
              <w:rPr>
                <w:rFonts w:ascii="Arial" w:hAnsi="Arial" w:cs="Arial"/>
                <w:sz w:val="18"/>
                <w:szCs w:val="18"/>
              </w:rPr>
              <w:t xml:space="preserve">] </w:t>
            </w:r>
          </w:p>
          <w:p w14:paraId="0A30BB99" w14:textId="77777777" w:rsidR="0040424E" w:rsidRDefault="0040424E" w:rsidP="0145D97F">
            <w:pPr>
              <w:rPr>
                <w:rFonts w:ascii="Arial" w:hAnsi="Arial" w:cs="Arial"/>
                <w:sz w:val="18"/>
                <w:szCs w:val="18"/>
              </w:rPr>
            </w:pPr>
          </w:p>
          <w:p w14:paraId="0A998832" w14:textId="77777777" w:rsidR="00CC46CD" w:rsidRDefault="0145D97F" w:rsidP="0145D97F">
            <w:pPr>
              <w:rPr>
                <w:rFonts w:ascii="Arial" w:hAnsi="Arial" w:cs="Arial"/>
                <w:b/>
                <w:bCs/>
                <w:sz w:val="18"/>
                <w:szCs w:val="18"/>
              </w:rPr>
            </w:pPr>
            <w:r w:rsidRPr="0145D97F">
              <w:rPr>
                <w:rFonts w:ascii="Arial" w:hAnsi="Arial" w:cs="Arial"/>
                <w:b/>
                <w:bCs/>
                <w:sz w:val="18"/>
                <w:szCs w:val="18"/>
              </w:rPr>
              <w:t>List the concentrations of the standards used.</w:t>
            </w:r>
          </w:p>
          <w:p w14:paraId="3F0A8EB3" w14:textId="77777777" w:rsidR="00BF4756" w:rsidRDefault="00BF4756" w:rsidP="0145D97F">
            <w:pPr>
              <w:rPr>
                <w:rFonts w:ascii="Arial" w:hAnsi="Arial" w:cs="Arial"/>
                <w:b/>
                <w:bCs/>
                <w:sz w:val="18"/>
                <w:szCs w:val="18"/>
              </w:rPr>
            </w:pPr>
          </w:p>
          <w:p w14:paraId="13114D22" w14:textId="77777777" w:rsidR="00BF4756" w:rsidRDefault="00BF4756" w:rsidP="0145D97F">
            <w:pPr>
              <w:rPr>
                <w:rFonts w:ascii="Arial" w:hAnsi="Arial" w:cs="Arial"/>
                <w:b/>
                <w:bCs/>
                <w:sz w:val="18"/>
                <w:szCs w:val="18"/>
              </w:rPr>
            </w:pPr>
          </w:p>
          <w:p w14:paraId="5D23EB6E" w14:textId="77777777" w:rsidR="0083637D" w:rsidRPr="000800F9" w:rsidRDefault="0083637D" w:rsidP="0145D97F">
            <w:pPr>
              <w:rPr>
                <w:rFonts w:ascii="Arial" w:hAnsi="Arial" w:cs="Arial"/>
                <w:b/>
                <w:bCs/>
                <w:sz w:val="18"/>
                <w:szCs w:val="18"/>
              </w:rPr>
            </w:pPr>
          </w:p>
          <w:p w14:paraId="19C8DE9B" w14:textId="77777777" w:rsidR="009E480B" w:rsidRPr="009E480B" w:rsidRDefault="009E480B" w:rsidP="00CC46CD">
            <w:pPr>
              <w:rPr>
                <w:rFonts w:ascii="Arial" w:hAnsi="Arial" w:cs="Arial"/>
                <w:b/>
                <w:sz w:val="18"/>
                <w:szCs w:val="18"/>
              </w:rPr>
            </w:pPr>
          </w:p>
        </w:tc>
        <w:tc>
          <w:tcPr>
            <w:tcW w:w="450" w:type="dxa"/>
            <w:shd w:val="clear" w:color="auto" w:fill="auto"/>
            <w:noWrap/>
            <w:vAlign w:val="center"/>
          </w:tcPr>
          <w:p w14:paraId="4A109E33" w14:textId="77777777" w:rsidR="00CC46CD" w:rsidRPr="00A0149B" w:rsidRDefault="00CC46CD" w:rsidP="00CC46CD">
            <w:pPr>
              <w:rPr>
                <w:rFonts w:ascii="Arial" w:hAnsi="Arial" w:cs="Arial"/>
                <w:sz w:val="18"/>
                <w:szCs w:val="18"/>
              </w:rPr>
            </w:pPr>
          </w:p>
        </w:tc>
        <w:tc>
          <w:tcPr>
            <w:tcW w:w="450" w:type="dxa"/>
            <w:shd w:val="clear" w:color="auto" w:fill="auto"/>
            <w:noWrap/>
            <w:vAlign w:val="center"/>
          </w:tcPr>
          <w:p w14:paraId="7A91E5B6" w14:textId="77777777" w:rsidR="00CC46CD" w:rsidRPr="00A0149B" w:rsidRDefault="00CC46CD" w:rsidP="00CC46CD">
            <w:pPr>
              <w:rPr>
                <w:rFonts w:ascii="Arial" w:hAnsi="Arial" w:cs="Arial"/>
                <w:sz w:val="18"/>
                <w:szCs w:val="18"/>
              </w:rPr>
            </w:pPr>
          </w:p>
        </w:tc>
        <w:tc>
          <w:tcPr>
            <w:tcW w:w="3964" w:type="dxa"/>
            <w:shd w:val="clear" w:color="auto" w:fill="auto"/>
            <w:vAlign w:val="center"/>
          </w:tcPr>
          <w:p w14:paraId="4A26797E" w14:textId="0E069277" w:rsidR="00CC46CD" w:rsidRPr="00A0149B" w:rsidRDefault="004F594A" w:rsidP="00BF4756">
            <w:pPr>
              <w:rPr>
                <w:rFonts w:ascii="Arial" w:hAnsi="Arial" w:cs="Arial"/>
                <w:sz w:val="18"/>
                <w:szCs w:val="18"/>
              </w:rPr>
            </w:pPr>
            <w:r w:rsidRPr="004F594A">
              <w:rPr>
                <w:rFonts w:ascii="Arial" w:hAnsi="Arial" w:cs="Arial"/>
                <w:sz w:val="18"/>
                <w:szCs w:val="18"/>
              </w:rPr>
              <w:t>A manufacturer's factory-set calibration (internal curve) shall be verified with the same number of standards and frequency as a prepared curve.</w:t>
            </w:r>
            <w:r w:rsidR="00BF4756">
              <w:rPr>
                <w:rFonts w:ascii="Arial" w:hAnsi="Arial" w:cs="Arial"/>
                <w:sz w:val="18"/>
                <w:szCs w:val="18"/>
              </w:rPr>
              <w:t xml:space="preserve"> </w:t>
            </w:r>
            <w:r w:rsidR="0145D97F" w:rsidRPr="0145D97F">
              <w:rPr>
                <w:rFonts w:ascii="Arial" w:hAnsi="Arial" w:cs="Arial"/>
                <w:sz w:val="18"/>
                <w:szCs w:val="18"/>
              </w:rPr>
              <w:t>Later versions of this method discuss a standard adjust option.  The approved 1979 version does not mention this</w:t>
            </w:r>
            <w:r w:rsidR="00050F8F">
              <w:rPr>
                <w:rFonts w:ascii="Arial" w:hAnsi="Arial" w:cs="Arial"/>
                <w:sz w:val="18"/>
                <w:szCs w:val="18"/>
              </w:rPr>
              <w:t>,</w:t>
            </w:r>
            <w:r w:rsidR="0145D97F" w:rsidRPr="0145D97F">
              <w:rPr>
                <w:rFonts w:ascii="Arial" w:hAnsi="Arial" w:cs="Arial"/>
                <w:sz w:val="18"/>
                <w:szCs w:val="18"/>
              </w:rPr>
              <w:t xml:space="preserve"> and it is not allowed.</w:t>
            </w:r>
          </w:p>
        </w:tc>
      </w:tr>
      <w:tr w:rsidR="00CC532F" w:rsidRPr="00A0149B" w14:paraId="55D9CE9B" w14:textId="77777777" w:rsidTr="008E5740">
        <w:trPr>
          <w:gridAfter w:val="1"/>
          <w:wAfter w:w="29" w:type="dxa"/>
          <w:trHeight w:val="264"/>
          <w:jc w:val="center"/>
        </w:trPr>
        <w:tc>
          <w:tcPr>
            <w:tcW w:w="513" w:type="dxa"/>
            <w:noWrap/>
            <w:vAlign w:val="center"/>
          </w:tcPr>
          <w:p w14:paraId="1247C517" w14:textId="06D39E83" w:rsidR="00444536" w:rsidRDefault="00444536" w:rsidP="008E5740">
            <w:pPr>
              <w:numPr>
                <w:ilvl w:val="0"/>
                <w:numId w:val="3"/>
              </w:numPr>
              <w:rPr>
                <w:rFonts w:ascii="Arial" w:hAnsi="Arial" w:cs="Arial"/>
                <w:sz w:val="18"/>
                <w:szCs w:val="18"/>
              </w:rPr>
            </w:pPr>
          </w:p>
        </w:tc>
        <w:tc>
          <w:tcPr>
            <w:tcW w:w="5602" w:type="dxa"/>
            <w:noWrap/>
            <w:vAlign w:val="center"/>
          </w:tcPr>
          <w:p w14:paraId="6660B614" w14:textId="77777777" w:rsidR="00717AC4" w:rsidRDefault="0145D97F" w:rsidP="0145D97F">
            <w:pPr>
              <w:rPr>
                <w:rFonts w:ascii="Arial" w:hAnsi="Arial" w:cs="Arial"/>
                <w:sz w:val="18"/>
                <w:szCs w:val="18"/>
              </w:rPr>
            </w:pPr>
            <w:r w:rsidRPr="0145D97F">
              <w:rPr>
                <w:rFonts w:ascii="Arial" w:hAnsi="Arial" w:cs="Arial"/>
                <w:sz w:val="18"/>
                <w:szCs w:val="18"/>
              </w:rPr>
              <w:t xml:space="preserve">What </w:t>
            </w:r>
            <w:r w:rsidR="008C3A2E">
              <w:rPr>
                <w:rFonts w:ascii="Arial" w:hAnsi="Arial" w:cs="Arial"/>
                <w:sz w:val="18"/>
                <w:szCs w:val="18"/>
              </w:rPr>
              <w:t>are</w:t>
            </w:r>
            <w:r w:rsidRPr="0145D97F">
              <w:rPr>
                <w:rFonts w:ascii="Arial" w:hAnsi="Arial" w:cs="Arial"/>
                <w:sz w:val="18"/>
                <w:szCs w:val="18"/>
              </w:rPr>
              <w:t xml:space="preserve"> the acceptance criteria of the verified standards?</w:t>
            </w:r>
            <w:r w:rsidR="006A0F46">
              <w:t xml:space="preserve"> </w:t>
            </w:r>
            <w:r w:rsidR="006A0F46" w:rsidRPr="006A0F46">
              <w:rPr>
                <w:rFonts w:ascii="Arial" w:hAnsi="Arial" w:cs="Arial"/>
                <w:sz w:val="18"/>
                <w:szCs w:val="18"/>
              </w:rPr>
              <w:t xml:space="preserve">[15A NCAC 2H .0805 (a) (7) </w:t>
            </w:r>
            <w:r w:rsidR="006A0F46">
              <w:rPr>
                <w:rFonts w:ascii="Arial" w:hAnsi="Arial" w:cs="Arial"/>
                <w:sz w:val="18"/>
                <w:szCs w:val="18"/>
              </w:rPr>
              <w:t>A</w:t>
            </w:r>
            <w:r w:rsidR="006A0F46" w:rsidRPr="006A0F46">
              <w:rPr>
                <w:rFonts w:ascii="Arial" w:hAnsi="Arial" w:cs="Arial"/>
                <w:sz w:val="18"/>
                <w:szCs w:val="18"/>
              </w:rPr>
              <w:t>)]</w:t>
            </w:r>
          </w:p>
          <w:p w14:paraId="27361C59" w14:textId="77777777" w:rsidR="006A0F46" w:rsidRDefault="006A0F46" w:rsidP="0145D97F">
            <w:pPr>
              <w:rPr>
                <w:rFonts w:ascii="Arial" w:hAnsi="Arial" w:cs="Arial"/>
                <w:sz w:val="18"/>
                <w:szCs w:val="18"/>
              </w:rPr>
            </w:pPr>
          </w:p>
          <w:p w14:paraId="61EA3834" w14:textId="77777777" w:rsidR="00717AC4" w:rsidRDefault="00717AC4" w:rsidP="0145D97F">
            <w:pPr>
              <w:rPr>
                <w:rFonts w:ascii="Arial" w:hAnsi="Arial" w:cs="Arial"/>
                <w:sz w:val="18"/>
                <w:szCs w:val="18"/>
              </w:rPr>
            </w:pPr>
            <w:r w:rsidRPr="005A0B39">
              <w:rPr>
                <w:rFonts w:ascii="Arial" w:hAnsi="Arial" w:cs="Arial"/>
                <w:b/>
                <w:bCs/>
                <w:sz w:val="18"/>
                <w:szCs w:val="18"/>
              </w:rPr>
              <w:t>ANSWER:</w:t>
            </w:r>
          </w:p>
          <w:p w14:paraId="717B13BB" w14:textId="77777777" w:rsidR="00C20254" w:rsidRDefault="00C20254" w:rsidP="00116F70">
            <w:pPr>
              <w:rPr>
                <w:rFonts w:ascii="Arial" w:hAnsi="Arial" w:cs="Arial"/>
                <w:sz w:val="18"/>
                <w:szCs w:val="18"/>
              </w:rPr>
            </w:pPr>
          </w:p>
          <w:p w14:paraId="19B0DBE8" w14:textId="77777777" w:rsidR="00444536" w:rsidRDefault="00444536" w:rsidP="00116F70">
            <w:pPr>
              <w:rPr>
                <w:rFonts w:ascii="Arial" w:hAnsi="Arial" w:cs="Arial"/>
                <w:sz w:val="18"/>
                <w:szCs w:val="18"/>
              </w:rPr>
            </w:pPr>
          </w:p>
        </w:tc>
        <w:tc>
          <w:tcPr>
            <w:tcW w:w="450" w:type="dxa"/>
            <w:shd w:val="clear" w:color="auto" w:fill="D9D9D9"/>
            <w:noWrap/>
            <w:vAlign w:val="center"/>
          </w:tcPr>
          <w:p w14:paraId="30F10735" w14:textId="77777777" w:rsidR="00444536" w:rsidRDefault="00444536" w:rsidP="00297CE1">
            <w:pPr>
              <w:jc w:val="center"/>
              <w:rPr>
                <w:rFonts w:ascii="Arial" w:hAnsi="Arial" w:cs="Arial"/>
                <w:b/>
                <w:sz w:val="18"/>
                <w:szCs w:val="18"/>
              </w:rPr>
            </w:pPr>
          </w:p>
        </w:tc>
        <w:tc>
          <w:tcPr>
            <w:tcW w:w="450" w:type="dxa"/>
            <w:shd w:val="clear" w:color="auto" w:fill="auto"/>
            <w:noWrap/>
            <w:vAlign w:val="center"/>
          </w:tcPr>
          <w:p w14:paraId="29AE5160" w14:textId="77777777" w:rsidR="00444536" w:rsidRDefault="00444536" w:rsidP="00297CE1">
            <w:pPr>
              <w:jc w:val="center"/>
              <w:rPr>
                <w:rFonts w:ascii="Arial" w:hAnsi="Arial" w:cs="Arial"/>
                <w:b/>
                <w:sz w:val="18"/>
                <w:szCs w:val="18"/>
              </w:rPr>
            </w:pPr>
          </w:p>
        </w:tc>
        <w:tc>
          <w:tcPr>
            <w:tcW w:w="3964" w:type="dxa"/>
            <w:shd w:val="clear" w:color="auto" w:fill="auto"/>
            <w:vAlign w:val="center"/>
          </w:tcPr>
          <w:p w14:paraId="1F74908A" w14:textId="77777777" w:rsidR="00444536" w:rsidRDefault="006A0F46" w:rsidP="0145D97F">
            <w:pPr>
              <w:rPr>
                <w:rFonts w:ascii="Arial" w:hAnsi="Arial" w:cs="Arial"/>
                <w:sz w:val="18"/>
                <w:szCs w:val="18"/>
              </w:rPr>
            </w:pPr>
            <w:r w:rsidRPr="006A0F46">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AF050A" w:rsidRPr="00A0149B" w14:paraId="01F56146" w14:textId="77777777" w:rsidTr="008E5740">
        <w:trPr>
          <w:gridAfter w:val="1"/>
          <w:wAfter w:w="29" w:type="dxa"/>
          <w:trHeight w:val="264"/>
          <w:jc w:val="center"/>
        </w:trPr>
        <w:tc>
          <w:tcPr>
            <w:tcW w:w="513" w:type="dxa"/>
            <w:noWrap/>
            <w:vAlign w:val="center"/>
          </w:tcPr>
          <w:p w14:paraId="1FD7ED4C" w14:textId="3CF14492" w:rsidR="00CC46CD" w:rsidRPr="00A0149B" w:rsidRDefault="00CC46CD" w:rsidP="008E5740">
            <w:pPr>
              <w:numPr>
                <w:ilvl w:val="0"/>
                <w:numId w:val="3"/>
              </w:numPr>
              <w:rPr>
                <w:rFonts w:ascii="Arial" w:hAnsi="Arial" w:cs="Arial"/>
                <w:sz w:val="18"/>
                <w:szCs w:val="18"/>
              </w:rPr>
            </w:pPr>
          </w:p>
        </w:tc>
        <w:tc>
          <w:tcPr>
            <w:tcW w:w="5602" w:type="dxa"/>
            <w:noWrap/>
          </w:tcPr>
          <w:p w14:paraId="39B7400C" w14:textId="77777777" w:rsidR="00F016DC" w:rsidRDefault="00F016DC" w:rsidP="00116F70">
            <w:pPr>
              <w:rPr>
                <w:rFonts w:ascii="Arial" w:hAnsi="Arial" w:cs="Arial"/>
                <w:sz w:val="18"/>
                <w:szCs w:val="18"/>
              </w:rPr>
            </w:pPr>
          </w:p>
          <w:p w14:paraId="4620D21E" w14:textId="77777777" w:rsidR="00CC46CD" w:rsidRDefault="0145D97F" w:rsidP="0145D97F">
            <w:pPr>
              <w:rPr>
                <w:rFonts w:ascii="Arial" w:hAnsi="Arial" w:cs="Arial"/>
                <w:sz w:val="18"/>
                <w:szCs w:val="18"/>
              </w:rPr>
            </w:pPr>
            <w:r w:rsidRPr="0145D97F">
              <w:rPr>
                <w:rFonts w:ascii="Arial" w:hAnsi="Arial" w:cs="Arial"/>
                <w:sz w:val="18"/>
                <w:szCs w:val="18"/>
              </w:rPr>
              <w:t>If the laboratory prepares its own calibration curve for each wavelength, how often is it prepared? [15A NCAC 2H .0805 (a) (7) (</w:t>
            </w:r>
            <w:r w:rsidR="00D0618B">
              <w:rPr>
                <w:rFonts w:ascii="Arial" w:hAnsi="Arial" w:cs="Arial"/>
                <w:sz w:val="18"/>
                <w:szCs w:val="18"/>
              </w:rPr>
              <w:t>H</w:t>
            </w:r>
            <w:r w:rsidRPr="0145D97F">
              <w:rPr>
                <w:rFonts w:ascii="Arial" w:hAnsi="Arial" w:cs="Arial"/>
                <w:sz w:val="18"/>
                <w:szCs w:val="18"/>
              </w:rPr>
              <w:t>)</w:t>
            </w:r>
            <w:r w:rsidR="00B16112">
              <w:rPr>
                <w:rFonts w:ascii="Arial" w:hAnsi="Arial" w:cs="Arial"/>
                <w:sz w:val="18"/>
                <w:szCs w:val="18"/>
              </w:rPr>
              <w:t xml:space="preserve"> (v)</w:t>
            </w:r>
            <w:r w:rsidRPr="0145D97F">
              <w:rPr>
                <w:rFonts w:ascii="Arial" w:hAnsi="Arial" w:cs="Arial"/>
                <w:sz w:val="18"/>
                <w:szCs w:val="18"/>
              </w:rPr>
              <w:t>]</w:t>
            </w:r>
          </w:p>
          <w:p w14:paraId="7429A6DB" w14:textId="77777777" w:rsidR="006A0F46" w:rsidRDefault="006A0F46" w:rsidP="0145D97F">
            <w:pPr>
              <w:rPr>
                <w:rFonts w:ascii="Arial" w:hAnsi="Arial" w:cs="Arial"/>
                <w:sz w:val="18"/>
                <w:szCs w:val="18"/>
              </w:rPr>
            </w:pPr>
          </w:p>
          <w:p w14:paraId="7CF31737" w14:textId="77777777" w:rsidR="006A0F46" w:rsidRDefault="006A0F46" w:rsidP="006A0F46">
            <w:pPr>
              <w:rPr>
                <w:rFonts w:ascii="Arial" w:hAnsi="Arial" w:cs="Arial"/>
                <w:sz w:val="18"/>
                <w:szCs w:val="18"/>
              </w:rPr>
            </w:pPr>
            <w:r w:rsidRPr="005A0B39">
              <w:rPr>
                <w:rFonts w:ascii="Arial" w:hAnsi="Arial" w:cs="Arial"/>
                <w:b/>
                <w:bCs/>
                <w:sz w:val="18"/>
                <w:szCs w:val="18"/>
              </w:rPr>
              <w:t>ANSWER:</w:t>
            </w:r>
          </w:p>
          <w:p w14:paraId="14CE9C55" w14:textId="77777777" w:rsidR="006A0F46" w:rsidRPr="00116F70" w:rsidRDefault="006A0F46" w:rsidP="0145D97F">
            <w:pPr>
              <w:rPr>
                <w:rFonts w:ascii="Arial" w:hAnsi="Arial" w:cs="Arial"/>
                <w:sz w:val="18"/>
                <w:szCs w:val="18"/>
              </w:rPr>
            </w:pPr>
          </w:p>
        </w:tc>
        <w:tc>
          <w:tcPr>
            <w:tcW w:w="450" w:type="dxa"/>
            <w:shd w:val="clear" w:color="auto" w:fill="D9D9D9"/>
            <w:noWrap/>
            <w:vAlign w:val="center"/>
          </w:tcPr>
          <w:p w14:paraId="55502C63" w14:textId="77777777" w:rsidR="00CC46CD" w:rsidRDefault="00CC46CD" w:rsidP="00297CE1">
            <w:pPr>
              <w:jc w:val="center"/>
              <w:rPr>
                <w:rFonts w:ascii="Arial" w:hAnsi="Arial" w:cs="Arial"/>
                <w:b/>
                <w:sz w:val="18"/>
                <w:szCs w:val="18"/>
              </w:rPr>
            </w:pPr>
          </w:p>
        </w:tc>
        <w:tc>
          <w:tcPr>
            <w:tcW w:w="450" w:type="dxa"/>
            <w:shd w:val="clear" w:color="auto" w:fill="auto"/>
            <w:noWrap/>
            <w:vAlign w:val="center"/>
          </w:tcPr>
          <w:p w14:paraId="7FC3C50D" w14:textId="77777777" w:rsidR="00CC46CD" w:rsidRDefault="00CC46CD" w:rsidP="00297CE1">
            <w:pPr>
              <w:jc w:val="center"/>
              <w:rPr>
                <w:rFonts w:ascii="Arial" w:hAnsi="Arial" w:cs="Arial"/>
                <w:b/>
                <w:sz w:val="18"/>
                <w:szCs w:val="18"/>
              </w:rPr>
            </w:pPr>
          </w:p>
        </w:tc>
        <w:tc>
          <w:tcPr>
            <w:tcW w:w="3964" w:type="dxa"/>
            <w:shd w:val="clear" w:color="auto" w:fill="auto"/>
            <w:vAlign w:val="center"/>
          </w:tcPr>
          <w:p w14:paraId="146B83EE" w14:textId="77777777" w:rsidR="00BA5011" w:rsidRDefault="00D0618B" w:rsidP="00BA5011">
            <w:pPr>
              <w:rPr>
                <w:rFonts w:ascii="Arial" w:hAnsi="Arial" w:cs="Arial"/>
                <w:sz w:val="18"/>
                <w:szCs w:val="18"/>
              </w:rPr>
            </w:pPr>
            <w:r w:rsidRPr="00664A55">
              <w:rPr>
                <w:rFonts w:ascii="Arial" w:hAnsi="Arial" w:cs="Arial"/>
                <w:sz w:val="18"/>
                <w:szCs w:val="18"/>
              </w:rPr>
              <w:t xml:space="preserve">For colorimetric analyses, a series of five </w:t>
            </w:r>
            <w:r>
              <w:rPr>
                <w:rFonts w:ascii="Arial" w:hAnsi="Arial" w:cs="Arial"/>
                <w:sz w:val="18"/>
                <w:szCs w:val="18"/>
              </w:rPr>
              <w:t xml:space="preserve">or more non-zero </w:t>
            </w:r>
            <w:r w:rsidRPr="00664A55">
              <w:rPr>
                <w:rFonts w:ascii="Arial" w:hAnsi="Arial" w:cs="Arial"/>
                <w:sz w:val="18"/>
                <w:szCs w:val="18"/>
              </w:rPr>
              <w:t xml:space="preserve">standards for a curve prepared </w:t>
            </w:r>
            <w:r>
              <w:rPr>
                <w:rFonts w:ascii="Arial" w:hAnsi="Arial" w:cs="Arial"/>
                <w:sz w:val="18"/>
                <w:szCs w:val="18"/>
              </w:rPr>
              <w:t xml:space="preserve">every 12 months </w:t>
            </w:r>
            <w:r w:rsidR="00BA5011">
              <w:rPr>
                <w:rFonts w:ascii="Arial" w:hAnsi="Arial" w:cs="Arial"/>
                <w:sz w:val="18"/>
                <w:szCs w:val="18"/>
              </w:rPr>
              <w:t xml:space="preserve">or three or more non-zero standards for curves established each day, or standards as set forth in the analytical procedure, shall be analyzed to establish a calibration curve. </w:t>
            </w:r>
          </w:p>
          <w:p w14:paraId="4D7AFAD3" w14:textId="6EE5B1D3" w:rsidR="00CC46CD" w:rsidRPr="00116F70" w:rsidRDefault="00CC46CD" w:rsidP="00BA5011">
            <w:pPr>
              <w:rPr>
                <w:rFonts w:ascii="Arial" w:hAnsi="Arial" w:cs="Arial"/>
                <w:sz w:val="18"/>
                <w:szCs w:val="18"/>
              </w:rPr>
            </w:pPr>
          </w:p>
        </w:tc>
      </w:tr>
      <w:tr w:rsidR="00AF050A" w:rsidRPr="00A0149B" w14:paraId="589F43EE" w14:textId="77777777" w:rsidTr="008E5740">
        <w:trPr>
          <w:gridAfter w:val="1"/>
          <w:wAfter w:w="29" w:type="dxa"/>
          <w:trHeight w:val="264"/>
          <w:jc w:val="center"/>
        </w:trPr>
        <w:tc>
          <w:tcPr>
            <w:tcW w:w="513" w:type="dxa"/>
            <w:noWrap/>
            <w:vAlign w:val="center"/>
          </w:tcPr>
          <w:p w14:paraId="3DA16E21" w14:textId="53B6F7A6" w:rsidR="00444536" w:rsidRDefault="00444536" w:rsidP="008E5740">
            <w:pPr>
              <w:numPr>
                <w:ilvl w:val="0"/>
                <w:numId w:val="3"/>
              </w:numPr>
              <w:rPr>
                <w:rFonts w:ascii="Arial" w:hAnsi="Arial" w:cs="Arial"/>
                <w:sz w:val="18"/>
                <w:szCs w:val="18"/>
              </w:rPr>
            </w:pPr>
          </w:p>
        </w:tc>
        <w:tc>
          <w:tcPr>
            <w:tcW w:w="5602" w:type="dxa"/>
            <w:noWrap/>
          </w:tcPr>
          <w:p w14:paraId="750ACE91" w14:textId="77777777" w:rsidR="00F016DC" w:rsidRDefault="00F016DC" w:rsidP="00116F70">
            <w:pPr>
              <w:rPr>
                <w:rFonts w:ascii="Arial" w:hAnsi="Arial" w:cs="Arial"/>
                <w:sz w:val="18"/>
                <w:szCs w:val="18"/>
              </w:rPr>
            </w:pPr>
          </w:p>
          <w:p w14:paraId="3AA374B5" w14:textId="4DA6CE06" w:rsidR="00444536" w:rsidRDefault="0145D97F" w:rsidP="0145D97F">
            <w:pPr>
              <w:rPr>
                <w:rFonts w:ascii="Arial" w:hAnsi="Arial" w:cs="Arial"/>
                <w:sz w:val="18"/>
                <w:szCs w:val="18"/>
              </w:rPr>
            </w:pPr>
            <w:r w:rsidRPr="0145D97F">
              <w:rPr>
                <w:rFonts w:ascii="Arial" w:hAnsi="Arial" w:cs="Arial"/>
                <w:sz w:val="18"/>
                <w:szCs w:val="18"/>
              </w:rPr>
              <w:t>What is the acceptance criterion for linearity for the laboratory-prepared curve? [NC WW/GW LC</w:t>
            </w:r>
            <w:r w:rsidR="00B53E7C">
              <w:rPr>
                <w:rFonts w:ascii="Arial" w:hAnsi="Arial" w:cs="Arial"/>
                <w:sz w:val="18"/>
                <w:szCs w:val="18"/>
              </w:rPr>
              <w:t>B Correlation Coefficient for Linear Calibration Curves</w:t>
            </w:r>
            <w:r w:rsidRPr="0145D97F">
              <w:rPr>
                <w:rFonts w:ascii="Arial" w:hAnsi="Arial" w:cs="Arial"/>
                <w:sz w:val="18"/>
                <w:szCs w:val="18"/>
              </w:rPr>
              <w:t xml:space="preserve"> Policy]</w:t>
            </w:r>
          </w:p>
          <w:p w14:paraId="2BC10A1D" w14:textId="77777777" w:rsidR="00F14240" w:rsidRDefault="00F14240" w:rsidP="0145D97F">
            <w:pPr>
              <w:rPr>
                <w:rFonts w:ascii="Arial" w:hAnsi="Arial" w:cs="Arial"/>
                <w:sz w:val="18"/>
                <w:szCs w:val="18"/>
              </w:rPr>
            </w:pPr>
          </w:p>
          <w:p w14:paraId="27ADC384" w14:textId="77777777" w:rsidR="00F14240" w:rsidRDefault="00F14240" w:rsidP="00F14240">
            <w:pPr>
              <w:rPr>
                <w:rFonts w:ascii="Arial" w:hAnsi="Arial" w:cs="Arial"/>
                <w:sz w:val="18"/>
                <w:szCs w:val="18"/>
              </w:rPr>
            </w:pPr>
            <w:r w:rsidRPr="005A0B39">
              <w:rPr>
                <w:rFonts w:ascii="Arial" w:hAnsi="Arial" w:cs="Arial"/>
                <w:b/>
                <w:bCs/>
                <w:sz w:val="18"/>
                <w:szCs w:val="18"/>
              </w:rPr>
              <w:t>ANSWER:</w:t>
            </w:r>
          </w:p>
          <w:p w14:paraId="503275A5" w14:textId="77777777" w:rsidR="00F14240" w:rsidRDefault="00F14240" w:rsidP="0145D97F">
            <w:pPr>
              <w:rPr>
                <w:rFonts w:ascii="Arial" w:hAnsi="Arial" w:cs="Arial"/>
                <w:sz w:val="18"/>
                <w:szCs w:val="18"/>
              </w:rPr>
            </w:pPr>
          </w:p>
        </w:tc>
        <w:tc>
          <w:tcPr>
            <w:tcW w:w="450" w:type="dxa"/>
            <w:shd w:val="clear" w:color="auto" w:fill="E7E6E6"/>
            <w:noWrap/>
            <w:vAlign w:val="center"/>
          </w:tcPr>
          <w:p w14:paraId="3AD81ADA" w14:textId="77777777" w:rsidR="00444536" w:rsidRDefault="00444536" w:rsidP="00297CE1">
            <w:pPr>
              <w:jc w:val="center"/>
              <w:rPr>
                <w:rFonts w:ascii="Arial" w:hAnsi="Arial" w:cs="Arial"/>
                <w:b/>
                <w:sz w:val="18"/>
                <w:szCs w:val="18"/>
              </w:rPr>
            </w:pPr>
          </w:p>
        </w:tc>
        <w:tc>
          <w:tcPr>
            <w:tcW w:w="450" w:type="dxa"/>
            <w:shd w:val="clear" w:color="auto" w:fill="auto"/>
            <w:noWrap/>
            <w:vAlign w:val="center"/>
          </w:tcPr>
          <w:p w14:paraId="0F8AE3DB" w14:textId="77777777" w:rsidR="00444536" w:rsidRDefault="00444536" w:rsidP="00297CE1">
            <w:pPr>
              <w:jc w:val="center"/>
              <w:rPr>
                <w:rFonts w:ascii="Arial" w:hAnsi="Arial" w:cs="Arial"/>
                <w:b/>
                <w:sz w:val="18"/>
                <w:szCs w:val="18"/>
              </w:rPr>
            </w:pPr>
          </w:p>
        </w:tc>
        <w:tc>
          <w:tcPr>
            <w:tcW w:w="3964" w:type="dxa"/>
            <w:shd w:val="clear" w:color="auto" w:fill="auto"/>
            <w:vAlign w:val="center"/>
          </w:tcPr>
          <w:p w14:paraId="5E54070C" w14:textId="77777777" w:rsidR="00444536" w:rsidRDefault="0145D97F" w:rsidP="0145D97F">
            <w:pPr>
              <w:rPr>
                <w:rFonts w:ascii="Arial" w:hAnsi="Arial" w:cs="Arial"/>
                <w:sz w:val="18"/>
                <w:szCs w:val="18"/>
              </w:rPr>
            </w:pPr>
            <w:r w:rsidRPr="0145D97F">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145D97F">
              <w:rPr>
                <w:rFonts w:ascii="Arial" w:hAnsi="Arial" w:cs="Arial"/>
                <w:sz w:val="18"/>
                <w:szCs w:val="18"/>
                <w:vertAlign w:val="superscript"/>
              </w:rPr>
              <w:t>2</w:t>
            </w:r>
            <w:r w:rsidRPr="0145D97F">
              <w:rPr>
                <w:rFonts w:ascii="Arial" w:hAnsi="Arial" w:cs="Arial"/>
                <w:sz w:val="18"/>
                <w:szCs w:val="18"/>
              </w:rPr>
              <w:t>, of 0.99) is required.</w:t>
            </w:r>
          </w:p>
        </w:tc>
      </w:tr>
      <w:tr w:rsidR="00436330" w:rsidRPr="00A0149B" w14:paraId="7662645A" w14:textId="77777777" w:rsidTr="00A80859">
        <w:trPr>
          <w:gridAfter w:val="1"/>
          <w:wAfter w:w="29" w:type="dxa"/>
          <w:trHeight w:val="264"/>
          <w:jc w:val="center"/>
        </w:trPr>
        <w:tc>
          <w:tcPr>
            <w:tcW w:w="513" w:type="dxa"/>
            <w:noWrap/>
            <w:vAlign w:val="center"/>
          </w:tcPr>
          <w:p w14:paraId="660B20FF" w14:textId="77777777" w:rsidR="00436330" w:rsidRDefault="00436330" w:rsidP="008E5740">
            <w:pPr>
              <w:numPr>
                <w:ilvl w:val="0"/>
                <w:numId w:val="3"/>
              </w:numPr>
              <w:rPr>
                <w:rFonts w:ascii="Arial" w:hAnsi="Arial" w:cs="Arial"/>
                <w:sz w:val="18"/>
                <w:szCs w:val="18"/>
              </w:rPr>
            </w:pPr>
          </w:p>
        </w:tc>
        <w:tc>
          <w:tcPr>
            <w:tcW w:w="5602" w:type="dxa"/>
            <w:noWrap/>
          </w:tcPr>
          <w:p w14:paraId="524F465B" w14:textId="77777777" w:rsidR="00436330" w:rsidRDefault="00436330" w:rsidP="00116F70">
            <w:pPr>
              <w:rPr>
                <w:rFonts w:ascii="Arial" w:hAnsi="Arial" w:cs="Arial"/>
                <w:sz w:val="18"/>
                <w:szCs w:val="18"/>
              </w:rPr>
            </w:pPr>
          </w:p>
          <w:p w14:paraId="29B39DF3" w14:textId="08E8BF8C" w:rsidR="008E5740" w:rsidRDefault="00436330" w:rsidP="008E5740">
            <w:pPr>
              <w:rPr>
                <w:rFonts w:ascii="Arial" w:hAnsi="Arial" w:cs="Arial"/>
                <w:sz w:val="18"/>
                <w:szCs w:val="18"/>
              </w:rPr>
            </w:pPr>
            <w:r>
              <w:rPr>
                <w:rFonts w:ascii="Arial" w:hAnsi="Arial" w:cs="Arial"/>
                <w:sz w:val="18"/>
                <w:szCs w:val="18"/>
              </w:rPr>
              <w:t xml:space="preserve">Is a </w:t>
            </w:r>
            <w:r w:rsidR="00015BC6">
              <w:rPr>
                <w:rFonts w:ascii="Arial" w:hAnsi="Arial" w:cs="Arial"/>
                <w:sz w:val="18"/>
                <w:szCs w:val="18"/>
              </w:rPr>
              <w:t>second-</w:t>
            </w:r>
            <w:r>
              <w:rPr>
                <w:rFonts w:ascii="Arial" w:hAnsi="Arial" w:cs="Arial"/>
                <w:sz w:val="18"/>
                <w:szCs w:val="18"/>
              </w:rPr>
              <w:t>source standard analyzed with each initial calibration</w:t>
            </w:r>
            <w:r w:rsidR="008E5740">
              <w:rPr>
                <w:rFonts w:ascii="Arial" w:hAnsi="Arial" w:cs="Arial"/>
                <w:sz w:val="18"/>
                <w:szCs w:val="18"/>
              </w:rPr>
              <w:t xml:space="preserve"> with a laboratory-prepared curve</w:t>
            </w:r>
            <w:r>
              <w:rPr>
                <w:rFonts w:ascii="Arial" w:hAnsi="Arial" w:cs="Arial"/>
                <w:sz w:val="18"/>
                <w:szCs w:val="18"/>
              </w:rPr>
              <w:t>?</w:t>
            </w:r>
            <w:r w:rsidR="008E5740">
              <w:rPr>
                <w:rFonts w:ascii="Arial" w:hAnsi="Arial" w:cs="Arial"/>
                <w:sz w:val="18"/>
                <w:szCs w:val="18"/>
              </w:rPr>
              <w:t xml:space="preserve"> </w:t>
            </w:r>
            <w:r w:rsidR="008E5740" w:rsidRPr="0145D97F">
              <w:rPr>
                <w:rFonts w:ascii="Arial" w:hAnsi="Arial" w:cs="Arial"/>
                <w:sz w:val="18"/>
                <w:szCs w:val="18"/>
              </w:rPr>
              <w:t>15A NCAC 2H .0805 (a) (7) (</w:t>
            </w:r>
            <w:r w:rsidR="008E5740">
              <w:rPr>
                <w:rFonts w:ascii="Arial" w:hAnsi="Arial" w:cs="Arial"/>
                <w:sz w:val="18"/>
                <w:szCs w:val="18"/>
              </w:rPr>
              <w:t>H</w:t>
            </w:r>
            <w:r w:rsidR="008E5740" w:rsidRPr="0145D97F">
              <w:rPr>
                <w:rFonts w:ascii="Arial" w:hAnsi="Arial" w:cs="Arial"/>
                <w:sz w:val="18"/>
                <w:szCs w:val="18"/>
              </w:rPr>
              <w:t>)</w:t>
            </w:r>
            <w:r w:rsidR="008E5740">
              <w:rPr>
                <w:rFonts w:ascii="Arial" w:hAnsi="Arial" w:cs="Arial"/>
                <w:sz w:val="18"/>
                <w:szCs w:val="18"/>
              </w:rPr>
              <w:t xml:space="preserve"> (ii)</w:t>
            </w:r>
            <w:r w:rsidR="008E5740" w:rsidRPr="0145D97F">
              <w:rPr>
                <w:rFonts w:ascii="Arial" w:hAnsi="Arial" w:cs="Arial"/>
                <w:sz w:val="18"/>
                <w:szCs w:val="18"/>
              </w:rPr>
              <w:t>]</w:t>
            </w:r>
          </w:p>
          <w:p w14:paraId="4452FD85" w14:textId="6ABF4D7D" w:rsidR="00436330" w:rsidRDefault="00436330" w:rsidP="00116F70">
            <w:pPr>
              <w:rPr>
                <w:rFonts w:ascii="Arial" w:hAnsi="Arial" w:cs="Arial"/>
                <w:sz w:val="18"/>
                <w:szCs w:val="18"/>
              </w:rPr>
            </w:pPr>
          </w:p>
          <w:p w14:paraId="53FDB798" w14:textId="464AF2D7" w:rsidR="00436330" w:rsidRDefault="00436330" w:rsidP="00116F70">
            <w:pPr>
              <w:rPr>
                <w:rFonts w:ascii="Arial" w:hAnsi="Arial" w:cs="Arial"/>
                <w:sz w:val="18"/>
                <w:szCs w:val="18"/>
              </w:rPr>
            </w:pPr>
          </w:p>
        </w:tc>
        <w:tc>
          <w:tcPr>
            <w:tcW w:w="450" w:type="dxa"/>
            <w:shd w:val="clear" w:color="auto" w:fill="auto"/>
            <w:noWrap/>
            <w:vAlign w:val="center"/>
          </w:tcPr>
          <w:p w14:paraId="47791DB5" w14:textId="77777777" w:rsidR="00436330" w:rsidRDefault="00436330" w:rsidP="00297CE1">
            <w:pPr>
              <w:jc w:val="center"/>
              <w:rPr>
                <w:rFonts w:ascii="Arial" w:hAnsi="Arial" w:cs="Arial"/>
                <w:b/>
                <w:sz w:val="18"/>
                <w:szCs w:val="18"/>
              </w:rPr>
            </w:pPr>
          </w:p>
        </w:tc>
        <w:tc>
          <w:tcPr>
            <w:tcW w:w="450" w:type="dxa"/>
            <w:shd w:val="clear" w:color="auto" w:fill="auto"/>
            <w:noWrap/>
            <w:vAlign w:val="center"/>
          </w:tcPr>
          <w:p w14:paraId="0C757A48" w14:textId="77777777" w:rsidR="00436330" w:rsidRDefault="00436330" w:rsidP="00297CE1">
            <w:pPr>
              <w:jc w:val="center"/>
              <w:rPr>
                <w:rFonts w:ascii="Arial" w:hAnsi="Arial" w:cs="Arial"/>
                <w:b/>
                <w:sz w:val="18"/>
                <w:szCs w:val="18"/>
              </w:rPr>
            </w:pPr>
          </w:p>
        </w:tc>
        <w:tc>
          <w:tcPr>
            <w:tcW w:w="3964" w:type="dxa"/>
            <w:shd w:val="clear" w:color="auto" w:fill="auto"/>
            <w:vAlign w:val="center"/>
          </w:tcPr>
          <w:p w14:paraId="6A03FEE2" w14:textId="77777777" w:rsidR="008E5740" w:rsidRDefault="008E5740" w:rsidP="0145D97F">
            <w:pPr>
              <w:rPr>
                <w:rFonts w:ascii="Arial" w:hAnsi="Arial" w:cs="Arial"/>
                <w:sz w:val="18"/>
                <w:szCs w:val="18"/>
              </w:rPr>
            </w:pPr>
          </w:p>
          <w:p w14:paraId="03E18FE9" w14:textId="3656183E" w:rsidR="00436330" w:rsidRDefault="008E5740" w:rsidP="0145D97F">
            <w:pPr>
              <w:rPr>
                <w:rFonts w:ascii="Arial" w:hAnsi="Arial" w:cs="Arial"/>
                <w:sz w:val="18"/>
                <w:szCs w:val="18"/>
              </w:rPr>
            </w:pPr>
            <w:r>
              <w:rPr>
                <w:rFonts w:ascii="Arial" w:hAnsi="Arial" w:cs="Arial"/>
                <w:sz w:val="18"/>
                <w:szCs w:val="18"/>
              </w:rPr>
              <w:t xml:space="preserve">Laboratories shall analyze one known second source standard to verify the accuracy of standard preparation if an initial calibration is performed and in accordance with the referenced method requirements thereafter. </w:t>
            </w:r>
          </w:p>
          <w:p w14:paraId="11E0C140" w14:textId="57FC44A0" w:rsidR="008E5740" w:rsidRPr="0145D97F" w:rsidRDefault="008E5740" w:rsidP="0145D97F">
            <w:pPr>
              <w:rPr>
                <w:rFonts w:ascii="Arial" w:hAnsi="Arial" w:cs="Arial"/>
                <w:sz w:val="18"/>
                <w:szCs w:val="18"/>
              </w:rPr>
            </w:pPr>
          </w:p>
        </w:tc>
      </w:tr>
      <w:tr w:rsidR="00A80859" w:rsidRPr="00A0149B" w14:paraId="08CF5AD1" w14:textId="77777777" w:rsidTr="008E5740">
        <w:trPr>
          <w:gridAfter w:val="1"/>
          <w:wAfter w:w="29" w:type="dxa"/>
          <w:trHeight w:val="264"/>
          <w:jc w:val="center"/>
        </w:trPr>
        <w:tc>
          <w:tcPr>
            <w:tcW w:w="513" w:type="dxa"/>
            <w:noWrap/>
            <w:vAlign w:val="center"/>
          </w:tcPr>
          <w:p w14:paraId="3195444F" w14:textId="77777777" w:rsidR="00A80859" w:rsidRDefault="00A80859" w:rsidP="008E5740">
            <w:pPr>
              <w:numPr>
                <w:ilvl w:val="0"/>
                <w:numId w:val="3"/>
              </w:numPr>
              <w:rPr>
                <w:rFonts w:ascii="Arial" w:hAnsi="Arial" w:cs="Arial"/>
                <w:sz w:val="18"/>
                <w:szCs w:val="18"/>
              </w:rPr>
            </w:pPr>
          </w:p>
        </w:tc>
        <w:tc>
          <w:tcPr>
            <w:tcW w:w="5602" w:type="dxa"/>
            <w:noWrap/>
          </w:tcPr>
          <w:p w14:paraId="2F17DAC8" w14:textId="77777777" w:rsidR="00A80859" w:rsidRDefault="00A80859" w:rsidP="00116F70">
            <w:pPr>
              <w:rPr>
                <w:rFonts w:ascii="Arial" w:hAnsi="Arial" w:cs="Arial"/>
                <w:sz w:val="18"/>
                <w:szCs w:val="18"/>
              </w:rPr>
            </w:pPr>
          </w:p>
          <w:p w14:paraId="7598BE6F" w14:textId="64091CDF" w:rsidR="00A80859" w:rsidRDefault="00A80859" w:rsidP="00116F70">
            <w:pPr>
              <w:rPr>
                <w:rFonts w:ascii="Arial" w:hAnsi="Arial" w:cs="Arial"/>
                <w:sz w:val="18"/>
                <w:szCs w:val="18"/>
              </w:rPr>
            </w:pPr>
            <w:r>
              <w:rPr>
                <w:rFonts w:ascii="Arial" w:hAnsi="Arial" w:cs="Arial"/>
                <w:sz w:val="18"/>
                <w:szCs w:val="18"/>
              </w:rPr>
              <w:t xml:space="preserve">What is the acceptance criterion of the </w:t>
            </w:r>
            <w:r w:rsidR="004B60B3">
              <w:rPr>
                <w:rFonts w:ascii="Arial" w:hAnsi="Arial" w:cs="Arial"/>
                <w:sz w:val="18"/>
                <w:szCs w:val="18"/>
              </w:rPr>
              <w:t>second-</w:t>
            </w:r>
            <w:r>
              <w:rPr>
                <w:rFonts w:ascii="Arial" w:hAnsi="Arial" w:cs="Arial"/>
                <w:sz w:val="18"/>
                <w:szCs w:val="18"/>
              </w:rPr>
              <w:t>source standard? [NC WW/GW LCB Second Source Standard Policy]</w:t>
            </w:r>
          </w:p>
          <w:p w14:paraId="1F75AD7A" w14:textId="77777777" w:rsidR="00A80859" w:rsidRDefault="00A80859" w:rsidP="00116F70">
            <w:pPr>
              <w:rPr>
                <w:rFonts w:ascii="Arial" w:hAnsi="Arial" w:cs="Arial"/>
                <w:sz w:val="18"/>
                <w:szCs w:val="18"/>
              </w:rPr>
            </w:pPr>
          </w:p>
          <w:p w14:paraId="0656E5CE" w14:textId="77777777" w:rsidR="00A80859" w:rsidRDefault="00A80859" w:rsidP="00116F70">
            <w:pPr>
              <w:rPr>
                <w:rFonts w:ascii="Arial" w:hAnsi="Arial" w:cs="Arial"/>
                <w:sz w:val="18"/>
                <w:szCs w:val="18"/>
              </w:rPr>
            </w:pPr>
          </w:p>
          <w:p w14:paraId="466A570D" w14:textId="1DCD1A6E" w:rsidR="00A80859" w:rsidRPr="00A80859" w:rsidRDefault="00A80859" w:rsidP="00116F70">
            <w:pPr>
              <w:rPr>
                <w:rFonts w:ascii="Arial" w:hAnsi="Arial" w:cs="Arial"/>
                <w:sz w:val="18"/>
                <w:szCs w:val="18"/>
              </w:rPr>
            </w:pPr>
            <w:r>
              <w:rPr>
                <w:rFonts w:ascii="Arial" w:hAnsi="Arial" w:cs="Arial"/>
                <w:b/>
                <w:bCs/>
                <w:sz w:val="18"/>
                <w:szCs w:val="18"/>
              </w:rPr>
              <w:t>ANSWER:</w:t>
            </w:r>
          </w:p>
        </w:tc>
        <w:tc>
          <w:tcPr>
            <w:tcW w:w="450" w:type="dxa"/>
            <w:shd w:val="clear" w:color="auto" w:fill="E7E6E6"/>
            <w:noWrap/>
            <w:vAlign w:val="center"/>
          </w:tcPr>
          <w:p w14:paraId="789A6B15" w14:textId="77777777" w:rsidR="00A80859" w:rsidRDefault="00A80859" w:rsidP="00297CE1">
            <w:pPr>
              <w:jc w:val="center"/>
              <w:rPr>
                <w:rFonts w:ascii="Arial" w:hAnsi="Arial" w:cs="Arial"/>
                <w:b/>
                <w:sz w:val="18"/>
                <w:szCs w:val="18"/>
              </w:rPr>
            </w:pPr>
          </w:p>
        </w:tc>
        <w:tc>
          <w:tcPr>
            <w:tcW w:w="450" w:type="dxa"/>
            <w:shd w:val="clear" w:color="auto" w:fill="auto"/>
            <w:noWrap/>
            <w:vAlign w:val="center"/>
          </w:tcPr>
          <w:p w14:paraId="570AEAE8" w14:textId="77777777" w:rsidR="00A80859" w:rsidRDefault="00A80859" w:rsidP="00297CE1">
            <w:pPr>
              <w:jc w:val="center"/>
              <w:rPr>
                <w:rFonts w:ascii="Arial" w:hAnsi="Arial" w:cs="Arial"/>
                <w:b/>
                <w:sz w:val="18"/>
                <w:szCs w:val="18"/>
              </w:rPr>
            </w:pPr>
          </w:p>
        </w:tc>
        <w:tc>
          <w:tcPr>
            <w:tcW w:w="3964" w:type="dxa"/>
            <w:shd w:val="clear" w:color="auto" w:fill="auto"/>
            <w:vAlign w:val="center"/>
          </w:tcPr>
          <w:p w14:paraId="58E29DDF" w14:textId="7641B84F" w:rsidR="00A80859" w:rsidRDefault="00A80859" w:rsidP="0145D97F">
            <w:pPr>
              <w:rPr>
                <w:rFonts w:ascii="Arial" w:hAnsi="Arial" w:cs="Arial"/>
                <w:sz w:val="18"/>
                <w:szCs w:val="18"/>
              </w:rPr>
            </w:pPr>
            <w:r w:rsidRPr="00A80859">
              <w:rPr>
                <w:rFonts w:ascii="Arial" w:hAnsi="Arial" w:cs="Arial"/>
                <w:sz w:val="18"/>
                <w:szCs w:val="18"/>
              </w:rPr>
              <w:t>Second-source standards must be evaluated using one of the following: vendor supplied criteria, method</w:t>
            </w:r>
            <w:r>
              <w:rPr>
                <w:rFonts w:ascii="Arial" w:hAnsi="Arial" w:cs="Arial"/>
                <w:sz w:val="18"/>
                <w:szCs w:val="18"/>
              </w:rPr>
              <w:t xml:space="preserve"> </w:t>
            </w:r>
            <w:r w:rsidRPr="00A80859">
              <w:rPr>
                <w:rFonts w:ascii="Arial" w:hAnsi="Arial" w:cs="Arial"/>
                <w:sz w:val="18"/>
                <w:szCs w:val="18"/>
              </w:rPr>
              <w:t xml:space="preserve">defined acceptance criteria, in-house calculated acceptance limits that are </w:t>
            </w:r>
            <w:proofErr w:type="gramStart"/>
            <w:r w:rsidRPr="00A80859">
              <w:rPr>
                <w:rFonts w:ascii="Arial" w:hAnsi="Arial" w:cs="Arial"/>
                <w:sz w:val="18"/>
                <w:szCs w:val="18"/>
              </w:rPr>
              <w:t>statistically-derived</w:t>
            </w:r>
            <w:proofErr w:type="gramEnd"/>
            <w:r w:rsidRPr="00A80859">
              <w:rPr>
                <w:rFonts w:ascii="Arial" w:hAnsi="Arial" w:cs="Arial"/>
                <w:sz w:val="18"/>
                <w:szCs w:val="18"/>
              </w:rPr>
              <w:t xml:space="preserve"> from historical data based on three standard deviations from the mean in the detectable range or other statistically viable evaluation criterion. If the results fall outside of acceptance limits, the analysis must be terminated, and the problem corrected prior to sample analysis.</w:t>
            </w:r>
          </w:p>
        </w:tc>
      </w:tr>
      <w:tr w:rsidR="00CC532F" w:rsidRPr="00A0149B" w14:paraId="14673D0C" w14:textId="77777777" w:rsidTr="008E5740">
        <w:trPr>
          <w:gridAfter w:val="1"/>
          <w:wAfter w:w="29" w:type="dxa"/>
          <w:trHeight w:val="264"/>
          <w:jc w:val="center"/>
        </w:trPr>
        <w:tc>
          <w:tcPr>
            <w:tcW w:w="513" w:type="dxa"/>
            <w:shd w:val="clear" w:color="auto" w:fill="D9D9D9"/>
            <w:noWrap/>
            <w:vAlign w:val="center"/>
          </w:tcPr>
          <w:p w14:paraId="70FDE2DD" w14:textId="77777777" w:rsidR="00EA3E48" w:rsidRPr="00A0149B" w:rsidRDefault="00EA3E48" w:rsidP="008E5740">
            <w:pPr>
              <w:ind w:left="72"/>
              <w:rPr>
                <w:rFonts w:ascii="Arial" w:hAnsi="Arial" w:cs="Arial"/>
                <w:sz w:val="18"/>
                <w:szCs w:val="18"/>
              </w:rPr>
            </w:pPr>
          </w:p>
        </w:tc>
        <w:tc>
          <w:tcPr>
            <w:tcW w:w="5602" w:type="dxa"/>
            <w:shd w:val="clear" w:color="auto" w:fill="D9D9D9"/>
            <w:noWrap/>
            <w:vAlign w:val="center"/>
          </w:tcPr>
          <w:p w14:paraId="56F53D95" w14:textId="77777777" w:rsidR="00EA3E48" w:rsidRPr="000800F9" w:rsidRDefault="0145D97F" w:rsidP="0145D97F">
            <w:pPr>
              <w:jc w:val="center"/>
              <w:rPr>
                <w:rFonts w:ascii="Arial" w:hAnsi="Arial" w:cs="Arial"/>
                <w:b/>
                <w:bCs/>
                <w:sz w:val="18"/>
                <w:szCs w:val="18"/>
              </w:rPr>
            </w:pPr>
            <w:r w:rsidRPr="0145D97F">
              <w:rPr>
                <w:rFonts w:ascii="Arial" w:hAnsi="Arial" w:cs="Arial"/>
                <w:b/>
                <w:bCs/>
                <w:sz w:val="18"/>
                <w:szCs w:val="18"/>
              </w:rPr>
              <w:t>PROCEDURE – Sample Preparation</w:t>
            </w:r>
          </w:p>
        </w:tc>
        <w:tc>
          <w:tcPr>
            <w:tcW w:w="450" w:type="dxa"/>
            <w:shd w:val="clear" w:color="auto" w:fill="D9D9D9"/>
            <w:noWrap/>
            <w:vAlign w:val="center"/>
          </w:tcPr>
          <w:p w14:paraId="19485C5E" w14:textId="77777777" w:rsidR="00EA3E48" w:rsidRPr="00E206AF" w:rsidRDefault="0145D97F" w:rsidP="0145D97F">
            <w:pPr>
              <w:jc w:val="center"/>
              <w:rPr>
                <w:rFonts w:ascii="Arial" w:hAnsi="Arial" w:cs="Arial"/>
                <w:b/>
                <w:bCs/>
                <w:sz w:val="18"/>
                <w:szCs w:val="18"/>
              </w:rPr>
            </w:pPr>
            <w:r w:rsidRPr="0145D97F">
              <w:rPr>
                <w:rFonts w:ascii="Arial" w:hAnsi="Arial" w:cs="Arial"/>
                <w:b/>
                <w:bCs/>
                <w:sz w:val="18"/>
                <w:szCs w:val="18"/>
              </w:rPr>
              <w:t>LAB</w:t>
            </w:r>
          </w:p>
        </w:tc>
        <w:tc>
          <w:tcPr>
            <w:tcW w:w="450" w:type="dxa"/>
            <w:shd w:val="clear" w:color="auto" w:fill="D9D9D9"/>
            <w:noWrap/>
            <w:vAlign w:val="center"/>
          </w:tcPr>
          <w:p w14:paraId="080C3075" w14:textId="77777777" w:rsidR="00EA3E48" w:rsidRPr="00560E41" w:rsidRDefault="0145D97F" w:rsidP="0145D97F">
            <w:pPr>
              <w:jc w:val="center"/>
              <w:rPr>
                <w:rFonts w:ascii="Arial" w:hAnsi="Arial" w:cs="Arial"/>
                <w:b/>
                <w:bCs/>
                <w:sz w:val="18"/>
                <w:szCs w:val="18"/>
              </w:rPr>
            </w:pPr>
            <w:r w:rsidRPr="0145D97F">
              <w:rPr>
                <w:rFonts w:ascii="Arial" w:hAnsi="Arial" w:cs="Arial"/>
                <w:b/>
                <w:bCs/>
                <w:sz w:val="18"/>
                <w:szCs w:val="18"/>
              </w:rPr>
              <w:t>SOP</w:t>
            </w:r>
          </w:p>
        </w:tc>
        <w:tc>
          <w:tcPr>
            <w:tcW w:w="3964" w:type="dxa"/>
            <w:shd w:val="clear" w:color="auto" w:fill="D9D9D9"/>
            <w:vAlign w:val="center"/>
          </w:tcPr>
          <w:p w14:paraId="56ABB5B8" w14:textId="77777777" w:rsidR="00EA3E48" w:rsidRPr="00560E41" w:rsidRDefault="0145D97F" w:rsidP="0145D97F">
            <w:pPr>
              <w:jc w:val="center"/>
              <w:rPr>
                <w:rFonts w:ascii="Arial" w:hAnsi="Arial" w:cs="Arial"/>
                <w:b/>
                <w:bCs/>
                <w:sz w:val="18"/>
                <w:szCs w:val="18"/>
              </w:rPr>
            </w:pPr>
            <w:r w:rsidRPr="0145D97F">
              <w:rPr>
                <w:rFonts w:ascii="Arial" w:hAnsi="Arial" w:cs="Arial"/>
                <w:b/>
                <w:bCs/>
                <w:sz w:val="18"/>
                <w:szCs w:val="18"/>
              </w:rPr>
              <w:t>EXPLANATION</w:t>
            </w:r>
          </w:p>
        </w:tc>
      </w:tr>
      <w:tr w:rsidR="00731D82" w:rsidRPr="00A0149B" w14:paraId="104A876D" w14:textId="77777777" w:rsidTr="008E5740">
        <w:trPr>
          <w:gridAfter w:val="1"/>
          <w:wAfter w:w="29" w:type="dxa"/>
          <w:trHeight w:val="264"/>
          <w:jc w:val="center"/>
        </w:trPr>
        <w:tc>
          <w:tcPr>
            <w:tcW w:w="513" w:type="dxa"/>
            <w:shd w:val="clear" w:color="auto" w:fill="auto"/>
            <w:noWrap/>
            <w:vAlign w:val="center"/>
          </w:tcPr>
          <w:p w14:paraId="579DA9BC" w14:textId="2C84FA2A" w:rsidR="00AC0C89" w:rsidRPr="00A0149B" w:rsidRDefault="00AC0C89" w:rsidP="008E5740">
            <w:pPr>
              <w:numPr>
                <w:ilvl w:val="0"/>
                <w:numId w:val="3"/>
              </w:numPr>
              <w:rPr>
                <w:rFonts w:ascii="Arial" w:hAnsi="Arial" w:cs="Arial"/>
                <w:sz w:val="18"/>
                <w:szCs w:val="18"/>
              </w:rPr>
            </w:pPr>
          </w:p>
        </w:tc>
        <w:tc>
          <w:tcPr>
            <w:tcW w:w="5602" w:type="dxa"/>
            <w:shd w:val="clear" w:color="auto" w:fill="auto"/>
            <w:noWrap/>
            <w:vAlign w:val="center"/>
          </w:tcPr>
          <w:p w14:paraId="568569DC" w14:textId="4203AD7E" w:rsidR="006A7BE7" w:rsidRDefault="0145D97F" w:rsidP="0145D97F">
            <w:pPr>
              <w:rPr>
                <w:rFonts w:ascii="Arial" w:hAnsi="Arial" w:cs="Arial"/>
                <w:sz w:val="18"/>
                <w:szCs w:val="18"/>
              </w:rPr>
            </w:pPr>
            <w:r w:rsidRPr="0145D97F">
              <w:rPr>
                <w:rFonts w:ascii="Arial" w:hAnsi="Arial" w:cs="Arial"/>
                <w:sz w:val="18"/>
                <w:szCs w:val="18"/>
              </w:rPr>
              <w:t>Is traceability documented for the COD digestion vial lot numbers? [</w:t>
            </w:r>
            <w:r w:rsidR="00D0618B" w:rsidRPr="0145D97F">
              <w:rPr>
                <w:rFonts w:ascii="Arial" w:hAnsi="Arial" w:cs="Arial"/>
                <w:sz w:val="18"/>
                <w:szCs w:val="18"/>
              </w:rPr>
              <w:t xml:space="preserve">15A NCAC 2H .0805 (a) (7) </w:t>
            </w:r>
            <w:r w:rsidR="00D0618B">
              <w:rPr>
                <w:rFonts w:ascii="Arial" w:hAnsi="Arial" w:cs="Arial"/>
                <w:sz w:val="18"/>
                <w:szCs w:val="18"/>
              </w:rPr>
              <w:t xml:space="preserve">(K) and </w:t>
            </w:r>
            <w:r w:rsidRPr="0145D97F">
              <w:rPr>
                <w:rFonts w:ascii="Arial" w:hAnsi="Arial" w:cs="Arial"/>
                <w:sz w:val="18"/>
                <w:szCs w:val="18"/>
              </w:rPr>
              <w:t>NC WW/GW LC</w:t>
            </w:r>
            <w:r w:rsidR="00A80859">
              <w:rPr>
                <w:rFonts w:ascii="Arial" w:hAnsi="Arial" w:cs="Arial"/>
                <w:sz w:val="18"/>
                <w:szCs w:val="18"/>
              </w:rPr>
              <w:t xml:space="preserve">B Traceability </w:t>
            </w:r>
            <w:r w:rsidR="00B53E7C">
              <w:rPr>
                <w:rFonts w:ascii="Arial" w:hAnsi="Arial" w:cs="Arial"/>
                <w:sz w:val="18"/>
                <w:szCs w:val="18"/>
              </w:rPr>
              <w:t>Documentation Requirements for Chemicals, Reagents, Standards and Consumables</w:t>
            </w:r>
            <w:r w:rsidRPr="0145D97F">
              <w:rPr>
                <w:rFonts w:ascii="Arial" w:hAnsi="Arial" w:cs="Arial"/>
                <w:sz w:val="18"/>
                <w:szCs w:val="18"/>
              </w:rPr>
              <w:t xml:space="preserve"> Policy]</w:t>
            </w:r>
          </w:p>
          <w:p w14:paraId="573B1196" w14:textId="77777777" w:rsidR="006A7BE7" w:rsidRPr="006A7BE7" w:rsidRDefault="006A7BE7" w:rsidP="006A7BE7">
            <w:pPr>
              <w:rPr>
                <w:rFonts w:ascii="Arial" w:hAnsi="Arial" w:cs="Arial"/>
                <w:sz w:val="18"/>
                <w:szCs w:val="18"/>
              </w:rPr>
            </w:pPr>
          </w:p>
          <w:p w14:paraId="101E7A37" w14:textId="77777777" w:rsidR="006A7BE7" w:rsidRDefault="006A7BE7" w:rsidP="006A7BE7">
            <w:pPr>
              <w:rPr>
                <w:rFonts w:ascii="Arial" w:hAnsi="Arial" w:cs="Arial"/>
                <w:sz w:val="18"/>
                <w:szCs w:val="18"/>
              </w:rPr>
            </w:pPr>
          </w:p>
          <w:p w14:paraId="7C4357D5" w14:textId="77777777" w:rsidR="006A7BE7" w:rsidRDefault="006A7BE7" w:rsidP="006A7BE7">
            <w:pPr>
              <w:rPr>
                <w:rFonts w:ascii="Arial" w:hAnsi="Arial" w:cs="Arial"/>
                <w:sz w:val="18"/>
                <w:szCs w:val="18"/>
              </w:rPr>
            </w:pPr>
          </w:p>
          <w:p w14:paraId="3E8D8E00" w14:textId="77777777" w:rsidR="00AC0C89" w:rsidRPr="006A7BE7" w:rsidRDefault="00AC0C89" w:rsidP="006A7BE7">
            <w:pPr>
              <w:rPr>
                <w:rFonts w:ascii="Arial" w:hAnsi="Arial" w:cs="Arial"/>
                <w:sz w:val="18"/>
                <w:szCs w:val="18"/>
              </w:rPr>
            </w:pPr>
          </w:p>
        </w:tc>
        <w:tc>
          <w:tcPr>
            <w:tcW w:w="450" w:type="dxa"/>
            <w:shd w:val="clear" w:color="auto" w:fill="auto"/>
            <w:noWrap/>
            <w:vAlign w:val="center"/>
          </w:tcPr>
          <w:p w14:paraId="578D6725" w14:textId="77777777" w:rsidR="00AC0C89" w:rsidRPr="00A0149B" w:rsidRDefault="00AC0C89" w:rsidP="00AC0C89">
            <w:pPr>
              <w:rPr>
                <w:rFonts w:ascii="Arial" w:hAnsi="Arial" w:cs="Arial"/>
                <w:sz w:val="18"/>
                <w:szCs w:val="18"/>
              </w:rPr>
            </w:pPr>
          </w:p>
        </w:tc>
        <w:tc>
          <w:tcPr>
            <w:tcW w:w="450" w:type="dxa"/>
            <w:shd w:val="clear" w:color="auto" w:fill="auto"/>
            <w:noWrap/>
            <w:vAlign w:val="center"/>
          </w:tcPr>
          <w:p w14:paraId="66BAEBC7"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2BF41C5E" w14:textId="77777777" w:rsidR="00D0618B" w:rsidRDefault="00D0618B" w:rsidP="0145D97F">
            <w:pPr>
              <w:rPr>
                <w:rFonts w:ascii="Arial" w:hAnsi="Arial" w:cs="Arial"/>
                <w:sz w:val="18"/>
                <w:szCs w:val="18"/>
              </w:rPr>
            </w:pPr>
            <w:r w:rsidRPr="00D0618B">
              <w:rPr>
                <w:rFonts w:ascii="Arial" w:hAnsi="Arial" w:cs="Arial"/>
                <w:sz w:val="18"/>
                <w:szCs w:val="18"/>
              </w:rPr>
              <w:t>The laboratory shall have a documented system of traceability for the purchase, preparation, and use of all chemicals, reagents, standards, and consumables.</w:t>
            </w:r>
          </w:p>
          <w:p w14:paraId="4EF10B47" w14:textId="77777777" w:rsidR="00AC0C89" w:rsidRPr="00880007" w:rsidRDefault="0145D97F" w:rsidP="0145D97F">
            <w:pPr>
              <w:rPr>
                <w:rFonts w:ascii="Arial" w:hAnsi="Arial" w:cs="Arial"/>
                <w:sz w:val="18"/>
                <w:szCs w:val="18"/>
              </w:rPr>
            </w:pPr>
            <w:r w:rsidRPr="0145D97F">
              <w:rPr>
                <w:rFonts w:ascii="Arial" w:hAnsi="Arial" w:cs="Arial"/>
                <w:sz w:val="18"/>
                <w:szCs w:val="18"/>
              </w:rPr>
              <w:t xml:space="preserve">All chemicals, reagents, </w:t>
            </w:r>
            <w:proofErr w:type="gramStart"/>
            <w:r w:rsidRPr="0145D97F">
              <w:rPr>
                <w:rFonts w:ascii="Arial" w:hAnsi="Arial" w:cs="Arial"/>
                <w:sz w:val="18"/>
                <w:szCs w:val="18"/>
              </w:rPr>
              <w:t>standards</w:t>
            </w:r>
            <w:proofErr w:type="gramEnd"/>
            <w:r w:rsidRPr="0145D97F">
              <w:rPr>
                <w:rFonts w:ascii="Arial" w:hAnsi="Arial" w:cs="Arial"/>
                <w:sz w:val="18"/>
                <w:szCs w:val="18"/>
              </w:rPr>
              <w:t xml:space="preserve"> and consumables used by the laboratory must have the following information documented: Date received, Date Opened (in use), Vendor, Lot Number, and Expiration Date (where specified). This information as well as the vendor and/or manufacturer, lot number, and expiration date must be retained for primary standards, chemicals, reagents, and materials used for a period of five years. </w:t>
            </w:r>
            <w:r w:rsidRPr="0145D97F">
              <w:rPr>
                <w:rFonts w:ascii="Arial" w:hAnsi="Arial" w:cs="Arial"/>
                <w:b/>
                <w:bCs/>
                <w:sz w:val="18"/>
                <w:szCs w:val="18"/>
              </w:rPr>
              <w:t xml:space="preserve">Consumable materials such as pH buffers, lots of pre-made standards and/or media, </w:t>
            </w:r>
            <w:proofErr w:type="gramStart"/>
            <w:r w:rsidRPr="0145D97F">
              <w:rPr>
                <w:rFonts w:ascii="Arial" w:hAnsi="Arial" w:cs="Arial"/>
                <w:b/>
                <w:bCs/>
                <w:sz w:val="18"/>
                <w:szCs w:val="18"/>
              </w:rPr>
              <w:t>solids</w:t>
            </w:r>
            <w:proofErr w:type="gramEnd"/>
            <w:r w:rsidRPr="0145D97F">
              <w:rPr>
                <w:rFonts w:ascii="Arial" w:hAnsi="Arial" w:cs="Arial"/>
                <w:b/>
                <w:bCs/>
                <w:sz w:val="18"/>
                <w:szCs w:val="18"/>
              </w:rPr>
              <w:t xml:space="preserve"> and bacteria filters, etc. are included in this requirement</w:t>
            </w:r>
            <w:r w:rsidRPr="0145D97F">
              <w:rPr>
                <w:rFonts w:ascii="Arial" w:hAnsi="Arial" w:cs="Arial"/>
                <w:sz w:val="18"/>
                <w:szCs w:val="18"/>
              </w:rPr>
              <w:t>.</w:t>
            </w:r>
          </w:p>
        </w:tc>
      </w:tr>
      <w:tr w:rsidR="00B02E87" w:rsidRPr="00A0149B" w14:paraId="2AFA7A87" w14:textId="77777777" w:rsidTr="008E5740">
        <w:trPr>
          <w:gridAfter w:val="1"/>
          <w:wAfter w:w="29" w:type="dxa"/>
          <w:trHeight w:val="264"/>
          <w:jc w:val="center"/>
        </w:trPr>
        <w:tc>
          <w:tcPr>
            <w:tcW w:w="513" w:type="dxa"/>
            <w:noWrap/>
            <w:vAlign w:val="center"/>
          </w:tcPr>
          <w:p w14:paraId="163A11E7" w14:textId="6A7585B1" w:rsidR="00F10FD4" w:rsidRPr="00A0149B" w:rsidRDefault="00F10FD4" w:rsidP="008E5740">
            <w:pPr>
              <w:numPr>
                <w:ilvl w:val="0"/>
                <w:numId w:val="3"/>
              </w:numPr>
              <w:rPr>
                <w:rFonts w:ascii="Arial" w:hAnsi="Arial" w:cs="Arial"/>
                <w:sz w:val="18"/>
                <w:szCs w:val="18"/>
              </w:rPr>
            </w:pPr>
          </w:p>
        </w:tc>
        <w:tc>
          <w:tcPr>
            <w:tcW w:w="5602" w:type="dxa"/>
            <w:noWrap/>
            <w:vAlign w:val="center"/>
          </w:tcPr>
          <w:p w14:paraId="4CCD9253" w14:textId="77777777" w:rsidR="00F10FD4" w:rsidRDefault="0145D97F" w:rsidP="0145D97F">
            <w:pPr>
              <w:rPr>
                <w:rFonts w:ascii="Arial" w:hAnsi="Arial" w:cs="Arial"/>
                <w:sz w:val="18"/>
                <w:szCs w:val="18"/>
              </w:rPr>
            </w:pPr>
            <w:r w:rsidRPr="0145D97F">
              <w:rPr>
                <w:rFonts w:ascii="Arial" w:hAnsi="Arial" w:cs="Arial"/>
                <w:sz w:val="18"/>
                <w:szCs w:val="18"/>
              </w:rPr>
              <w:t>How are the unused COD digestion vials stored? [Hach Method 8000, 1979, Reactor Digestion Method Step 3]</w:t>
            </w:r>
          </w:p>
          <w:p w14:paraId="057357F7" w14:textId="77777777" w:rsidR="00F14240" w:rsidRDefault="00F14240" w:rsidP="0145D97F">
            <w:pPr>
              <w:rPr>
                <w:rFonts w:ascii="Arial" w:hAnsi="Arial" w:cs="Arial"/>
                <w:sz w:val="18"/>
                <w:szCs w:val="18"/>
              </w:rPr>
            </w:pPr>
          </w:p>
          <w:p w14:paraId="35026218" w14:textId="77777777" w:rsidR="00F14240" w:rsidRDefault="00F14240" w:rsidP="00F14240">
            <w:pPr>
              <w:rPr>
                <w:rFonts w:ascii="Arial" w:hAnsi="Arial" w:cs="Arial"/>
                <w:sz w:val="18"/>
                <w:szCs w:val="18"/>
              </w:rPr>
            </w:pPr>
            <w:r w:rsidRPr="005A0B39">
              <w:rPr>
                <w:rFonts w:ascii="Arial" w:hAnsi="Arial" w:cs="Arial"/>
                <w:b/>
                <w:bCs/>
                <w:sz w:val="18"/>
                <w:szCs w:val="18"/>
              </w:rPr>
              <w:t>ANSWER:</w:t>
            </w:r>
          </w:p>
          <w:p w14:paraId="3779F182" w14:textId="77777777" w:rsidR="00815C20" w:rsidRDefault="00815C20" w:rsidP="00CF492C">
            <w:pPr>
              <w:rPr>
                <w:rFonts w:ascii="Arial" w:hAnsi="Arial" w:cs="Arial"/>
                <w:sz w:val="18"/>
                <w:szCs w:val="18"/>
              </w:rPr>
            </w:pPr>
          </w:p>
          <w:p w14:paraId="5C32EA4E" w14:textId="77777777" w:rsidR="00815C20" w:rsidRDefault="00815C20" w:rsidP="00CF492C">
            <w:pPr>
              <w:rPr>
                <w:rFonts w:ascii="Arial" w:hAnsi="Arial" w:cs="Arial"/>
                <w:sz w:val="18"/>
                <w:szCs w:val="18"/>
              </w:rPr>
            </w:pPr>
          </w:p>
          <w:p w14:paraId="2853A9A0" w14:textId="77777777" w:rsidR="00815C20" w:rsidRDefault="00815C20" w:rsidP="00CF492C">
            <w:pPr>
              <w:rPr>
                <w:rFonts w:ascii="Arial" w:hAnsi="Arial" w:cs="Arial"/>
                <w:sz w:val="18"/>
                <w:szCs w:val="18"/>
              </w:rPr>
            </w:pPr>
          </w:p>
        </w:tc>
        <w:tc>
          <w:tcPr>
            <w:tcW w:w="450" w:type="dxa"/>
            <w:shd w:val="clear" w:color="auto" w:fill="D9D9D9"/>
            <w:noWrap/>
            <w:vAlign w:val="center"/>
          </w:tcPr>
          <w:p w14:paraId="2C9F1932" w14:textId="77777777" w:rsidR="00F10FD4" w:rsidRPr="00A0149B" w:rsidRDefault="00F10FD4" w:rsidP="00AC0C89">
            <w:pPr>
              <w:rPr>
                <w:rFonts w:ascii="Arial" w:hAnsi="Arial" w:cs="Arial"/>
                <w:sz w:val="18"/>
                <w:szCs w:val="18"/>
              </w:rPr>
            </w:pPr>
          </w:p>
        </w:tc>
        <w:tc>
          <w:tcPr>
            <w:tcW w:w="450" w:type="dxa"/>
            <w:shd w:val="clear" w:color="auto" w:fill="auto"/>
            <w:noWrap/>
            <w:vAlign w:val="center"/>
          </w:tcPr>
          <w:p w14:paraId="6E96643C" w14:textId="77777777" w:rsidR="00F10FD4" w:rsidRPr="00A0149B" w:rsidRDefault="00F10FD4" w:rsidP="00AC0C89">
            <w:pPr>
              <w:rPr>
                <w:rFonts w:ascii="Arial" w:hAnsi="Arial" w:cs="Arial"/>
                <w:sz w:val="18"/>
                <w:szCs w:val="18"/>
              </w:rPr>
            </w:pPr>
          </w:p>
        </w:tc>
        <w:tc>
          <w:tcPr>
            <w:tcW w:w="3964" w:type="dxa"/>
            <w:shd w:val="clear" w:color="auto" w:fill="auto"/>
            <w:vAlign w:val="center"/>
          </w:tcPr>
          <w:p w14:paraId="1A90402B" w14:textId="77777777" w:rsidR="00F10FD4" w:rsidRPr="00880007" w:rsidRDefault="0145D97F" w:rsidP="0145D97F">
            <w:pPr>
              <w:rPr>
                <w:rFonts w:ascii="Arial" w:hAnsi="Arial" w:cs="Arial"/>
                <w:sz w:val="18"/>
                <w:szCs w:val="18"/>
              </w:rPr>
            </w:pPr>
            <w:r w:rsidRPr="0145D97F">
              <w:rPr>
                <w:rFonts w:ascii="Arial" w:hAnsi="Arial" w:cs="Arial"/>
                <w:sz w:val="18"/>
                <w:szCs w:val="18"/>
              </w:rPr>
              <w:t>The reagent mixture is light sensitive. Keep unused vials in the opaque shipping container, in a refrigerator if possible.</w:t>
            </w:r>
          </w:p>
        </w:tc>
      </w:tr>
      <w:tr w:rsidR="00C51BBA" w:rsidRPr="00A0149B" w14:paraId="4399C3BC" w14:textId="77777777" w:rsidTr="008E5740">
        <w:trPr>
          <w:gridAfter w:val="1"/>
          <w:wAfter w:w="29" w:type="dxa"/>
          <w:trHeight w:val="264"/>
          <w:jc w:val="center"/>
        </w:trPr>
        <w:tc>
          <w:tcPr>
            <w:tcW w:w="513" w:type="dxa"/>
            <w:shd w:val="clear" w:color="auto" w:fill="auto"/>
            <w:noWrap/>
            <w:vAlign w:val="center"/>
          </w:tcPr>
          <w:p w14:paraId="663B5CC4" w14:textId="65BD3C3F" w:rsidR="00AC0C89" w:rsidRPr="00A0149B" w:rsidRDefault="00AC0C89" w:rsidP="008E5740">
            <w:pPr>
              <w:numPr>
                <w:ilvl w:val="0"/>
                <w:numId w:val="3"/>
              </w:numPr>
              <w:rPr>
                <w:rFonts w:ascii="Arial" w:hAnsi="Arial" w:cs="Arial"/>
                <w:sz w:val="18"/>
                <w:szCs w:val="18"/>
              </w:rPr>
            </w:pPr>
          </w:p>
        </w:tc>
        <w:tc>
          <w:tcPr>
            <w:tcW w:w="5602" w:type="dxa"/>
            <w:shd w:val="clear" w:color="auto" w:fill="auto"/>
            <w:noWrap/>
            <w:vAlign w:val="center"/>
          </w:tcPr>
          <w:p w14:paraId="0E62AF3C" w14:textId="77777777" w:rsidR="00AC0C89" w:rsidRPr="00F749DE" w:rsidRDefault="0145D97F" w:rsidP="0145D97F">
            <w:pPr>
              <w:rPr>
                <w:rFonts w:ascii="Arial" w:hAnsi="Arial" w:cs="Arial"/>
                <w:sz w:val="18"/>
                <w:szCs w:val="18"/>
              </w:rPr>
            </w:pPr>
            <w:r w:rsidRPr="0145D97F">
              <w:rPr>
                <w:rFonts w:ascii="Arial" w:hAnsi="Arial" w:cs="Arial"/>
                <w:sz w:val="18"/>
                <w:szCs w:val="18"/>
              </w:rPr>
              <w:t>Is 2 mL of the sample, standard or blank added into the digestion vial while holding at a 45° angle? [Hach Method 8000, 1979, Reactor Digestion Method Step 4]</w:t>
            </w:r>
          </w:p>
        </w:tc>
        <w:tc>
          <w:tcPr>
            <w:tcW w:w="450" w:type="dxa"/>
            <w:shd w:val="clear" w:color="auto" w:fill="auto"/>
            <w:noWrap/>
            <w:vAlign w:val="center"/>
          </w:tcPr>
          <w:p w14:paraId="7AE95714" w14:textId="77777777" w:rsidR="00AC0C89" w:rsidRPr="00A0149B" w:rsidRDefault="00AC0C89" w:rsidP="00AC0C89">
            <w:pPr>
              <w:rPr>
                <w:rFonts w:ascii="Arial" w:hAnsi="Arial" w:cs="Arial"/>
                <w:sz w:val="18"/>
                <w:szCs w:val="18"/>
              </w:rPr>
            </w:pPr>
          </w:p>
        </w:tc>
        <w:tc>
          <w:tcPr>
            <w:tcW w:w="450" w:type="dxa"/>
            <w:shd w:val="clear" w:color="auto" w:fill="auto"/>
            <w:noWrap/>
            <w:vAlign w:val="center"/>
          </w:tcPr>
          <w:p w14:paraId="64BE82A4"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7BA6A876" w14:textId="77777777" w:rsidR="00AC0C89" w:rsidRPr="00EB59BA" w:rsidRDefault="0145D97F" w:rsidP="0145D97F">
            <w:pPr>
              <w:rPr>
                <w:rFonts w:ascii="Arial" w:hAnsi="Arial" w:cs="Arial"/>
                <w:sz w:val="18"/>
                <w:szCs w:val="18"/>
              </w:rPr>
            </w:pPr>
            <w:r w:rsidRPr="0145D97F">
              <w:rPr>
                <w:rFonts w:ascii="Arial" w:hAnsi="Arial" w:cs="Arial"/>
                <w:sz w:val="18"/>
                <w:szCs w:val="18"/>
              </w:rPr>
              <w:t>Hold the vial at a 45° angle. Pipet 2.00 mL of sample, standard or deionized water into the vial.</w:t>
            </w:r>
          </w:p>
        </w:tc>
      </w:tr>
      <w:tr w:rsidR="00CC532F" w:rsidRPr="00A0149B" w14:paraId="663A0383" w14:textId="77777777" w:rsidTr="008E5740">
        <w:trPr>
          <w:gridAfter w:val="1"/>
          <w:wAfter w:w="29" w:type="dxa"/>
          <w:trHeight w:val="264"/>
          <w:jc w:val="center"/>
        </w:trPr>
        <w:tc>
          <w:tcPr>
            <w:tcW w:w="513" w:type="dxa"/>
            <w:shd w:val="clear" w:color="auto" w:fill="auto"/>
            <w:noWrap/>
            <w:vAlign w:val="center"/>
          </w:tcPr>
          <w:p w14:paraId="7CF6C95A" w14:textId="2078FD11" w:rsidR="009440F0" w:rsidRDefault="009440F0" w:rsidP="008E5740">
            <w:pPr>
              <w:numPr>
                <w:ilvl w:val="0"/>
                <w:numId w:val="3"/>
              </w:numPr>
              <w:rPr>
                <w:rFonts w:ascii="Arial" w:hAnsi="Arial" w:cs="Arial"/>
                <w:sz w:val="18"/>
                <w:szCs w:val="18"/>
              </w:rPr>
            </w:pPr>
          </w:p>
        </w:tc>
        <w:tc>
          <w:tcPr>
            <w:tcW w:w="5602" w:type="dxa"/>
            <w:shd w:val="clear" w:color="auto" w:fill="auto"/>
            <w:noWrap/>
            <w:vAlign w:val="center"/>
          </w:tcPr>
          <w:p w14:paraId="22977B88" w14:textId="77777777" w:rsidR="009440F0" w:rsidRDefault="0145D97F" w:rsidP="0145D97F">
            <w:pPr>
              <w:rPr>
                <w:rFonts w:ascii="Arial" w:hAnsi="Arial" w:cs="Arial"/>
                <w:sz w:val="18"/>
                <w:szCs w:val="18"/>
              </w:rPr>
            </w:pPr>
            <w:r w:rsidRPr="0145D97F">
              <w:rPr>
                <w:rFonts w:ascii="Arial" w:hAnsi="Arial" w:cs="Arial"/>
                <w:sz w:val="18"/>
                <w:szCs w:val="18"/>
              </w:rPr>
              <w:t>Are samples with chloride concentrations greater than 2000 mg/L dilute to reduce chloride concentrations to below 1000 mg/L?</w:t>
            </w:r>
            <w:r>
              <w:t xml:space="preserve"> </w:t>
            </w:r>
            <w:r w:rsidRPr="0145D97F">
              <w:rPr>
                <w:rFonts w:ascii="Arial" w:hAnsi="Arial" w:cs="Arial"/>
                <w:sz w:val="18"/>
                <w:szCs w:val="18"/>
              </w:rPr>
              <w:t>[Hach Method 8000, 1979, Reactor Digestion Method Interferences Section]</w:t>
            </w:r>
          </w:p>
        </w:tc>
        <w:tc>
          <w:tcPr>
            <w:tcW w:w="450" w:type="dxa"/>
            <w:shd w:val="clear" w:color="auto" w:fill="auto"/>
            <w:noWrap/>
            <w:vAlign w:val="center"/>
          </w:tcPr>
          <w:p w14:paraId="286AD15F" w14:textId="77777777" w:rsidR="009440F0" w:rsidRPr="00A0149B" w:rsidRDefault="009440F0" w:rsidP="00AC0C89">
            <w:pPr>
              <w:rPr>
                <w:rFonts w:ascii="Arial" w:hAnsi="Arial" w:cs="Arial"/>
                <w:sz w:val="18"/>
                <w:szCs w:val="18"/>
              </w:rPr>
            </w:pPr>
          </w:p>
        </w:tc>
        <w:tc>
          <w:tcPr>
            <w:tcW w:w="450" w:type="dxa"/>
            <w:shd w:val="clear" w:color="auto" w:fill="auto"/>
            <w:noWrap/>
            <w:vAlign w:val="center"/>
          </w:tcPr>
          <w:p w14:paraId="24EEEF7F" w14:textId="77777777" w:rsidR="009440F0" w:rsidRPr="00A0149B" w:rsidRDefault="009440F0" w:rsidP="00AC0C89">
            <w:pPr>
              <w:rPr>
                <w:rFonts w:ascii="Arial" w:hAnsi="Arial" w:cs="Arial"/>
                <w:sz w:val="18"/>
                <w:szCs w:val="18"/>
              </w:rPr>
            </w:pPr>
          </w:p>
        </w:tc>
        <w:tc>
          <w:tcPr>
            <w:tcW w:w="3964" w:type="dxa"/>
            <w:shd w:val="clear" w:color="auto" w:fill="auto"/>
            <w:vAlign w:val="center"/>
          </w:tcPr>
          <w:p w14:paraId="7D66A7A3" w14:textId="77777777" w:rsidR="009440F0" w:rsidRDefault="0145D97F" w:rsidP="0145D97F">
            <w:pPr>
              <w:rPr>
                <w:rFonts w:ascii="Arial" w:hAnsi="Arial" w:cs="Arial"/>
                <w:sz w:val="18"/>
                <w:szCs w:val="18"/>
              </w:rPr>
            </w:pPr>
            <w:r w:rsidRPr="0145D97F">
              <w:rPr>
                <w:rFonts w:ascii="Arial" w:hAnsi="Arial" w:cs="Arial"/>
                <w:sz w:val="18"/>
                <w:szCs w:val="18"/>
              </w:rPr>
              <w:t>Chloride is the primary interference when determining COD concentration. Each COD vial contains mercuric sulfate that will eliminate chloride interference up to level specified in column 1. Samples with higher chloride concentrations should be diluted. Dilute the sample enough to reduce the chloride concentration to the level given in column 2.</w:t>
            </w:r>
          </w:p>
        </w:tc>
      </w:tr>
      <w:tr w:rsidR="00CC532F" w:rsidRPr="00A0149B" w14:paraId="2B4FEF9A" w14:textId="77777777" w:rsidTr="008E5740">
        <w:trPr>
          <w:gridAfter w:val="1"/>
          <w:wAfter w:w="29" w:type="dxa"/>
          <w:trHeight w:val="620"/>
          <w:jc w:val="center"/>
        </w:trPr>
        <w:tc>
          <w:tcPr>
            <w:tcW w:w="513" w:type="dxa"/>
            <w:shd w:val="clear" w:color="auto" w:fill="auto"/>
            <w:noWrap/>
            <w:vAlign w:val="center"/>
          </w:tcPr>
          <w:p w14:paraId="5AA596A0" w14:textId="49978BE8" w:rsidR="001E2D29" w:rsidRDefault="001E2D29" w:rsidP="008E5740">
            <w:pPr>
              <w:numPr>
                <w:ilvl w:val="0"/>
                <w:numId w:val="3"/>
              </w:numPr>
              <w:rPr>
                <w:rFonts w:ascii="Arial" w:hAnsi="Arial" w:cs="Arial"/>
                <w:sz w:val="18"/>
                <w:szCs w:val="18"/>
              </w:rPr>
            </w:pPr>
          </w:p>
        </w:tc>
        <w:tc>
          <w:tcPr>
            <w:tcW w:w="5602" w:type="dxa"/>
            <w:shd w:val="clear" w:color="auto" w:fill="auto"/>
            <w:noWrap/>
            <w:vAlign w:val="center"/>
          </w:tcPr>
          <w:p w14:paraId="1D905065" w14:textId="77777777" w:rsidR="001E2D29" w:rsidRDefault="0145D97F" w:rsidP="0145D97F">
            <w:pPr>
              <w:rPr>
                <w:rFonts w:ascii="Arial" w:hAnsi="Arial" w:cs="Arial"/>
                <w:sz w:val="18"/>
                <w:szCs w:val="18"/>
              </w:rPr>
            </w:pPr>
            <w:r w:rsidRPr="0145D97F">
              <w:rPr>
                <w:rFonts w:ascii="Arial" w:hAnsi="Arial" w:cs="Arial"/>
                <w:sz w:val="18"/>
                <w:szCs w:val="18"/>
              </w:rPr>
              <w:t>If noticeable suspended solids are observed, is 500 ml of sample homogenized for 2 minutes in a blender? [Hach Method 8000, 1979, Reactor Digestion Method Step 1]</w:t>
            </w:r>
          </w:p>
        </w:tc>
        <w:tc>
          <w:tcPr>
            <w:tcW w:w="450" w:type="dxa"/>
            <w:shd w:val="clear" w:color="auto" w:fill="auto"/>
            <w:noWrap/>
            <w:vAlign w:val="center"/>
          </w:tcPr>
          <w:p w14:paraId="4468E51E" w14:textId="77777777" w:rsidR="001E2D29" w:rsidRPr="00A0149B" w:rsidRDefault="001E2D29" w:rsidP="00AC0C89">
            <w:pPr>
              <w:rPr>
                <w:rFonts w:ascii="Arial" w:hAnsi="Arial" w:cs="Arial"/>
                <w:sz w:val="18"/>
                <w:szCs w:val="18"/>
              </w:rPr>
            </w:pPr>
          </w:p>
        </w:tc>
        <w:tc>
          <w:tcPr>
            <w:tcW w:w="450" w:type="dxa"/>
            <w:shd w:val="clear" w:color="auto" w:fill="auto"/>
            <w:noWrap/>
            <w:vAlign w:val="center"/>
          </w:tcPr>
          <w:p w14:paraId="072A931B" w14:textId="77777777" w:rsidR="001E2D29" w:rsidRPr="00A0149B" w:rsidRDefault="001E2D29" w:rsidP="00AC0C89">
            <w:pPr>
              <w:rPr>
                <w:rFonts w:ascii="Arial" w:hAnsi="Arial" w:cs="Arial"/>
                <w:sz w:val="18"/>
                <w:szCs w:val="18"/>
              </w:rPr>
            </w:pPr>
          </w:p>
        </w:tc>
        <w:tc>
          <w:tcPr>
            <w:tcW w:w="3964" w:type="dxa"/>
            <w:shd w:val="clear" w:color="auto" w:fill="auto"/>
            <w:vAlign w:val="center"/>
          </w:tcPr>
          <w:p w14:paraId="075A392C" w14:textId="77777777" w:rsidR="001E2D29" w:rsidRDefault="0145D97F" w:rsidP="0145D97F">
            <w:pPr>
              <w:rPr>
                <w:rFonts w:ascii="Arial" w:hAnsi="Arial" w:cs="Arial"/>
                <w:sz w:val="18"/>
                <w:szCs w:val="18"/>
              </w:rPr>
            </w:pPr>
            <w:r w:rsidRPr="0145D97F">
              <w:rPr>
                <w:rFonts w:ascii="Arial" w:hAnsi="Arial" w:cs="Arial"/>
                <w:sz w:val="18"/>
                <w:szCs w:val="18"/>
              </w:rPr>
              <w:t>Hach technical support stated that the blender homogenization step was only needed if suspended solids were observed in the sample.</w:t>
            </w:r>
          </w:p>
        </w:tc>
      </w:tr>
      <w:tr w:rsidR="00C51BBA" w:rsidRPr="00A0149B" w14:paraId="7F141103" w14:textId="77777777" w:rsidTr="008E5740">
        <w:trPr>
          <w:gridAfter w:val="1"/>
          <w:wAfter w:w="29" w:type="dxa"/>
          <w:trHeight w:val="264"/>
          <w:jc w:val="center"/>
        </w:trPr>
        <w:tc>
          <w:tcPr>
            <w:tcW w:w="513" w:type="dxa"/>
            <w:shd w:val="clear" w:color="auto" w:fill="auto"/>
            <w:noWrap/>
            <w:vAlign w:val="center"/>
          </w:tcPr>
          <w:p w14:paraId="34A7BDA3" w14:textId="6B83FEE6" w:rsidR="00F10FD4" w:rsidRPr="00A0149B" w:rsidRDefault="00F10FD4" w:rsidP="008E5740">
            <w:pPr>
              <w:numPr>
                <w:ilvl w:val="0"/>
                <w:numId w:val="3"/>
              </w:numPr>
              <w:rPr>
                <w:rFonts w:ascii="Arial" w:hAnsi="Arial" w:cs="Arial"/>
                <w:sz w:val="18"/>
                <w:szCs w:val="18"/>
              </w:rPr>
            </w:pPr>
          </w:p>
        </w:tc>
        <w:tc>
          <w:tcPr>
            <w:tcW w:w="5602" w:type="dxa"/>
            <w:shd w:val="clear" w:color="auto" w:fill="auto"/>
            <w:noWrap/>
            <w:vAlign w:val="center"/>
          </w:tcPr>
          <w:p w14:paraId="2222F620" w14:textId="77777777" w:rsidR="00F10FD4" w:rsidRDefault="0145D97F" w:rsidP="0145D97F">
            <w:pPr>
              <w:rPr>
                <w:rFonts w:ascii="Arial" w:hAnsi="Arial" w:cs="Arial"/>
                <w:sz w:val="18"/>
                <w:szCs w:val="18"/>
              </w:rPr>
            </w:pPr>
            <w:r w:rsidRPr="0145D97F">
              <w:rPr>
                <w:rFonts w:ascii="Arial" w:hAnsi="Arial" w:cs="Arial"/>
                <w:sz w:val="18"/>
                <w:szCs w:val="18"/>
              </w:rPr>
              <w:t>Is the vial discarded if any reagent has spilled? [Hach Method 8000, 1979, Reactor Digestion Method Step 4]</w:t>
            </w:r>
          </w:p>
        </w:tc>
        <w:tc>
          <w:tcPr>
            <w:tcW w:w="450" w:type="dxa"/>
            <w:shd w:val="clear" w:color="auto" w:fill="auto"/>
            <w:noWrap/>
            <w:vAlign w:val="center"/>
          </w:tcPr>
          <w:p w14:paraId="3248F049" w14:textId="77777777" w:rsidR="00F10FD4" w:rsidRPr="00A0149B" w:rsidRDefault="00F10FD4" w:rsidP="00AC0C89">
            <w:pPr>
              <w:rPr>
                <w:rFonts w:ascii="Arial" w:hAnsi="Arial" w:cs="Arial"/>
                <w:sz w:val="18"/>
                <w:szCs w:val="18"/>
              </w:rPr>
            </w:pPr>
          </w:p>
        </w:tc>
        <w:tc>
          <w:tcPr>
            <w:tcW w:w="450" w:type="dxa"/>
            <w:shd w:val="clear" w:color="auto" w:fill="auto"/>
            <w:noWrap/>
            <w:vAlign w:val="center"/>
          </w:tcPr>
          <w:p w14:paraId="3336DF03" w14:textId="77777777" w:rsidR="00F10FD4" w:rsidRPr="00A0149B" w:rsidRDefault="00F10FD4" w:rsidP="00AC0C89">
            <w:pPr>
              <w:rPr>
                <w:rFonts w:ascii="Arial" w:hAnsi="Arial" w:cs="Arial"/>
                <w:sz w:val="18"/>
                <w:szCs w:val="18"/>
              </w:rPr>
            </w:pPr>
          </w:p>
        </w:tc>
        <w:tc>
          <w:tcPr>
            <w:tcW w:w="3964" w:type="dxa"/>
            <w:shd w:val="clear" w:color="auto" w:fill="auto"/>
            <w:vAlign w:val="center"/>
          </w:tcPr>
          <w:p w14:paraId="5B163C4C" w14:textId="77777777" w:rsidR="00F10FD4" w:rsidRDefault="0145D97F" w:rsidP="0145D97F">
            <w:pPr>
              <w:rPr>
                <w:rFonts w:ascii="Arial" w:hAnsi="Arial" w:cs="Arial"/>
                <w:sz w:val="18"/>
                <w:szCs w:val="18"/>
              </w:rPr>
            </w:pPr>
            <w:r w:rsidRPr="0145D97F">
              <w:rPr>
                <w:rFonts w:ascii="Arial" w:hAnsi="Arial" w:cs="Arial"/>
                <w:sz w:val="18"/>
                <w:szCs w:val="18"/>
              </w:rPr>
              <w:t>Spilled reagent will affect test accuracy and is hazardous to skin and other materials. Do not run tests with vials that have been spilled</w:t>
            </w:r>
          </w:p>
        </w:tc>
      </w:tr>
      <w:tr w:rsidR="00C51BBA" w:rsidRPr="00A0149B" w14:paraId="6DDB56DE" w14:textId="77777777" w:rsidTr="008E5740">
        <w:trPr>
          <w:gridAfter w:val="1"/>
          <w:wAfter w:w="29" w:type="dxa"/>
          <w:trHeight w:val="264"/>
          <w:jc w:val="center"/>
        </w:trPr>
        <w:tc>
          <w:tcPr>
            <w:tcW w:w="513" w:type="dxa"/>
            <w:shd w:val="clear" w:color="auto" w:fill="auto"/>
            <w:noWrap/>
            <w:vAlign w:val="center"/>
          </w:tcPr>
          <w:p w14:paraId="3FDDA563" w14:textId="613886E7" w:rsidR="00894959" w:rsidRPr="00A0149B" w:rsidRDefault="00894959" w:rsidP="008E5740">
            <w:pPr>
              <w:numPr>
                <w:ilvl w:val="0"/>
                <w:numId w:val="3"/>
              </w:numPr>
              <w:rPr>
                <w:rFonts w:ascii="Arial" w:hAnsi="Arial" w:cs="Arial"/>
                <w:sz w:val="18"/>
                <w:szCs w:val="18"/>
              </w:rPr>
            </w:pPr>
          </w:p>
        </w:tc>
        <w:tc>
          <w:tcPr>
            <w:tcW w:w="5602" w:type="dxa"/>
            <w:shd w:val="clear" w:color="auto" w:fill="auto"/>
            <w:noWrap/>
            <w:vAlign w:val="center"/>
          </w:tcPr>
          <w:p w14:paraId="351EA633" w14:textId="77777777" w:rsidR="00894959" w:rsidRDefault="0145D97F" w:rsidP="0145D97F">
            <w:pPr>
              <w:rPr>
                <w:rFonts w:ascii="Arial" w:hAnsi="Arial" w:cs="Arial"/>
                <w:sz w:val="18"/>
                <w:szCs w:val="18"/>
              </w:rPr>
            </w:pPr>
            <w:r w:rsidRPr="0145D97F">
              <w:rPr>
                <w:rFonts w:ascii="Arial" w:hAnsi="Arial" w:cs="Arial"/>
                <w:sz w:val="18"/>
                <w:szCs w:val="18"/>
              </w:rPr>
              <w:t>Is the vial held by the cap and gently inverted several times? [Hach Method 8000, 1979, Reactor Digestion Method Step 6]</w:t>
            </w:r>
          </w:p>
          <w:p w14:paraId="73DAC732" w14:textId="77777777" w:rsidR="00817ACF" w:rsidRDefault="00817ACF" w:rsidP="0145D97F">
            <w:pPr>
              <w:rPr>
                <w:rFonts w:ascii="Arial" w:hAnsi="Arial" w:cs="Arial"/>
                <w:sz w:val="18"/>
                <w:szCs w:val="18"/>
              </w:rPr>
            </w:pPr>
          </w:p>
        </w:tc>
        <w:tc>
          <w:tcPr>
            <w:tcW w:w="450" w:type="dxa"/>
            <w:shd w:val="clear" w:color="auto" w:fill="auto"/>
            <w:noWrap/>
            <w:vAlign w:val="center"/>
          </w:tcPr>
          <w:p w14:paraId="2B18ACBF" w14:textId="77777777" w:rsidR="00894959" w:rsidRPr="00A0149B" w:rsidRDefault="00894959" w:rsidP="00AC0C89">
            <w:pPr>
              <w:rPr>
                <w:rFonts w:ascii="Arial" w:hAnsi="Arial" w:cs="Arial"/>
                <w:sz w:val="18"/>
                <w:szCs w:val="18"/>
              </w:rPr>
            </w:pPr>
          </w:p>
        </w:tc>
        <w:tc>
          <w:tcPr>
            <w:tcW w:w="450" w:type="dxa"/>
            <w:shd w:val="clear" w:color="auto" w:fill="auto"/>
            <w:noWrap/>
            <w:vAlign w:val="center"/>
          </w:tcPr>
          <w:p w14:paraId="6CA7DE4C" w14:textId="77777777" w:rsidR="00894959" w:rsidRPr="00A0149B" w:rsidRDefault="00894959" w:rsidP="00AC0C89">
            <w:pPr>
              <w:rPr>
                <w:rFonts w:ascii="Arial" w:hAnsi="Arial" w:cs="Arial"/>
                <w:sz w:val="18"/>
                <w:szCs w:val="18"/>
              </w:rPr>
            </w:pPr>
          </w:p>
        </w:tc>
        <w:tc>
          <w:tcPr>
            <w:tcW w:w="3964" w:type="dxa"/>
            <w:shd w:val="clear" w:color="auto" w:fill="auto"/>
            <w:vAlign w:val="center"/>
          </w:tcPr>
          <w:p w14:paraId="7F07EB50" w14:textId="77777777" w:rsidR="00894959" w:rsidRDefault="00894959" w:rsidP="00AC0C89">
            <w:pPr>
              <w:rPr>
                <w:rFonts w:ascii="Arial" w:hAnsi="Arial" w:cs="Arial"/>
                <w:sz w:val="18"/>
                <w:szCs w:val="18"/>
              </w:rPr>
            </w:pPr>
          </w:p>
        </w:tc>
      </w:tr>
      <w:tr w:rsidR="00E0113E" w:rsidRPr="00A0149B" w14:paraId="5680F6F9" w14:textId="77777777" w:rsidTr="008E5740">
        <w:trPr>
          <w:gridAfter w:val="1"/>
          <w:wAfter w:w="29" w:type="dxa"/>
          <w:trHeight w:val="264"/>
          <w:jc w:val="center"/>
        </w:trPr>
        <w:tc>
          <w:tcPr>
            <w:tcW w:w="513" w:type="dxa"/>
            <w:noWrap/>
            <w:vAlign w:val="center"/>
          </w:tcPr>
          <w:p w14:paraId="12A077C4" w14:textId="11D72FD9" w:rsidR="00AC0C89" w:rsidRPr="00A0149B" w:rsidRDefault="00AC0C89" w:rsidP="008E5740">
            <w:pPr>
              <w:numPr>
                <w:ilvl w:val="0"/>
                <w:numId w:val="3"/>
              </w:numPr>
              <w:rPr>
                <w:rFonts w:ascii="Arial" w:hAnsi="Arial" w:cs="Arial"/>
                <w:sz w:val="18"/>
                <w:szCs w:val="18"/>
              </w:rPr>
            </w:pPr>
          </w:p>
        </w:tc>
        <w:tc>
          <w:tcPr>
            <w:tcW w:w="5602" w:type="dxa"/>
            <w:noWrap/>
            <w:vAlign w:val="center"/>
          </w:tcPr>
          <w:p w14:paraId="311F4A15" w14:textId="77777777" w:rsidR="00AC0C89" w:rsidRPr="00414BED" w:rsidRDefault="0145D97F" w:rsidP="0145D97F">
            <w:pPr>
              <w:pStyle w:val="Default"/>
              <w:rPr>
                <w:sz w:val="18"/>
                <w:szCs w:val="18"/>
              </w:rPr>
            </w:pPr>
            <w:r w:rsidRPr="0145D97F">
              <w:rPr>
                <w:sz w:val="18"/>
                <w:szCs w:val="18"/>
              </w:rPr>
              <w:t>Is the block heater verified and documented to be 150°C during digestion? [Hach Method 8000, 1979, Reactor Digestion Method Step 1] [15A NCAC 2H .0805 (a) (7) (</w:t>
            </w:r>
            <w:r w:rsidR="00D0618B">
              <w:rPr>
                <w:sz w:val="18"/>
                <w:szCs w:val="18"/>
              </w:rPr>
              <w:t>E</w:t>
            </w:r>
            <w:r w:rsidRPr="0145D97F">
              <w:rPr>
                <w:sz w:val="18"/>
                <w:szCs w:val="18"/>
              </w:rPr>
              <w:t>)]</w:t>
            </w:r>
          </w:p>
        </w:tc>
        <w:tc>
          <w:tcPr>
            <w:tcW w:w="450" w:type="dxa"/>
            <w:tcBorders>
              <w:bottom w:val="single" w:sz="4" w:space="0" w:color="auto"/>
            </w:tcBorders>
            <w:shd w:val="clear" w:color="auto" w:fill="FFFFFF"/>
            <w:noWrap/>
            <w:vAlign w:val="center"/>
          </w:tcPr>
          <w:p w14:paraId="1869E418" w14:textId="77777777" w:rsidR="00AC0C89" w:rsidRPr="00A0149B" w:rsidRDefault="00AC0C89" w:rsidP="00AC0C89">
            <w:pPr>
              <w:rPr>
                <w:rFonts w:ascii="Arial" w:hAnsi="Arial" w:cs="Arial"/>
                <w:sz w:val="18"/>
                <w:szCs w:val="18"/>
              </w:rPr>
            </w:pPr>
          </w:p>
        </w:tc>
        <w:tc>
          <w:tcPr>
            <w:tcW w:w="450" w:type="dxa"/>
            <w:tcBorders>
              <w:bottom w:val="single" w:sz="4" w:space="0" w:color="auto"/>
            </w:tcBorders>
            <w:shd w:val="clear" w:color="auto" w:fill="FFFFFF"/>
            <w:noWrap/>
            <w:vAlign w:val="center"/>
          </w:tcPr>
          <w:p w14:paraId="316025BE"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5094A644" w14:textId="77777777" w:rsidR="00AC0C89" w:rsidRDefault="0145D97F" w:rsidP="0145D97F">
            <w:pPr>
              <w:rPr>
                <w:rFonts w:ascii="Arial" w:hAnsi="Arial" w:cs="Arial"/>
                <w:sz w:val="18"/>
                <w:szCs w:val="18"/>
              </w:rPr>
            </w:pPr>
            <w:r w:rsidRPr="0145D97F">
              <w:rPr>
                <w:rFonts w:ascii="Arial" w:hAnsi="Arial" w:cs="Arial"/>
                <w:sz w:val="18"/>
                <w:szCs w:val="18"/>
              </w:rPr>
              <w:t>Preheat to 150°C. It is recommended that the thermometer be rotated through the entire digestion block to ensure even temperatures.</w:t>
            </w:r>
          </w:p>
          <w:p w14:paraId="71BB5A0A" w14:textId="77777777" w:rsidR="002D75CC" w:rsidRDefault="002D75CC" w:rsidP="00AC0C89">
            <w:pPr>
              <w:rPr>
                <w:rFonts w:ascii="Arial" w:hAnsi="Arial" w:cs="Arial"/>
                <w:sz w:val="18"/>
                <w:szCs w:val="18"/>
              </w:rPr>
            </w:pPr>
          </w:p>
          <w:p w14:paraId="3B7A1B95" w14:textId="77777777" w:rsidR="00F10FD4" w:rsidRPr="00A0149B" w:rsidRDefault="0145D97F" w:rsidP="0145D97F">
            <w:pPr>
              <w:rPr>
                <w:rFonts w:ascii="Arial" w:hAnsi="Arial" w:cs="Arial"/>
                <w:sz w:val="18"/>
                <w:szCs w:val="18"/>
              </w:rPr>
            </w:pPr>
            <w:r w:rsidRPr="0145D97F">
              <w:rPr>
                <w:rFonts w:ascii="Arial" w:hAnsi="Arial" w:cs="Arial"/>
                <w:sz w:val="18"/>
                <w:szCs w:val="18"/>
              </w:rPr>
              <w:t xml:space="preserve">Rules: </w:t>
            </w:r>
            <w:r w:rsidR="00D0618B" w:rsidRPr="00D0618B">
              <w:rPr>
                <w:rFonts w:ascii="Arial" w:hAnsi="Arial" w:cs="Arial"/>
                <w:sz w:val="18"/>
                <w:szCs w:val="18"/>
              </w:rPr>
              <w:t>All analytical records, including original observations and information necessary to facilitate historical reconstruction of the calculated results, shall be maintained for five years.</w:t>
            </w:r>
            <w:r w:rsidR="00D0618B">
              <w:rPr>
                <w:rFonts w:ascii="Arial" w:hAnsi="Arial" w:cs="Arial"/>
                <w:sz w:val="18"/>
                <w:szCs w:val="18"/>
              </w:rPr>
              <w:t xml:space="preserve"> </w:t>
            </w:r>
            <w:r w:rsidR="00D0618B" w:rsidRPr="00D0618B">
              <w:rPr>
                <w:rFonts w:ascii="Arial" w:hAnsi="Arial" w:cs="Arial"/>
                <w:sz w:val="18"/>
                <w:szCs w:val="18"/>
              </w:rPr>
              <w:t xml:space="preserve">All analytical data and records pertinent to each certified analysis shall be available for inspection upon request. </w:t>
            </w:r>
          </w:p>
        </w:tc>
      </w:tr>
      <w:tr w:rsidR="00E0113E" w:rsidRPr="00A0149B" w14:paraId="7FB52BB7" w14:textId="77777777" w:rsidTr="008E5740">
        <w:trPr>
          <w:gridAfter w:val="1"/>
          <w:wAfter w:w="29" w:type="dxa"/>
          <w:trHeight w:val="264"/>
          <w:jc w:val="center"/>
        </w:trPr>
        <w:tc>
          <w:tcPr>
            <w:tcW w:w="513" w:type="dxa"/>
            <w:noWrap/>
            <w:vAlign w:val="center"/>
          </w:tcPr>
          <w:p w14:paraId="2C8F921D" w14:textId="24D860B4" w:rsidR="00F10FD4" w:rsidRPr="00A0149B" w:rsidRDefault="00F10FD4" w:rsidP="008E5740">
            <w:pPr>
              <w:numPr>
                <w:ilvl w:val="0"/>
                <w:numId w:val="3"/>
              </w:numPr>
              <w:rPr>
                <w:rFonts w:ascii="Arial" w:hAnsi="Arial" w:cs="Arial"/>
                <w:sz w:val="18"/>
                <w:szCs w:val="18"/>
              </w:rPr>
            </w:pPr>
          </w:p>
        </w:tc>
        <w:tc>
          <w:tcPr>
            <w:tcW w:w="5602" w:type="dxa"/>
            <w:noWrap/>
            <w:vAlign w:val="center"/>
          </w:tcPr>
          <w:p w14:paraId="1AE52C58" w14:textId="77777777" w:rsidR="00F10FD4" w:rsidRDefault="0145D97F" w:rsidP="0145D97F">
            <w:pPr>
              <w:pStyle w:val="Default"/>
              <w:rPr>
                <w:sz w:val="18"/>
                <w:szCs w:val="18"/>
              </w:rPr>
            </w:pPr>
            <w:r w:rsidRPr="0145D97F">
              <w:rPr>
                <w:sz w:val="18"/>
                <w:szCs w:val="18"/>
              </w:rPr>
              <w:t>Are the vials heated for 2 hours? [Hach Method 8000, 1979, Reactor Digestion Method Step 8]</w:t>
            </w:r>
          </w:p>
          <w:p w14:paraId="64E2DC38" w14:textId="77777777" w:rsidR="00817ACF" w:rsidRDefault="00817ACF" w:rsidP="0145D97F">
            <w:pPr>
              <w:pStyle w:val="Default"/>
              <w:rPr>
                <w:sz w:val="18"/>
                <w:szCs w:val="18"/>
              </w:rPr>
            </w:pPr>
          </w:p>
        </w:tc>
        <w:tc>
          <w:tcPr>
            <w:tcW w:w="450" w:type="dxa"/>
            <w:tcBorders>
              <w:bottom w:val="single" w:sz="4" w:space="0" w:color="auto"/>
            </w:tcBorders>
            <w:shd w:val="clear" w:color="auto" w:fill="FFFFFF"/>
            <w:noWrap/>
            <w:vAlign w:val="center"/>
          </w:tcPr>
          <w:p w14:paraId="6E274FA5" w14:textId="77777777" w:rsidR="00F10FD4" w:rsidRPr="00A0149B" w:rsidRDefault="00F10FD4" w:rsidP="00AC0C89">
            <w:pPr>
              <w:rPr>
                <w:rFonts w:ascii="Arial" w:hAnsi="Arial" w:cs="Arial"/>
                <w:sz w:val="18"/>
                <w:szCs w:val="18"/>
              </w:rPr>
            </w:pPr>
          </w:p>
        </w:tc>
        <w:tc>
          <w:tcPr>
            <w:tcW w:w="450" w:type="dxa"/>
            <w:tcBorders>
              <w:bottom w:val="single" w:sz="4" w:space="0" w:color="auto"/>
            </w:tcBorders>
            <w:shd w:val="clear" w:color="auto" w:fill="FFFFFF"/>
            <w:noWrap/>
            <w:vAlign w:val="center"/>
          </w:tcPr>
          <w:p w14:paraId="75275E15" w14:textId="77777777" w:rsidR="00F10FD4" w:rsidRPr="00A0149B" w:rsidRDefault="00F10FD4" w:rsidP="00AC0C89">
            <w:pPr>
              <w:rPr>
                <w:rFonts w:ascii="Arial" w:hAnsi="Arial" w:cs="Arial"/>
                <w:sz w:val="18"/>
                <w:szCs w:val="18"/>
              </w:rPr>
            </w:pPr>
          </w:p>
        </w:tc>
        <w:tc>
          <w:tcPr>
            <w:tcW w:w="3964" w:type="dxa"/>
            <w:shd w:val="clear" w:color="auto" w:fill="auto"/>
            <w:vAlign w:val="center"/>
          </w:tcPr>
          <w:p w14:paraId="02513043" w14:textId="77777777" w:rsidR="00F10FD4" w:rsidRDefault="00F10FD4" w:rsidP="00AC0C89">
            <w:pPr>
              <w:rPr>
                <w:rFonts w:ascii="Arial" w:hAnsi="Arial" w:cs="Arial"/>
                <w:sz w:val="18"/>
                <w:szCs w:val="18"/>
              </w:rPr>
            </w:pPr>
          </w:p>
        </w:tc>
      </w:tr>
      <w:tr w:rsidR="00E0113E" w:rsidRPr="00A0149B" w14:paraId="36916B22" w14:textId="77777777" w:rsidTr="008E5740">
        <w:trPr>
          <w:gridAfter w:val="1"/>
          <w:wAfter w:w="29" w:type="dxa"/>
          <w:trHeight w:val="264"/>
          <w:jc w:val="center"/>
        </w:trPr>
        <w:tc>
          <w:tcPr>
            <w:tcW w:w="513" w:type="dxa"/>
            <w:noWrap/>
            <w:vAlign w:val="center"/>
          </w:tcPr>
          <w:p w14:paraId="645B0038" w14:textId="21D1B3E5" w:rsidR="00FD02FD" w:rsidRPr="00A0149B" w:rsidRDefault="00FD02FD" w:rsidP="008E5740">
            <w:pPr>
              <w:numPr>
                <w:ilvl w:val="0"/>
                <w:numId w:val="3"/>
              </w:numPr>
              <w:rPr>
                <w:rFonts w:ascii="Arial" w:hAnsi="Arial" w:cs="Arial"/>
                <w:sz w:val="18"/>
                <w:szCs w:val="18"/>
              </w:rPr>
            </w:pPr>
          </w:p>
        </w:tc>
        <w:tc>
          <w:tcPr>
            <w:tcW w:w="5602" w:type="dxa"/>
            <w:noWrap/>
            <w:vAlign w:val="center"/>
          </w:tcPr>
          <w:p w14:paraId="1224551D" w14:textId="77777777" w:rsidR="00FD02FD" w:rsidRDefault="0145D97F" w:rsidP="0145D97F">
            <w:pPr>
              <w:pStyle w:val="Default"/>
              <w:rPr>
                <w:sz w:val="18"/>
                <w:szCs w:val="18"/>
              </w:rPr>
            </w:pPr>
            <w:r w:rsidRPr="0145D97F">
              <w:rPr>
                <w:sz w:val="18"/>
                <w:szCs w:val="18"/>
              </w:rPr>
              <w:t>After cooling for about 20 minutes, are the vials inverted several times while still warm after digestion? [Hach Method 8000, 1979, Reactor Digestion Method Step 10]</w:t>
            </w:r>
          </w:p>
        </w:tc>
        <w:tc>
          <w:tcPr>
            <w:tcW w:w="450" w:type="dxa"/>
            <w:tcBorders>
              <w:bottom w:val="single" w:sz="4" w:space="0" w:color="auto"/>
            </w:tcBorders>
            <w:shd w:val="clear" w:color="auto" w:fill="FFFFFF"/>
            <w:noWrap/>
            <w:vAlign w:val="center"/>
          </w:tcPr>
          <w:p w14:paraId="16E1FB2D" w14:textId="77777777" w:rsidR="00FD02FD" w:rsidRPr="00A0149B" w:rsidRDefault="00FD02FD" w:rsidP="00AC0C89">
            <w:pPr>
              <w:rPr>
                <w:rFonts w:ascii="Arial" w:hAnsi="Arial" w:cs="Arial"/>
                <w:sz w:val="18"/>
                <w:szCs w:val="18"/>
              </w:rPr>
            </w:pPr>
          </w:p>
        </w:tc>
        <w:tc>
          <w:tcPr>
            <w:tcW w:w="450" w:type="dxa"/>
            <w:tcBorders>
              <w:bottom w:val="single" w:sz="4" w:space="0" w:color="auto"/>
            </w:tcBorders>
            <w:shd w:val="clear" w:color="auto" w:fill="FFFFFF"/>
            <w:noWrap/>
            <w:vAlign w:val="center"/>
          </w:tcPr>
          <w:p w14:paraId="766DA551" w14:textId="77777777" w:rsidR="00FD02FD" w:rsidRPr="00A0149B" w:rsidRDefault="00FD02FD" w:rsidP="00AC0C89">
            <w:pPr>
              <w:rPr>
                <w:rFonts w:ascii="Arial" w:hAnsi="Arial" w:cs="Arial"/>
                <w:sz w:val="18"/>
                <w:szCs w:val="18"/>
              </w:rPr>
            </w:pPr>
          </w:p>
        </w:tc>
        <w:tc>
          <w:tcPr>
            <w:tcW w:w="3964" w:type="dxa"/>
            <w:shd w:val="clear" w:color="auto" w:fill="auto"/>
            <w:vAlign w:val="center"/>
          </w:tcPr>
          <w:p w14:paraId="676C0890" w14:textId="77777777" w:rsidR="00FD02FD" w:rsidRDefault="0145D97F" w:rsidP="0145D97F">
            <w:pPr>
              <w:rPr>
                <w:rFonts w:ascii="Arial" w:hAnsi="Arial" w:cs="Arial"/>
                <w:sz w:val="18"/>
                <w:szCs w:val="18"/>
              </w:rPr>
            </w:pPr>
            <w:r w:rsidRPr="0145D97F">
              <w:rPr>
                <w:rFonts w:ascii="Arial" w:hAnsi="Arial" w:cs="Arial"/>
                <w:sz w:val="18"/>
                <w:szCs w:val="18"/>
              </w:rPr>
              <w:t>Wait about 20 minutes for the vials to cool to 120 °C or less. Invert each vial several times while still warm.</w:t>
            </w:r>
          </w:p>
        </w:tc>
      </w:tr>
      <w:tr w:rsidR="00CC532F" w:rsidRPr="00A0149B" w14:paraId="0AF94D4E" w14:textId="77777777" w:rsidTr="008E5740">
        <w:trPr>
          <w:gridAfter w:val="1"/>
          <w:wAfter w:w="29" w:type="dxa"/>
          <w:trHeight w:val="264"/>
          <w:jc w:val="center"/>
        </w:trPr>
        <w:tc>
          <w:tcPr>
            <w:tcW w:w="513" w:type="dxa"/>
            <w:shd w:val="clear" w:color="auto" w:fill="D9D9D9"/>
            <w:noWrap/>
            <w:vAlign w:val="center"/>
          </w:tcPr>
          <w:p w14:paraId="03C7C3A2" w14:textId="77777777" w:rsidR="00AC0C89" w:rsidRDefault="00AC0C89" w:rsidP="008E5740">
            <w:pPr>
              <w:ind w:left="72"/>
              <w:rPr>
                <w:rFonts w:ascii="Arial" w:hAnsi="Arial" w:cs="Arial"/>
                <w:sz w:val="18"/>
                <w:szCs w:val="18"/>
              </w:rPr>
            </w:pPr>
          </w:p>
        </w:tc>
        <w:tc>
          <w:tcPr>
            <w:tcW w:w="5602" w:type="dxa"/>
            <w:shd w:val="clear" w:color="auto" w:fill="D9D9D9"/>
            <w:noWrap/>
            <w:vAlign w:val="center"/>
          </w:tcPr>
          <w:p w14:paraId="21A8CDE2" w14:textId="77777777" w:rsidR="00AC0C89" w:rsidRPr="000800F9" w:rsidRDefault="0145D97F" w:rsidP="0145D97F">
            <w:pPr>
              <w:jc w:val="center"/>
              <w:rPr>
                <w:rFonts w:ascii="Arial" w:hAnsi="Arial" w:cs="Arial"/>
                <w:b/>
                <w:bCs/>
                <w:sz w:val="18"/>
                <w:szCs w:val="18"/>
              </w:rPr>
            </w:pPr>
            <w:r w:rsidRPr="0145D97F">
              <w:rPr>
                <w:rFonts w:ascii="Arial" w:hAnsi="Arial" w:cs="Arial"/>
                <w:b/>
                <w:bCs/>
                <w:sz w:val="18"/>
                <w:szCs w:val="18"/>
              </w:rPr>
              <w:t>PROCEDURE – Sample Analysis</w:t>
            </w:r>
          </w:p>
        </w:tc>
        <w:tc>
          <w:tcPr>
            <w:tcW w:w="450" w:type="dxa"/>
            <w:shd w:val="clear" w:color="auto" w:fill="D9D9D9"/>
            <w:noWrap/>
            <w:vAlign w:val="center"/>
          </w:tcPr>
          <w:p w14:paraId="63EF1B22" w14:textId="77777777" w:rsidR="00AC0C89" w:rsidRPr="00560E41" w:rsidRDefault="0145D97F" w:rsidP="0145D97F">
            <w:pPr>
              <w:jc w:val="center"/>
              <w:rPr>
                <w:rFonts w:ascii="Arial" w:hAnsi="Arial" w:cs="Arial"/>
                <w:b/>
                <w:bCs/>
                <w:sz w:val="18"/>
                <w:szCs w:val="18"/>
              </w:rPr>
            </w:pPr>
            <w:r w:rsidRPr="0145D97F">
              <w:rPr>
                <w:rFonts w:ascii="Arial" w:hAnsi="Arial" w:cs="Arial"/>
                <w:b/>
                <w:bCs/>
                <w:sz w:val="18"/>
                <w:szCs w:val="18"/>
              </w:rPr>
              <w:t>LAB</w:t>
            </w:r>
          </w:p>
        </w:tc>
        <w:tc>
          <w:tcPr>
            <w:tcW w:w="450" w:type="dxa"/>
            <w:shd w:val="clear" w:color="auto" w:fill="D9D9D9"/>
            <w:noWrap/>
            <w:vAlign w:val="center"/>
          </w:tcPr>
          <w:p w14:paraId="66F0E4DB" w14:textId="77777777" w:rsidR="00AC0C89" w:rsidRPr="00560E41" w:rsidRDefault="0145D97F" w:rsidP="0145D97F">
            <w:pPr>
              <w:jc w:val="center"/>
              <w:rPr>
                <w:rFonts w:ascii="Arial" w:hAnsi="Arial" w:cs="Arial"/>
                <w:b/>
                <w:bCs/>
                <w:sz w:val="18"/>
                <w:szCs w:val="18"/>
              </w:rPr>
            </w:pPr>
            <w:r w:rsidRPr="0145D97F">
              <w:rPr>
                <w:rFonts w:ascii="Arial" w:hAnsi="Arial" w:cs="Arial"/>
                <w:b/>
                <w:bCs/>
                <w:sz w:val="18"/>
                <w:szCs w:val="18"/>
              </w:rPr>
              <w:t>SOP</w:t>
            </w:r>
          </w:p>
        </w:tc>
        <w:tc>
          <w:tcPr>
            <w:tcW w:w="3964" w:type="dxa"/>
            <w:shd w:val="clear" w:color="auto" w:fill="D9D9D9"/>
            <w:vAlign w:val="center"/>
          </w:tcPr>
          <w:p w14:paraId="428888EA" w14:textId="77777777" w:rsidR="00AC0C89" w:rsidRPr="00560E41" w:rsidRDefault="0145D97F" w:rsidP="0145D97F">
            <w:pPr>
              <w:jc w:val="center"/>
              <w:rPr>
                <w:rFonts w:ascii="Arial" w:hAnsi="Arial" w:cs="Arial"/>
                <w:b/>
                <w:bCs/>
                <w:sz w:val="18"/>
                <w:szCs w:val="18"/>
              </w:rPr>
            </w:pPr>
            <w:r w:rsidRPr="0145D97F">
              <w:rPr>
                <w:rFonts w:ascii="Arial" w:hAnsi="Arial" w:cs="Arial"/>
                <w:b/>
                <w:bCs/>
                <w:sz w:val="18"/>
                <w:szCs w:val="18"/>
              </w:rPr>
              <w:t>EXPLANATION</w:t>
            </w:r>
          </w:p>
        </w:tc>
      </w:tr>
      <w:tr w:rsidR="00613968" w:rsidRPr="00A0149B" w14:paraId="2BECF3E6" w14:textId="77777777" w:rsidTr="008E5740">
        <w:trPr>
          <w:gridAfter w:val="1"/>
          <w:wAfter w:w="29" w:type="dxa"/>
          <w:trHeight w:val="264"/>
          <w:jc w:val="center"/>
        </w:trPr>
        <w:tc>
          <w:tcPr>
            <w:tcW w:w="513" w:type="dxa"/>
            <w:shd w:val="clear" w:color="auto" w:fill="auto"/>
            <w:noWrap/>
            <w:vAlign w:val="center"/>
          </w:tcPr>
          <w:p w14:paraId="19176A14" w14:textId="66DDD465" w:rsidR="00894959" w:rsidRDefault="00894959" w:rsidP="008E5740">
            <w:pPr>
              <w:numPr>
                <w:ilvl w:val="0"/>
                <w:numId w:val="3"/>
              </w:numPr>
              <w:rPr>
                <w:rFonts w:ascii="Arial" w:hAnsi="Arial" w:cs="Arial"/>
                <w:sz w:val="18"/>
                <w:szCs w:val="18"/>
              </w:rPr>
            </w:pPr>
          </w:p>
        </w:tc>
        <w:tc>
          <w:tcPr>
            <w:tcW w:w="5602" w:type="dxa"/>
            <w:shd w:val="clear" w:color="auto" w:fill="auto"/>
            <w:noWrap/>
            <w:vAlign w:val="center"/>
          </w:tcPr>
          <w:p w14:paraId="324D3258" w14:textId="77777777" w:rsidR="00894959" w:rsidRDefault="0145D97F" w:rsidP="0145D97F">
            <w:pPr>
              <w:rPr>
                <w:rFonts w:ascii="Arial" w:hAnsi="Arial" w:cs="Arial"/>
                <w:sz w:val="18"/>
                <w:szCs w:val="18"/>
              </w:rPr>
            </w:pPr>
            <w:r w:rsidRPr="0145D97F">
              <w:rPr>
                <w:rFonts w:ascii="Arial" w:hAnsi="Arial" w:cs="Arial"/>
                <w:sz w:val="18"/>
                <w:szCs w:val="18"/>
              </w:rPr>
              <w:t>Is the light shield in place before readings are observed?</w:t>
            </w:r>
            <w:r>
              <w:t xml:space="preserve"> </w:t>
            </w:r>
            <w:r w:rsidRPr="0145D97F">
              <w:rPr>
                <w:rFonts w:ascii="Arial" w:hAnsi="Arial" w:cs="Arial"/>
                <w:sz w:val="18"/>
                <w:szCs w:val="18"/>
              </w:rPr>
              <w:t>[Hach Method 8000, 1979, Colorimetric Determination Step 9]</w:t>
            </w:r>
          </w:p>
          <w:p w14:paraId="569132D5" w14:textId="77777777" w:rsidR="00817ACF" w:rsidRDefault="00817ACF" w:rsidP="0145D97F">
            <w:pPr>
              <w:rPr>
                <w:rFonts w:ascii="Arial" w:hAnsi="Arial" w:cs="Arial"/>
                <w:sz w:val="18"/>
                <w:szCs w:val="18"/>
              </w:rPr>
            </w:pPr>
          </w:p>
        </w:tc>
        <w:tc>
          <w:tcPr>
            <w:tcW w:w="450" w:type="dxa"/>
            <w:shd w:val="clear" w:color="auto" w:fill="auto"/>
            <w:noWrap/>
            <w:vAlign w:val="center"/>
          </w:tcPr>
          <w:p w14:paraId="1B57FF8E" w14:textId="77777777" w:rsidR="00894959" w:rsidRPr="00FD02FD" w:rsidRDefault="00894959" w:rsidP="00FD02FD">
            <w:pPr>
              <w:rPr>
                <w:rFonts w:ascii="Arial" w:hAnsi="Arial" w:cs="Arial"/>
                <w:sz w:val="18"/>
                <w:szCs w:val="18"/>
              </w:rPr>
            </w:pPr>
          </w:p>
        </w:tc>
        <w:tc>
          <w:tcPr>
            <w:tcW w:w="450" w:type="dxa"/>
            <w:shd w:val="clear" w:color="auto" w:fill="auto"/>
            <w:noWrap/>
            <w:vAlign w:val="center"/>
          </w:tcPr>
          <w:p w14:paraId="19F3ACD3" w14:textId="77777777" w:rsidR="00894959" w:rsidRPr="00FD02FD" w:rsidRDefault="00894959" w:rsidP="00FD02FD">
            <w:pPr>
              <w:rPr>
                <w:rFonts w:ascii="Arial" w:hAnsi="Arial" w:cs="Arial"/>
                <w:sz w:val="18"/>
                <w:szCs w:val="18"/>
              </w:rPr>
            </w:pPr>
          </w:p>
        </w:tc>
        <w:tc>
          <w:tcPr>
            <w:tcW w:w="3964" w:type="dxa"/>
            <w:shd w:val="clear" w:color="auto" w:fill="auto"/>
            <w:vAlign w:val="center"/>
          </w:tcPr>
          <w:p w14:paraId="3439E402" w14:textId="77777777" w:rsidR="00894959" w:rsidRPr="00FD02FD" w:rsidRDefault="00894959" w:rsidP="00761295">
            <w:pPr>
              <w:ind w:right="-15"/>
              <w:rPr>
                <w:rFonts w:ascii="Arial" w:hAnsi="Arial" w:cs="Arial"/>
                <w:sz w:val="18"/>
                <w:szCs w:val="18"/>
              </w:rPr>
            </w:pPr>
          </w:p>
        </w:tc>
      </w:tr>
      <w:tr w:rsidR="00D12D8A" w:rsidRPr="00A0149B" w14:paraId="0078285D" w14:textId="77777777" w:rsidTr="008E5740">
        <w:trPr>
          <w:gridAfter w:val="1"/>
          <w:wAfter w:w="29" w:type="dxa"/>
          <w:trHeight w:val="264"/>
          <w:jc w:val="center"/>
        </w:trPr>
        <w:tc>
          <w:tcPr>
            <w:tcW w:w="513" w:type="dxa"/>
            <w:shd w:val="clear" w:color="auto" w:fill="auto"/>
            <w:noWrap/>
            <w:vAlign w:val="center"/>
          </w:tcPr>
          <w:p w14:paraId="3C5589DC" w14:textId="561D5CA2" w:rsidR="00D12D8A" w:rsidRDefault="00D12D8A" w:rsidP="008E5740">
            <w:pPr>
              <w:numPr>
                <w:ilvl w:val="0"/>
                <w:numId w:val="3"/>
              </w:numPr>
              <w:rPr>
                <w:rFonts w:ascii="Arial" w:hAnsi="Arial" w:cs="Arial"/>
                <w:sz w:val="18"/>
                <w:szCs w:val="18"/>
              </w:rPr>
            </w:pPr>
          </w:p>
        </w:tc>
        <w:tc>
          <w:tcPr>
            <w:tcW w:w="5602" w:type="dxa"/>
            <w:shd w:val="clear" w:color="auto" w:fill="auto"/>
            <w:noWrap/>
            <w:vAlign w:val="center"/>
          </w:tcPr>
          <w:p w14:paraId="38968574" w14:textId="77777777" w:rsidR="00D12D8A" w:rsidRDefault="0145D97F" w:rsidP="0145D97F">
            <w:pPr>
              <w:rPr>
                <w:rFonts w:ascii="Arial" w:hAnsi="Arial" w:cs="Arial"/>
                <w:sz w:val="18"/>
                <w:szCs w:val="18"/>
              </w:rPr>
            </w:pPr>
            <w:r w:rsidRPr="0145D97F">
              <w:rPr>
                <w:rFonts w:ascii="Arial" w:hAnsi="Arial" w:cs="Arial"/>
                <w:sz w:val="18"/>
                <w:szCs w:val="18"/>
              </w:rPr>
              <w:t>Are the vials analyzed after they have reached room temperature? [Hach Method 8000, 1979, Reactor Digestion Method Step 10]</w:t>
            </w:r>
          </w:p>
          <w:p w14:paraId="018A8664" w14:textId="77777777" w:rsidR="00817ACF" w:rsidRDefault="00817ACF" w:rsidP="0145D97F">
            <w:pPr>
              <w:rPr>
                <w:rFonts w:ascii="Arial" w:hAnsi="Arial" w:cs="Arial"/>
                <w:sz w:val="18"/>
                <w:szCs w:val="18"/>
              </w:rPr>
            </w:pPr>
          </w:p>
        </w:tc>
        <w:tc>
          <w:tcPr>
            <w:tcW w:w="450" w:type="dxa"/>
            <w:shd w:val="clear" w:color="auto" w:fill="auto"/>
            <w:noWrap/>
            <w:vAlign w:val="center"/>
          </w:tcPr>
          <w:p w14:paraId="3A52563D" w14:textId="77777777" w:rsidR="00D12D8A" w:rsidRPr="00FD02FD" w:rsidRDefault="00D12D8A" w:rsidP="00D12D8A">
            <w:pPr>
              <w:rPr>
                <w:rFonts w:ascii="Arial" w:hAnsi="Arial" w:cs="Arial"/>
                <w:sz w:val="18"/>
                <w:szCs w:val="18"/>
              </w:rPr>
            </w:pPr>
          </w:p>
        </w:tc>
        <w:tc>
          <w:tcPr>
            <w:tcW w:w="450" w:type="dxa"/>
            <w:shd w:val="clear" w:color="auto" w:fill="auto"/>
            <w:noWrap/>
            <w:vAlign w:val="center"/>
          </w:tcPr>
          <w:p w14:paraId="03C32693" w14:textId="77777777" w:rsidR="00D12D8A" w:rsidRPr="00FD02FD" w:rsidRDefault="00D12D8A" w:rsidP="00D12D8A">
            <w:pPr>
              <w:rPr>
                <w:rFonts w:ascii="Arial" w:hAnsi="Arial" w:cs="Arial"/>
                <w:sz w:val="18"/>
                <w:szCs w:val="18"/>
              </w:rPr>
            </w:pPr>
          </w:p>
        </w:tc>
        <w:tc>
          <w:tcPr>
            <w:tcW w:w="3964" w:type="dxa"/>
            <w:shd w:val="clear" w:color="auto" w:fill="auto"/>
            <w:vAlign w:val="center"/>
          </w:tcPr>
          <w:p w14:paraId="70AB8E1F" w14:textId="77777777" w:rsidR="00D12D8A" w:rsidRDefault="0145D97F" w:rsidP="0145D97F">
            <w:pPr>
              <w:ind w:right="-15"/>
              <w:rPr>
                <w:rFonts w:ascii="Arial" w:hAnsi="Arial" w:cs="Arial"/>
                <w:sz w:val="18"/>
                <w:szCs w:val="18"/>
              </w:rPr>
            </w:pPr>
            <w:r w:rsidRPr="0145D97F">
              <w:rPr>
                <w:rFonts w:ascii="Arial" w:hAnsi="Arial" w:cs="Arial"/>
                <w:sz w:val="18"/>
                <w:szCs w:val="18"/>
              </w:rPr>
              <w:t>Wait until the vials have cooled to room temperature.</w:t>
            </w:r>
          </w:p>
        </w:tc>
      </w:tr>
      <w:tr w:rsidR="00613968" w:rsidRPr="00A0149B" w14:paraId="786E6B8C" w14:textId="77777777" w:rsidTr="008E5740">
        <w:trPr>
          <w:gridAfter w:val="1"/>
          <w:wAfter w:w="29" w:type="dxa"/>
          <w:trHeight w:val="264"/>
          <w:jc w:val="center"/>
        </w:trPr>
        <w:tc>
          <w:tcPr>
            <w:tcW w:w="513" w:type="dxa"/>
            <w:shd w:val="clear" w:color="auto" w:fill="auto"/>
            <w:noWrap/>
            <w:vAlign w:val="center"/>
          </w:tcPr>
          <w:p w14:paraId="1CB116E2" w14:textId="6701639E" w:rsidR="00FD02FD" w:rsidRDefault="00FD02FD" w:rsidP="008E5740">
            <w:pPr>
              <w:numPr>
                <w:ilvl w:val="0"/>
                <w:numId w:val="3"/>
              </w:numPr>
              <w:rPr>
                <w:rFonts w:ascii="Arial" w:hAnsi="Arial" w:cs="Arial"/>
                <w:sz w:val="18"/>
                <w:szCs w:val="18"/>
              </w:rPr>
            </w:pPr>
          </w:p>
        </w:tc>
        <w:tc>
          <w:tcPr>
            <w:tcW w:w="5602" w:type="dxa"/>
            <w:shd w:val="clear" w:color="auto" w:fill="auto"/>
            <w:noWrap/>
            <w:vAlign w:val="center"/>
          </w:tcPr>
          <w:p w14:paraId="50C79E30" w14:textId="77777777" w:rsidR="00FD02FD" w:rsidRPr="00FD02FD" w:rsidRDefault="0145D97F" w:rsidP="0145D97F">
            <w:pPr>
              <w:rPr>
                <w:rFonts w:ascii="Arial" w:hAnsi="Arial" w:cs="Arial"/>
                <w:sz w:val="18"/>
                <w:szCs w:val="18"/>
              </w:rPr>
            </w:pPr>
            <w:r w:rsidRPr="0145D97F">
              <w:rPr>
                <w:rFonts w:ascii="Arial" w:hAnsi="Arial" w:cs="Arial"/>
                <w:sz w:val="18"/>
                <w:szCs w:val="18"/>
              </w:rPr>
              <w:t>Is a wavelength of 420 nm used for low range (0-150 mg/L) analysis? [Hach Method 8000, 1979, Colorimetric Determination, 0 to 150 mg/L COD Step 2]</w:t>
            </w:r>
          </w:p>
        </w:tc>
        <w:tc>
          <w:tcPr>
            <w:tcW w:w="450" w:type="dxa"/>
            <w:shd w:val="clear" w:color="auto" w:fill="auto"/>
            <w:noWrap/>
            <w:vAlign w:val="center"/>
          </w:tcPr>
          <w:p w14:paraId="150C84B9" w14:textId="77777777" w:rsidR="00FD02FD" w:rsidRPr="00FD02FD" w:rsidRDefault="00FD02FD" w:rsidP="00FD02FD">
            <w:pPr>
              <w:rPr>
                <w:rFonts w:ascii="Arial" w:hAnsi="Arial" w:cs="Arial"/>
                <w:sz w:val="18"/>
                <w:szCs w:val="18"/>
              </w:rPr>
            </w:pPr>
          </w:p>
        </w:tc>
        <w:tc>
          <w:tcPr>
            <w:tcW w:w="450" w:type="dxa"/>
            <w:shd w:val="clear" w:color="auto" w:fill="auto"/>
            <w:noWrap/>
            <w:vAlign w:val="center"/>
          </w:tcPr>
          <w:p w14:paraId="1C4C70F2" w14:textId="77777777" w:rsidR="00FD02FD" w:rsidRPr="00FD02FD" w:rsidRDefault="00FD02FD" w:rsidP="00FD02FD">
            <w:pPr>
              <w:rPr>
                <w:rFonts w:ascii="Arial" w:hAnsi="Arial" w:cs="Arial"/>
                <w:sz w:val="18"/>
                <w:szCs w:val="18"/>
              </w:rPr>
            </w:pPr>
          </w:p>
        </w:tc>
        <w:tc>
          <w:tcPr>
            <w:tcW w:w="3964" w:type="dxa"/>
            <w:shd w:val="clear" w:color="auto" w:fill="auto"/>
            <w:vAlign w:val="center"/>
          </w:tcPr>
          <w:p w14:paraId="3B95AF2F" w14:textId="77777777" w:rsidR="00FD02FD" w:rsidRPr="00FD02FD" w:rsidRDefault="00FD02FD" w:rsidP="00FD02FD">
            <w:pPr>
              <w:rPr>
                <w:rFonts w:ascii="Arial" w:hAnsi="Arial" w:cs="Arial"/>
                <w:sz w:val="18"/>
                <w:szCs w:val="18"/>
              </w:rPr>
            </w:pPr>
          </w:p>
        </w:tc>
      </w:tr>
      <w:tr w:rsidR="00613968" w:rsidRPr="00A0149B" w14:paraId="2852C7F0" w14:textId="77777777" w:rsidTr="008E5740">
        <w:trPr>
          <w:gridAfter w:val="1"/>
          <w:wAfter w:w="29" w:type="dxa"/>
          <w:trHeight w:val="264"/>
          <w:jc w:val="center"/>
        </w:trPr>
        <w:tc>
          <w:tcPr>
            <w:tcW w:w="513" w:type="dxa"/>
            <w:shd w:val="clear" w:color="auto" w:fill="auto"/>
            <w:noWrap/>
            <w:vAlign w:val="center"/>
          </w:tcPr>
          <w:p w14:paraId="3F20D305" w14:textId="2C3E5A86" w:rsidR="00FD02FD" w:rsidRDefault="00FD02FD" w:rsidP="008E5740">
            <w:pPr>
              <w:numPr>
                <w:ilvl w:val="0"/>
                <w:numId w:val="3"/>
              </w:numPr>
              <w:rPr>
                <w:rFonts w:ascii="Arial" w:hAnsi="Arial" w:cs="Arial"/>
                <w:sz w:val="18"/>
                <w:szCs w:val="18"/>
              </w:rPr>
            </w:pPr>
          </w:p>
        </w:tc>
        <w:tc>
          <w:tcPr>
            <w:tcW w:w="5602" w:type="dxa"/>
            <w:shd w:val="clear" w:color="auto" w:fill="auto"/>
            <w:noWrap/>
            <w:vAlign w:val="center"/>
          </w:tcPr>
          <w:p w14:paraId="694C35B7" w14:textId="77777777" w:rsidR="00FD02FD" w:rsidRDefault="0145D97F" w:rsidP="0145D97F">
            <w:pPr>
              <w:rPr>
                <w:rFonts w:ascii="Arial" w:hAnsi="Arial" w:cs="Arial"/>
                <w:sz w:val="18"/>
                <w:szCs w:val="18"/>
              </w:rPr>
            </w:pPr>
            <w:r w:rsidRPr="0145D97F">
              <w:rPr>
                <w:rFonts w:ascii="Arial" w:hAnsi="Arial" w:cs="Arial"/>
                <w:sz w:val="18"/>
                <w:szCs w:val="18"/>
              </w:rPr>
              <w:t>Is a wavelength of 620 nm used for high range (0-1500 mg/L) analysis?</w:t>
            </w:r>
            <w:r>
              <w:t xml:space="preserve"> </w:t>
            </w:r>
            <w:r w:rsidRPr="0145D97F">
              <w:rPr>
                <w:rFonts w:ascii="Arial" w:hAnsi="Arial" w:cs="Arial"/>
                <w:sz w:val="18"/>
                <w:szCs w:val="18"/>
              </w:rPr>
              <w:t>[Hach Method 8000, 1979, Colorimetric Determination, 0 to 1500 mg/L COD Step 2]</w:t>
            </w:r>
          </w:p>
          <w:p w14:paraId="2BB59196" w14:textId="77777777" w:rsidR="0040424E" w:rsidRPr="00FD02FD" w:rsidRDefault="0040424E" w:rsidP="0145D97F">
            <w:pPr>
              <w:rPr>
                <w:rFonts w:ascii="Arial" w:hAnsi="Arial" w:cs="Arial"/>
                <w:sz w:val="18"/>
                <w:szCs w:val="18"/>
              </w:rPr>
            </w:pPr>
          </w:p>
        </w:tc>
        <w:tc>
          <w:tcPr>
            <w:tcW w:w="450" w:type="dxa"/>
            <w:shd w:val="clear" w:color="auto" w:fill="auto"/>
            <w:noWrap/>
            <w:vAlign w:val="center"/>
          </w:tcPr>
          <w:p w14:paraId="6F9EF4BE" w14:textId="77777777" w:rsidR="00FD02FD" w:rsidRPr="00FD02FD" w:rsidRDefault="00FD02FD" w:rsidP="00FD02FD">
            <w:pPr>
              <w:rPr>
                <w:rFonts w:ascii="Arial" w:hAnsi="Arial" w:cs="Arial"/>
                <w:sz w:val="18"/>
                <w:szCs w:val="18"/>
              </w:rPr>
            </w:pPr>
          </w:p>
        </w:tc>
        <w:tc>
          <w:tcPr>
            <w:tcW w:w="450" w:type="dxa"/>
            <w:shd w:val="clear" w:color="auto" w:fill="auto"/>
            <w:noWrap/>
            <w:vAlign w:val="center"/>
          </w:tcPr>
          <w:p w14:paraId="40200147" w14:textId="77777777" w:rsidR="00FD02FD" w:rsidRPr="00FD02FD" w:rsidRDefault="00FD02FD" w:rsidP="00FD02FD">
            <w:pPr>
              <w:rPr>
                <w:rFonts w:ascii="Arial" w:hAnsi="Arial" w:cs="Arial"/>
                <w:sz w:val="18"/>
                <w:szCs w:val="18"/>
              </w:rPr>
            </w:pPr>
          </w:p>
        </w:tc>
        <w:tc>
          <w:tcPr>
            <w:tcW w:w="3964" w:type="dxa"/>
            <w:shd w:val="clear" w:color="auto" w:fill="auto"/>
            <w:vAlign w:val="center"/>
          </w:tcPr>
          <w:p w14:paraId="26DDDC22" w14:textId="77777777" w:rsidR="00FD02FD" w:rsidRPr="00FD02FD" w:rsidRDefault="00FD02FD" w:rsidP="00FD02FD">
            <w:pPr>
              <w:rPr>
                <w:rFonts w:ascii="Arial" w:hAnsi="Arial" w:cs="Arial"/>
                <w:sz w:val="18"/>
                <w:szCs w:val="18"/>
              </w:rPr>
            </w:pPr>
          </w:p>
        </w:tc>
      </w:tr>
      <w:tr w:rsidR="00613968" w:rsidRPr="00A0149B" w14:paraId="0F1DE6EC" w14:textId="77777777" w:rsidTr="008E5740">
        <w:trPr>
          <w:gridAfter w:val="1"/>
          <w:wAfter w:w="29" w:type="dxa"/>
          <w:trHeight w:val="264"/>
          <w:jc w:val="center"/>
        </w:trPr>
        <w:tc>
          <w:tcPr>
            <w:tcW w:w="513" w:type="dxa"/>
            <w:shd w:val="clear" w:color="auto" w:fill="auto"/>
            <w:noWrap/>
            <w:vAlign w:val="center"/>
          </w:tcPr>
          <w:p w14:paraId="0ACD15E3" w14:textId="43539130" w:rsidR="00CF492C" w:rsidRDefault="00CF492C" w:rsidP="008E5740">
            <w:pPr>
              <w:numPr>
                <w:ilvl w:val="0"/>
                <w:numId w:val="3"/>
              </w:numPr>
              <w:rPr>
                <w:rFonts w:ascii="Arial" w:hAnsi="Arial" w:cs="Arial"/>
                <w:sz w:val="18"/>
                <w:szCs w:val="18"/>
              </w:rPr>
            </w:pPr>
          </w:p>
        </w:tc>
        <w:tc>
          <w:tcPr>
            <w:tcW w:w="5602" w:type="dxa"/>
            <w:shd w:val="clear" w:color="auto" w:fill="auto"/>
            <w:noWrap/>
            <w:vAlign w:val="center"/>
          </w:tcPr>
          <w:p w14:paraId="78CD54D1" w14:textId="77777777" w:rsidR="00CF492C" w:rsidRDefault="0145D97F" w:rsidP="0145D97F">
            <w:pPr>
              <w:rPr>
                <w:rFonts w:ascii="Arial" w:hAnsi="Arial" w:cs="Arial"/>
                <w:sz w:val="18"/>
                <w:szCs w:val="18"/>
              </w:rPr>
            </w:pPr>
            <w:r w:rsidRPr="0145D97F">
              <w:rPr>
                <w:rFonts w:ascii="Arial" w:hAnsi="Arial" w:cs="Arial"/>
                <w:sz w:val="18"/>
                <w:szCs w:val="18"/>
              </w:rPr>
              <w:t xml:space="preserve">Is the meter zeroed with a digested blank? [Hach Method 8000, 1979, Instrument Setup] </w:t>
            </w:r>
          </w:p>
        </w:tc>
        <w:tc>
          <w:tcPr>
            <w:tcW w:w="450" w:type="dxa"/>
            <w:shd w:val="clear" w:color="auto" w:fill="auto"/>
            <w:noWrap/>
            <w:vAlign w:val="center"/>
          </w:tcPr>
          <w:p w14:paraId="783BCE55" w14:textId="77777777" w:rsidR="00CF492C" w:rsidRPr="00FD02FD" w:rsidRDefault="00CF492C" w:rsidP="00FD02FD">
            <w:pPr>
              <w:rPr>
                <w:rFonts w:ascii="Arial" w:hAnsi="Arial" w:cs="Arial"/>
                <w:sz w:val="18"/>
                <w:szCs w:val="18"/>
              </w:rPr>
            </w:pPr>
          </w:p>
        </w:tc>
        <w:tc>
          <w:tcPr>
            <w:tcW w:w="450" w:type="dxa"/>
            <w:shd w:val="clear" w:color="auto" w:fill="auto"/>
            <w:noWrap/>
            <w:vAlign w:val="center"/>
          </w:tcPr>
          <w:p w14:paraId="29678F30" w14:textId="77777777" w:rsidR="00CF492C" w:rsidRPr="00FD02FD" w:rsidRDefault="00CF492C" w:rsidP="00FD02FD">
            <w:pPr>
              <w:rPr>
                <w:rFonts w:ascii="Arial" w:hAnsi="Arial" w:cs="Arial"/>
                <w:sz w:val="18"/>
                <w:szCs w:val="18"/>
              </w:rPr>
            </w:pPr>
          </w:p>
        </w:tc>
        <w:tc>
          <w:tcPr>
            <w:tcW w:w="3964" w:type="dxa"/>
            <w:shd w:val="clear" w:color="auto" w:fill="auto"/>
            <w:vAlign w:val="center"/>
          </w:tcPr>
          <w:p w14:paraId="04ECE51B" w14:textId="77777777" w:rsidR="00CF492C" w:rsidRPr="00FD02FD" w:rsidRDefault="0145D97F" w:rsidP="0145D97F">
            <w:pPr>
              <w:rPr>
                <w:rFonts w:ascii="Arial" w:hAnsi="Arial" w:cs="Arial"/>
                <w:sz w:val="18"/>
                <w:szCs w:val="18"/>
              </w:rPr>
            </w:pPr>
            <w:r w:rsidRPr="0145D97F">
              <w:rPr>
                <w:rFonts w:ascii="Arial" w:hAnsi="Arial" w:cs="Arial"/>
                <w:sz w:val="18"/>
                <w:szCs w:val="18"/>
              </w:rPr>
              <w:t>HACH technical support verified in an email on 9/18/18 that the meter is zeroed with a digested blank.</w:t>
            </w:r>
          </w:p>
        </w:tc>
      </w:tr>
      <w:tr w:rsidR="00E0113E" w:rsidRPr="00A0149B" w14:paraId="61C5FC11" w14:textId="77777777" w:rsidTr="008E5740">
        <w:trPr>
          <w:gridAfter w:val="1"/>
          <w:wAfter w:w="29" w:type="dxa"/>
          <w:trHeight w:val="264"/>
          <w:jc w:val="center"/>
        </w:trPr>
        <w:tc>
          <w:tcPr>
            <w:tcW w:w="513" w:type="dxa"/>
            <w:noWrap/>
            <w:vAlign w:val="center"/>
          </w:tcPr>
          <w:p w14:paraId="0930A25C" w14:textId="2A437B1A" w:rsidR="00AC0C89" w:rsidRDefault="00AC0C89" w:rsidP="008E5740">
            <w:pPr>
              <w:numPr>
                <w:ilvl w:val="0"/>
                <w:numId w:val="3"/>
              </w:numPr>
              <w:rPr>
                <w:rFonts w:ascii="Arial" w:hAnsi="Arial" w:cs="Arial"/>
                <w:sz w:val="18"/>
                <w:szCs w:val="18"/>
              </w:rPr>
            </w:pPr>
          </w:p>
        </w:tc>
        <w:tc>
          <w:tcPr>
            <w:tcW w:w="5602" w:type="dxa"/>
            <w:noWrap/>
            <w:vAlign w:val="center"/>
          </w:tcPr>
          <w:p w14:paraId="29D166DC" w14:textId="77777777" w:rsidR="00AC0C89" w:rsidRPr="00414BED" w:rsidRDefault="0145D97F" w:rsidP="0145D97F">
            <w:pPr>
              <w:pStyle w:val="Default"/>
              <w:rPr>
                <w:sz w:val="18"/>
                <w:szCs w:val="18"/>
              </w:rPr>
            </w:pPr>
            <w:r w:rsidRPr="0145D97F">
              <w:rPr>
                <w:sz w:val="18"/>
                <w:szCs w:val="18"/>
              </w:rPr>
              <w:t>Are over-range samples diluted to fall within the range of the calibration curve/verified portion of the curve? [15A NCAC 2H .0805 (a) (7) (I)]</w:t>
            </w:r>
          </w:p>
        </w:tc>
        <w:tc>
          <w:tcPr>
            <w:tcW w:w="450" w:type="dxa"/>
            <w:tcBorders>
              <w:bottom w:val="single" w:sz="4" w:space="0" w:color="auto"/>
            </w:tcBorders>
            <w:shd w:val="clear" w:color="auto" w:fill="FFFFFF"/>
            <w:noWrap/>
            <w:vAlign w:val="center"/>
          </w:tcPr>
          <w:p w14:paraId="6163CBAE" w14:textId="77777777" w:rsidR="00AC0C89" w:rsidRPr="00A0149B" w:rsidRDefault="00AC0C89" w:rsidP="00AC0C89">
            <w:pPr>
              <w:rPr>
                <w:rFonts w:ascii="Arial" w:hAnsi="Arial" w:cs="Arial"/>
                <w:sz w:val="18"/>
                <w:szCs w:val="18"/>
              </w:rPr>
            </w:pPr>
          </w:p>
        </w:tc>
        <w:tc>
          <w:tcPr>
            <w:tcW w:w="450" w:type="dxa"/>
            <w:tcBorders>
              <w:bottom w:val="single" w:sz="4" w:space="0" w:color="auto"/>
            </w:tcBorders>
            <w:shd w:val="clear" w:color="auto" w:fill="FFFFFF"/>
            <w:noWrap/>
            <w:vAlign w:val="center"/>
          </w:tcPr>
          <w:p w14:paraId="4C89B02C"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59385948" w14:textId="77777777" w:rsidR="00AC0C89" w:rsidRPr="00A0149B" w:rsidRDefault="00D0618B" w:rsidP="00D0618B">
            <w:pPr>
              <w:rPr>
                <w:rFonts w:ascii="Arial" w:hAnsi="Arial" w:cs="Arial"/>
                <w:sz w:val="18"/>
                <w:szCs w:val="18"/>
              </w:rPr>
            </w:pPr>
            <w:r w:rsidRPr="00D0618B">
              <w:rPr>
                <w:rFonts w:ascii="Arial" w:hAnsi="Arial" w:cs="Arial"/>
                <w:sz w:val="18"/>
                <w:szCs w:val="18"/>
              </w:rPr>
              <w:t>For analytical procedures requiring analysis of a series of standards, the concentrations of these standards shall bracket the range of the sample concentrations measured.</w:t>
            </w:r>
            <w:r w:rsidRPr="0145D97F" w:rsidDel="00D0618B">
              <w:rPr>
                <w:rFonts w:ascii="Arial" w:hAnsi="Arial" w:cs="Arial"/>
                <w:sz w:val="18"/>
                <w:szCs w:val="18"/>
              </w:rPr>
              <w:t xml:space="preserve"> </w:t>
            </w:r>
          </w:p>
        </w:tc>
      </w:tr>
      <w:tr w:rsidR="00CC532F" w:rsidRPr="00A0149B" w14:paraId="59454F7B" w14:textId="77777777" w:rsidTr="008E5740">
        <w:trPr>
          <w:gridAfter w:val="1"/>
          <w:wAfter w:w="29" w:type="dxa"/>
          <w:trHeight w:val="264"/>
          <w:jc w:val="center"/>
        </w:trPr>
        <w:tc>
          <w:tcPr>
            <w:tcW w:w="513" w:type="dxa"/>
            <w:shd w:val="clear" w:color="auto" w:fill="D9D9D9"/>
            <w:noWrap/>
            <w:vAlign w:val="center"/>
          </w:tcPr>
          <w:p w14:paraId="0363FB03" w14:textId="77777777" w:rsidR="00AC0C89" w:rsidRPr="008C0C53" w:rsidRDefault="00AC0C89" w:rsidP="008E5740">
            <w:pPr>
              <w:rPr>
                <w:rFonts w:ascii="Arial" w:hAnsi="Arial" w:cs="Arial"/>
                <w:sz w:val="18"/>
                <w:szCs w:val="18"/>
              </w:rPr>
            </w:pPr>
          </w:p>
        </w:tc>
        <w:tc>
          <w:tcPr>
            <w:tcW w:w="5602" w:type="dxa"/>
            <w:shd w:val="clear" w:color="auto" w:fill="D9D9D9"/>
            <w:noWrap/>
            <w:vAlign w:val="center"/>
          </w:tcPr>
          <w:p w14:paraId="2DA1459B" w14:textId="77777777" w:rsidR="00AC0C89" w:rsidRPr="000800F9" w:rsidRDefault="0145D97F" w:rsidP="0145D97F">
            <w:pPr>
              <w:jc w:val="center"/>
              <w:rPr>
                <w:rFonts w:ascii="Arial" w:hAnsi="Arial" w:cs="Arial"/>
                <w:b/>
                <w:bCs/>
                <w:sz w:val="18"/>
                <w:szCs w:val="18"/>
              </w:rPr>
            </w:pPr>
            <w:r w:rsidRPr="0145D97F">
              <w:rPr>
                <w:rFonts w:ascii="Arial" w:hAnsi="Arial" w:cs="Arial"/>
                <w:b/>
                <w:bCs/>
                <w:sz w:val="18"/>
                <w:szCs w:val="18"/>
              </w:rPr>
              <w:t>QUALITY ASSURANCE</w:t>
            </w:r>
          </w:p>
        </w:tc>
        <w:tc>
          <w:tcPr>
            <w:tcW w:w="450" w:type="dxa"/>
            <w:shd w:val="clear" w:color="auto" w:fill="D9D9D9"/>
            <w:noWrap/>
            <w:vAlign w:val="center"/>
          </w:tcPr>
          <w:p w14:paraId="1EF828E5" w14:textId="77777777" w:rsidR="00AC0C89" w:rsidRPr="00560E41" w:rsidRDefault="0145D97F" w:rsidP="0145D97F">
            <w:pPr>
              <w:jc w:val="center"/>
              <w:rPr>
                <w:rFonts w:ascii="Arial" w:hAnsi="Arial" w:cs="Arial"/>
                <w:b/>
                <w:bCs/>
                <w:sz w:val="18"/>
                <w:szCs w:val="18"/>
              </w:rPr>
            </w:pPr>
            <w:r w:rsidRPr="0145D97F">
              <w:rPr>
                <w:rFonts w:ascii="Arial" w:hAnsi="Arial" w:cs="Arial"/>
                <w:b/>
                <w:bCs/>
                <w:sz w:val="18"/>
                <w:szCs w:val="18"/>
              </w:rPr>
              <w:t>LAB</w:t>
            </w:r>
          </w:p>
        </w:tc>
        <w:tc>
          <w:tcPr>
            <w:tcW w:w="450" w:type="dxa"/>
            <w:shd w:val="clear" w:color="auto" w:fill="D9D9D9"/>
            <w:noWrap/>
            <w:vAlign w:val="center"/>
          </w:tcPr>
          <w:p w14:paraId="3145AE03" w14:textId="77777777" w:rsidR="00AC0C89" w:rsidRPr="00560E41" w:rsidRDefault="0145D97F" w:rsidP="0145D97F">
            <w:pPr>
              <w:jc w:val="center"/>
              <w:rPr>
                <w:rFonts w:ascii="Arial" w:hAnsi="Arial" w:cs="Arial"/>
                <w:b/>
                <w:bCs/>
                <w:sz w:val="18"/>
                <w:szCs w:val="18"/>
              </w:rPr>
            </w:pPr>
            <w:r w:rsidRPr="0145D97F">
              <w:rPr>
                <w:rFonts w:ascii="Arial" w:hAnsi="Arial" w:cs="Arial"/>
                <w:b/>
                <w:bCs/>
                <w:sz w:val="18"/>
                <w:szCs w:val="18"/>
              </w:rPr>
              <w:t>SOP</w:t>
            </w:r>
          </w:p>
        </w:tc>
        <w:tc>
          <w:tcPr>
            <w:tcW w:w="3964" w:type="dxa"/>
            <w:shd w:val="clear" w:color="auto" w:fill="D9D9D9"/>
            <w:vAlign w:val="center"/>
          </w:tcPr>
          <w:p w14:paraId="5931743E" w14:textId="77777777" w:rsidR="00AC0C89" w:rsidRPr="00560E41" w:rsidRDefault="0145D97F" w:rsidP="0145D97F">
            <w:pPr>
              <w:jc w:val="center"/>
              <w:rPr>
                <w:rFonts w:ascii="Arial" w:hAnsi="Arial" w:cs="Arial"/>
                <w:b/>
                <w:bCs/>
                <w:sz w:val="18"/>
                <w:szCs w:val="18"/>
              </w:rPr>
            </w:pPr>
            <w:r w:rsidRPr="0145D97F">
              <w:rPr>
                <w:rFonts w:ascii="Arial" w:hAnsi="Arial" w:cs="Arial"/>
                <w:b/>
                <w:bCs/>
                <w:sz w:val="18"/>
                <w:szCs w:val="18"/>
              </w:rPr>
              <w:t>EXPLANATION</w:t>
            </w:r>
          </w:p>
        </w:tc>
      </w:tr>
      <w:tr w:rsidR="00E0113E" w:rsidRPr="00A0149B" w14:paraId="0F6CB7BF" w14:textId="77777777" w:rsidTr="008E5740">
        <w:trPr>
          <w:gridAfter w:val="1"/>
          <w:wAfter w:w="29" w:type="dxa"/>
          <w:trHeight w:val="264"/>
          <w:jc w:val="center"/>
        </w:trPr>
        <w:tc>
          <w:tcPr>
            <w:tcW w:w="513" w:type="dxa"/>
            <w:noWrap/>
            <w:vAlign w:val="center"/>
          </w:tcPr>
          <w:p w14:paraId="5306FD2C" w14:textId="30CAC9C8" w:rsidR="00AC0C89" w:rsidRPr="008C0C53" w:rsidRDefault="00AC0C89" w:rsidP="008E5740">
            <w:pPr>
              <w:numPr>
                <w:ilvl w:val="0"/>
                <w:numId w:val="3"/>
              </w:numPr>
              <w:rPr>
                <w:rFonts w:ascii="Arial" w:hAnsi="Arial" w:cs="Arial"/>
                <w:sz w:val="18"/>
                <w:szCs w:val="18"/>
              </w:rPr>
            </w:pPr>
          </w:p>
        </w:tc>
        <w:tc>
          <w:tcPr>
            <w:tcW w:w="5602" w:type="dxa"/>
            <w:noWrap/>
            <w:vAlign w:val="center"/>
          </w:tcPr>
          <w:p w14:paraId="4E2B5281" w14:textId="77777777" w:rsidR="00AC0C89" w:rsidRDefault="0145D97F" w:rsidP="0145D97F">
            <w:pPr>
              <w:suppressAutoHyphens/>
              <w:ind w:right="36"/>
              <w:jc w:val="both"/>
              <w:rPr>
                <w:rFonts w:ascii="Arial" w:hAnsi="Arial" w:cs="Arial"/>
                <w:sz w:val="18"/>
                <w:szCs w:val="18"/>
              </w:rPr>
            </w:pPr>
            <w:r w:rsidRPr="0145D97F">
              <w:rPr>
                <w:rFonts w:ascii="Arial" w:hAnsi="Arial" w:cs="Arial"/>
                <w:sz w:val="18"/>
                <w:szCs w:val="18"/>
              </w:rPr>
              <w:t>Is all required QC analyzed with each analytical range?</w:t>
            </w:r>
          </w:p>
        </w:tc>
        <w:tc>
          <w:tcPr>
            <w:tcW w:w="450" w:type="dxa"/>
            <w:shd w:val="clear" w:color="auto" w:fill="FFFFFF"/>
            <w:noWrap/>
            <w:vAlign w:val="center"/>
          </w:tcPr>
          <w:p w14:paraId="6F0910AD" w14:textId="77777777" w:rsidR="00AC0C89" w:rsidRPr="00A0149B" w:rsidRDefault="00AC0C89" w:rsidP="00AC0C89">
            <w:pPr>
              <w:rPr>
                <w:rFonts w:ascii="Arial" w:hAnsi="Arial" w:cs="Arial"/>
                <w:sz w:val="18"/>
                <w:szCs w:val="18"/>
              </w:rPr>
            </w:pPr>
          </w:p>
        </w:tc>
        <w:tc>
          <w:tcPr>
            <w:tcW w:w="450" w:type="dxa"/>
            <w:shd w:val="clear" w:color="auto" w:fill="FFFFFF"/>
            <w:noWrap/>
            <w:vAlign w:val="center"/>
          </w:tcPr>
          <w:p w14:paraId="49D1B9AE"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0DCD135E" w14:textId="77777777" w:rsidR="00AC0C89" w:rsidRPr="00A0149B" w:rsidRDefault="0145D97F" w:rsidP="0145D97F">
            <w:pPr>
              <w:rPr>
                <w:rFonts w:ascii="Arial" w:hAnsi="Arial" w:cs="Arial"/>
                <w:sz w:val="18"/>
                <w:szCs w:val="18"/>
              </w:rPr>
            </w:pPr>
            <w:r w:rsidRPr="0145D97F">
              <w:rPr>
                <w:rFonts w:ascii="Arial" w:hAnsi="Arial" w:cs="Arial"/>
                <w:sz w:val="18"/>
                <w:szCs w:val="18"/>
              </w:rPr>
              <w:t xml:space="preserve">Low and high-range programs are separate, and each range requires its own set of </w:t>
            </w:r>
            <w:proofErr w:type="gramStart"/>
            <w:r w:rsidRPr="0145D97F">
              <w:rPr>
                <w:rFonts w:ascii="Arial" w:hAnsi="Arial" w:cs="Arial"/>
                <w:sz w:val="18"/>
                <w:szCs w:val="18"/>
              </w:rPr>
              <w:t>QC</w:t>
            </w:r>
            <w:proofErr w:type="gramEnd"/>
            <w:r w:rsidRPr="0145D97F">
              <w:rPr>
                <w:rFonts w:ascii="Arial" w:hAnsi="Arial" w:cs="Arial"/>
                <w:sz w:val="18"/>
                <w:szCs w:val="18"/>
              </w:rPr>
              <w:t>.</w:t>
            </w:r>
          </w:p>
        </w:tc>
      </w:tr>
      <w:tr w:rsidR="00AF050A" w:rsidRPr="00A0149B" w14:paraId="6CC5968B" w14:textId="77777777" w:rsidTr="008E5740">
        <w:trPr>
          <w:gridAfter w:val="1"/>
          <w:wAfter w:w="29" w:type="dxa"/>
          <w:trHeight w:val="264"/>
          <w:jc w:val="center"/>
        </w:trPr>
        <w:tc>
          <w:tcPr>
            <w:tcW w:w="513" w:type="dxa"/>
            <w:noWrap/>
            <w:vAlign w:val="center"/>
          </w:tcPr>
          <w:p w14:paraId="58D1CF82" w14:textId="4F2C8F31" w:rsidR="00561A2D" w:rsidRDefault="00561A2D" w:rsidP="008E5740">
            <w:pPr>
              <w:numPr>
                <w:ilvl w:val="0"/>
                <w:numId w:val="3"/>
              </w:numPr>
              <w:rPr>
                <w:rFonts w:ascii="Arial" w:hAnsi="Arial" w:cs="Arial"/>
                <w:sz w:val="18"/>
                <w:szCs w:val="18"/>
              </w:rPr>
            </w:pPr>
          </w:p>
        </w:tc>
        <w:tc>
          <w:tcPr>
            <w:tcW w:w="5602" w:type="dxa"/>
            <w:noWrap/>
            <w:vAlign w:val="center"/>
          </w:tcPr>
          <w:p w14:paraId="0412A61E" w14:textId="77777777" w:rsidR="00561A2D" w:rsidRDefault="0145D97F" w:rsidP="0145D97F">
            <w:pPr>
              <w:suppressAutoHyphens/>
              <w:ind w:right="36"/>
              <w:jc w:val="both"/>
              <w:rPr>
                <w:rFonts w:ascii="Arial" w:hAnsi="Arial" w:cs="Arial"/>
                <w:sz w:val="18"/>
                <w:szCs w:val="18"/>
              </w:rPr>
            </w:pPr>
            <w:r w:rsidRPr="0145D97F">
              <w:rPr>
                <w:rFonts w:ascii="Arial" w:hAnsi="Arial" w:cs="Arial"/>
                <w:sz w:val="18"/>
                <w:szCs w:val="18"/>
              </w:rPr>
              <w:t xml:space="preserve">Is </w:t>
            </w:r>
            <w:r w:rsidR="00883296">
              <w:rPr>
                <w:rFonts w:ascii="Arial" w:hAnsi="Arial" w:cs="Arial"/>
                <w:sz w:val="18"/>
                <w:szCs w:val="18"/>
              </w:rPr>
              <w:t>a</w:t>
            </w:r>
            <w:r w:rsidRPr="0145D97F">
              <w:rPr>
                <w:rFonts w:ascii="Arial" w:hAnsi="Arial" w:cs="Arial"/>
                <w:sz w:val="18"/>
                <w:szCs w:val="18"/>
              </w:rPr>
              <w:t xml:space="preserve"> digested blank </w:t>
            </w:r>
            <w:r w:rsidR="00883296">
              <w:rPr>
                <w:rFonts w:ascii="Arial" w:hAnsi="Arial" w:cs="Arial"/>
                <w:sz w:val="18"/>
                <w:szCs w:val="18"/>
              </w:rPr>
              <w:t>analyzed with</w:t>
            </w:r>
            <w:r w:rsidRPr="0145D97F">
              <w:rPr>
                <w:rFonts w:ascii="Arial" w:hAnsi="Arial" w:cs="Arial"/>
                <w:sz w:val="18"/>
                <w:szCs w:val="18"/>
              </w:rPr>
              <w:t xml:space="preserve"> each </w:t>
            </w:r>
            <w:r w:rsidR="00883296">
              <w:rPr>
                <w:rFonts w:ascii="Arial" w:hAnsi="Arial" w:cs="Arial"/>
                <w:sz w:val="18"/>
                <w:szCs w:val="18"/>
              </w:rPr>
              <w:t>set of samples</w:t>
            </w:r>
            <w:r w:rsidRPr="0145D97F">
              <w:rPr>
                <w:rFonts w:ascii="Arial" w:hAnsi="Arial" w:cs="Arial"/>
                <w:sz w:val="18"/>
                <w:szCs w:val="18"/>
              </w:rPr>
              <w:t>?</w:t>
            </w:r>
            <w:r w:rsidR="00883296" w:rsidRPr="0145D97F">
              <w:rPr>
                <w:rFonts w:ascii="Arial" w:hAnsi="Arial" w:cs="Arial"/>
                <w:sz w:val="18"/>
                <w:szCs w:val="18"/>
              </w:rPr>
              <w:t xml:space="preserve"> [Hach Method 8000, 1979, </w:t>
            </w:r>
            <w:r w:rsidR="00883296">
              <w:rPr>
                <w:rFonts w:ascii="Arial" w:hAnsi="Arial" w:cs="Arial"/>
                <w:sz w:val="18"/>
                <w:szCs w:val="18"/>
              </w:rPr>
              <w:t>Reactor Digestion Method, Step 7</w:t>
            </w:r>
            <w:r w:rsidR="00883296" w:rsidRPr="0145D97F">
              <w:rPr>
                <w:rFonts w:ascii="Arial" w:hAnsi="Arial" w:cs="Arial"/>
                <w:sz w:val="18"/>
                <w:szCs w:val="18"/>
              </w:rPr>
              <w:t>]</w:t>
            </w:r>
          </w:p>
        </w:tc>
        <w:tc>
          <w:tcPr>
            <w:tcW w:w="450" w:type="dxa"/>
            <w:shd w:val="clear" w:color="auto" w:fill="FFFFFF"/>
            <w:noWrap/>
            <w:vAlign w:val="center"/>
          </w:tcPr>
          <w:p w14:paraId="5A7B71FD" w14:textId="77777777" w:rsidR="00561A2D" w:rsidRPr="00A0149B" w:rsidRDefault="00561A2D" w:rsidP="00561A2D">
            <w:pPr>
              <w:rPr>
                <w:rFonts w:ascii="Arial" w:hAnsi="Arial" w:cs="Arial"/>
                <w:sz w:val="18"/>
                <w:szCs w:val="18"/>
              </w:rPr>
            </w:pPr>
          </w:p>
        </w:tc>
        <w:tc>
          <w:tcPr>
            <w:tcW w:w="450" w:type="dxa"/>
            <w:shd w:val="clear" w:color="auto" w:fill="FFFFFF"/>
            <w:noWrap/>
            <w:vAlign w:val="center"/>
          </w:tcPr>
          <w:p w14:paraId="4CD0CD60" w14:textId="77777777" w:rsidR="00561A2D" w:rsidRPr="00A0149B" w:rsidRDefault="00561A2D" w:rsidP="00561A2D">
            <w:pPr>
              <w:rPr>
                <w:rFonts w:ascii="Arial" w:hAnsi="Arial" w:cs="Arial"/>
                <w:sz w:val="18"/>
                <w:szCs w:val="18"/>
              </w:rPr>
            </w:pPr>
          </w:p>
        </w:tc>
        <w:tc>
          <w:tcPr>
            <w:tcW w:w="3964" w:type="dxa"/>
            <w:shd w:val="clear" w:color="auto" w:fill="auto"/>
            <w:vAlign w:val="center"/>
          </w:tcPr>
          <w:p w14:paraId="0163CD3F" w14:textId="77777777" w:rsidR="00561A2D" w:rsidRPr="008E59CD" w:rsidRDefault="00883296" w:rsidP="0145D97F">
            <w:pPr>
              <w:rPr>
                <w:rFonts w:ascii="Arial" w:hAnsi="Arial" w:cs="Arial"/>
                <w:sz w:val="18"/>
                <w:szCs w:val="18"/>
              </w:rPr>
            </w:pPr>
            <w:r>
              <w:rPr>
                <w:rFonts w:ascii="Arial" w:hAnsi="Arial" w:cs="Arial"/>
                <w:sz w:val="18"/>
                <w:szCs w:val="18"/>
              </w:rPr>
              <w:t xml:space="preserve"> One blank must be run with each set of samples. All tests (samples and blank) should be run with the same lot of vials.</w:t>
            </w:r>
          </w:p>
        </w:tc>
      </w:tr>
      <w:tr w:rsidR="00E0113E" w:rsidRPr="00A0149B" w14:paraId="0C89F17A" w14:textId="77777777" w:rsidTr="008E5740">
        <w:trPr>
          <w:gridAfter w:val="1"/>
          <w:wAfter w:w="29" w:type="dxa"/>
          <w:trHeight w:val="264"/>
          <w:jc w:val="center"/>
        </w:trPr>
        <w:tc>
          <w:tcPr>
            <w:tcW w:w="513" w:type="dxa"/>
            <w:noWrap/>
            <w:vAlign w:val="center"/>
          </w:tcPr>
          <w:p w14:paraId="732D3639" w14:textId="30C67F75" w:rsidR="008E59CD" w:rsidRPr="008C0C53" w:rsidRDefault="008E59CD" w:rsidP="008E5740">
            <w:pPr>
              <w:numPr>
                <w:ilvl w:val="0"/>
                <w:numId w:val="3"/>
              </w:numPr>
              <w:rPr>
                <w:rFonts w:ascii="Arial" w:hAnsi="Arial" w:cs="Arial"/>
                <w:sz w:val="18"/>
                <w:szCs w:val="18"/>
              </w:rPr>
            </w:pPr>
          </w:p>
        </w:tc>
        <w:tc>
          <w:tcPr>
            <w:tcW w:w="5602" w:type="dxa"/>
            <w:noWrap/>
          </w:tcPr>
          <w:p w14:paraId="28862B75" w14:textId="77777777" w:rsidR="00F016DC" w:rsidRDefault="00F016DC" w:rsidP="00D24CBB">
            <w:pPr>
              <w:suppressAutoHyphens/>
              <w:ind w:right="36"/>
              <w:jc w:val="both"/>
              <w:rPr>
                <w:rFonts w:ascii="Arial" w:hAnsi="Arial" w:cs="Arial"/>
                <w:sz w:val="18"/>
                <w:szCs w:val="18"/>
              </w:rPr>
            </w:pPr>
          </w:p>
          <w:p w14:paraId="3E3DFFFF" w14:textId="77777777" w:rsidR="008E59CD" w:rsidRDefault="0145D97F" w:rsidP="0145D97F">
            <w:pPr>
              <w:suppressAutoHyphens/>
              <w:ind w:right="36"/>
              <w:jc w:val="both"/>
              <w:rPr>
                <w:rFonts w:ascii="Arial" w:hAnsi="Arial" w:cs="Arial"/>
                <w:sz w:val="18"/>
                <w:szCs w:val="18"/>
              </w:rPr>
            </w:pPr>
            <w:r w:rsidRPr="0145D97F">
              <w:rPr>
                <w:rFonts w:ascii="Arial" w:hAnsi="Arial" w:cs="Arial"/>
                <w:sz w:val="18"/>
                <w:szCs w:val="18"/>
              </w:rPr>
              <w:t>If the digested blank is reused, how is it stored and checked for acceptability? [Hach Method 8000, 1979, Blanks for Colorimetric Determination]</w:t>
            </w:r>
          </w:p>
          <w:p w14:paraId="6B92A0F7" w14:textId="77777777" w:rsidR="00D90A84" w:rsidRDefault="00D90A84" w:rsidP="0145D97F">
            <w:pPr>
              <w:suppressAutoHyphens/>
              <w:ind w:right="36"/>
              <w:jc w:val="both"/>
              <w:rPr>
                <w:rFonts w:ascii="Arial" w:hAnsi="Arial" w:cs="Arial"/>
                <w:sz w:val="18"/>
                <w:szCs w:val="18"/>
              </w:rPr>
            </w:pPr>
          </w:p>
          <w:p w14:paraId="733620EF" w14:textId="77777777" w:rsidR="00D90A84" w:rsidRDefault="00D90A84" w:rsidP="00D90A84">
            <w:pPr>
              <w:rPr>
                <w:rFonts w:ascii="Arial" w:hAnsi="Arial" w:cs="Arial"/>
                <w:sz w:val="18"/>
                <w:szCs w:val="18"/>
              </w:rPr>
            </w:pPr>
            <w:r w:rsidRPr="005A0B39">
              <w:rPr>
                <w:rFonts w:ascii="Arial" w:hAnsi="Arial" w:cs="Arial"/>
                <w:b/>
                <w:bCs/>
                <w:sz w:val="18"/>
                <w:szCs w:val="18"/>
              </w:rPr>
              <w:t>ANSWER:</w:t>
            </w:r>
          </w:p>
          <w:p w14:paraId="7E9A5EBE" w14:textId="77777777" w:rsidR="00D90A84" w:rsidRDefault="00D90A84" w:rsidP="0145D97F">
            <w:pPr>
              <w:suppressAutoHyphens/>
              <w:ind w:right="36"/>
              <w:jc w:val="both"/>
              <w:rPr>
                <w:rFonts w:ascii="Arial" w:hAnsi="Arial" w:cs="Arial"/>
                <w:sz w:val="18"/>
                <w:szCs w:val="18"/>
              </w:rPr>
            </w:pPr>
          </w:p>
        </w:tc>
        <w:tc>
          <w:tcPr>
            <w:tcW w:w="450" w:type="dxa"/>
            <w:shd w:val="clear" w:color="auto" w:fill="D9D9D9"/>
            <w:noWrap/>
            <w:vAlign w:val="center"/>
          </w:tcPr>
          <w:p w14:paraId="03318AD9" w14:textId="77777777" w:rsidR="008E59CD" w:rsidRPr="00A0149B" w:rsidRDefault="008E59CD" w:rsidP="00AC0C89">
            <w:pPr>
              <w:rPr>
                <w:rFonts w:ascii="Arial" w:hAnsi="Arial" w:cs="Arial"/>
                <w:sz w:val="18"/>
                <w:szCs w:val="18"/>
              </w:rPr>
            </w:pPr>
          </w:p>
        </w:tc>
        <w:tc>
          <w:tcPr>
            <w:tcW w:w="450" w:type="dxa"/>
            <w:shd w:val="clear" w:color="auto" w:fill="FFFFFF"/>
            <w:noWrap/>
            <w:vAlign w:val="center"/>
          </w:tcPr>
          <w:p w14:paraId="1EA868FF" w14:textId="77777777" w:rsidR="008E59CD" w:rsidRPr="00A0149B" w:rsidRDefault="008E59CD" w:rsidP="00AC0C89">
            <w:pPr>
              <w:rPr>
                <w:rFonts w:ascii="Arial" w:hAnsi="Arial" w:cs="Arial"/>
                <w:sz w:val="18"/>
                <w:szCs w:val="18"/>
              </w:rPr>
            </w:pPr>
          </w:p>
        </w:tc>
        <w:tc>
          <w:tcPr>
            <w:tcW w:w="3964" w:type="dxa"/>
            <w:shd w:val="clear" w:color="auto" w:fill="auto"/>
            <w:vAlign w:val="center"/>
          </w:tcPr>
          <w:p w14:paraId="3DD0C107" w14:textId="77777777" w:rsidR="008E59CD" w:rsidRPr="00A0149B" w:rsidRDefault="00883296" w:rsidP="0145D97F">
            <w:pPr>
              <w:rPr>
                <w:rFonts w:ascii="Arial" w:hAnsi="Arial" w:cs="Arial"/>
                <w:sz w:val="18"/>
                <w:szCs w:val="18"/>
              </w:rPr>
            </w:pPr>
            <w:r w:rsidRPr="00883296">
              <w:rPr>
                <w:rFonts w:ascii="Arial" w:hAnsi="Arial" w:cs="Arial"/>
                <w:sz w:val="18"/>
                <w:szCs w:val="18"/>
              </w:rPr>
              <w:t>The blank may be used repeatedly for measurements using the same lot of vials.</w:t>
            </w:r>
            <w:r>
              <w:rPr>
                <w:rFonts w:ascii="Arial" w:hAnsi="Arial" w:cs="Arial"/>
                <w:sz w:val="18"/>
                <w:szCs w:val="18"/>
              </w:rPr>
              <w:t xml:space="preserve"> </w:t>
            </w:r>
            <w:r w:rsidR="0145D97F" w:rsidRPr="0145D97F">
              <w:rPr>
                <w:rFonts w:ascii="Arial" w:hAnsi="Arial" w:cs="Arial"/>
                <w:sz w:val="18"/>
                <w:szCs w:val="18"/>
              </w:rPr>
              <w:t>Store it in the dark. Monitor decomposition by measuring the absorbance at the appropriate wavelength (420 or 620 nm). Zero the instrument is the absorbance mode using a vial containing deionized water and measure the absorbance of the blank. Record the value. Prepare a blank when the absorbance has changed by about 0.01 absorbance units.</w:t>
            </w:r>
          </w:p>
        </w:tc>
      </w:tr>
      <w:tr w:rsidR="00E0113E" w:rsidRPr="00A0149B" w14:paraId="47AB4D49" w14:textId="77777777" w:rsidTr="008E5740">
        <w:trPr>
          <w:gridAfter w:val="1"/>
          <w:wAfter w:w="29" w:type="dxa"/>
          <w:trHeight w:val="264"/>
          <w:jc w:val="center"/>
        </w:trPr>
        <w:tc>
          <w:tcPr>
            <w:tcW w:w="513" w:type="dxa"/>
            <w:noWrap/>
            <w:vAlign w:val="center"/>
          </w:tcPr>
          <w:p w14:paraId="2301972F" w14:textId="1126C8D1" w:rsidR="00AC0C89" w:rsidRDefault="00AC0C89" w:rsidP="008E5740">
            <w:pPr>
              <w:numPr>
                <w:ilvl w:val="0"/>
                <w:numId w:val="3"/>
              </w:numPr>
              <w:rPr>
                <w:rFonts w:ascii="Arial" w:hAnsi="Arial" w:cs="Arial"/>
                <w:sz w:val="18"/>
                <w:szCs w:val="18"/>
              </w:rPr>
            </w:pPr>
          </w:p>
        </w:tc>
        <w:tc>
          <w:tcPr>
            <w:tcW w:w="5602" w:type="dxa"/>
            <w:noWrap/>
            <w:vAlign w:val="center"/>
          </w:tcPr>
          <w:p w14:paraId="0F11B2F4" w14:textId="77777777" w:rsidR="00AC0C89" w:rsidRDefault="0145D97F" w:rsidP="0145D97F">
            <w:pPr>
              <w:rPr>
                <w:rFonts w:ascii="Arial" w:hAnsi="Arial" w:cs="Arial"/>
                <w:sz w:val="18"/>
                <w:szCs w:val="18"/>
              </w:rPr>
            </w:pPr>
            <w:r w:rsidRPr="0145D97F">
              <w:rPr>
                <w:rFonts w:ascii="Arial" w:hAnsi="Arial" w:cs="Arial"/>
                <w:sz w:val="18"/>
                <w:szCs w:val="18"/>
              </w:rPr>
              <w:t>After initially zeroing the instrument, is a calibration blank analyzed before sample analysis, after every 10 samples and at the end of analysis? [</w:t>
            </w:r>
            <w:r w:rsidR="001D1E08" w:rsidRPr="009468AC">
              <w:rPr>
                <w:rFonts w:ascii="Arial" w:hAnsi="Arial" w:cs="Arial"/>
                <w:sz w:val="18"/>
                <w:szCs w:val="18"/>
              </w:rPr>
              <w:t>15A NCAC 2H .0805 (a) (7)</w:t>
            </w:r>
            <w:r w:rsidR="00610C48">
              <w:rPr>
                <w:rFonts w:ascii="Arial" w:hAnsi="Arial" w:cs="Arial"/>
                <w:sz w:val="18"/>
                <w:szCs w:val="18"/>
              </w:rPr>
              <w:t xml:space="preserve"> (H)</w:t>
            </w:r>
            <w:r w:rsidRPr="0145D97F">
              <w:rPr>
                <w:rFonts w:ascii="Arial" w:hAnsi="Arial" w:cs="Arial"/>
                <w:sz w:val="18"/>
                <w:szCs w:val="18"/>
              </w:rPr>
              <w:t>]</w:t>
            </w:r>
          </w:p>
        </w:tc>
        <w:tc>
          <w:tcPr>
            <w:tcW w:w="450" w:type="dxa"/>
            <w:shd w:val="clear" w:color="auto" w:fill="FFFFFF"/>
            <w:noWrap/>
            <w:vAlign w:val="center"/>
          </w:tcPr>
          <w:p w14:paraId="350AFC0E" w14:textId="77777777" w:rsidR="00AC0C89" w:rsidRPr="00A0149B" w:rsidRDefault="00AC0C89" w:rsidP="00AC0C89">
            <w:pPr>
              <w:rPr>
                <w:rFonts w:ascii="Arial" w:hAnsi="Arial" w:cs="Arial"/>
                <w:sz w:val="18"/>
                <w:szCs w:val="18"/>
              </w:rPr>
            </w:pPr>
          </w:p>
        </w:tc>
        <w:tc>
          <w:tcPr>
            <w:tcW w:w="450" w:type="dxa"/>
            <w:shd w:val="clear" w:color="auto" w:fill="FFFFFF"/>
            <w:noWrap/>
            <w:vAlign w:val="center"/>
          </w:tcPr>
          <w:p w14:paraId="01746E85"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6AC09817" w14:textId="77777777" w:rsidR="004057E6" w:rsidRDefault="001D1E08" w:rsidP="004057E6">
            <w:pPr>
              <w:rPr>
                <w:rFonts w:ascii="Arial" w:hAnsi="Arial" w:cs="Arial"/>
                <w:sz w:val="18"/>
                <w:szCs w:val="18"/>
              </w:rPr>
            </w:pPr>
            <w:r>
              <w:rPr>
                <w:rFonts w:ascii="Arial" w:hAnsi="Arial" w:cs="Arial"/>
                <w:sz w:val="18"/>
                <w:szCs w:val="18"/>
              </w:rPr>
              <w:t>A</w:t>
            </w:r>
            <w:r w:rsidRPr="00124DB5">
              <w:rPr>
                <w:rFonts w:ascii="Arial" w:hAnsi="Arial" w:cs="Arial"/>
                <w:sz w:val="18"/>
                <w:szCs w:val="18"/>
              </w:rPr>
              <w:t xml:space="preserve"> calibration blank and calibration verification standard </w:t>
            </w:r>
            <w:r>
              <w:rPr>
                <w:rFonts w:ascii="Arial" w:hAnsi="Arial" w:cs="Arial"/>
                <w:sz w:val="18"/>
                <w:szCs w:val="18"/>
              </w:rPr>
              <w:t>shall</w:t>
            </w:r>
            <w:r w:rsidRPr="00124DB5">
              <w:rPr>
                <w:rFonts w:ascii="Arial" w:hAnsi="Arial" w:cs="Arial"/>
                <w:sz w:val="18"/>
                <w:szCs w:val="18"/>
              </w:rPr>
              <w:t xml:space="preserve"> be analyzed prior to sample analysis, after every tenth sample</w:t>
            </w:r>
            <w:r>
              <w:rPr>
                <w:rFonts w:ascii="Arial" w:hAnsi="Arial" w:cs="Arial"/>
                <w:sz w:val="18"/>
                <w:szCs w:val="18"/>
              </w:rPr>
              <w:t>,</w:t>
            </w:r>
            <w:r w:rsidRPr="00124DB5">
              <w:rPr>
                <w:rFonts w:ascii="Arial" w:hAnsi="Arial" w:cs="Arial"/>
                <w:sz w:val="18"/>
                <w:szCs w:val="18"/>
              </w:rPr>
              <w:t xml:space="preserve"> and at the end of each sample group</w:t>
            </w:r>
            <w:r>
              <w:rPr>
                <w:rFonts w:ascii="Arial" w:hAnsi="Arial" w:cs="Arial"/>
                <w:sz w:val="18"/>
                <w:szCs w:val="18"/>
              </w:rPr>
              <w:t>, unless otherwise specified by the method,</w:t>
            </w:r>
            <w:r w:rsidRPr="00124DB5">
              <w:rPr>
                <w:rFonts w:ascii="Arial" w:hAnsi="Arial" w:cs="Arial"/>
                <w:sz w:val="18"/>
                <w:szCs w:val="18"/>
              </w:rPr>
              <w:t xml:space="preserve"> to check for carryover and calibration drift.</w:t>
            </w:r>
          </w:p>
          <w:p w14:paraId="799797E6" w14:textId="77777777" w:rsidR="004057E6" w:rsidRPr="00A0149B" w:rsidRDefault="0145D97F" w:rsidP="0145D97F">
            <w:pPr>
              <w:rPr>
                <w:rFonts w:ascii="Arial" w:hAnsi="Arial" w:cs="Arial"/>
                <w:sz w:val="18"/>
                <w:szCs w:val="18"/>
              </w:rPr>
            </w:pPr>
            <w:r w:rsidRPr="0145D97F">
              <w:rPr>
                <w:rFonts w:ascii="Arial" w:hAnsi="Arial" w:cs="Arial"/>
                <w:sz w:val="18"/>
                <w:szCs w:val="18"/>
              </w:rPr>
              <w:t xml:space="preserve">Note: The same blank used to zero the instrument may be used. Analyze this blank to get a mg/L result. </w:t>
            </w:r>
            <w:r w:rsidRPr="0145D97F">
              <w:rPr>
                <w:rFonts w:ascii="Arial" w:hAnsi="Arial" w:cs="Arial"/>
                <w:b/>
                <w:bCs/>
                <w:sz w:val="18"/>
                <w:szCs w:val="18"/>
              </w:rPr>
              <w:t>If tube lot numbers change in the middle of an analytical run, analyze a blank and check standard from each lot number.</w:t>
            </w:r>
          </w:p>
        </w:tc>
      </w:tr>
      <w:tr w:rsidR="00E0113E" w:rsidRPr="00A0149B" w14:paraId="6D7777BA" w14:textId="77777777" w:rsidTr="008E5740">
        <w:trPr>
          <w:gridAfter w:val="1"/>
          <w:wAfter w:w="29" w:type="dxa"/>
          <w:trHeight w:val="264"/>
          <w:jc w:val="center"/>
        </w:trPr>
        <w:tc>
          <w:tcPr>
            <w:tcW w:w="513" w:type="dxa"/>
            <w:noWrap/>
            <w:vAlign w:val="center"/>
          </w:tcPr>
          <w:p w14:paraId="11C0D7BE" w14:textId="52F065BA" w:rsidR="004057E6" w:rsidRDefault="004057E6" w:rsidP="008E5740">
            <w:pPr>
              <w:numPr>
                <w:ilvl w:val="0"/>
                <w:numId w:val="3"/>
              </w:numPr>
              <w:rPr>
                <w:rFonts w:ascii="Arial" w:hAnsi="Arial" w:cs="Arial"/>
                <w:sz w:val="18"/>
                <w:szCs w:val="18"/>
              </w:rPr>
            </w:pPr>
          </w:p>
        </w:tc>
        <w:tc>
          <w:tcPr>
            <w:tcW w:w="5602" w:type="dxa"/>
            <w:noWrap/>
            <w:vAlign w:val="center"/>
          </w:tcPr>
          <w:p w14:paraId="2E214EEB" w14:textId="77777777" w:rsidR="004057E6" w:rsidRDefault="0145D97F" w:rsidP="0145D97F">
            <w:pPr>
              <w:rPr>
                <w:rFonts w:ascii="Arial" w:hAnsi="Arial" w:cs="Arial"/>
                <w:sz w:val="18"/>
                <w:szCs w:val="18"/>
              </w:rPr>
            </w:pPr>
            <w:r w:rsidRPr="0145D97F">
              <w:rPr>
                <w:rFonts w:ascii="Arial" w:hAnsi="Arial" w:cs="Arial"/>
                <w:sz w:val="18"/>
                <w:szCs w:val="18"/>
              </w:rPr>
              <w:t xml:space="preserve">Is the acceptance criterion for the blank ≤50% of the reporting limit? </w:t>
            </w:r>
            <w:r w:rsidR="00671E72" w:rsidRPr="0145D97F">
              <w:rPr>
                <w:rFonts w:ascii="Arial" w:hAnsi="Arial" w:cs="Arial"/>
                <w:sz w:val="18"/>
                <w:szCs w:val="18"/>
              </w:rPr>
              <w:t>[</w:t>
            </w:r>
            <w:r w:rsidR="00671E72" w:rsidRPr="009468AC">
              <w:rPr>
                <w:rFonts w:ascii="Arial" w:hAnsi="Arial" w:cs="Arial"/>
                <w:sz w:val="18"/>
                <w:szCs w:val="18"/>
              </w:rPr>
              <w:t>15A NCAC 2H .0805 (a) (7)</w:t>
            </w:r>
            <w:r w:rsidR="00671E72">
              <w:rPr>
                <w:rFonts w:ascii="Arial" w:hAnsi="Arial" w:cs="Arial"/>
                <w:sz w:val="18"/>
                <w:szCs w:val="18"/>
              </w:rPr>
              <w:t xml:space="preserve"> (H)</w:t>
            </w:r>
            <w:r w:rsidR="00671E72" w:rsidRPr="0145D97F" w:rsidDel="00671E72">
              <w:rPr>
                <w:rFonts w:ascii="Arial" w:hAnsi="Arial" w:cs="Arial"/>
                <w:sz w:val="18"/>
                <w:szCs w:val="18"/>
              </w:rPr>
              <w:t xml:space="preserve"> </w:t>
            </w:r>
            <w:r w:rsidR="00671E72">
              <w:rPr>
                <w:rFonts w:ascii="Arial" w:hAnsi="Arial" w:cs="Arial"/>
                <w:sz w:val="18"/>
                <w:szCs w:val="18"/>
              </w:rPr>
              <w:t>(i)</w:t>
            </w:r>
            <w:r w:rsidRPr="0145D97F">
              <w:rPr>
                <w:rFonts w:ascii="Arial" w:hAnsi="Arial" w:cs="Arial"/>
                <w:sz w:val="18"/>
                <w:szCs w:val="18"/>
              </w:rPr>
              <w:t>]</w:t>
            </w:r>
          </w:p>
        </w:tc>
        <w:tc>
          <w:tcPr>
            <w:tcW w:w="450" w:type="dxa"/>
            <w:shd w:val="clear" w:color="auto" w:fill="FFFFFF"/>
            <w:noWrap/>
            <w:vAlign w:val="center"/>
          </w:tcPr>
          <w:p w14:paraId="4EDD5E5E" w14:textId="77777777" w:rsidR="004057E6" w:rsidRPr="00A0149B" w:rsidRDefault="004057E6" w:rsidP="00AC0C89">
            <w:pPr>
              <w:rPr>
                <w:rFonts w:ascii="Arial" w:hAnsi="Arial" w:cs="Arial"/>
                <w:sz w:val="18"/>
                <w:szCs w:val="18"/>
              </w:rPr>
            </w:pPr>
          </w:p>
        </w:tc>
        <w:tc>
          <w:tcPr>
            <w:tcW w:w="450" w:type="dxa"/>
            <w:shd w:val="clear" w:color="auto" w:fill="FFFFFF"/>
            <w:noWrap/>
            <w:vAlign w:val="center"/>
          </w:tcPr>
          <w:p w14:paraId="1D7A238D" w14:textId="77777777" w:rsidR="004057E6" w:rsidRPr="00A0149B" w:rsidRDefault="004057E6" w:rsidP="00AC0C89">
            <w:pPr>
              <w:rPr>
                <w:rFonts w:ascii="Arial" w:hAnsi="Arial" w:cs="Arial"/>
                <w:sz w:val="18"/>
                <w:szCs w:val="18"/>
              </w:rPr>
            </w:pPr>
          </w:p>
        </w:tc>
        <w:tc>
          <w:tcPr>
            <w:tcW w:w="3964" w:type="dxa"/>
            <w:shd w:val="clear" w:color="auto" w:fill="auto"/>
            <w:vAlign w:val="center"/>
          </w:tcPr>
          <w:p w14:paraId="71B2A52C" w14:textId="77777777" w:rsidR="004057E6" w:rsidRPr="004057E6" w:rsidRDefault="001D1E08" w:rsidP="0145D97F">
            <w:pPr>
              <w:rPr>
                <w:rFonts w:ascii="Arial" w:hAnsi="Arial" w:cs="Arial"/>
                <w:sz w:val="18"/>
                <w:szCs w:val="18"/>
              </w:rPr>
            </w:pPr>
            <w:r w:rsidRPr="00075ED7">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E0113E" w:rsidRPr="00A0149B" w14:paraId="4B8CD237" w14:textId="77777777" w:rsidTr="008E5740">
        <w:trPr>
          <w:gridAfter w:val="1"/>
          <w:wAfter w:w="29" w:type="dxa"/>
          <w:trHeight w:val="264"/>
          <w:jc w:val="center"/>
        </w:trPr>
        <w:tc>
          <w:tcPr>
            <w:tcW w:w="513" w:type="dxa"/>
            <w:noWrap/>
            <w:vAlign w:val="center"/>
          </w:tcPr>
          <w:p w14:paraId="1B390665" w14:textId="7C73E45C" w:rsidR="004057E6" w:rsidRDefault="004057E6" w:rsidP="008E5740">
            <w:pPr>
              <w:numPr>
                <w:ilvl w:val="0"/>
                <w:numId w:val="3"/>
              </w:numPr>
              <w:rPr>
                <w:rFonts w:ascii="Arial" w:hAnsi="Arial" w:cs="Arial"/>
                <w:sz w:val="18"/>
                <w:szCs w:val="18"/>
              </w:rPr>
            </w:pPr>
          </w:p>
        </w:tc>
        <w:tc>
          <w:tcPr>
            <w:tcW w:w="5602" w:type="dxa"/>
            <w:noWrap/>
          </w:tcPr>
          <w:p w14:paraId="75B712DA" w14:textId="77777777" w:rsidR="00F016DC" w:rsidRDefault="00F016DC" w:rsidP="004057E6">
            <w:pPr>
              <w:rPr>
                <w:rFonts w:ascii="Arial" w:hAnsi="Arial" w:cs="Arial"/>
                <w:sz w:val="18"/>
                <w:szCs w:val="18"/>
              </w:rPr>
            </w:pPr>
          </w:p>
          <w:p w14:paraId="0B5B1DF3" w14:textId="77777777" w:rsidR="004057E6" w:rsidRDefault="0145D97F" w:rsidP="0145D97F">
            <w:pPr>
              <w:rPr>
                <w:rFonts w:ascii="Arial" w:hAnsi="Arial" w:cs="Arial"/>
                <w:sz w:val="18"/>
                <w:szCs w:val="18"/>
              </w:rPr>
            </w:pPr>
            <w:r w:rsidRPr="0145D97F">
              <w:rPr>
                <w:rFonts w:ascii="Arial" w:hAnsi="Arial" w:cs="Arial"/>
                <w:sz w:val="18"/>
                <w:szCs w:val="18"/>
              </w:rPr>
              <w:t>What corrective action is taken if the blank does not meet the acceptance criterion? [</w:t>
            </w:r>
            <w:r w:rsidR="001D1E08" w:rsidRPr="001340F0">
              <w:rPr>
                <w:rFonts w:ascii="Arial" w:hAnsi="Arial" w:cs="Arial"/>
                <w:sz w:val="18"/>
                <w:szCs w:val="18"/>
              </w:rPr>
              <w:t>15A NCAC 2H .0805 (a) (7) (</w:t>
            </w:r>
            <w:r w:rsidR="001D1E08">
              <w:rPr>
                <w:rFonts w:ascii="Arial" w:hAnsi="Arial" w:cs="Arial"/>
                <w:sz w:val="18"/>
                <w:szCs w:val="18"/>
              </w:rPr>
              <w:t>B</w:t>
            </w:r>
            <w:r w:rsidR="001D1E08" w:rsidRPr="001340F0">
              <w:rPr>
                <w:rFonts w:ascii="Arial" w:hAnsi="Arial" w:cs="Arial"/>
                <w:sz w:val="18"/>
                <w:szCs w:val="18"/>
              </w:rPr>
              <w:t>)</w:t>
            </w:r>
            <w:r w:rsidRPr="0145D97F">
              <w:rPr>
                <w:rFonts w:ascii="Arial" w:hAnsi="Arial" w:cs="Arial"/>
                <w:sz w:val="18"/>
                <w:szCs w:val="18"/>
              </w:rPr>
              <w:t>]</w:t>
            </w:r>
          </w:p>
          <w:p w14:paraId="4198A45B" w14:textId="77777777" w:rsidR="000E6FA6" w:rsidRDefault="000E6FA6" w:rsidP="0145D97F">
            <w:pPr>
              <w:rPr>
                <w:rFonts w:ascii="Arial" w:hAnsi="Arial" w:cs="Arial"/>
                <w:sz w:val="18"/>
                <w:szCs w:val="18"/>
              </w:rPr>
            </w:pPr>
          </w:p>
          <w:p w14:paraId="17E60FED" w14:textId="77777777" w:rsidR="000E6FA6" w:rsidRDefault="000E6FA6" w:rsidP="000E6FA6">
            <w:pPr>
              <w:rPr>
                <w:rFonts w:ascii="Arial" w:hAnsi="Arial" w:cs="Arial"/>
                <w:b/>
                <w:bCs/>
                <w:sz w:val="18"/>
                <w:szCs w:val="18"/>
              </w:rPr>
            </w:pPr>
            <w:r w:rsidRPr="005A0B39">
              <w:rPr>
                <w:rFonts w:ascii="Arial" w:hAnsi="Arial" w:cs="Arial"/>
                <w:b/>
                <w:bCs/>
                <w:sz w:val="18"/>
                <w:szCs w:val="18"/>
              </w:rPr>
              <w:t>ANSWER:</w:t>
            </w:r>
          </w:p>
          <w:p w14:paraId="6FFDBAE8" w14:textId="77777777" w:rsidR="00817ACF" w:rsidRDefault="00817ACF" w:rsidP="000E6FA6">
            <w:pPr>
              <w:rPr>
                <w:rFonts w:ascii="Arial" w:hAnsi="Arial" w:cs="Arial"/>
                <w:b/>
                <w:bCs/>
                <w:sz w:val="18"/>
                <w:szCs w:val="18"/>
              </w:rPr>
            </w:pPr>
          </w:p>
          <w:p w14:paraId="73F83EE1" w14:textId="77777777" w:rsidR="00817ACF" w:rsidRDefault="00817ACF" w:rsidP="000E6FA6">
            <w:pPr>
              <w:rPr>
                <w:rFonts w:ascii="Arial" w:hAnsi="Arial" w:cs="Arial"/>
                <w:sz w:val="18"/>
                <w:szCs w:val="18"/>
              </w:rPr>
            </w:pPr>
          </w:p>
          <w:p w14:paraId="15912D76" w14:textId="77777777" w:rsidR="000E6FA6" w:rsidRDefault="000E6FA6" w:rsidP="0145D97F">
            <w:pPr>
              <w:rPr>
                <w:rFonts w:ascii="Arial" w:hAnsi="Arial" w:cs="Arial"/>
                <w:sz w:val="18"/>
                <w:szCs w:val="18"/>
              </w:rPr>
            </w:pPr>
          </w:p>
        </w:tc>
        <w:tc>
          <w:tcPr>
            <w:tcW w:w="450" w:type="dxa"/>
            <w:shd w:val="clear" w:color="auto" w:fill="D9D9D9"/>
            <w:noWrap/>
            <w:vAlign w:val="center"/>
          </w:tcPr>
          <w:p w14:paraId="7D89B4BF" w14:textId="77777777" w:rsidR="004057E6" w:rsidRPr="00A0149B" w:rsidRDefault="004057E6" w:rsidP="00AC0C89">
            <w:pPr>
              <w:rPr>
                <w:rFonts w:ascii="Arial" w:hAnsi="Arial" w:cs="Arial"/>
                <w:sz w:val="18"/>
                <w:szCs w:val="18"/>
              </w:rPr>
            </w:pPr>
          </w:p>
        </w:tc>
        <w:tc>
          <w:tcPr>
            <w:tcW w:w="450" w:type="dxa"/>
            <w:shd w:val="clear" w:color="auto" w:fill="FFFFFF"/>
            <w:noWrap/>
            <w:vAlign w:val="center"/>
          </w:tcPr>
          <w:p w14:paraId="26E7FC06" w14:textId="77777777" w:rsidR="004057E6" w:rsidRPr="00A0149B" w:rsidRDefault="004057E6" w:rsidP="00AC0C89">
            <w:pPr>
              <w:rPr>
                <w:rFonts w:ascii="Arial" w:hAnsi="Arial" w:cs="Arial"/>
                <w:sz w:val="18"/>
                <w:szCs w:val="18"/>
              </w:rPr>
            </w:pPr>
          </w:p>
        </w:tc>
        <w:tc>
          <w:tcPr>
            <w:tcW w:w="3964" w:type="dxa"/>
            <w:shd w:val="clear" w:color="auto" w:fill="auto"/>
            <w:vAlign w:val="center"/>
          </w:tcPr>
          <w:p w14:paraId="2CBC36BE" w14:textId="77777777" w:rsidR="004057E6" w:rsidRPr="004057E6" w:rsidRDefault="001D1E08" w:rsidP="0145D97F">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0113E" w:rsidRPr="00A0149B" w14:paraId="7248DCFC" w14:textId="77777777" w:rsidTr="008E5740">
        <w:trPr>
          <w:gridAfter w:val="1"/>
          <w:wAfter w:w="29" w:type="dxa"/>
          <w:trHeight w:val="264"/>
          <w:jc w:val="center"/>
        </w:trPr>
        <w:tc>
          <w:tcPr>
            <w:tcW w:w="513" w:type="dxa"/>
            <w:noWrap/>
            <w:vAlign w:val="center"/>
          </w:tcPr>
          <w:p w14:paraId="746974D9" w14:textId="4F725B99" w:rsidR="00AC0C89" w:rsidRDefault="00AC0C89" w:rsidP="008E5740">
            <w:pPr>
              <w:numPr>
                <w:ilvl w:val="0"/>
                <w:numId w:val="3"/>
              </w:numPr>
              <w:rPr>
                <w:rFonts w:ascii="Arial" w:hAnsi="Arial" w:cs="Arial"/>
                <w:sz w:val="18"/>
                <w:szCs w:val="18"/>
              </w:rPr>
            </w:pPr>
          </w:p>
        </w:tc>
        <w:tc>
          <w:tcPr>
            <w:tcW w:w="5602" w:type="dxa"/>
            <w:noWrap/>
            <w:vAlign w:val="center"/>
          </w:tcPr>
          <w:p w14:paraId="0CB4A61E" w14:textId="77777777" w:rsidR="00AC0C89" w:rsidRDefault="00F14397" w:rsidP="0145D97F">
            <w:pPr>
              <w:rPr>
                <w:rFonts w:ascii="Arial" w:hAnsi="Arial" w:cs="Arial"/>
                <w:sz w:val="18"/>
                <w:szCs w:val="18"/>
              </w:rPr>
            </w:pPr>
            <w:r w:rsidRPr="00F14397">
              <w:rPr>
                <w:rFonts w:ascii="Arial" w:hAnsi="Arial" w:cs="Arial"/>
                <w:sz w:val="18"/>
                <w:szCs w:val="18"/>
              </w:rPr>
              <w:t xml:space="preserve">Is the calibration verified by analyzing a </w:t>
            </w:r>
            <w:r w:rsidRPr="00F14397">
              <w:rPr>
                <w:rFonts w:ascii="Arial" w:hAnsi="Arial" w:cs="Arial"/>
                <w:b/>
                <w:sz w:val="18"/>
                <w:szCs w:val="18"/>
              </w:rPr>
              <w:t>calibration verification standard</w:t>
            </w:r>
            <w:r w:rsidRPr="00F14397">
              <w:rPr>
                <w:rFonts w:ascii="Arial" w:hAnsi="Arial" w:cs="Arial"/>
                <w:sz w:val="18"/>
                <w:szCs w:val="18"/>
              </w:rPr>
              <w:t xml:space="preserve"> initially, after every 10</w:t>
            </w:r>
            <w:r w:rsidRPr="00F14397">
              <w:rPr>
                <w:rFonts w:ascii="Arial" w:hAnsi="Arial" w:cs="Arial"/>
                <w:sz w:val="18"/>
                <w:szCs w:val="18"/>
                <w:vertAlign w:val="superscript"/>
              </w:rPr>
              <w:t>th</w:t>
            </w:r>
            <w:r w:rsidRPr="00F14397">
              <w:rPr>
                <w:rFonts w:ascii="Arial" w:hAnsi="Arial" w:cs="Arial"/>
                <w:sz w:val="18"/>
                <w:szCs w:val="18"/>
              </w:rPr>
              <w:t xml:space="preserve"> sample and at the end of the run? [15A NCAC 2H .0805 (a) (7)</w:t>
            </w:r>
            <w:r w:rsidR="00610C48">
              <w:rPr>
                <w:rFonts w:ascii="Arial" w:hAnsi="Arial" w:cs="Arial"/>
                <w:sz w:val="18"/>
                <w:szCs w:val="18"/>
              </w:rPr>
              <w:t xml:space="preserve"> (H)</w:t>
            </w:r>
            <w:r w:rsidR="001D1E08">
              <w:rPr>
                <w:rFonts w:ascii="Arial" w:hAnsi="Arial" w:cs="Arial"/>
                <w:sz w:val="18"/>
                <w:szCs w:val="18"/>
              </w:rPr>
              <w:t>]</w:t>
            </w:r>
          </w:p>
        </w:tc>
        <w:tc>
          <w:tcPr>
            <w:tcW w:w="450" w:type="dxa"/>
            <w:shd w:val="clear" w:color="auto" w:fill="FFFFFF"/>
            <w:noWrap/>
            <w:vAlign w:val="center"/>
          </w:tcPr>
          <w:p w14:paraId="095574FD" w14:textId="77777777" w:rsidR="00AC0C89" w:rsidRPr="00A0149B" w:rsidRDefault="00AC0C89" w:rsidP="00AC0C89">
            <w:pPr>
              <w:rPr>
                <w:rFonts w:ascii="Arial" w:hAnsi="Arial" w:cs="Arial"/>
                <w:sz w:val="18"/>
                <w:szCs w:val="18"/>
              </w:rPr>
            </w:pPr>
          </w:p>
        </w:tc>
        <w:tc>
          <w:tcPr>
            <w:tcW w:w="450" w:type="dxa"/>
            <w:shd w:val="clear" w:color="auto" w:fill="FFFFFF"/>
            <w:noWrap/>
            <w:vAlign w:val="center"/>
          </w:tcPr>
          <w:p w14:paraId="2E75C835"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778E58DD" w14:textId="77777777" w:rsidR="00F14397" w:rsidRDefault="001D1E08" w:rsidP="0145D97F">
            <w:pPr>
              <w:rPr>
                <w:rFonts w:ascii="Arial" w:hAnsi="Arial" w:cs="Arial"/>
                <w:sz w:val="18"/>
                <w:szCs w:val="18"/>
              </w:rPr>
            </w:pPr>
            <w:r>
              <w:rPr>
                <w:rFonts w:ascii="Arial" w:hAnsi="Arial" w:cs="Arial"/>
                <w:sz w:val="18"/>
                <w:szCs w:val="18"/>
              </w:rPr>
              <w:t>A</w:t>
            </w:r>
            <w:r w:rsidRPr="00124DB5">
              <w:rPr>
                <w:rFonts w:ascii="Arial" w:hAnsi="Arial" w:cs="Arial"/>
                <w:sz w:val="18"/>
                <w:szCs w:val="18"/>
              </w:rPr>
              <w:t xml:space="preserve"> calibration blank and calibration verification standard </w:t>
            </w:r>
            <w:r>
              <w:rPr>
                <w:rFonts w:ascii="Arial" w:hAnsi="Arial" w:cs="Arial"/>
                <w:sz w:val="18"/>
                <w:szCs w:val="18"/>
              </w:rPr>
              <w:t>shall</w:t>
            </w:r>
            <w:r w:rsidRPr="00124DB5">
              <w:rPr>
                <w:rFonts w:ascii="Arial" w:hAnsi="Arial" w:cs="Arial"/>
                <w:sz w:val="18"/>
                <w:szCs w:val="18"/>
              </w:rPr>
              <w:t xml:space="preserve"> be analyzed prior to sample analysis, after every tenth sample</w:t>
            </w:r>
            <w:r>
              <w:rPr>
                <w:rFonts w:ascii="Arial" w:hAnsi="Arial" w:cs="Arial"/>
                <w:sz w:val="18"/>
                <w:szCs w:val="18"/>
              </w:rPr>
              <w:t>,</w:t>
            </w:r>
            <w:r w:rsidRPr="00124DB5">
              <w:rPr>
                <w:rFonts w:ascii="Arial" w:hAnsi="Arial" w:cs="Arial"/>
                <w:sz w:val="18"/>
                <w:szCs w:val="18"/>
              </w:rPr>
              <w:t xml:space="preserve"> and at the end of each sample group</w:t>
            </w:r>
            <w:r>
              <w:rPr>
                <w:rFonts w:ascii="Arial" w:hAnsi="Arial" w:cs="Arial"/>
                <w:sz w:val="18"/>
                <w:szCs w:val="18"/>
              </w:rPr>
              <w:t>, unless otherwise specified by the method,</w:t>
            </w:r>
            <w:r w:rsidRPr="00124DB5">
              <w:rPr>
                <w:rFonts w:ascii="Arial" w:hAnsi="Arial" w:cs="Arial"/>
                <w:sz w:val="18"/>
                <w:szCs w:val="18"/>
              </w:rPr>
              <w:t xml:space="preserve"> to check for carryover and calibration drift.</w:t>
            </w:r>
          </w:p>
          <w:p w14:paraId="2AF41EA8" w14:textId="77777777" w:rsidR="00AC0C89" w:rsidRPr="00A0149B" w:rsidRDefault="0145D97F" w:rsidP="0145D97F">
            <w:pPr>
              <w:rPr>
                <w:rFonts w:ascii="Arial" w:hAnsi="Arial" w:cs="Arial"/>
                <w:sz w:val="18"/>
                <w:szCs w:val="18"/>
              </w:rPr>
            </w:pPr>
            <w:r w:rsidRPr="0145D97F">
              <w:rPr>
                <w:rFonts w:ascii="Arial" w:hAnsi="Arial" w:cs="Arial"/>
                <w:sz w:val="18"/>
                <w:szCs w:val="18"/>
              </w:rPr>
              <w:t>The standard only needs to be prepped once per batch.  It can be read multiple time to satisfy this requirement.</w:t>
            </w:r>
          </w:p>
        </w:tc>
      </w:tr>
      <w:tr w:rsidR="0040424E" w:rsidRPr="00A0149B" w14:paraId="30A6B963" w14:textId="77777777" w:rsidTr="008E5740">
        <w:trPr>
          <w:gridAfter w:val="1"/>
          <w:wAfter w:w="29" w:type="dxa"/>
          <w:trHeight w:val="264"/>
          <w:jc w:val="center"/>
        </w:trPr>
        <w:tc>
          <w:tcPr>
            <w:tcW w:w="513" w:type="dxa"/>
            <w:noWrap/>
            <w:vAlign w:val="center"/>
          </w:tcPr>
          <w:p w14:paraId="70529419" w14:textId="78376F12" w:rsidR="0040424E" w:rsidRDefault="0040424E" w:rsidP="008E5740">
            <w:pPr>
              <w:numPr>
                <w:ilvl w:val="0"/>
                <w:numId w:val="3"/>
              </w:numPr>
              <w:rPr>
                <w:rFonts w:ascii="Arial" w:hAnsi="Arial" w:cs="Arial"/>
                <w:sz w:val="18"/>
                <w:szCs w:val="18"/>
              </w:rPr>
            </w:pPr>
          </w:p>
        </w:tc>
        <w:tc>
          <w:tcPr>
            <w:tcW w:w="5602" w:type="dxa"/>
            <w:noWrap/>
            <w:vAlign w:val="center"/>
          </w:tcPr>
          <w:p w14:paraId="2B087A4B" w14:textId="77777777" w:rsidR="0040424E" w:rsidRDefault="0040424E" w:rsidP="0040424E">
            <w:pPr>
              <w:rPr>
                <w:rFonts w:ascii="Arial" w:hAnsi="Arial" w:cs="Arial"/>
                <w:sz w:val="18"/>
                <w:szCs w:val="18"/>
              </w:rPr>
            </w:pPr>
            <w:r>
              <w:rPr>
                <w:rFonts w:ascii="Arial" w:hAnsi="Arial" w:cs="Arial"/>
                <w:sz w:val="18"/>
                <w:szCs w:val="18"/>
              </w:rPr>
              <w:t>What i</w:t>
            </w:r>
            <w:r w:rsidRPr="0145D97F">
              <w:rPr>
                <w:rFonts w:ascii="Arial" w:hAnsi="Arial" w:cs="Arial"/>
                <w:sz w:val="18"/>
                <w:szCs w:val="18"/>
              </w:rPr>
              <w:t xml:space="preserve">s the </w:t>
            </w:r>
            <w:r>
              <w:rPr>
                <w:rFonts w:ascii="Arial" w:hAnsi="Arial" w:cs="Arial"/>
                <w:sz w:val="18"/>
                <w:szCs w:val="18"/>
              </w:rPr>
              <w:t xml:space="preserve">calibration verification </w:t>
            </w:r>
            <w:r w:rsidRPr="0145D97F">
              <w:rPr>
                <w:rFonts w:ascii="Arial" w:hAnsi="Arial" w:cs="Arial"/>
                <w:sz w:val="18"/>
                <w:szCs w:val="18"/>
              </w:rPr>
              <w:t>standard acceptance criterion for recovery</w:t>
            </w:r>
            <w:r>
              <w:rPr>
                <w:rFonts w:ascii="Arial" w:hAnsi="Arial" w:cs="Arial"/>
                <w:sz w:val="18"/>
                <w:szCs w:val="18"/>
              </w:rPr>
              <w:t>?</w:t>
            </w:r>
            <w:r w:rsidRPr="0145D97F">
              <w:rPr>
                <w:rFonts w:ascii="Arial" w:hAnsi="Arial" w:cs="Arial"/>
                <w:sz w:val="18"/>
                <w:szCs w:val="18"/>
              </w:rPr>
              <w:t xml:space="preserve"> [15A NCAC 2H .0805 (a) (7) (</w:t>
            </w:r>
            <w:r>
              <w:rPr>
                <w:rFonts w:ascii="Arial" w:hAnsi="Arial" w:cs="Arial"/>
                <w:sz w:val="18"/>
                <w:szCs w:val="18"/>
              </w:rPr>
              <w:t>A</w:t>
            </w:r>
            <w:r w:rsidRPr="0145D97F">
              <w:rPr>
                <w:rFonts w:ascii="Arial" w:hAnsi="Arial" w:cs="Arial"/>
                <w:sz w:val="18"/>
                <w:szCs w:val="18"/>
              </w:rPr>
              <w:t>)]</w:t>
            </w:r>
          </w:p>
          <w:p w14:paraId="7F4868C8" w14:textId="77777777" w:rsidR="0040424E" w:rsidRDefault="0040424E" w:rsidP="0040424E">
            <w:pPr>
              <w:rPr>
                <w:rFonts w:ascii="Arial" w:hAnsi="Arial" w:cs="Arial"/>
                <w:sz w:val="18"/>
                <w:szCs w:val="18"/>
              </w:rPr>
            </w:pPr>
          </w:p>
          <w:p w14:paraId="17E8C32F" w14:textId="77777777" w:rsidR="0040424E" w:rsidRDefault="0040424E" w:rsidP="0040424E">
            <w:pPr>
              <w:rPr>
                <w:rFonts w:ascii="Arial" w:hAnsi="Arial" w:cs="Arial"/>
                <w:sz w:val="18"/>
                <w:szCs w:val="18"/>
              </w:rPr>
            </w:pPr>
            <w:r w:rsidRPr="005A0B39">
              <w:rPr>
                <w:rFonts w:ascii="Arial" w:hAnsi="Arial" w:cs="Arial"/>
                <w:b/>
                <w:bCs/>
                <w:sz w:val="18"/>
                <w:szCs w:val="18"/>
              </w:rPr>
              <w:t>ANSWER:</w:t>
            </w:r>
          </w:p>
          <w:p w14:paraId="5794A5BC" w14:textId="77777777" w:rsidR="0040424E" w:rsidRDefault="0040424E" w:rsidP="0040424E">
            <w:pPr>
              <w:rPr>
                <w:rFonts w:ascii="Arial" w:hAnsi="Arial" w:cs="Arial"/>
                <w:sz w:val="18"/>
                <w:szCs w:val="18"/>
              </w:rPr>
            </w:pPr>
          </w:p>
        </w:tc>
        <w:tc>
          <w:tcPr>
            <w:tcW w:w="450" w:type="dxa"/>
            <w:shd w:val="clear" w:color="auto" w:fill="D9D9D9"/>
            <w:noWrap/>
            <w:vAlign w:val="center"/>
          </w:tcPr>
          <w:p w14:paraId="7CA6F7F5" w14:textId="77777777" w:rsidR="0040424E" w:rsidRPr="00A0149B" w:rsidRDefault="0040424E" w:rsidP="0040424E">
            <w:pPr>
              <w:rPr>
                <w:rFonts w:ascii="Arial" w:hAnsi="Arial" w:cs="Arial"/>
                <w:sz w:val="18"/>
                <w:szCs w:val="18"/>
              </w:rPr>
            </w:pPr>
          </w:p>
        </w:tc>
        <w:tc>
          <w:tcPr>
            <w:tcW w:w="450" w:type="dxa"/>
            <w:shd w:val="clear" w:color="auto" w:fill="FFFFFF"/>
            <w:noWrap/>
            <w:vAlign w:val="center"/>
          </w:tcPr>
          <w:p w14:paraId="2C8369F7" w14:textId="77777777" w:rsidR="0040424E" w:rsidRPr="00A0149B" w:rsidRDefault="0040424E" w:rsidP="0040424E">
            <w:pPr>
              <w:rPr>
                <w:rFonts w:ascii="Arial" w:hAnsi="Arial" w:cs="Arial"/>
                <w:sz w:val="18"/>
                <w:szCs w:val="18"/>
              </w:rPr>
            </w:pPr>
          </w:p>
        </w:tc>
        <w:tc>
          <w:tcPr>
            <w:tcW w:w="3964" w:type="dxa"/>
            <w:shd w:val="clear" w:color="auto" w:fill="auto"/>
            <w:vAlign w:val="center"/>
          </w:tcPr>
          <w:p w14:paraId="4884FB3A" w14:textId="77777777" w:rsidR="0040424E" w:rsidRPr="00B20476" w:rsidRDefault="0040424E" w:rsidP="0040424E">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E0113E" w:rsidRPr="00A0149B" w14:paraId="633C84E0" w14:textId="77777777" w:rsidTr="008E5740">
        <w:trPr>
          <w:gridAfter w:val="1"/>
          <w:wAfter w:w="29" w:type="dxa"/>
          <w:trHeight w:val="264"/>
          <w:jc w:val="center"/>
        </w:trPr>
        <w:tc>
          <w:tcPr>
            <w:tcW w:w="513" w:type="dxa"/>
            <w:noWrap/>
            <w:vAlign w:val="center"/>
          </w:tcPr>
          <w:p w14:paraId="0722D23A" w14:textId="6269824F" w:rsidR="00AC0C89" w:rsidRDefault="00AC0C89" w:rsidP="008E5740">
            <w:pPr>
              <w:numPr>
                <w:ilvl w:val="0"/>
                <w:numId w:val="3"/>
              </w:numPr>
              <w:rPr>
                <w:rFonts w:ascii="Arial" w:hAnsi="Arial" w:cs="Arial"/>
                <w:sz w:val="18"/>
                <w:szCs w:val="18"/>
              </w:rPr>
            </w:pPr>
          </w:p>
        </w:tc>
        <w:tc>
          <w:tcPr>
            <w:tcW w:w="5602" w:type="dxa"/>
            <w:noWrap/>
          </w:tcPr>
          <w:p w14:paraId="5DE7A494" w14:textId="77777777" w:rsidR="00F016DC" w:rsidRDefault="00F016DC" w:rsidP="00AC0C89">
            <w:pPr>
              <w:rPr>
                <w:rFonts w:ascii="Arial" w:hAnsi="Arial" w:cs="Arial"/>
                <w:sz w:val="18"/>
                <w:szCs w:val="18"/>
              </w:rPr>
            </w:pPr>
          </w:p>
          <w:p w14:paraId="1AA1B3BC" w14:textId="77777777" w:rsidR="009823E3" w:rsidRDefault="0145D97F" w:rsidP="0145D97F">
            <w:pPr>
              <w:rPr>
                <w:rFonts w:ascii="Arial" w:hAnsi="Arial" w:cs="Arial"/>
                <w:sz w:val="18"/>
                <w:szCs w:val="18"/>
              </w:rPr>
            </w:pPr>
            <w:r w:rsidRPr="0145D97F">
              <w:rPr>
                <w:rFonts w:ascii="Arial" w:hAnsi="Arial" w:cs="Arial"/>
                <w:sz w:val="18"/>
                <w:szCs w:val="18"/>
              </w:rPr>
              <w:t>What corrective action is taken if the standard does not meet the acceptance criterion?</w:t>
            </w:r>
            <w:r w:rsidR="001D1E08">
              <w:rPr>
                <w:rFonts w:ascii="Arial" w:hAnsi="Arial" w:cs="Arial"/>
                <w:sz w:val="18"/>
                <w:szCs w:val="18"/>
              </w:rPr>
              <w:t xml:space="preserve"> [</w:t>
            </w:r>
            <w:r w:rsidR="001D1E08" w:rsidRPr="001340F0">
              <w:rPr>
                <w:rFonts w:ascii="Arial" w:hAnsi="Arial" w:cs="Arial"/>
                <w:sz w:val="18"/>
                <w:szCs w:val="18"/>
              </w:rPr>
              <w:t>15A NCAC 2H .0805 (a) (7) (</w:t>
            </w:r>
            <w:r w:rsidR="001D1E08">
              <w:rPr>
                <w:rFonts w:ascii="Arial" w:hAnsi="Arial" w:cs="Arial"/>
                <w:sz w:val="18"/>
                <w:szCs w:val="18"/>
              </w:rPr>
              <w:t>B</w:t>
            </w:r>
            <w:r w:rsidR="001D1E08" w:rsidRPr="001340F0">
              <w:rPr>
                <w:rFonts w:ascii="Arial" w:hAnsi="Arial" w:cs="Arial"/>
                <w:sz w:val="18"/>
                <w:szCs w:val="18"/>
              </w:rPr>
              <w:t>)</w:t>
            </w:r>
            <w:r w:rsidR="001D1E08">
              <w:rPr>
                <w:rFonts w:ascii="Arial" w:hAnsi="Arial" w:cs="Arial"/>
                <w:sz w:val="18"/>
                <w:szCs w:val="18"/>
              </w:rPr>
              <w:t>]</w:t>
            </w:r>
          </w:p>
          <w:p w14:paraId="4878F156" w14:textId="77777777" w:rsidR="000E6FA6" w:rsidRDefault="000E6FA6" w:rsidP="0145D97F">
            <w:pPr>
              <w:rPr>
                <w:rFonts w:ascii="Arial" w:hAnsi="Arial" w:cs="Arial"/>
                <w:sz w:val="18"/>
                <w:szCs w:val="18"/>
              </w:rPr>
            </w:pPr>
          </w:p>
          <w:p w14:paraId="62CF595D" w14:textId="77777777" w:rsidR="000E6FA6" w:rsidRDefault="000E6FA6" w:rsidP="000E6FA6">
            <w:pPr>
              <w:rPr>
                <w:rFonts w:ascii="Arial" w:hAnsi="Arial" w:cs="Arial"/>
                <w:b/>
                <w:bCs/>
                <w:sz w:val="18"/>
                <w:szCs w:val="18"/>
              </w:rPr>
            </w:pPr>
            <w:r w:rsidRPr="005A0B39">
              <w:rPr>
                <w:rFonts w:ascii="Arial" w:hAnsi="Arial" w:cs="Arial"/>
                <w:b/>
                <w:bCs/>
                <w:sz w:val="18"/>
                <w:szCs w:val="18"/>
              </w:rPr>
              <w:t>ANSWER:</w:t>
            </w:r>
          </w:p>
          <w:p w14:paraId="47A43EEB" w14:textId="77777777" w:rsidR="00817ACF" w:rsidRDefault="00817ACF" w:rsidP="000E6FA6">
            <w:pPr>
              <w:rPr>
                <w:rFonts w:ascii="Arial" w:hAnsi="Arial" w:cs="Arial"/>
                <w:b/>
                <w:bCs/>
                <w:sz w:val="18"/>
                <w:szCs w:val="18"/>
              </w:rPr>
            </w:pPr>
          </w:p>
          <w:p w14:paraId="030E9A10" w14:textId="77777777" w:rsidR="00817ACF" w:rsidRDefault="00817ACF" w:rsidP="000E6FA6">
            <w:pPr>
              <w:rPr>
                <w:rFonts w:ascii="Arial" w:hAnsi="Arial" w:cs="Arial"/>
                <w:sz w:val="18"/>
                <w:szCs w:val="18"/>
              </w:rPr>
            </w:pPr>
          </w:p>
          <w:p w14:paraId="6238FF5F" w14:textId="77777777" w:rsidR="000E6FA6" w:rsidRDefault="000E6FA6" w:rsidP="0145D97F">
            <w:pPr>
              <w:rPr>
                <w:rFonts w:ascii="Arial" w:hAnsi="Arial" w:cs="Arial"/>
                <w:sz w:val="18"/>
                <w:szCs w:val="18"/>
              </w:rPr>
            </w:pPr>
          </w:p>
        </w:tc>
        <w:tc>
          <w:tcPr>
            <w:tcW w:w="450" w:type="dxa"/>
            <w:shd w:val="clear" w:color="auto" w:fill="D9D9D9"/>
            <w:noWrap/>
            <w:vAlign w:val="center"/>
          </w:tcPr>
          <w:p w14:paraId="3FA9DC1F" w14:textId="77777777" w:rsidR="00AC0C89" w:rsidRPr="00A0149B" w:rsidRDefault="00AC0C89" w:rsidP="00AC0C89">
            <w:pPr>
              <w:rPr>
                <w:rFonts w:ascii="Arial" w:hAnsi="Arial" w:cs="Arial"/>
                <w:sz w:val="18"/>
                <w:szCs w:val="18"/>
              </w:rPr>
            </w:pPr>
          </w:p>
        </w:tc>
        <w:tc>
          <w:tcPr>
            <w:tcW w:w="450" w:type="dxa"/>
            <w:shd w:val="clear" w:color="auto" w:fill="FFFFFF"/>
            <w:noWrap/>
            <w:vAlign w:val="center"/>
          </w:tcPr>
          <w:p w14:paraId="726E5E5C" w14:textId="77777777" w:rsidR="00AC0C89" w:rsidRPr="00A0149B" w:rsidRDefault="00AC0C89" w:rsidP="00AC0C89">
            <w:pPr>
              <w:rPr>
                <w:rFonts w:ascii="Arial" w:hAnsi="Arial" w:cs="Arial"/>
                <w:sz w:val="18"/>
                <w:szCs w:val="18"/>
              </w:rPr>
            </w:pPr>
          </w:p>
        </w:tc>
        <w:tc>
          <w:tcPr>
            <w:tcW w:w="3964" w:type="dxa"/>
            <w:shd w:val="clear" w:color="auto" w:fill="auto"/>
            <w:vAlign w:val="center"/>
          </w:tcPr>
          <w:p w14:paraId="0F26EC1B" w14:textId="77777777" w:rsidR="00AC0C89" w:rsidRPr="00A0149B" w:rsidRDefault="001D1E08" w:rsidP="0145D97F">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8A1E82" w:rsidRPr="00A0149B" w14:paraId="44337625" w14:textId="77777777" w:rsidTr="008E5740">
        <w:trPr>
          <w:gridAfter w:val="1"/>
          <w:wAfter w:w="29" w:type="dxa"/>
          <w:trHeight w:val="264"/>
          <w:jc w:val="center"/>
        </w:trPr>
        <w:tc>
          <w:tcPr>
            <w:tcW w:w="513" w:type="dxa"/>
            <w:noWrap/>
            <w:vAlign w:val="center"/>
          </w:tcPr>
          <w:p w14:paraId="23C260A4" w14:textId="3C9F0358" w:rsidR="008A1E82" w:rsidRPr="0145D97F" w:rsidRDefault="008A1E82" w:rsidP="008E5740">
            <w:pPr>
              <w:numPr>
                <w:ilvl w:val="0"/>
                <w:numId w:val="3"/>
              </w:numPr>
              <w:rPr>
                <w:rFonts w:ascii="Arial" w:hAnsi="Arial" w:cs="Arial"/>
                <w:sz w:val="18"/>
                <w:szCs w:val="18"/>
              </w:rPr>
            </w:pPr>
            <w:bookmarkStart w:id="0" w:name="_Hlk20916386"/>
          </w:p>
        </w:tc>
        <w:tc>
          <w:tcPr>
            <w:tcW w:w="5602" w:type="dxa"/>
            <w:noWrap/>
            <w:vAlign w:val="center"/>
          </w:tcPr>
          <w:p w14:paraId="73023031" w14:textId="77777777" w:rsidR="008A1E82" w:rsidRDefault="008A1E82" w:rsidP="0145D97F">
            <w:pPr>
              <w:tabs>
                <w:tab w:val="left" w:pos="-720"/>
              </w:tabs>
              <w:suppressAutoHyphens/>
              <w:jc w:val="both"/>
              <w:rPr>
                <w:rFonts w:ascii="Arial" w:hAnsi="Arial"/>
                <w:spacing w:val="-2"/>
                <w:sz w:val="18"/>
                <w:szCs w:val="18"/>
              </w:rPr>
            </w:pPr>
            <w:r>
              <w:rPr>
                <w:rFonts w:ascii="Arial" w:hAnsi="Arial"/>
                <w:spacing w:val="-2"/>
                <w:sz w:val="18"/>
                <w:szCs w:val="18"/>
              </w:rPr>
              <w:t xml:space="preserve">Is </w:t>
            </w:r>
            <w:r w:rsidR="00610C48">
              <w:rPr>
                <w:rFonts w:ascii="Arial" w:hAnsi="Arial"/>
                <w:spacing w:val="-2"/>
                <w:sz w:val="18"/>
                <w:szCs w:val="18"/>
              </w:rPr>
              <w:t xml:space="preserve">a lower reporting limit standard analyzed or </w:t>
            </w:r>
            <w:proofErr w:type="gramStart"/>
            <w:r w:rsidR="00610C48">
              <w:rPr>
                <w:rFonts w:ascii="Arial" w:hAnsi="Arial"/>
                <w:spacing w:val="-2"/>
                <w:sz w:val="18"/>
                <w:szCs w:val="18"/>
              </w:rPr>
              <w:t>back-calculated</w:t>
            </w:r>
            <w:proofErr w:type="gramEnd"/>
            <w:r w:rsidR="00610C48">
              <w:rPr>
                <w:rFonts w:ascii="Arial" w:hAnsi="Arial"/>
                <w:spacing w:val="-2"/>
                <w:sz w:val="18"/>
                <w:szCs w:val="18"/>
              </w:rPr>
              <w:t xml:space="preserve"> with each analysis? [</w:t>
            </w:r>
            <w:r w:rsidR="00610C48" w:rsidRPr="009468AC">
              <w:rPr>
                <w:rFonts w:ascii="Arial" w:hAnsi="Arial" w:cs="Arial"/>
                <w:sz w:val="18"/>
                <w:szCs w:val="18"/>
              </w:rPr>
              <w:t>15A NCAC 2H .0805 (a) (7)</w:t>
            </w:r>
            <w:r w:rsidR="00610C48">
              <w:rPr>
                <w:rFonts w:ascii="Arial" w:hAnsi="Arial" w:cs="Arial"/>
                <w:sz w:val="18"/>
                <w:szCs w:val="18"/>
              </w:rPr>
              <w:t xml:space="preserve"> (H)]</w:t>
            </w:r>
          </w:p>
        </w:tc>
        <w:tc>
          <w:tcPr>
            <w:tcW w:w="450" w:type="dxa"/>
            <w:shd w:val="clear" w:color="auto" w:fill="FFFFFF"/>
            <w:noWrap/>
            <w:vAlign w:val="center"/>
          </w:tcPr>
          <w:p w14:paraId="35FFC5FB" w14:textId="77777777" w:rsidR="008A1E82" w:rsidRPr="00A0149B" w:rsidRDefault="008A1E82" w:rsidP="002D75CC">
            <w:pPr>
              <w:rPr>
                <w:rFonts w:ascii="Arial" w:hAnsi="Arial" w:cs="Arial"/>
                <w:sz w:val="18"/>
                <w:szCs w:val="18"/>
              </w:rPr>
            </w:pPr>
          </w:p>
        </w:tc>
        <w:tc>
          <w:tcPr>
            <w:tcW w:w="450" w:type="dxa"/>
            <w:shd w:val="clear" w:color="auto" w:fill="FFFFFF"/>
            <w:noWrap/>
            <w:vAlign w:val="center"/>
          </w:tcPr>
          <w:p w14:paraId="305B0387" w14:textId="77777777" w:rsidR="008A1E82" w:rsidRPr="00A0149B" w:rsidRDefault="008A1E82" w:rsidP="002D75CC">
            <w:pPr>
              <w:rPr>
                <w:rFonts w:ascii="Arial" w:hAnsi="Arial" w:cs="Arial"/>
                <w:sz w:val="18"/>
                <w:szCs w:val="18"/>
              </w:rPr>
            </w:pPr>
          </w:p>
        </w:tc>
        <w:tc>
          <w:tcPr>
            <w:tcW w:w="3964" w:type="dxa"/>
            <w:shd w:val="clear" w:color="auto" w:fill="auto"/>
            <w:vAlign w:val="center"/>
          </w:tcPr>
          <w:p w14:paraId="2EA3279D" w14:textId="77777777" w:rsidR="008A1E82" w:rsidRPr="001D1E08" w:rsidRDefault="008A1E82" w:rsidP="0145D97F">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40424E" w:rsidRPr="00A0149B" w14:paraId="4BE626C1" w14:textId="77777777" w:rsidTr="008E5740">
        <w:trPr>
          <w:gridAfter w:val="1"/>
          <w:wAfter w:w="29" w:type="dxa"/>
          <w:trHeight w:val="264"/>
          <w:jc w:val="center"/>
        </w:trPr>
        <w:tc>
          <w:tcPr>
            <w:tcW w:w="513" w:type="dxa"/>
            <w:noWrap/>
            <w:vAlign w:val="center"/>
          </w:tcPr>
          <w:p w14:paraId="0548478E" w14:textId="0B1041FF" w:rsidR="0040424E" w:rsidRPr="0145D97F" w:rsidRDefault="0040424E" w:rsidP="008E5740">
            <w:pPr>
              <w:numPr>
                <w:ilvl w:val="0"/>
                <w:numId w:val="3"/>
              </w:numPr>
              <w:rPr>
                <w:rFonts w:ascii="Arial" w:hAnsi="Arial" w:cs="Arial"/>
                <w:sz w:val="18"/>
                <w:szCs w:val="18"/>
              </w:rPr>
            </w:pPr>
          </w:p>
        </w:tc>
        <w:tc>
          <w:tcPr>
            <w:tcW w:w="5602" w:type="dxa"/>
            <w:noWrap/>
            <w:vAlign w:val="center"/>
          </w:tcPr>
          <w:p w14:paraId="40EDCB75" w14:textId="77777777" w:rsidR="0040424E" w:rsidRDefault="0040424E" w:rsidP="0040424E">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7DA31C2B" w14:textId="77777777" w:rsidR="0040424E" w:rsidRDefault="0040424E" w:rsidP="0040424E">
            <w:pPr>
              <w:tabs>
                <w:tab w:val="left" w:pos="-720"/>
              </w:tabs>
              <w:suppressAutoHyphens/>
              <w:jc w:val="both"/>
              <w:rPr>
                <w:rFonts w:ascii="Arial" w:hAnsi="Arial" w:cs="Arial"/>
                <w:sz w:val="18"/>
                <w:szCs w:val="18"/>
              </w:rPr>
            </w:pPr>
          </w:p>
          <w:p w14:paraId="757CA790" w14:textId="77777777" w:rsidR="0040424E" w:rsidRDefault="0040424E" w:rsidP="0040424E">
            <w:pPr>
              <w:rPr>
                <w:rFonts w:ascii="Arial" w:hAnsi="Arial" w:cs="Arial"/>
                <w:sz w:val="18"/>
                <w:szCs w:val="18"/>
              </w:rPr>
            </w:pPr>
            <w:r w:rsidRPr="005A0B39">
              <w:rPr>
                <w:rFonts w:ascii="Arial" w:hAnsi="Arial" w:cs="Arial"/>
                <w:b/>
                <w:bCs/>
                <w:sz w:val="18"/>
                <w:szCs w:val="18"/>
              </w:rPr>
              <w:t>ANSWER:</w:t>
            </w:r>
          </w:p>
          <w:p w14:paraId="4A352896" w14:textId="77777777" w:rsidR="0040424E" w:rsidRDefault="0040424E" w:rsidP="0040424E">
            <w:pPr>
              <w:tabs>
                <w:tab w:val="left" w:pos="-720"/>
              </w:tabs>
              <w:suppressAutoHyphens/>
              <w:jc w:val="both"/>
              <w:rPr>
                <w:rFonts w:ascii="Arial" w:hAnsi="Arial"/>
                <w:spacing w:val="-2"/>
                <w:sz w:val="18"/>
                <w:szCs w:val="18"/>
              </w:rPr>
            </w:pPr>
          </w:p>
        </w:tc>
        <w:tc>
          <w:tcPr>
            <w:tcW w:w="450" w:type="dxa"/>
            <w:shd w:val="clear" w:color="auto" w:fill="D9D9D9"/>
            <w:noWrap/>
            <w:vAlign w:val="center"/>
          </w:tcPr>
          <w:p w14:paraId="7462E445" w14:textId="77777777" w:rsidR="0040424E" w:rsidRPr="00A0149B" w:rsidRDefault="0040424E" w:rsidP="0040424E">
            <w:pPr>
              <w:rPr>
                <w:rFonts w:ascii="Arial" w:hAnsi="Arial" w:cs="Arial"/>
                <w:sz w:val="18"/>
                <w:szCs w:val="18"/>
              </w:rPr>
            </w:pPr>
          </w:p>
        </w:tc>
        <w:tc>
          <w:tcPr>
            <w:tcW w:w="450" w:type="dxa"/>
            <w:shd w:val="clear" w:color="auto" w:fill="FFFFFF"/>
            <w:noWrap/>
            <w:vAlign w:val="center"/>
          </w:tcPr>
          <w:p w14:paraId="10DC2CD8" w14:textId="77777777" w:rsidR="0040424E" w:rsidRPr="00A0149B" w:rsidRDefault="0040424E" w:rsidP="0040424E">
            <w:pPr>
              <w:rPr>
                <w:rFonts w:ascii="Arial" w:hAnsi="Arial" w:cs="Arial"/>
                <w:sz w:val="18"/>
                <w:szCs w:val="18"/>
              </w:rPr>
            </w:pPr>
          </w:p>
        </w:tc>
        <w:tc>
          <w:tcPr>
            <w:tcW w:w="3964" w:type="dxa"/>
            <w:shd w:val="clear" w:color="auto" w:fill="auto"/>
            <w:vAlign w:val="center"/>
          </w:tcPr>
          <w:p w14:paraId="69B12505" w14:textId="77777777" w:rsidR="0040424E" w:rsidRPr="001D1E08" w:rsidRDefault="0040424E" w:rsidP="0040424E">
            <w:pPr>
              <w:rPr>
                <w:rFonts w:ascii="Arial" w:hAnsi="Arial" w:cs="Arial"/>
                <w:sz w:val="18"/>
                <w:szCs w:val="18"/>
              </w:rPr>
            </w:pPr>
            <w:r>
              <w:rPr>
                <w:rFonts w:ascii="Arial" w:hAnsi="Arial" w:cs="Arial"/>
                <w:sz w:val="18"/>
                <w:szCs w:val="18"/>
              </w:rPr>
              <w:t>Establish laboratory control limits</w:t>
            </w:r>
          </w:p>
        </w:tc>
      </w:tr>
      <w:bookmarkEnd w:id="0"/>
      <w:tr w:rsidR="00E0113E" w:rsidRPr="00A0149B" w14:paraId="32A00C93" w14:textId="77777777" w:rsidTr="008E5740">
        <w:trPr>
          <w:gridAfter w:val="1"/>
          <w:wAfter w:w="29" w:type="dxa"/>
          <w:trHeight w:val="264"/>
          <w:jc w:val="center"/>
        </w:trPr>
        <w:tc>
          <w:tcPr>
            <w:tcW w:w="513" w:type="dxa"/>
            <w:noWrap/>
            <w:vAlign w:val="center"/>
          </w:tcPr>
          <w:p w14:paraId="57699034" w14:textId="3B59A635" w:rsidR="002D75CC" w:rsidRDefault="002D75CC" w:rsidP="008E5740">
            <w:pPr>
              <w:numPr>
                <w:ilvl w:val="0"/>
                <w:numId w:val="3"/>
              </w:numPr>
              <w:rPr>
                <w:rFonts w:ascii="Arial" w:hAnsi="Arial" w:cs="Arial"/>
                <w:sz w:val="18"/>
                <w:szCs w:val="18"/>
              </w:rPr>
            </w:pPr>
          </w:p>
        </w:tc>
        <w:tc>
          <w:tcPr>
            <w:tcW w:w="5602" w:type="dxa"/>
            <w:noWrap/>
            <w:vAlign w:val="center"/>
          </w:tcPr>
          <w:p w14:paraId="07CE0FC8" w14:textId="77777777" w:rsidR="002D75CC" w:rsidRDefault="002D75CC" w:rsidP="0145D97F">
            <w:pPr>
              <w:tabs>
                <w:tab w:val="left" w:pos="-720"/>
              </w:tabs>
              <w:suppressAutoHyphens/>
              <w:jc w:val="both"/>
              <w:rPr>
                <w:rFonts w:ascii="Arial" w:hAnsi="Arial"/>
                <w:sz w:val="18"/>
                <w:szCs w:val="18"/>
              </w:rPr>
            </w:pPr>
            <w:r>
              <w:rPr>
                <w:rFonts w:ascii="Arial" w:hAnsi="Arial"/>
                <w:spacing w:val="-2"/>
                <w:sz w:val="18"/>
                <w:szCs w:val="18"/>
              </w:rPr>
              <w:t xml:space="preserve">Are duplicates analyzed on a 5% basis? </w:t>
            </w:r>
            <w:r>
              <w:rPr>
                <w:rFonts w:ascii="Arial" w:hAnsi="Arial" w:cs="Arial"/>
                <w:sz w:val="18"/>
                <w:szCs w:val="18"/>
              </w:rPr>
              <w:t>[15A NCAC 2H .0805 (a) (7) (C</w:t>
            </w:r>
            <w:r w:rsidRPr="00867D75">
              <w:rPr>
                <w:rFonts w:ascii="Arial" w:hAnsi="Arial" w:cs="Arial"/>
                <w:sz w:val="18"/>
                <w:szCs w:val="18"/>
              </w:rPr>
              <w:t>)]</w:t>
            </w:r>
          </w:p>
        </w:tc>
        <w:tc>
          <w:tcPr>
            <w:tcW w:w="450" w:type="dxa"/>
            <w:shd w:val="clear" w:color="auto" w:fill="FFFFFF"/>
            <w:noWrap/>
            <w:vAlign w:val="center"/>
          </w:tcPr>
          <w:p w14:paraId="07402CEC" w14:textId="77777777" w:rsidR="002D75CC" w:rsidRPr="00A0149B" w:rsidRDefault="002D75CC" w:rsidP="002D75CC">
            <w:pPr>
              <w:rPr>
                <w:rFonts w:ascii="Arial" w:hAnsi="Arial" w:cs="Arial"/>
                <w:sz w:val="18"/>
                <w:szCs w:val="18"/>
              </w:rPr>
            </w:pPr>
          </w:p>
        </w:tc>
        <w:tc>
          <w:tcPr>
            <w:tcW w:w="450" w:type="dxa"/>
            <w:shd w:val="clear" w:color="auto" w:fill="FFFFFF"/>
            <w:noWrap/>
            <w:vAlign w:val="center"/>
          </w:tcPr>
          <w:p w14:paraId="4408153A" w14:textId="77777777" w:rsidR="002D75CC" w:rsidRPr="00A0149B" w:rsidRDefault="002D75CC" w:rsidP="002D75CC">
            <w:pPr>
              <w:rPr>
                <w:rFonts w:ascii="Arial" w:hAnsi="Arial" w:cs="Arial"/>
                <w:sz w:val="18"/>
                <w:szCs w:val="18"/>
              </w:rPr>
            </w:pPr>
          </w:p>
        </w:tc>
        <w:tc>
          <w:tcPr>
            <w:tcW w:w="3964" w:type="dxa"/>
            <w:shd w:val="clear" w:color="auto" w:fill="auto"/>
            <w:vAlign w:val="center"/>
          </w:tcPr>
          <w:p w14:paraId="05233474" w14:textId="77777777" w:rsidR="002D75CC" w:rsidRPr="00A0149B" w:rsidRDefault="001D1E08" w:rsidP="0145D97F">
            <w:pPr>
              <w:rPr>
                <w:rFonts w:ascii="Arial" w:hAnsi="Arial" w:cs="Arial"/>
                <w:sz w:val="18"/>
                <w:szCs w:val="18"/>
              </w:rPr>
            </w:pPr>
            <w:r w:rsidRPr="001D1E08">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E0113E" w:rsidRPr="00A0149B" w14:paraId="5AD55D59" w14:textId="77777777" w:rsidTr="008E5740">
        <w:trPr>
          <w:gridAfter w:val="1"/>
          <w:wAfter w:w="29" w:type="dxa"/>
          <w:trHeight w:val="818"/>
          <w:jc w:val="center"/>
        </w:trPr>
        <w:tc>
          <w:tcPr>
            <w:tcW w:w="513" w:type="dxa"/>
            <w:noWrap/>
            <w:vAlign w:val="center"/>
          </w:tcPr>
          <w:p w14:paraId="410F335A" w14:textId="27F9DEB0" w:rsidR="002D75CC" w:rsidRDefault="002D75CC" w:rsidP="008E5740">
            <w:pPr>
              <w:numPr>
                <w:ilvl w:val="0"/>
                <w:numId w:val="3"/>
              </w:numPr>
              <w:rPr>
                <w:rFonts w:ascii="Arial" w:hAnsi="Arial" w:cs="Arial"/>
                <w:sz w:val="18"/>
                <w:szCs w:val="18"/>
              </w:rPr>
            </w:pPr>
          </w:p>
        </w:tc>
        <w:tc>
          <w:tcPr>
            <w:tcW w:w="5602" w:type="dxa"/>
            <w:noWrap/>
          </w:tcPr>
          <w:p w14:paraId="7F31D643" w14:textId="77777777" w:rsidR="00F016DC" w:rsidRDefault="00F016DC" w:rsidP="002D75CC">
            <w:pPr>
              <w:rPr>
                <w:rFonts w:ascii="Arial" w:hAnsi="Arial" w:cs="Arial"/>
                <w:sz w:val="18"/>
                <w:szCs w:val="18"/>
              </w:rPr>
            </w:pPr>
          </w:p>
          <w:p w14:paraId="35F5CEFD" w14:textId="77777777" w:rsidR="002D75CC" w:rsidRDefault="0145D97F" w:rsidP="0145D97F">
            <w:pPr>
              <w:rPr>
                <w:rFonts w:ascii="Arial" w:hAnsi="Arial" w:cs="Arial"/>
                <w:sz w:val="18"/>
                <w:szCs w:val="18"/>
              </w:rPr>
            </w:pPr>
            <w:r w:rsidRPr="0145D97F">
              <w:rPr>
                <w:rFonts w:ascii="Arial" w:hAnsi="Arial" w:cs="Arial"/>
                <w:sz w:val="18"/>
                <w:szCs w:val="18"/>
              </w:rPr>
              <w:t>What is the acceptance criterion for the duplicates?</w:t>
            </w:r>
            <w:r w:rsidR="001D1E08" w:rsidRPr="0145D97F">
              <w:rPr>
                <w:rFonts w:ascii="Arial" w:hAnsi="Arial" w:cs="Arial"/>
                <w:sz w:val="18"/>
                <w:szCs w:val="18"/>
              </w:rPr>
              <w:t xml:space="preserve"> [15A NCAC 2H .0805 (a) (7) (</w:t>
            </w:r>
            <w:r w:rsidR="001D1E08">
              <w:rPr>
                <w:rFonts w:ascii="Arial" w:hAnsi="Arial" w:cs="Arial"/>
                <w:sz w:val="18"/>
                <w:szCs w:val="18"/>
              </w:rPr>
              <w:t>A</w:t>
            </w:r>
            <w:r w:rsidR="001D1E08" w:rsidRPr="0145D97F">
              <w:rPr>
                <w:rFonts w:ascii="Arial" w:hAnsi="Arial" w:cs="Arial"/>
                <w:sz w:val="18"/>
                <w:szCs w:val="18"/>
              </w:rPr>
              <w:t>)]</w:t>
            </w:r>
          </w:p>
          <w:p w14:paraId="3212831F" w14:textId="77777777" w:rsidR="00564750" w:rsidRDefault="00564750" w:rsidP="0145D97F">
            <w:pPr>
              <w:rPr>
                <w:rFonts w:ascii="Arial" w:hAnsi="Arial" w:cs="Arial"/>
                <w:sz w:val="18"/>
                <w:szCs w:val="18"/>
              </w:rPr>
            </w:pPr>
          </w:p>
          <w:p w14:paraId="0B3D137B" w14:textId="77777777" w:rsidR="00564750" w:rsidRDefault="00564750" w:rsidP="00564750">
            <w:pPr>
              <w:rPr>
                <w:rFonts w:ascii="Arial" w:hAnsi="Arial" w:cs="Arial"/>
                <w:sz w:val="18"/>
                <w:szCs w:val="18"/>
              </w:rPr>
            </w:pPr>
            <w:r w:rsidRPr="005A0B39">
              <w:rPr>
                <w:rFonts w:ascii="Arial" w:hAnsi="Arial" w:cs="Arial"/>
                <w:b/>
                <w:bCs/>
                <w:sz w:val="18"/>
                <w:szCs w:val="18"/>
              </w:rPr>
              <w:t>ANSWER:</w:t>
            </w:r>
          </w:p>
          <w:p w14:paraId="412119A5" w14:textId="77777777" w:rsidR="00564750" w:rsidRDefault="00564750" w:rsidP="0145D97F">
            <w:pPr>
              <w:rPr>
                <w:rFonts w:ascii="Arial" w:hAnsi="Arial" w:cs="Arial"/>
                <w:sz w:val="18"/>
                <w:szCs w:val="18"/>
              </w:rPr>
            </w:pPr>
          </w:p>
        </w:tc>
        <w:tc>
          <w:tcPr>
            <w:tcW w:w="450" w:type="dxa"/>
            <w:shd w:val="clear" w:color="auto" w:fill="D9D9D9"/>
            <w:noWrap/>
            <w:vAlign w:val="center"/>
          </w:tcPr>
          <w:p w14:paraId="2DE19F1E" w14:textId="77777777" w:rsidR="002D75CC" w:rsidRPr="00A0149B" w:rsidRDefault="002D75CC" w:rsidP="002D75CC">
            <w:pPr>
              <w:rPr>
                <w:rFonts w:ascii="Arial" w:hAnsi="Arial" w:cs="Arial"/>
                <w:sz w:val="18"/>
                <w:szCs w:val="18"/>
              </w:rPr>
            </w:pPr>
          </w:p>
        </w:tc>
        <w:tc>
          <w:tcPr>
            <w:tcW w:w="450" w:type="dxa"/>
            <w:shd w:val="clear" w:color="auto" w:fill="FFFFFF"/>
            <w:noWrap/>
            <w:vAlign w:val="center"/>
          </w:tcPr>
          <w:p w14:paraId="43A20303" w14:textId="77777777" w:rsidR="002D75CC" w:rsidRPr="00A0149B" w:rsidRDefault="002D75CC" w:rsidP="002D75CC">
            <w:pPr>
              <w:rPr>
                <w:rFonts w:ascii="Arial" w:hAnsi="Arial" w:cs="Arial"/>
                <w:sz w:val="18"/>
                <w:szCs w:val="18"/>
              </w:rPr>
            </w:pPr>
          </w:p>
        </w:tc>
        <w:tc>
          <w:tcPr>
            <w:tcW w:w="3964" w:type="dxa"/>
            <w:shd w:val="clear" w:color="auto" w:fill="auto"/>
            <w:vAlign w:val="center"/>
          </w:tcPr>
          <w:p w14:paraId="395A5E03" w14:textId="77777777" w:rsidR="002D75CC" w:rsidRPr="00A0149B" w:rsidRDefault="0145D97F" w:rsidP="0145D97F">
            <w:pPr>
              <w:rPr>
                <w:rFonts w:ascii="Arial" w:hAnsi="Arial" w:cs="Arial"/>
                <w:sz w:val="18"/>
                <w:szCs w:val="18"/>
              </w:rPr>
            </w:pPr>
            <w:r w:rsidRPr="00DF786C">
              <w:rPr>
                <w:rFonts w:ascii="Arial" w:hAnsi="Arial" w:cs="Arial"/>
                <w:color w:val="000000"/>
                <w:sz w:val="18"/>
                <w:szCs w:val="18"/>
              </w:rPr>
              <w:t>Establish laboratory control limits.</w:t>
            </w:r>
          </w:p>
        </w:tc>
      </w:tr>
      <w:tr w:rsidR="00E0113E" w:rsidRPr="00A0149B" w14:paraId="7FD336AE" w14:textId="77777777" w:rsidTr="008E5740">
        <w:trPr>
          <w:gridAfter w:val="1"/>
          <w:wAfter w:w="29" w:type="dxa"/>
          <w:trHeight w:val="1520"/>
          <w:jc w:val="center"/>
        </w:trPr>
        <w:tc>
          <w:tcPr>
            <w:tcW w:w="513" w:type="dxa"/>
            <w:noWrap/>
            <w:vAlign w:val="center"/>
          </w:tcPr>
          <w:p w14:paraId="466B0B61" w14:textId="48DEA800" w:rsidR="00B20476" w:rsidRDefault="00B20476" w:rsidP="008E5740">
            <w:pPr>
              <w:numPr>
                <w:ilvl w:val="0"/>
                <w:numId w:val="3"/>
              </w:numPr>
              <w:rPr>
                <w:rFonts w:ascii="Arial" w:hAnsi="Arial" w:cs="Arial"/>
                <w:sz w:val="18"/>
                <w:szCs w:val="18"/>
              </w:rPr>
            </w:pPr>
          </w:p>
        </w:tc>
        <w:tc>
          <w:tcPr>
            <w:tcW w:w="5602" w:type="dxa"/>
            <w:noWrap/>
          </w:tcPr>
          <w:p w14:paraId="13A05F3C" w14:textId="77777777" w:rsidR="00C177A3" w:rsidRDefault="00C177A3" w:rsidP="00B20476">
            <w:pPr>
              <w:rPr>
                <w:rFonts w:ascii="Arial" w:hAnsi="Arial"/>
                <w:spacing w:val="-2"/>
                <w:sz w:val="18"/>
                <w:szCs w:val="18"/>
              </w:rPr>
            </w:pPr>
          </w:p>
          <w:p w14:paraId="0A722FDB" w14:textId="77777777" w:rsidR="00B20476" w:rsidRDefault="00867D75" w:rsidP="0145D97F">
            <w:pPr>
              <w:rPr>
                <w:rFonts w:ascii="Arial" w:hAnsi="Arial"/>
                <w:spacing w:val="-2"/>
                <w:sz w:val="18"/>
                <w:szCs w:val="18"/>
              </w:rPr>
            </w:pPr>
            <w:r>
              <w:rPr>
                <w:rFonts w:ascii="Arial" w:hAnsi="Arial"/>
                <w:spacing w:val="-2"/>
                <w:sz w:val="18"/>
                <w:szCs w:val="18"/>
              </w:rPr>
              <w:t>What corrective action is taken if the duplicates do not meet the lab</w:t>
            </w:r>
            <w:r w:rsidR="00EA192E">
              <w:rPr>
                <w:rFonts w:ascii="Arial" w:hAnsi="Arial"/>
                <w:spacing w:val="-2"/>
                <w:sz w:val="18"/>
                <w:szCs w:val="18"/>
              </w:rPr>
              <w:t>oratory</w:t>
            </w:r>
            <w:r>
              <w:rPr>
                <w:rFonts w:ascii="Arial" w:hAnsi="Arial"/>
                <w:spacing w:val="-2"/>
                <w:sz w:val="18"/>
                <w:szCs w:val="18"/>
              </w:rPr>
              <w:t>’s acceptance criterion?</w:t>
            </w:r>
            <w:r w:rsidR="008D4452">
              <w:t xml:space="preserve"> </w:t>
            </w:r>
            <w:r w:rsidR="008D4452" w:rsidRPr="008D4452">
              <w:rPr>
                <w:rFonts w:ascii="Arial" w:hAnsi="Arial"/>
                <w:spacing w:val="-2"/>
                <w:sz w:val="18"/>
                <w:szCs w:val="18"/>
              </w:rPr>
              <w:t>[15A NCAC 2H .0805 (a) (7) (</w:t>
            </w:r>
            <w:r w:rsidR="00883296">
              <w:rPr>
                <w:rFonts w:ascii="Arial" w:hAnsi="Arial"/>
                <w:spacing w:val="-2"/>
                <w:sz w:val="18"/>
                <w:szCs w:val="18"/>
              </w:rPr>
              <w:t>B</w:t>
            </w:r>
            <w:r w:rsidR="008D4452" w:rsidRPr="008D4452">
              <w:rPr>
                <w:rFonts w:ascii="Arial" w:hAnsi="Arial"/>
                <w:spacing w:val="-2"/>
                <w:sz w:val="18"/>
                <w:szCs w:val="18"/>
              </w:rPr>
              <w:t>)]</w:t>
            </w:r>
          </w:p>
          <w:p w14:paraId="59A29ABB" w14:textId="77777777" w:rsidR="00564750" w:rsidRDefault="00564750" w:rsidP="0145D97F">
            <w:pPr>
              <w:rPr>
                <w:rFonts w:ascii="Arial" w:hAnsi="Arial"/>
                <w:spacing w:val="-2"/>
                <w:sz w:val="18"/>
                <w:szCs w:val="18"/>
              </w:rPr>
            </w:pPr>
          </w:p>
          <w:p w14:paraId="4E16DE49" w14:textId="77777777" w:rsidR="00564750" w:rsidRDefault="00564750" w:rsidP="00564750">
            <w:pPr>
              <w:rPr>
                <w:rFonts w:ascii="Arial" w:hAnsi="Arial" w:cs="Arial"/>
                <w:sz w:val="18"/>
                <w:szCs w:val="18"/>
              </w:rPr>
            </w:pPr>
            <w:r w:rsidRPr="005A0B39">
              <w:rPr>
                <w:rFonts w:ascii="Arial" w:hAnsi="Arial" w:cs="Arial"/>
                <w:b/>
                <w:bCs/>
                <w:sz w:val="18"/>
                <w:szCs w:val="18"/>
              </w:rPr>
              <w:t>ANSWER:</w:t>
            </w:r>
          </w:p>
          <w:p w14:paraId="5E5A7501" w14:textId="77777777" w:rsidR="00564750" w:rsidRDefault="00564750" w:rsidP="0145D97F">
            <w:pPr>
              <w:rPr>
                <w:rFonts w:ascii="Arial" w:hAnsi="Arial"/>
                <w:sz w:val="18"/>
                <w:szCs w:val="18"/>
              </w:rPr>
            </w:pPr>
          </w:p>
        </w:tc>
        <w:tc>
          <w:tcPr>
            <w:tcW w:w="450" w:type="dxa"/>
            <w:shd w:val="clear" w:color="auto" w:fill="D9D9D9"/>
            <w:noWrap/>
            <w:vAlign w:val="center"/>
          </w:tcPr>
          <w:p w14:paraId="4F478313" w14:textId="77777777" w:rsidR="00B20476" w:rsidRPr="00A0149B" w:rsidRDefault="00B20476" w:rsidP="00B20476">
            <w:pPr>
              <w:rPr>
                <w:rFonts w:ascii="Arial" w:hAnsi="Arial" w:cs="Arial"/>
                <w:sz w:val="18"/>
                <w:szCs w:val="18"/>
              </w:rPr>
            </w:pPr>
          </w:p>
        </w:tc>
        <w:tc>
          <w:tcPr>
            <w:tcW w:w="450" w:type="dxa"/>
            <w:shd w:val="clear" w:color="auto" w:fill="FFFFFF"/>
            <w:noWrap/>
            <w:vAlign w:val="center"/>
          </w:tcPr>
          <w:p w14:paraId="057C5655" w14:textId="77777777" w:rsidR="00B20476" w:rsidRPr="00A0149B" w:rsidRDefault="00B20476" w:rsidP="00B20476">
            <w:pPr>
              <w:rPr>
                <w:rFonts w:ascii="Arial" w:hAnsi="Arial" w:cs="Arial"/>
                <w:sz w:val="18"/>
                <w:szCs w:val="18"/>
              </w:rPr>
            </w:pPr>
          </w:p>
        </w:tc>
        <w:tc>
          <w:tcPr>
            <w:tcW w:w="3964" w:type="dxa"/>
            <w:shd w:val="clear" w:color="auto" w:fill="auto"/>
            <w:vAlign w:val="center"/>
          </w:tcPr>
          <w:p w14:paraId="0E08B9F9" w14:textId="77777777" w:rsidR="00B20476" w:rsidRPr="00A0149B" w:rsidRDefault="008A1E82" w:rsidP="0145D97F">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0113E" w:rsidRPr="00A0149B" w14:paraId="617242F3" w14:textId="77777777" w:rsidTr="008E5740">
        <w:trPr>
          <w:gridAfter w:val="1"/>
          <w:wAfter w:w="29" w:type="dxa"/>
          <w:trHeight w:val="264"/>
          <w:jc w:val="center"/>
        </w:trPr>
        <w:tc>
          <w:tcPr>
            <w:tcW w:w="513" w:type="dxa"/>
            <w:noWrap/>
            <w:vAlign w:val="center"/>
          </w:tcPr>
          <w:p w14:paraId="64E5BE60" w14:textId="470790DD" w:rsidR="00B20476" w:rsidRDefault="00B20476" w:rsidP="008E5740">
            <w:pPr>
              <w:numPr>
                <w:ilvl w:val="0"/>
                <w:numId w:val="3"/>
              </w:numPr>
              <w:rPr>
                <w:rFonts w:ascii="Arial" w:hAnsi="Arial" w:cs="Arial"/>
                <w:sz w:val="18"/>
                <w:szCs w:val="18"/>
              </w:rPr>
            </w:pPr>
          </w:p>
        </w:tc>
        <w:tc>
          <w:tcPr>
            <w:tcW w:w="5602" w:type="dxa"/>
            <w:noWrap/>
            <w:vAlign w:val="center"/>
          </w:tcPr>
          <w:p w14:paraId="5CC54ACE" w14:textId="77777777" w:rsidR="00B20476" w:rsidRDefault="00867D75" w:rsidP="0145D97F">
            <w:pPr>
              <w:rPr>
                <w:rFonts w:ascii="Arial" w:hAnsi="Arial"/>
                <w:sz w:val="18"/>
                <w:szCs w:val="18"/>
              </w:rPr>
            </w:pPr>
            <w:r>
              <w:rPr>
                <w:rFonts w:ascii="Arial" w:hAnsi="Arial"/>
                <w:spacing w:val="-2"/>
                <w:sz w:val="18"/>
                <w:szCs w:val="18"/>
              </w:rPr>
              <w:t>Are matrix spikes analyzed on a 5% basis?</w:t>
            </w:r>
            <w:r w:rsidR="002D75CC" w:rsidRPr="009C3D45">
              <w:rPr>
                <w:rFonts w:ascii="Arial" w:hAnsi="Arial" w:cs="Arial"/>
                <w:spacing w:val="-2"/>
                <w:sz w:val="18"/>
                <w:szCs w:val="18"/>
              </w:rPr>
              <w:t xml:space="preserve"> [</w:t>
            </w:r>
            <w:r w:rsidR="008A1E82" w:rsidRPr="008A1E82">
              <w:rPr>
                <w:rFonts w:ascii="Arial" w:hAnsi="Arial" w:cs="Arial"/>
                <w:spacing w:val="-2"/>
                <w:sz w:val="18"/>
                <w:szCs w:val="18"/>
              </w:rPr>
              <w:t>15A NCAC 2H .0805 (a) (7) (D)</w:t>
            </w:r>
            <w:r w:rsidR="002D75CC" w:rsidRPr="009C3D45">
              <w:rPr>
                <w:rFonts w:ascii="Arial" w:hAnsi="Arial" w:cs="Arial"/>
                <w:spacing w:val="-2"/>
                <w:sz w:val="18"/>
                <w:szCs w:val="18"/>
              </w:rPr>
              <w:t>]</w:t>
            </w:r>
          </w:p>
        </w:tc>
        <w:tc>
          <w:tcPr>
            <w:tcW w:w="450" w:type="dxa"/>
            <w:shd w:val="clear" w:color="auto" w:fill="FFFFFF"/>
            <w:noWrap/>
            <w:vAlign w:val="center"/>
          </w:tcPr>
          <w:p w14:paraId="17D3AA30" w14:textId="77777777" w:rsidR="00B20476" w:rsidRPr="00A0149B" w:rsidRDefault="00B20476" w:rsidP="00B20476">
            <w:pPr>
              <w:rPr>
                <w:rFonts w:ascii="Arial" w:hAnsi="Arial" w:cs="Arial"/>
                <w:sz w:val="18"/>
                <w:szCs w:val="18"/>
              </w:rPr>
            </w:pPr>
          </w:p>
        </w:tc>
        <w:tc>
          <w:tcPr>
            <w:tcW w:w="450" w:type="dxa"/>
            <w:shd w:val="clear" w:color="auto" w:fill="FFFFFF"/>
            <w:noWrap/>
            <w:vAlign w:val="center"/>
          </w:tcPr>
          <w:p w14:paraId="2E34B5C0" w14:textId="77777777" w:rsidR="00B20476" w:rsidRPr="00A0149B" w:rsidRDefault="00B20476" w:rsidP="00B20476">
            <w:pPr>
              <w:rPr>
                <w:rFonts w:ascii="Arial" w:hAnsi="Arial" w:cs="Arial"/>
                <w:sz w:val="18"/>
                <w:szCs w:val="18"/>
              </w:rPr>
            </w:pPr>
          </w:p>
        </w:tc>
        <w:tc>
          <w:tcPr>
            <w:tcW w:w="3964" w:type="dxa"/>
            <w:shd w:val="clear" w:color="auto" w:fill="auto"/>
            <w:vAlign w:val="center"/>
          </w:tcPr>
          <w:p w14:paraId="372D5713" w14:textId="77777777" w:rsidR="00B20476" w:rsidRPr="00A0149B" w:rsidRDefault="008A1E82" w:rsidP="0145D97F">
            <w:pPr>
              <w:rPr>
                <w:rFonts w:ascii="Arial" w:hAnsi="Arial" w:cs="Arial"/>
                <w:sz w:val="18"/>
                <w:szCs w:val="18"/>
              </w:rPr>
            </w:pPr>
            <w:r w:rsidRPr="008A1E82">
              <w:rPr>
                <w:rFonts w:ascii="Arial" w:hAnsi="Arial" w:cs="Arial"/>
                <w:sz w:val="18"/>
                <w:szCs w:val="18"/>
              </w:rPr>
              <w:t>Unless the referenced method states a greater frequency or the parameter is not amenable to spiking, laboratories shall spike five percent of samples monthly. Laboratories analyzing fewer than 20 samples per month shall analyze one Matrix Spike during each month that samples are analyzed.</w:t>
            </w:r>
          </w:p>
        </w:tc>
      </w:tr>
      <w:tr w:rsidR="00E0113E" w:rsidRPr="00A0149B" w14:paraId="0862E3F7" w14:textId="77777777" w:rsidTr="008E5740">
        <w:trPr>
          <w:gridAfter w:val="1"/>
          <w:wAfter w:w="29" w:type="dxa"/>
          <w:trHeight w:val="264"/>
          <w:jc w:val="center"/>
        </w:trPr>
        <w:tc>
          <w:tcPr>
            <w:tcW w:w="513" w:type="dxa"/>
            <w:noWrap/>
            <w:vAlign w:val="center"/>
          </w:tcPr>
          <w:p w14:paraId="777F5651" w14:textId="19F12CFC" w:rsidR="002D75CC" w:rsidRDefault="002D75CC" w:rsidP="008E5740">
            <w:pPr>
              <w:numPr>
                <w:ilvl w:val="0"/>
                <w:numId w:val="3"/>
              </w:numPr>
              <w:rPr>
                <w:rFonts w:ascii="Arial" w:hAnsi="Arial" w:cs="Arial"/>
                <w:sz w:val="18"/>
                <w:szCs w:val="18"/>
              </w:rPr>
            </w:pPr>
          </w:p>
        </w:tc>
        <w:tc>
          <w:tcPr>
            <w:tcW w:w="5602" w:type="dxa"/>
            <w:noWrap/>
          </w:tcPr>
          <w:p w14:paraId="6B1F4CCC" w14:textId="77777777" w:rsidR="00F016DC" w:rsidRDefault="00F016DC" w:rsidP="00F64933">
            <w:pPr>
              <w:rPr>
                <w:rFonts w:ascii="Arial" w:hAnsi="Arial" w:cs="Arial"/>
                <w:sz w:val="18"/>
                <w:szCs w:val="18"/>
              </w:rPr>
            </w:pPr>
          </w:p>
          <w:p w14:paraId="2AD21330" w14:textId="4A1C212D" w:rsidR="002D75CC" w:rsidRDefault="002D75CC" w:rsidP="0145D97F">
            <w:pPr>
              <w:rPr>
                <w:rFonts w:ascii="Arial" w:hAnsi="Arial" w:cs="Arial"/>
                <w:spacing w:val="-2"/>
                <w:sz w:val="18"/>
                <w:szCs w:val="18"/>
              </w:rPr>
            </w:pPr>
            <w:r>
              <w:rPr>
                <w:rFonts w:ascii="Arial" w:hAnsi="Arial" w:cs="Arial"/>
                <w:sz w:val="18"/>
                <w:szCs w:val="18"/>
              </w:rPr>
              <w:t xml:space="preserve">How is the matrix spike prepared? </w:t>
            </w:r>
            <w:r w:rsidRPr="009C3D45">
              <w:rPr>
                <w:rFonts w:ascii="Arial" w:hAnsi="Arial" w:cs="Arial"/>
                <w:spacing w:val="-2"/>
                <w:sz w:val="18"/>
                <w:szCs w:val="18"/>
              </w:rPr>
              <w:t>[NC WW/GW LC</w:t>
            </w:r>
            <w:r w:rsidR="00B53E7C">
              <w:rPr>
                <w:rFonts w:ascii="Arial" w:hAnsi="Arial" w:cs="Arial"/>
                <w:spacing w:val="-2"/>
                <w:sz w:val="18"/>
                <w:szCs w:val="18"/>
              </w:rPr>
              <w:t>B</w:t>
            </w:r>
            <w:r w:rsidRPr="009C3D45">
              <w:rPr>
                <w:rFonts w:ascii="Arial" w:hAnsi="Arial" w:cs="Arial"/>
                <w:spacing w:val="-2"/>
                <w:sz w:val="18"/>
                <w:szCs w:val="18"/>
              </w:rPr>
              <w:t xml:space="preserve"> Matrix Spike Technical Assistance]</w:t>
            </w:r>
          </w:p>
          <w:p w14:paraId="5836F3A0" w14:textId="77777777" w:rsidR="00564750" w:rsidRDefault="00564750" w:rsidP="0145D97F">
            <w:pPr>
              <w:rPr>
                <w:rFonts w:ascii="Arial" w:hAnsi="Arial" w:cs="Arial"/>
                <w:spacing w:val="-2"/>
                <w:sz w:val="18"/>
                <w:szCs w:val="18"/>
              </w:rPr>
            </w:pPr>
          </w:p>
          <w:p w14:paraId="4F2D1D23" w14:textId="77777777" w:rsidR="00564750" w:rsidRDefault="00564750" w:rsidP="00564750">
            <w:pPr>
              <w:rPr>
                <w:rFonts w:ascii="Arial" w:hAnsi="Arial" w:cs="Arial"/>
                <w:sz w:val="18"/>
                <w:szCs w:val="18"/>
              </w:rPr>
            </w:pPr>
            <w:r w:rsidRPr="005A0B39">
              <w:rPr>
                <w:rFonts w:ascii="Arial" w:hAnsi="Arial" w:cs="Arial"/>
                <w:b/>
                <w:bCs/>
                <w:sz w:val="18"/>
                <w:szCs w:val="18"/>
              </w:rPr>
              <w:t>ANSWER:</w:t>
            </w:r>
          </w:p>
          <w:p w14:paraId="10C3A3A8" w14:textId="77777777" w:rsidR="00564750" w:rsidRDefault="00564750" w:rsidP="0145D97F">
            <w:pPr>
              <w:rPr>
                <w:rFonts w:ascii="Arial" w:hAnsi="Arial" w:cs="Arial"/>
                <w:sz w:val="18"/>
                <w:szCs w:val="18"/>
              </w:rPr>
            </w:pPr>
          </w:p>
        </w:tc>
        <w:tc>
          <w:tcPr>
            <w:tcW w:w="450" w:type="dxa"/>
            <w:shd w:val="clear" w:color="auto" w:fill="D9D9D9"/>
            <w:noWrap/>
            <w:vAlign w:val="center"/>
          </w:tcPr>
          <w:p w14:paraId="3C6A12A3" w14:textId="77777777" w:rsidR="002D75CC" w:rsidRPr="00A0149B" w:rsidRDefault="002D75CC" w:rsidP="002D75CC">
            <w:pPr>
              <w:rPr>
                <w:rFonts w:ascii="Arial" w:hAnsi="Arial" w:cs="Arial"/>
                <w:sz w:val="18"/>
                <w:szCs w:val="18"/>
              </w:rPr>
            </w:pPr>
          </w:p>
        </w:tc>
        <w:tc>
          <w:tcPr>
            <w:tcW w:w="450" w:type="dxa"/>
            <w:shd w:val="clear" w:color="auto" w:fill="FFFFFF"/>
            <w:noWrap/>
            <w:vAlign w:val="center"/>
          </w:tcPr>
          <w:p w14:paraId="4C59D04E" w14:textId="77777777" w:rsidR="002D75CC" w:rsidRPr="00A0149B" w:rsidRDefault="002D75CC" w:rsidP="002D75CC">
            <w:pPr>
              <w:rPr>
                <w:rFonts w:ascii="Arial" w:hAnsi="Arial" w:cs="Arial"/>
                <w:sz w:val="18"/>
                <w:szCs w:val="18"/>
              </w:rPr>
            </w:pPr>
          </w:p>
        </w:tc>
        <w:tc>
          <w:tcPr>
            <w:tcW w:w="3964" w:type="dxa"/>
            <w:shd w:val="clear" w:color="auto" w:fill="auto"/>
            <w:vAlign w:val="center"/>
          </w:tcPr>
          <w:p w14:paraId="2C99190D" w14:textId="77777777" w:rsidR="002D75CC" w:rsidRPr="00A0149B" w:rsidRDefault="0145D97F" w:rsidP="0145D97F">
            <w:pPr>
              <w:rPr>
                <w:rFonts w:ascii="Arial" w:hAnsi="Arial" w:cs="Arial"/>
                <w:sz w:val="18"/>
                <w:szCs w:val="18"/>
              </w:rPr>
            </w:pPr>
            <w:r w:rsidRPr="00DF786C">
              <w:rPr>
                <w:rFonts w:ascii="Arial" w:hAnsi="Arial" w:cs="Arial"/>
                <w:color w:val="000000"/>
                <w:sz w:val="18"/>
                <w:szCs w:val="18"/>
              </w:rPr>
              <w:t xml:space="preserve">Because sample volume added to the digestion vial is limited to 2 ml, it is suggested that the matrix spike be prepared in a separate flask with a larger sample volume </w:t>
            </w:r>
            <w:proofErr w:type="gramStart"/>
            <w:r w:rsidRPr="00DF786C">
              <w:rPr>
                <w:rFonts w:ascii="Arial" w:hAnsi="Arial" w:cs="Arial"/>
                <w:color w:val="000000"/>
                <w:sz w:val="18"/>
                <w:szCs w:val="18"/>
              </w:rPr>
              <w:t>in order to</w:t>
            </w:r>
            <w:proofErr w:type="gramEnd"/>
            <w:r w:rsidRPr="00DF786C">
              <w:rPr>
                <w:rFonts w:ascii="Arial" w:hAnsi="Arial" w:cs="Arial"/>
                <w:color w:val="000000"/>
                <w:sz w:val="18"/>
                <w:szCs w:val="18"/>
              </w:rPr>
              <w:t xml:space="preserve"> not exceed the maximum allowable sample dilution of 5%. It is preferable to not exceed a sample dilution of 1% </w:t>
            </w:r>
            <w:proofErr w:type="gramStart"/>
            <w:r w:rsidRPr="00DF786C">
              <w:rPr>
                <w:rFonts w:ascii="Arial" w:hAnsi="Arial" w:cs="Arial"/>
                <w:color w:val="000000"/>
                <w:sz w:val="18"/>
                <w:szCs w:val="18"/>
              </w:rPr>
              <w:t>so as to</w:t>
            </w:r>
            <w:proofErr w:type="gramEnd"/>
            <w:r w:rsidRPr="00DF786C">
              <w:rPr>
                <w:rFonts w:ascii="Arial" w:hAnsi="Arial" w:cs="Arial"/>
                <w:color w:val="000000"/>
                <w:sz w:val="18"/>
                <w:szCs w:val="18"/>
              </w:rPr>
              <w:t xml:space="preserve"> not have to adjust the spike recovery calculation. See the bottom of this checklist and/or Matrix Spike Technical Assistance document for additional guidance.</w:t>
            </w:r>
          </w:p>
        </w:tc>
      </w:tr>
      <w:tr w:rsidR="00E0113E" w:rsidRPr="00A0149B" w14:paraId="0086353E" w14:textId="77777777" w:rsidTr="008E5740">
        <w:trPr>
          <w:gridAfter w:val="1"/>
          <w:wAfter w:w="29" w:type="dxa"/>
          <w:trHeight w:val="264"/>
          <w:jc w:val="center"/>
        </w:trPr>
        <w:tc>
          <w:tcPr>
            <w:tcW w:w="513" w:type="dxa"/>
            <w:noWrap/>
            <w:vAlign w:val="center"/>
          </w:tcPr>
          <w:p w14:paraId="54D01ED8" w14:textId="3E738A58" w:rsidR="002D75CC" w:rsidRDefault="002D75CC" w:rsidP="008E5740">
            <w:pPr>
              <w:numPr>
                <w:ilvl w:val="0"/>
                <w:numId w:val="3"/>
              </w:numPr>
              <w:rPr>
                <w:rFonts w:ascii="Arial" w:hAnsi="Arial" w:cs="Arial"/>
                <w:sz w:val="18"/>
                <w:szCs w:val="18"/>
              </w:rPr>
            </w:pPr>
          </w:p>
        </w:tc>
        <w:tc>
          <w:tcPr>
            <w:tcW w:w="5602" w:type="dxa"/>
            <w:noWrap/>
          </w:tcPr>
          <w:p w14:paraId="4F3C3370" w14:textId="77777777" w:rsidR="00F016DC" w:rsidRDefault="00F016DC" w:rsidP="002D75CC">
            <w:pPr>
              <w:rPr>
                <w:rFonts w:ascii="Arial" w:hAnsi="Arial" w:cs="Arial"/>
                <w:sz w:val="18"/>
                <w:szCs w:val="18"/>
              </w:rPr>
            </w:pPr>
          </w:p>
          <w:p w14:paraId="538E29E6" w14:textId="5431124B" w:rsidR="002D75CC" w:rsidRDefault="002D75CC" w:rsidP="0145D97F">
            <w:pPr>
              <w:rPr>
                <w:rFonts w:ascii="Arial" w:hAnsi="Arial" w:cs="Arial"/>
                <w:spacing w:val="-2"/>
                <w:sz w:val="18"/>
                <w:szCs w:val="18"/>
              </w:rPr>
            </w:pPr>
            <w:r>
              <w:rPr>
                <w:rFonts w:ascii="Arial" w:hAnsi="Arial" w:cs="Arial"/>
                <w:sz w:val="18"/>
                <w:szCs w:val="18"/>
              </w:rPr>
              <w:t xml:space="preserve">How is recovery of the matrix spike calculated? </w:t>
            </w:r>
            <w:r w:rsidRPr="009C3D45">
              <w:rPr>
                <w:rFonts w:ascii="Arial" w:hAnsi="Arial" w:cs="Arial"/>
                <w:spacing w:val="-2"/>
                <w:sz w:val="18"/>
                <w:szCs w:val="18"/>
              </w:rPr>
              <w:t>[NC WW/GW LC</w:t>
            </w:r>
            <w:r w:rsidR="00B53E7C">
              <w:rPr>
                <w:rFonts w:ascii="Arial" w:hAnsi="Arial" w:cs="Arial"/>
                <w:spacing w:val="-2"/>
                <w:sz w:val="18"/>
                <w:szCs w:val="18"/>
              </w:rPr>
              <w:t>B</w:t>
            </w:r>
            <w:r w:rsidRPr="009C3D45">
              <w:rPr>
                <w:rFonts w:ascii="Arial" w:hAnsi="Arial" w:cs="Arial"/>
                <w:spacing w:val="-2"/>
                <w:sz w:val="18"/>
                <w:szCs w:val="18"/>
              </w:rPr>
              <w:t xml:space="preserve"> Matrix Spike Technical Assistance]</w:t>
            </w:r>
          </w:p>
          <w:p w14:paraId="0FEA5112" w14:textId="77777777" w:rsidR="004E6B22" w:rsidRDefault="004E6B22" w:rsidP="0145D97F">
            <w:pPr>
              <w:rPr>
                <w:rFonts w:ascii="Arial" w:hAnsi="Arial" w:cs="Arial"/>
                <w:spacing w:val="-2"/>
                <w:sz w:val="18"/>
                <w:szCs w:val="18"/>
              </w:rPr>
            </w:pPr>
          </w:p>
          <w:p w14:paraId="2B34E453" w14:textId="77777777" w:rsidR="004E6B22" w:rsidRDefault="004E6B22" w:rsidP="004E6B22">
            <w:pPr>
              <w:rPr>
                <w:rFonts w:ascii="Arial" w:hAnsi="Arial" w:cs="Arial"/>
                <w:sz w:val="18"/>
                <w:szCs w:val="18"/>
              </w:rPr>
            </w:pPr>
            <w:r w:rsidRPr="005A0B39">
              <w:rPr>
                <w:rFonts w:ascii="Arial" w:hAnsi="Arial" w:cs="Arial"/>
                <w:b/>
                <w:bCs/>
                <w:sz w:val="18"/>
                <w:szCs w:val="18"/>
              </w:rPr>
              <w:t>ANSWER:</w:t>
            </w:r>
          </w:p>
          <w:p w14:paraId="27281441" w14:textId="77777777" w:rsidR="004E6B22" w:rsidRDefault="004E6B22" w:rsidP="0145D97F">
            <w:pPr>
              <w:rPr>
                <w:rFonts w:ascii="Arial" w:hAnsi="Arial" w:cs="Arial"/>
                <w:sz w:val="18"/>
                <w:szCs w:val="18"/>
              </w:rPr>
            </w:pPr>
          </w:p>
          <w:p w14:paraId="479DBBC2" w14:textId="77777777" w:rsidR="0040424E" w:rsidRPr="0040424E" w:rsidRDefault="0040424E" w:rsidP="0040424E">
            <w:pPr>
              <w:rPr>
                <w:rFonts w:ascii="Arial" w:hAnsi="Arial" w:cs="Arial"/>
                <w:sz w:val="18"/>
                <w:szCs w:val="18"/>
              </w:rPr>
            </w:pPr>
          </w:p>
          <w:p w14:paraId="0938D985" w14:textId="77777777" w:rsidR="0040424E" w:rsidRPr="0040424E" w:rsidRDefault="0040424E" w:rsidP="0040424E">
            <w:pPr>
              <w:rPr>
                <w:rFonts w:ascii="Arial" w:hAnsi="Arial" w:cs="Arial"/>
                <w:sz w:val="18"/>
                <w:szCs w:val="18"/>
              </w:rPr>
            </w:pPr>
          </w:p>
        </w:tc>
        <w:tc>
          <w:tcPr>
            <w:tcW w:w="450" w:type="dxa"/>
            <w:shd w:val="clear" w:color="auto" w:fill="D9D9D9"/>
            <w:noWrap/>
            <w:vAlign w:val="center"/>
          </w:tcPr>
          <w:p w14:paraId="64FD8733" w14:textId="77777777" w:rsidR="002D75CC" w:rsidRPr="00A0149B" w:rsidRDefault="002D75CC" w:rsidP="002D75CC">
            <w:pPr>
              <w:rPr>
                <w:rFonts w:ascii="Arial" w:hAnsi="Arial" w:cs="Arial"/>
                <w:sz w:val="18"/>
                <w:szCs w:val="18"/>
              </w:rPr>
            </w:pPr>
          </w:p>
        </w:tc>
        <w:tc>
          <w:tcPr>
            <w:tcW w:w="450" w:type="dxa"/>
            <w:shd w:val="clear" w:color="auto" w:fill="FFFFFF"/>
            <w:noWrap/>
            <w:vAlign w:val="center"/>
          </w:tcPr>
          <w:p w14:paraId="6D389F18" w14:textId="77777777" w:rsidR="002D75CC" w:rsidRPr="00A0149B" w:rsidRDefault="002D75CC" w:rsidP="002D75CC">
            <w:pPr>
              <w:rPr>
                <w:rFonts w:ascii="Arial" w:hAnsi="Arial" w:cs="Arial"/>
                <w:sz w:val="18"/>
                <w:szCs w:val="18"/>
              </w:rPr>
            </w:pPr>
          </w:p>
        </w:tc>
        <w:tc>
          <w:tcPr>
            <w:tcW w:w="3964" w:type="dxa"/>
            <w:shd w:val="clear" w:color="auto" w:fill="auto"/>
            <w:vAlign w:val="center"/>
          </w:tcPr>
          <w:p w14:paraId="303C4751" w14:textId="77777777" w:rsidR="002D75CC" w:rsidRPr="00DF786C" w:rsidRDefault="0145D97F" w:rsidP="0145D97F">
            <w:pPr>
              <w:jc w:val="both"/>
              <w:rPr>
                <w:rFonts w:ascii="Arial" w:hAnsi="Arial" w:cs="Arial"/>
                <w:color w:val="000000"/>
                <w:sz w:val="18"/>
                <w:szCs w:val="18"/>
              </w:rPr>
            </w:pPr>
            <w:r w:rsidRPr="00DF786C">
              <w:rPr>
                <w:rFonts w:ascii="Arial" w:hAnsi="Arial" w:cs="Arial"/>
                <w:color w:val="000000"/>
                <w:sz w:val="18"/>
                <w:szCs w:val="18"/>
              </w:rPr>
              <w:t>See Matrix Spike Technical Assistance document.</w:t>
            </w:r>
          </w:p>
          <w:p w14:paraId="1388C1F9" w14:textId="77777777" w:rsidR="002D75CC" w:rsidRPr="00A0149B" w:rsidRDefault="0145D97F" w:rsidP="0145D97F">
            <w:pPr>
              <w:rPr>
                <w:rFonts w:ascii="Arial" w:hAnsi="Arial" w:cs="Arial"/>
                <w:sz w:val="18"/>
                <w:szCs w:val="18"/>
              </w:rPr>
            </w:pPr>
            <w:r w:rsidRPr="00DF786C">
              <w:rPr>
                <w:rFonts w:ascii="Arial" w:hAnsi="Arial" w:cs="Arial"/>
                <w:color w:val="000000"/>
                <w:sz w:val="18"/>
                <w:szCs w:val="18"/>
              </w:rPr>
              <w:t>If the spike solution volume constitutes &gt;1% of the total sample volume, the sample concentration must be adjusted by calculation.</w:t>
            </w:r>
          </w:p>
        </w:tc>
      </w:tr>
      <w:tr w:rsidR="00E0113E" w:rsidRPr="00A0149B" w14:paraId="768A1F12" w14:textId="77777777" w:rsidTr="008E5740">
        <w:trPr>
          <w:gridAfter w:val="1"/>
          <w:wAfter w:w="29" w:type="dxa"/>
          <w:trHeight w:val="836"/>
          <w:jc w:val="center"/>
        </w:trPr>
        <w:tc>
          <w:tcPr>
            <w:tcW w:w="513" w:type="dxa"/>
            <w:noWrap/>
            <w:vAlign w:val="center"/>
          </w:tcPr>
          <w:p w14:paraId="37B53F73" w14:textId="1EB85D0B" w:rsidR="002D75CC" w:rsidRDefault="002D75CC" w:rsidP="008E5740">
            <w:pPr>
              <w:numPr>
                <w:ilvl w:val="0"/>
                <w:numId w:val="3"/>
              </w:numPr>
              <w:rPr>
                <w:rFonts w:ascii="Arial" w:hAnsi="Arial" w:cs="Arial"/>
                <w:sz w:val="18"/>
                <w:szCs w:val="18"/>
              </w:rPr>
            </w:pPr>
          </w:p>
        </w:tc>
        <w:tc>
          <w:tcPr>
            <w:tcW w:w="5602" w:type="dxa"/>
            <w:noWrap/>
          </w:tcPr>
          <w:p w14:paraId="3F4FF3E6" w14:textId="77777777" w:rsidR="00C177A3" w:rsidRDefault="00C177A3" w:rsidP="002D75CC">
            <w:pPr>
              <w:rPr>
                <w:rFonts w:ascii="Arial" w:hAnsi="Arial" w:cs="Arial"/>
                <w:sz w:val="18"/>
                <w:szCs w:val="18"/>
              </w:rPr>
            </w:pPr>
          </w:p>
          <w:p w14:paraId="794C8AAE" w14:textId="77777777" w:rsidR="002D75CC" w:rsidRDefault="0145D97F" w:rsidP="0145D97F">
            <w:pPr>
              <w:rPr>
                <w:rFonts w:ascii="Arial" w:hAnsi="Arial" w:cs="Arial"/>
                <w:sz w:val="18"/>
                <w:szCs w:val="18"/>
              </w:rPr>
            </w:pPr>
            <w:r w:rsidRPr="0145D97F">
              <w:rPr>
                <w:rFonts w:ascii="Arial" w:hAnsi="Arial" w:cs="Arial"/>
                <w:sz w:val="18"/>
                <w:szCs w:val="18"/>
              </w:rPr>
              <w:t>What is the acceptance criterion for the matrix spike recovery?</w:t>
            </w:r>
            <w:r w:rsidR="008A1E82">
              <w:rPr>
                <w:rFonts w:ascii="Arial" w:hAnsi="Arial" w:cs="Arial"/>
                <w:sz w:val="18"/>
                <w:szCs w:val="18"/>
              </w:rPr>
              <w:t xml:space="preserve"> [</w:t>
            </w:r>
            <w:r w:rsidR="008A1E82" w:rsidRPr="0145D97F">
              <w:rPr>
                <w:rFonts w:ascii="Arial" w:hAnsi="Arial" w:cs="Arial"/>
                <w:sz w:val="18"/>
                <w:szCs w:val="18"/>
              </w:rPr>
              <w:t>15A NCAC 2H .0805 (a) (7) (</w:t>
            </w:r>
            <w:r w:rsidR="008A1E82">
              <w:rPr>
                <w:rFonts w:ascii="Arial" w:hAnsi="Arial" w:cs="Arial"/>
                <w:sz w:val="18"/>
                <w:szCs w:val="18"/>
              </w:rPr>
              <w:t>A</w:t>
            </w:r>
            <w:r w:rsidR="008A1E82" w:rsidRPr="0145D97F">
              <w:rPr>
                <w:rFonts w:ascii="Arial" w:hAnsi="Arial" w:cs="Arial"/>
                <w:sz w:val="18"/>
                <w:szCs w:val="18"/>
              </w:rPr>
              <w:t>)]</w:t>
            </w:r>
          </w:p>
          <w:p w14:paraId="08712409" w14:textId="77777777" w:rsidR="00C90E66" w:rsidRDefault="00C90E66" w:rsidP="0145D97F">
            <w:pPr>
              <w:rPr>
                <w:rFonts w:ascii="Arial" w:hAnsi="Arial" w:cs="Arial"/>
                <w:sz w:val="18"/>
                <w:szCs w:val="18"/>
              </w:rPr>
            </w:pPr>
          </w:p>
          <w:p w14:paraId="77801341" w14:textId="77777777" w:rsidR="00C90E66" w:rsidRDefault="00C90E66" w:rsidP="00C90E66">
            <w:pPr>
              <w:rPr>
                <w:rFonts w:ascii="Arial" w:hAnsi="Arial" w:cs="Arial"/>
                <w:sz w:val="18"/>
                <w:szCs w:val="18"/>
              </w:rPr>
            </w:pPr>
            <w:r w:rsidRPr="005A0B39">
              <w:rPr>
                <w:rFonts w:ascii="Arial" w:hAnsi="Arial" w:cs="Arial"/>
                <w:b/>
                <w:bCs/>
                <w:sz w:val="18"/>
                <w:szCs w:val="18"/>
              </w:rPr>
              <w:t>ANSWER:</w:t>
            </w:r>
          </w:p>
          <w:p w14:paraId="076FA857" w14:textId="77777777" w:rsidR="00C90E66" w:rsidRDefault="00C90E66" w:rsidP="0145D97F">
            <w:pPr>
              <w:rPr>
                <w:rFonts w:ascii="Arial" w:hAnsi="Arial" w:cs="Arial"/>
                <w:sz w:val="18"/>
                <w:szCs w:val="18"/>
              </w:rPr>
            </w:pPr>
          </w:p>
        </w:tc>
        <w:tc>
          <w:tcPr>
            <w:tcW w:w="450" w:type="dxa"/>
            <w:shd w:val="clear" w:color="auto" w:fill="D9D9D9"/>
            <w:noWrap/>
            <w:vAlign w:val="center"/>
          </w:tcPr>
          <w:p w14:paraId="6199D1AB" w14:textId="77777777" w:rsidR="002D75CC" w:rsidRPr="00A0149B" w:rsidRDefault="002D75CC" w:rsidP="002D75CC">
            <w:pPr>
              <w:rPr>
                <w:rFonts w:ascii="Arial" w:hAnsi="Arial" w:cs="Arial"/>
                <w:sz w:val="18"/>
                <w:szCs w:val="18"/>
              </w:rPr>
            </w:pPr>
          </w:p>
        </w:tc>
        <w:tc>
          <w:tcPr>
            <w:tcW w:w="450" w:type="dxa"/>
            <w:shd w:val="clear" w:color="auto" w:fill="FFFFFF"/>
            <w:noWrap/>
            <w:vAlign w:val="center"/>
          </w:tcPr>
          <w:p w14:paraId="650D7292" w14:textId="77777777" w:rsidR="002D75CC" w:rsidRPr="00A0149B" w:rsidRDefault="002D75CC" w:rsidP="002D75CC">
            <w:pPr>
              <w:rPr>
                <w:rFonts w:ascii="Arial" w:hAnsi="Arial" w:cs="Arial"/>
                <w:sz w:val="18"/>
                <w:szCs w:val="18"/>
              </w:rPr>
            </w:pPr>
          </w:p>
        </w:tc>
        <w:tc>
          <w:tcPr>
            <w:tcW w:w="3964" w:type="dxa"/>
            <w:shd w:val="clear" w:color="auto" w:fill="auto"/>
            <w:vAlign w:val="center"/>
          </w:tcPr>
          <w:p w14:paraId="4FF148FE" w14:textId="77777777" w:rsidR="002D75CC" w:rsidRPr="00A0149B" w:rsidRDefault="00523304" w:rsidP="0145D97F">
            <w:pPr>
              <w:rPr>
                <w:rFonts w:ascii="Arial" w:hAnsi="Arial" w:cs="Arial"/>
                <w:sz w:val="18"/>
                <w:szCs w:val="18"/>
              </w:rPr>
            </w:pPr>
            <w:r w:rsidRPr="00523304">
              <w:rPr>
                <w:rFonts w:ascii="Arial" w:hAnsi="Arial" w:cs="Arial"/>
                <w:color w:val="000000"/>
                <w:sz w:val="18"/>
                <w:szCs w:val="18"/>
              </w:rPr>
              <w:t>Unless specified by the method or this Rule, each laboratory shall establish performance acceptance criteria for all quality control analyses.</w:t>
            </w:r>
          </w:p>
        </w:tc>
      </w:tr>
      <w:tr w:rsidR="00AF050A" w:rsidRPr="00A0149B" w14:paraId="73AEDCD1" w14:textId="77777777" w:rsidTr="008E5740">
        <w:trPr>
          <w:gridAfter w:val="1"/>
          <w:wAfter w:w="29" w:type="dxa"/>
          <w:trHeight w:val="1394"/>
          <w:jc w:val="center"/>
        </w:trPr>
        <w:tc>
          <w:tcPr>
            <w:tcW w:w="513" w:type="dxa"/>
            <w:noWrap/>
            <w:vAlign w:val="center"/>
          </w:tcPr>
          <w:p w14:paraId="2BD6FDD6" w14:textId="3111B551" w:rsidR="002D75CC" w:rsidRDefault="002D75CC" w:rsidP="008E5740">
            <w:pPr>
              <w:numPr>
                <w:ilvl w:val="0"/>
                <w:numId w:val="3"/>
              </w:numPr>
              <w:rPr>
                <w:rFonts w:ascii="Arial" w:hAnsi="Arial" w:cs="Arial"/>
                <w:sz w:val="18"/>
                <w:szCs w:val="18"/>
              </w:rPr>
            </w:pPr>
          </w:p>
        </w:tc>
        <w:tc>
          <w:tcPr>
            <w:tcW w:w="5602" w:type="dxa"/>
            <w:noWrap/>
          </w:tcPr>
          <w:p w14:paraId="71D4BDCD" w14:textId="77777777" w:rsidR="002D75CC" w:rsidRDefault="0145D97F" w:rsidP="0145D97F">
            <w:pPr>
              <w:rPr>
                <w:rFonts w:ascii="Arial" w:hAnsi="Arial" w:cs="Arial"/>
                <w:sz w:val="18"/>
                <w:szCs w:val="18"/>
              </w:rPr>
            </w:pPr>
            <w:r w:rsidRPr="0145D97F">
              <w:rPr>
                <w:rFonts w:ascii="Arial" w:hAnsi="Arial" w:cs="Arial"/>
                <w:sz w:val="18"/>
                <w:szCs w:val="18"/>
              </w:rPr>
              <w:t>What corrective action is taken if the matrix spike does not meet the laboratory’s acceptance criterion?</w:t>
            </w:r>
            <w:r>
              <w:t xml:space="preserve"> </w:t>
            </w:r>
            <w:r w:rsidRPr="0145D97F">
              <w:rPr>
                <w:rFonts w:ascii="Arial" w:hAnsi="Arial" w:cs="Arial"/>
                <w:sz w:val="18"/>
                <w:szCs w:val="18"/>
              </w:rPr>
              <w:t>[15A NCAC 2H .0805 (a) (7) (</w:t>
            </w:r>
            <w:r w:rsidR="00883296">
              <w:rPr>
                <w:rFonts w:ascii="Arial" w:hAnsi="Arial" w:cs="Arial"/>
                <w:sz w:val="18"/>
                <w:szCs w:val="18"/>
              </w:rPr>
              <w:t>B</w:t>
            </w:r>
            <w:r w:rsidRPr="0145D97F">
              <w:rPr>
                <w:rFonts w:ascii="Arial" w:hAnsi="Arial" w:cs="Arial"/>
                <w:sz w:val="18"/>
                <w:szCs w:val="18"/>
              </w:rPr>
              <w:t>)]</w:t>
            </w:r>
          </w:p>
          <w:p w14:paraId="0982511F" w14:textId="77777777" w:rsidR="00C90E66" w:rsidRDefault="00C90E66" w:rsidP="0145D97F">
            <w:pPr>
              <w:rPr>
                <w:rFonts w:ascii="Arial" w:hAnsi="Arial" w:cs="Arial"/>
                <w:sz w:val="18"/>
                <w:szCs w:val="18"/>
              </w:rPr>
            </w:pPr>
          </w:p>
          <w:p w14:paraId="676EB840" w14:textId="77777777" w:rsidR="00C90E66" w:rsidRDefault="00C90E66" w:rsidP="00C90E66">
            <w:pPr>
              <w:rPr>
                <w:rFonts w:ascii="Arial" w:hAnsi="Arial" w:cs="Arial"/>
                <w:sz w:val="18"/>
                <w:szCs w:val="18"/>
              </w:rPr>
            </w:pPr>
            <w:r w:rsidRPr="005A0B39">
              <w:rPr>
                <w:rFonts w:ascii="Arial" w:hAnsi="Arial" w:cs="Arial"/>
                <w:b/>
                <w:bCs/>
                <w:sz w:val="18"/>
                <w:szCs w:val="18"/>
              </w:rPr>
              <w:t>ANSWER:</w:t>
            </w:r>
          </w:p>
          <w:p w14:paraId="1D9F4C9D" w14:textId="77777777" w:rsidR="00C90E66" w:rsidRDefault="00C90E66" w:rsidP="0145D97F">
            <w:pPr>
              <w:rPr>
                <w:rFonts w:ascii="Arial" w:hAnsi="Arial" w:cs="Arial"/>
                <w:sz w:val="18"/>
                <w:szCs w:val="18"/>
              </w:rPr>
            </w:pPr>
          </w:p>
        </w:tc>
        <w:tc>
          <w:tcPr>
            <w:tcW w:w="450" w:type="dxa"/>
            <w:tcBorders>
              <w:bottom w:val="single" w:sz="4" w:space="0" w:color="auto"/>
            </w:tcBorders>
            <w:shd w:val="clear" w:color="auto" w:fill="D9D9D9"/>
            <w:noWrap/>
            <w:vAlign w:val="center"/>
          </w:tcPr>
          <w:p w14:paraId="034AE2F4" w14:textId="77777777" w:rsidR="002D75CC" w:rsidRPr="00A0149B" w:rsidRDefault="002D75CC" w:rsidP="002D75CC">
            <w:pPr>
              <w:rPr>
                <w:rFonts w:ascii="Arial" w:hAnsi="Arial" w:cs="Arial"/>
                <w:sz w:val="18"/>
                <w:szCs w:val="18"/>
              </w:rPr>
            </w:pPr>
          </w:p>
        </w:tc>
        <w:tc>
          <w:tcPr>
            <w:tcW w:w="450" w:type="dxa"/>
            <w:shd w:val="clear" w:color="auto" w:fill="FFFFFF"/>
            <w:noWrap/>
            <w:vAlign w:val="center"/>
          </w:tcPr>
          <w:p w14:paraId="6AF15BCB" w14:textId="77777777" w:rsidR="002D75CC" w:rsidRPr="00A0149B" w:rsidRDefault="002D75CC" w:rsidP="002D75CC">
            <w:pPr>
              <w:rPr>
                <w:rFonts w:ascii="Arial" w:hAnsi="Arial" w:cs="Arial"/>
                <w:sz w:val="18"/>
                <w:szCs w:val="18"/>
              </w:rPr>
            </w:pPr>
          </w:p>
        </w:tc>
        <w:tc>
          <w:tcPr>
            <w:tcW w:w="3964" w:type="dxa"/>
            <w:shd w:val="clear" w:color="auto" w:fill="auto"/>
            <w:vAlign w:val="center"/>
          </w:tcPr>
          <w:p w14:paraId="485B5A95" w14:textId="77777777" w:rsidR="002D75CC" w:rsidRPr="00A0149B" w:rsidRDefault="008A1E82" w:rsidP="0145D97F">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0113E" w:rsidRPr="009C3D45" w14:paraId="31D3B5FB" w14:textId="77777777" w:rsidTr="008E5740">
        <w:trPr>
          <w:gridAfter w:val="1"/>
          <w:wAfter w:w="29" w:type="dxa"/>
          <w:trHeight w:val="264"/>
          <w:jc w:val="center"/>
        </w:trPr>
        <w:tc>
          <w:tcPr>
            <w:tcW w:w="513" w:type="dxa"/>
            <w:tcBorders>
              <w:top w:val="single" w:sz="4" w:space="0" w:color="auto"/>
              <w:left w:val="single" w:sz="4" w:space="0" w:color="auto"/>
              <w:bottom w:val="single" w:sz="4" w:space="0" w:color="auto"/>
              <w:right w:val="single" w:sz="4" w:space="0" w:color="auto"/>
            </w:tcBorders>
            <w:noWrap/>
            <w:vAlign w:val="center"/>
          </w:tcPr>
          <w:p w14:paraId="165A4433" w14:textId="4C105615" w:rsidR="002D75CC" w:rsidRPr="002D75CC" w:rsidRDefault="002D75CC" w:rsidP="008E5740">
            <w:pPr>
              <w:numPr>
                <w:ilvl w:val="0"/>
                <w:numId w:val="3"/>
              </w:numPr>
              <w:rPr>
                <w:rFonts w:ascii="Arial" w:hAnsi="Arial" w:cs="Arial"/>
                <w:sz w:val="18"/>
                <w:szCs w:val="18"/>
              </w:rPr>
            </w:pPr>
          </w:p>
        </w:tc>
        <w:tc>
          <w:tcPr>
            <w:tcW w:w="5602" w:type="dxa"/>
            <w:tcBorders>
              <w:top w:val="single" w:sz="4" w:space="0" w:color="auto"/>
              <w:left w:val="single" w:sz="4" w:space="0" w:color="auto"/>
              <w:bottom w:val="single" w:sz="4" w:space="0" w:color="auto"/>
              <w:right w:val="single" w:sz="4" w:space="0" w:color="auto"/>
            </w:tcBorders>
            <w:noWrap/>
            <w:vAlign w:val="center"/>
          </w:tcPr>
          <w:p w14:paraId="1FF71F30" w14:textId="77777777" w:rsidR="002D75CC" w:rsidRPr="002D75CC" w:rsidRDefault="0145D97F" w:rsidP="0145D97F">
            <w:pPr>
              <w:rPr>
                <w:rFonts w:ascii="Arial" w:hAnsi="Arial" w:cs="Arial"/>
                <w:sz w:val="18"/>
                <w:szCs w:val="18"/>
              </w:rPr>
            </w:pPr>
            <w:r w:rsidRPr="0145D97F">
              <w:rPr>
                <w:rFonts w:ascii="Arial" w:hAnsi="Arial" w:cs="Arial"/>
                <w:sz w:val="18"/>
                <w:szCs w:val="18"/>
              </w:rPr>
              <w:t>Is the data qualified on the Discharge Monitoring Report (DMR) or client report if Quality Control (QC) requirements are not met? [</w:t>
            </w:r>
            <w:r w:rsidR="00125B81" w:rsidRPr="005B7899">
              <w:rPr>
                <w:rFonts w:ascii="Arial" w:hAnsi="Arial"/>
                <w:spacing w:val="-2"/>
                <w:sz w:val="18"/>
                <w:szCs w:val="18"/>
              </w:rPr>
              <w:t>15A NCAC 2H .0805 (a) (7) (</w:t>
            </w:r>
            <w:r w:rsidR="00125B81">
              <w:rPr>
                <w:rFonts w:ascii="Arial" w:hAnsi="Arial"/>
                <w:spacing w:val="-2"/>
                <w:sz w:val="18"/>
                <w:szCs w:val="18"/>
              </w:rPr>
              <w:t>B</w:t>
            </w:r>
            <w:r w:rsidR="00125B81" w:rsidRPr="005B7899">
              <w:rPr>
                <w:rFonts w:ascii="Arial" w:hAnsi="Arial"/>
                <w:spacing w:val="-2"/>
                <w:sz w:val="18"/>
                <w:szCs w:val="18"/>
              </w:rPr>
              <w:t>)</w:t>
            </w:r>
            <w:r w:rsidRPr="0145D97F">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667432ED" w14:textId="77777777" w:rsidR="002D75CC" w:rsidRPr="002D75CC" w:rsidRDefault="002D75CC" w:rsidP="002D75CC">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D29AAC" w14:textId="77777777" w:rsidR="002D75CC" w:rsidRPr="002D75CC" w:rsidRDefault="002D75CC" w:rsidP="002D75CC">
            <w:pPr>
              <w:rPr>
                <w:rFonts w:ascii="Arial" w:hAnsi="Arial" w:cs="Arial"/>
                <w:sz w:val="18"/>
                <w:szCs w:val="18"/>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34847387" w14:textId="77777777" w:rsidR="008A1E82" w:rsidRDefault="008A1E82" w:rsidP="008A1E82">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5850E0FA" w14:textId="77777777" w:rsidR="002D75CC" w:rsidRPr="002D75CC" w:rsidRDefault="0145D97F" w:rsidP="0145D97F">
            <w:pPr>
              <w:rPr>
                <w:rFonts w:ascii="Arial" w:hAnsi="Arial" w:cs="Arial"/>
                <w:sz w:val="18"/>
                <w:szCs w:val="18"/>
              </w:rPr>
            </w:pPr>
            <w:r w:rsidRPr="0145D97F">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21F92BE3" w14:textId="77777777" w:rsidR="00B643A1" w:rsidRDefault="0145D97F" w:rsidP="0145D97F">
      <w:pPr>
        <w:spacing w:line="360" w:lineRule="auto"/>
        <w:rPr>
          <w:rFonts w:ascii="Arial" w:hAnsi="Arial" w:cs="Arial"/>
          <w:sz w:val="18"/>
          <w:szCs w:val="18"/>
        </w:rPr>
      </w:pPr>
      <w:r w:rsidRPr="0145D97F">
        <w:rPr>
          <w:rFonts w:ascii="Arial" w:hAnsi="Arial" w:cs="Arial"/>
          <w:sz w:val="18"/>
          <w:szCs w:val="18"/>
        </w:rPr>
        <w:t>Program 430 (LR). Program 435 (HR).</w:t>
      </w:r>
    </w:p>
    <w:p w14:paraId="6F1564CD"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 xml:space="preserve">Additional Comments: </w:t>
      </w:r>
    </w:p>
    <w:p w14:paraId="22C8F54D"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127742F2"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04500BB2"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0DDD4D9C"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7DF71802"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0B6109BA"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24BEE7EF"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___________________________________________________________________________________________________________</w:t>
      </w:r>
    </w:p>
    <w:p w14:paraId="4AD47A9D" w14:textId="77777777" w:rsidR="00560E41" w:rsidRDefault="00560E41">
      <w:pPr>
        <w:spacing w:line="360" w:lineRule="auto"/>
        <w:rPr>
          <w:rFonts w:ascii="Arial" w:hAnsi="Arial" w:cs="Arial"/>
          <w:sz w:val="18"/>
          <w:szCs w:val="18"/>
        </w:rPr>
      </w:pPr>
    </w:p>
    <w:p w14:paraId="5470BB1E" w14:textId="77777777" w:rsidR="00C37462" w:rsidRDefault="0145D97F" w:rsidP="0145D97F">
      <w:pPr>
        <w:spacing w:line="360" w:lineRule="auto"/>
        <w:rPr>
          <w:rFonts w:ascii="Arial" w:hAnsi="Arial" w:cs="Arial"/>
          <w:sz w:val="18"/>
          <w:szCs w:val="18"/>
        </w:rPr>
      </w:pPr>
      <w:r w:rsidRPr="0145D97F">
        <w:rPr>
          <w:rFonts w:ascii="Arial" w:hAnsi="Arial" w:cs="Arial"/>
          <w:sz w:val="18"/>
          <w:szCs w:val="18"/>
        </w:rPr>
        <w:t>Inspector: ______________________________________________________</w:t>
      </w:r>
      <w:r w:rsidRPr="0145D97F">
        <w:rPr>
          <w:rFonts w:ascii="Arial" w:hAnsi="Arial" w:cs="Arial"/>
          <w:sz w:val="16"/>
          <w:szCs w:val="16"/>
        </w:rPr>
        <w:t>Date:</w:t>
      </w:r>
      <w:r w:rsidRPr="0145D97F">
        <w:rPr>
          <w:rFonts w:ascii="Arial" w:hAnsi="Arial" w:cs="Arial"/>
          <w:sz w:val="18"/>
          <w:szCs w:val="18"/>
        </w:rPr>
        <w:t>_________________________________________</w:t>
      </w:r>
      <w:bookmarkStart w:id="1" w:name="NeutralizeTRC"/>
      <w:bookmarkEnd w:id="1"/>
    </w:p>
    <w:p w14:paraId="03C73ED3" w14:textId="77777777" w:rsidR="00166FD4" w:rsidRDefault="00166FD4" w:rsidP="00185E52">
      <w:pPr>
        <w:jc w:val="both"/>
        <w:rPr>
          <w:rFonts w:ascii="Arial" w:hAnsi="Arial" w:cs="Arial"/>
          <w:sz w:val="20"/>
          <w:szCs w:val="20"/>
        </w:rPr>
      </w:pPr>
    </w:p>
    <w:p w14:paraId="0DC1DEBA" w14:textId="77777777" w:rsidR="00A43646" w:rsidRDefault="0145D97F" w:rsidP="0145D97F">
      <w:pPr>
        <w:jc w:val="both"/>
        <w:rPr>
          <w:rFonts w:ascii="Arial" w:hAnsi="Arial" w:cs="Arial"/>
          <w:sz w:val="20"/>
          <w:szCs w:val="20"/>
        </w:rPr>
      </w:pPr>
      <w:r w:rsidRPr="0145D97F">
        <w:rPr>
          <w:rFonts w:ascii="Arial" w:hAnsi="Arial" w:cs="Arial"/>
          <w:sz w:val="20"/>
          <w:szCs w:val="20"/>
        </w:rPr>
        <w:t xml:space="preserve">It’s not easy to prepare a matrix spike for COD due to the 2 mL sample volume so it’s recommended that the matrix spike be prepared using a larger volume prior to analysis. Two examples of this are listed </w:t>
      </w:r>
      <w:proofErr w:type="gramStart"/>
      <w:r w:rsidRPr="0145D97F">
        <w:rPr>
          <w:rFonts w:ascii="Arial" w:hAnsi="Arial" w:cs="Arial"/>
          <w:sz w:val="20"/>
          <w:szCs w:val="20"/>
        </w:rPr>
        <w:t>below, but</w:t>
      </w:r>
      <w:proofErr w:type="gramEnd"/>
      <w:r w:rsidRPr="0145D97F">
        <w:rPr>
          <w:rFonts w:ascii="Arial" w:hAnsi="Arial" w:cs="Arial"/>
          <w:sz w:val="20"/>
          <w:szCs w:val="20"/>
        </w:rPr>
        <w:t xml:space="preserve"> refer to the NC WW/GW LC Matrix Spiking Policy and Technical Assistance document for further information.</w:t>
      </w:r>
    </w:p>
    <w:p w14:paraId="618A3047" w14:textId="77777777" w:rsidR="00A43646" w:rsidRDefault="00A43646" w:rsidP="00185E52">
      <w:pPr>
        <w:jc w:val="both"/>
        <w:rPr>
          <w:rFonts w:ascii="Arial" w:hAnsi="Arial" w:cs="Arial"/>
          <w:sz w:val="20"/>
          <w:szCs w:val="20"/>
        </w:rPr>
      </w:pPr>
    </w:p>
    <w:p w14:paraId="0D6B022A" w14:textId="77777777" w:rsidR="00F745B7" w:rsidRDefault="0145D97F" w:rsidP="0145D97F">
      <w:pPr>
        <w:jc w:val="both"/>
        <w:rPr>
          <w:rFonts w:ascii="Arial" w:hAnsi="Arial" w:cs="Arial"/>
          <w:sz w:val="20"/>
          <w:szCs w:val="20"/>
        </w:rPr>
      </w:pPr>
      <w:r w:rsidRPr="0145D97F">
        <w:rPr>
          <w:rFonts w:ascii="Arial" w:hAnsi="Arial" w:cs="Arial"/>
          <w:b/>
          <w:bCs/>
          <w:sz w:val="20"/>
          <w:szCs w:val="20"/>
        </w:rPr>
        <w:t xml:space="preserve">Example 1: </w:t>
      </w:r>
      <w:r w:rsidRPr="0145D97F">
        <w:rPr>
          <w:rFonts w:ascii="Arial" w:hAnsi="Arial" w:cs="Arial"/>
          <w:sz w:val="20"/>
          <w:szCs w:val="20"/>
        </w:rPr>
        <w:t>Add 1 mL of 5000 mg/L COD standard to 100 mL of sample. Analyze 2 mL of this solution for the matrix spike. This creates a matrix spike with a theoretical concentration of 50 mg/L. Since the spiked volume is not greater than 1% of the overall volume, no adjustment to the percent recovery must be calculated.</w:t>
      </w:r>
    </w:p>
    <w:p w14:paraId="5D3ECE16" w14:textId="77777777" w:rsidR="00F745B7" w:rsidRDefault="00F745B7" w:rsidP="00185E52">
      <w:pPr>
        <w:jc w:val="both"/>
        <w:rPr>
          <w:rFonts w:ascii="Arial" w:hAnsi="Arial" w:cs="Arial"/>
          <w:sz w:val="20"/>
          <w:szCs w:val="20"/>
        </w:rPr>
      </w:pPr>
    </w:p>
    <w:p w14:paraId="4D75111C" w14:textId="77777777" w:rsidR="0016130F" w:rsidRDefault="0145D97F" w:rsidP="0145D97F">
      <w:pPr>
        <w:jc w:val="both"/>
        <w:rPr>
          <w:rFonts w:ascii="Arial" w:hAnsi="Arial" w:cs="Arial"/>
          <w:sz w:val="20"/>
          <w:szCs w:val="20"/>
        </w:rPr>
      </w:pPr>
      <w:r w:rsidRPr="0145D97F">
        <w:rPr>
          <w:rFonts w:ascii="Arial" w:hAnsi="Arial" w:cs="Arial"/>
          <w:b/>
          <w:bCs/>
          <w:sz w:val="20"/>
          <w:szCs w:val="20"/>
        </w:rPr>
        <w:t xml:space="preserve">Example 2: </w:t>
      </w:r>
      <w:r w:rsidRPr="0145D97F">
        <w:rPr>
          <w:rFonts w:ascii="Arial" w:hAnsi="Arial" w:cs="Arial"/>
          <w:sz w:val="20"/>
          <w:szCs w:val="20"/>
        </w:rPr>
        <w:t>Bring 5 mL of 5000 mg/L COD standard to 100 mL with sample. Analyze 2 mL of this solution for the matrix spike. This results in a theoretical matrix spike concentration of 250 mg/L. Since the spiking solution is greater than 1% but not greater than 5% of the overall volume, the percent recovery must be adjusted using the following formula:</w:t>
      </w:r>
    </w:p>
    <w:p w14:paraId="1F1E4753" w14:textId="77777777" w:rsidR="00B3625B" w:rsidRDefault="00B3625B" w:rsidP="00185E52">
      <w:pPr>
        <w:jc w:val="both"/>
        <w:rPr>
          <w:rFonts w:ascii="Arial" w:hAnsi="Arial" w:cs="Arial"/>
          <w:sz w:val="20"/>
          <w:szCs w:val="20"/>
        </w:rPr>
      </w:pPr>
    </w:p>
    <w:p w14:paraId="67A3010F" w14:textId="77777777" w:rsidR="00656B4B" w:rsidRDefault="0145D97F" w:rsidP="0145D97F">
      <w:pPr>
        <w:jc w:val="both"/>
        <w:rPr>
          <w:rFonts w:ascii="Arial" w:hAnsi="Arial" w:cs="Arial"/>
          <w:sz w:val="20"/>
          <w:szCs w:val="20"/>
        </w:rPr>
      </w:pPr>
      <w:r w:rsidRPr="0145D97F">
        <w:rPr>
          <w:rFonts w:ascii="Arial" w:hAnsi="Arial" w:cs="Arial"/>
          <w:sz w:val="20"/>
          <w:szCs w:val="20"/>
        </w:rPr>
        <w:t xml:space="preserve">% R =     </w:t>
      </w:r>
      <w:r w:rsidRPr="0145D97F">
        <w:rPr>
          <w:rFonts w:ascii="Arial" w:hAnsi="Arial" w:cs="Arial"/>
          <w:sz w:val="20"/>
          <w:szCs w:val="20"/>
          <w:u w:val="single"/>
        </w:rPr>
        <w:t>A – (B x C) x 100</w:t>
      </w:r>
    </w:p>
    <w:p w14:paraId="736C8858" w14:textId="77777777" w:rsidR="00B3625B" w:rsidRDefault="0145D97F" w:rsidP="0145D97F">
      <w:pPr>
        <w:jc w:val="both"/>
        <w:rPr>
          <w:rFonts w:ascii="Arial" w:hAnsi="Arial" w:cs="Arial"/>
          <w:sz w:val="20"/>
          <w:szCs w:val="20"/>
        </w:rPr>
      </w:pPr>
      <w:r w:rsidRPr="0145D97F">
        <w:rPr>
          <w:rFonts w:ascii="Arial" w:hAnsi="Arial" w:cs="Arial"/>
          <w:sz w:val="20"/>
          <w:szCs w:val="20"/>
        </w:rPr>
        <w:t xml:space="preserve">                               D             </w:t>
      </w:r>
    </w:p>
    <w:p w14:paraId="25B78764" w14:textId="77777777" w:rsidR="00656B4B" w:rsidRDefault="0145D97F" w:rsidP="0145D97F">
      <w:pPr>
        <w:jc w:val="both"/>
        <w:rPr>
          <w:rFonts w:ascii="Arial" w:hAnsi="Arial" w:cs="Arial"/>
          <w:sz w:val="20"/>
          <w:szCs w:val="20"/>
        </w:rPr>
      </w:pPr>
      <w:r w:rsidRPr="0145D97F">
        <w:rPr>
          <w:rFonts w:ascii="Arial" w:hAnsi="Arial" w:cs="Arial"/>
          <w:sz w:val="20"/>
          <w:szCs w:val="20"/>
        </w:rPr>
        <w:t xml:space="preserve">Where: </w:t>
      </w:r>
    </w:p>
    <w:p w14:paraId="0CD1BEB4" w14:textId="77777777" w:rsidR="00656B4B" w:rsidRDefault="0145D97F" w:rsidP="0145D97F">
      <w:pPr>
        <w:jc w:val="both"/>
        <w:rPr>
          <w:rFonts w:ascii="Arial" w:hAnsi="Arial" w:cs="Arial"/>
          <w:sz w:val="20"/>
          <w:szCs w:val="20"/>
        </w:rPr>
      </w:pPr>
      <w:r w:rsidRPr="0145D97F">
        <w:rPr>
          <w:rFonts w:ascii="Arial" w:hAnsi="Arial" w:cs="Arial"/>
          <w:sz w:val="20"/>
          <w:szCs w:val="20"/>
        </w:rPr>
        <w:t xml:space="preserve">(A) The spiked sample </w:t>
      </w:r>
      <w:proofErr w:type="gramStart"/>
      <w:r w:rsidRPr="0145D97F">
        <w:rPr>
          <w:rFonts w:ascii="Arial" w:hAnsi="Arial" w:cs="Arial"/>
          <w:sz w:val="20"/>
          <w:szCs w:val="20"/>
        </w:rPr>
        <w:t>result</w:t>
      </w:r>
      <w:proofErr w:type="gramEnd"/>
      <w:r w:rsidRPr="0145D97F">
        <w:rPr>
          <w:rFonts w:ascii="Arial" w:hAnsi="Arial" w:cs="Arial"/>
          <w:sz w:val="20"/>
          <w:szCs w:val="20"/>
        </w:rPr>
        <w:t xml:space="preserve"> </w:t>
      </w:r>
    </w:p>
    <w:p w14:paraId="658DBBC8" w14:textId="77777777" w:rsidR="00656B4B" w:rsidRDefault="0145D97F" w:rsidP="0145D97F">
      <w:pPr>
        <w:jc w:val="both"/>
        <w:rPr>
          <w:rFonts w:ascii="Arial" w:hAnsi="Arial" w:cs="Arial"/>
          <w:sz w:val="20"/>
          <w:szCs w:val="20"/>
        </w:rPr>
      </w:pPr>
      <w:r w:rsidRPr="0145D97F">
        <w:rPr>
          <w:rFonts w:ascii="Arial" w:hAnsi="Arial" w:cs="Arial"/>
          <w:sz w:val="20"/>
          <w:szCs w:val="20"/>
        </w:rPr>
        <w:t xml:space="preserve">(B) Unspiked sample result </w:t>
      </w:r>
    </w:p>
    <w:p w14:paraId="0969D0EF" w14:textId="77777777" w:rsidR="00656B4B" w:rsidRDefault="0145D97F" w:rsidP="0145D97F">
      <w:pPr>
        <w:jc w:val="both"/>
        <w:rPr>
          <w:rFonts w:ascii="Arial" w:hAnsi="Arial" w:cs="Arial"/>
          <w:sz w:val="20"/>
          <w:szCs w:val="20"/>
        </w:rPr>
      </w:pPr>
      <w:r w:rsidRPr="0145D97F">
        <w:rPr>
          <w:rFonts w:ascii="Arial" w:hAnsi="Arial" w:cs="Arial"/>
          <w:sz w:val="20"/>
          <w:szCs w:val="20"/>
        </w:rPr>
        <w:t xml:space="preserve">(C) % sample expressed as a decimal (sample volume used divided by final volume) </w:t>
      </w:r>
    </w:p>
    <w:p w14:paraId="3B811C2B" w14:textId="77777777" w:rsidR="00B3625B" w:rsidRPr="00351E5A" w:rsidRDefault="0145D97F" w:rsidP="0145D97F">
      <w:pPr>
        <w:jc w:val="both"/>
        <w:rPr>
          <w:rFonts w:ascii="Arial" w:hAnsi="Arial" w:cs="Arial"/>
          <w:sz w:val="20"/>
          <w:szCs w:val="20"/>
        </w:rPr>
      </w:pPr>
      <w:r w:rsidRPr="0145D97F">
        <w:rPr>
          <w:rFonts w:ascii="Arial" w:hAnsi="Arial" w:cs="Arial"/>
          <w:sz w:val="20"/>
          <w:szCs w:val="20"/>
        </w:rPr>
        <w:t>(D) Theoretical spike concentration</w:t>
      </w:r>
    </w:p>
    <w:sectPr w:rsidR="00B3625B" w:rsidRPr="00351E5A" w:rsidSect="00124F91">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43CA" w14:textId="77777777" w:rsidR="00923773" w:rsidRDefault="00923773">
      <w:r>
        <w:separator/>
      </w:r>
    </w:p>
  </w:endnote>
  <w:endnote w:type="continuationSeparator" w:id="0">
    <w:p w14:paraId="43143B9A" w14:textId="77777777" w:rsidR="00923773" w:rsidRDefault="00923773">
      <w:r>
        <w:continuationSeparator/>
      </w:r>
    </w:p>
  </w:endnote>
  <w:endnote w:type="continuationNotice" w:id="1">
    <w:p w14:paraId="6BA0BF25" w14:textId="77777777" w:rsidR="00923773" w:rsidRDefault="0092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9F5" w14:textId="5943F2B1" w:rsidR="00BE0DC5" w:rsidRPr="004E0CAB" w:rsidRDefault="0145D97F" w:rsidP="0145D97F">
    <w:pPr>
      <w:spacing w:line="360" w:lineRule="auto"/>
      <w:rPr>
        <w:rFonts w:ascii="Arial" w:hAnsi="Arial" w:cs="Arial"/>
        <w:sz w:val="16"/>
        <w:szCs w:val="16"/>
      </w:rPr>
    </w:pPr>
    <w:r w:rsidRPr="0145D97F">
      <w:rPr>
        <w:rFonts w:ascii="Arial" w:hAnsi="Arial" w:cs="Arial"/>
        <w:sz w:val="16"/>
        <w:szCs w:val="16"/>
      </w:rPr>
      <w:t xml:space="preserve">Revised </w:t>
    </w:r>
    <w:proofErr w:type="gramStart"/>
    <w:r w:rsidR="00C00771">
      <w:rPr>
        <w:rFonts w:ascii="Arial" w:hAnsi="Arial" w:cs="Arial"/>
        <w:sz w:val="16"/>
        <w:szCs w:val="16"/>
      </w:rPr>
      <w:t>03/27/2023</w:t>
    </w:r>
    <w:proofErr w:type="gramEnd"/>
  </w:p>
  <w:p w14:paraId="5F364C83" w14:textId="77777777" w:rsidR="00BE0DC5" w:rsidRDefault="00BE0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ABBC" w14:textId="0A5839F2" w:rsidR="00BE0DC5" w:rsidRPr="00B8487A" w:rsidRDefault="0145D97F" w:rsidP="0145D97F">
    <w:pPr>
      <w:pStyle w:val="Footer"/>
      <w:rPr>
        <w:rFonts w:ascii="Arial" w:hAnsi="Arial" w:cs="Arial"/>
        <w:sz w:val="16"/>
        <w:szCs w:val="16"/>
      </w:rPr>
    </w:pPr>
    <w:r w:rsidRPr="0145D97F">
      <w:rPr>
        <w:rFonts w:ascii="Arial" w:hAnsi="Arial" w:cs="Arial"/>
        <w:sz w:val="16"/>
        <w:szCs w:val="16"/>
      </w:rPr>
      <w:t xml:space="preserve">Revised </w:t>
    </w:r>
    <w:proofErr w:type="gramStart"/>
    <w:r w:rsidR="00C00771">
      <w:rPr>
        <w:rFonts w:ascii="Arial" w:hAnsi="Arial" w:cs="Arial"/>
        <w:sz w:val="16"/>
        <w:szCs w:val="16"/>
      </w:rPr>
      <w:t>03/27/2023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BD77" w14:textId="77777777" w:rsidR="00923773" w:rsidRDefault="00923773">
      <w:r>
        <w:separator/>
      </w:r>
    </w:p>
  </w:footnote>
  <w:footnote w:type="continuationSeparator" w:id="0">
    <w:p w14:paraId="55B887A6" w14:textId="77777777" w:rsidR="00923773" w:rsidRDefault="00923773">
      <w:r>
        <w:continuationSeparator/>
      </w:r>
    </w:p>
  </w:footnote>
  <w:footnote w:type="continuationNotice" w:id="1">
    <w:p w14:paraId="5368D431" w14:textId="77777777" w:rsidR="00923773" w:rsidRDefault="00923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FF9E" w14:textId="77777777" w:rsidR="00BE0DC5" w:rsidRPr="0058752C" w:rsidRDefault="00BE0DC5" w:rsidP="0145D97F">
    <w:pPr>
      <w:pStyle w:val="Header"/>
      <w:rPr>
        <w:rFonts w:ascii="Arial" w:hAnsi="Arial" w:cs="Arial"/>
        <w:sz w:val="16"/>
        <w:szCs w:val="16"/>
      </w:rPr>
    </w:pPr>
    <w:r>
      <w:rPr>
        <w:rFonts w:ascii="Arial" w:hAnsi="Arial" w:cs="Arial"/>
        <w:sz w:val="16"/>
        <w:szCs w:val="16"/>
      </w:rPr>
      <w:t>COD, Hach 8000</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58752C">
      <w:rPr>
        <w:rFonts w:ascii="Arial" w:hAnsi="Arial" w:cs="Arial"/>
        <w:sz w:val="16"/>
        <w:szCs w:val="16"/>
      </w:rPr>
      <w:t xml:space="preserve">Page </w:t>
    </w:r>
    <w:r w:rsidRPr="71245602">
      <w:rPr>
        <w:rFonts w:ascii="Arial" w:hAnsi="Arial" w:cs="Arial"/>
        <w:noProof/>
        <w:sz w:val="16"/>
        <w:szCs w:val="16"/>
      </w:rPr>
      <w:fldChar w:fldCharType="begin"/>
    </w:r>
    <w:r w:rsidRPr="0058752C">
      <w:rPr>
        <w:rFonts w:ascii="Arial" w:hAnsi="Arial" w:cs="Arial"/>
        <w:sz w:val="16"/>
        <w:szCs w:val="16"/>
      </w:rPr>
      <w:instrText xml:space="preserve"> PAGE </w:instrText>
    </w:r>
    <w:r w:rsidRPr="71245602">
      <w:rPr>
        <w:rFonts w:ascii="Arial" w:hAnsi="Arial" w:cs="Arial"/>
        <w:sz w:val="16"/>
        <w:szCs w:val="16"/>
      </w:rPr>
      <w:fldChar w:fldCharType="separate"/>
    </w:r>
    <w:r w:rsidR="005E42F9">
      <w:rPr>
        <w:rFonts w:ascii="Arial" w:hAnsi="Arial" w:cs="Arial"/>
        <w:noProof/>
        <w:sz w:val="16"/>
        <w:szCs w:val="16"/>
      </w:rPr>
      <w:t>6</w:t>
    </w:r>
    <w:r w:rsidRPr="71245602">
      <w:rPr>
        <w:rFonts w:ascii="Arial" w:hAnsi="Arial" w:cs="Arial"/>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1F5F3030"/>
    <w:multiLevelType w:val="hybridMultilevel"/>
    <w:tmpl w:val="308E2B8A"/>
    <w:lvl w:ilvl="0" w:tplc="63787206">
      <w:start w:val="1"/>
      <w:numFmt w:val="decimal"/>
      <w:lvlText w:val="%1"/>
      <w:lvlJc w:val="left"/>
      <w:pPr>
        <w:ind w:left="72"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1262883">
    <w:abstractNumId w:val="0"/>
  </w:num>
  <w:num w:numId="2" w16cid:durableId="999383572">
    <w:abstractNumId w:val="2"/>
  </w:num>
  <w:num w:numId="3" w16cid:durableId="189361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309"/>
    <w:rsid w:val="00002308"/>
    <w:rsid w:val="00002867"/>
    <w:rsid w:val="00002A32"/>
    <w:rsid w:val="0000593B"/>
    <w:rsid w:val="0000608A"/>
    <w:rsid w:val="00006252"/>
    <w:rsid w:val="0001433E"/>
    <w:rsid w:val="00015BC6"/>
    <w:rsid w:val="00016BF2"/>
    <w:rsid w:val="0002061B"/>
    <w:rsid w:val="000212A4"/>
    <w:rsid w:val="00022851"/>
    <w:rsid w:val="00024A0A"/>
    <w:rsid w:val="00024F15"/>
    <w:rsid w:val="00030549"/>
    <w:rsid w:val="000319CD"/>
    <w:rsid w:val="00032566"/>
    <w:rsid w:val="000348C2"/>
    <w:rsid w:val="00036A8F"/>
    <w:rsid w:val="00044B81"/>
    <w:rsid w:val="00044F0B"/>
    <w:rsid w:val="00050F8F"/>
    <w:rsid w:val="00052889"/>
    <w:rsid w:val="00052D1B"/>
    <w:rsid w:val="000544AC"/>
    <w:rsid w:val="000566F9"/>
    <w:rsid w:val="0005731C"/>
    <w:rsid w:val="0005776A"/>
    <w:rsid w:val="000656AF"/>
    <w:rsid w:val="00067F44"/>
    <w:rsid w:val="0007588D"/>
    <w:rsid w:val="0007602A"/>
    <w:rsid w:val="00076ABD"/>
    <w:rsid w:val="00076DF8"/>
    <w:rsid w:val="00077BD3"/>
    <w:rsid w:val="000800F9"/>
    <w:rsid w:val="000817EB"/>
    <w:rsid w:val="00084408"/>
    <w:rsid w:val="00084A36"/>
    <w:rsid w:val="00084B6D"/>
    <w:rsid w:val="0008538C"/>
    <w:rsid w:val="00087293"/>
    <w:rsid w:val="0008765A"/>
    <w:rsid w:val="000902BC"/>
    <w:rsid w:val="000904CF"/>
    <w:rsid w:val="00092507"/>
    <w:rsid w:val="000926C5"/>
    <w:rsid w:val="00093F32"/>
    <w:rsid w:val="00097A78"/>
    <w:rsid w:val="000A03BA"/>
    <w:rsid w:val="000A32DE"/>
    <w:rsid w:val="000A3A5A"/>
    <w:rsid w:val="000A6BB1"/>
    <w:rsid w:val="000B14A7"/>
    <w:rsid w:val="000B3481"/>
    <w:rsid w:val="000B43B4"/>
    <w:rsid w:val="000B46BA"/>
    <w:rsid w:val="000C1FC4"/>
    <w:rsid w:val="000C32B8"/>
    <w:rsid w:val="000C5333"/>
    <w:rsid w:val="000C5B95"/>
    <w:rsid w:val="000D20F3"/>
    <w:rsid w:val="000D2796"/>
    <w:rsid w:val="000E0DFC"/>
    <w:rsid w:val="000E1378"/>
    <w:rsid w:val="000E1C93"/>
    <w:rsid w:val="000E2454"/>
    <w:rsid w:val="000E303D"/>
    <w:rsid w:val="000E44FD"/>
    <w:rsid w:val="000E6FA6"/>
    <w:rsid w:val="000F01E2"/>
    <w:rsid w:val="000F0446"/>
    <w:rsid w:val="000F1B43"/>
    <w:rsid w:val="000F564E"/>
    <w:rsid w:val="000F5C82"/>
    <w:rsid w:val="00101640"/>
    <w:rsid w:val="00107B49"/>
    <w:rsid w:val="00110CBF"/>
    <w:rsid w:val="00111BC3"/>
    <w:rsid w:val="00112EA5"/>
    <w:rsid w:val="00113035"/>
    <w:rsid w:val="001157DE"/>
    <w:rsid w:val="00116F70"/>
    <w:rsid w:val="00124638"/>
    <w:rsid w:val="00124F3F"/>
    <w:rsid w:val="00124F91"/>
    <w:rsid w:val="0012591B"/>
    <w:rsid w:val="00125B81"/>
    <w:rsid w:val="00130FA2"/>
    <w:rsid w:val="001319E9"/>
    <w:rsid w:val="00131D5D"/>
    <w:rsid w:val="00132AEF"/>
    <w:rsid w:val="00134D60"/>
    <w:rsid w:val="001407E4"/>
    <w:rsid w:val="00140A7E"/>
    <w:rsid w:val="0014182F"/>
    <w:rsid w:val="0014207E"/>
    <w:rsid w:val="00146BA4"/>
    <w:rsid w:val="00151354"/>
    <w:rsid w:val="00154E34"/>
    <w:rsid w:val="00155B95"/>
    <w:rsid w:val="0016130F"/>
    <w:rsid w:val="001651CD"/>
    <w:rsid w:val="00166BA4"/>
    <w:rsid w:val="00166FD4"/>
    <w:rsid w:val="00172536"/>
    <w:rsid w:val="001754D9"/>
    <w:rsid w:val="00176A3C"/>
    <w:rsid w:val="00176DAC"/>
    <w:rsid w:val="001810E9"/>
    <w:rsid w:val="00182F42"/>
    <w:rsid w:val="00183D97"/>
    <w:rsid w:val="00184E17"/>
    <w:rsid w:val="00185E52"/>
    <w:rsid w:val="00187A35"/>
    <w:rsid w:val="001920D1"/>
    <w:rsid w:val="001971BD"/>
    <w:rsid w:val="001A2098"/>
    <w:rsid w:val="001A4B34"/>
    <w:rsid w:val="001B2604"/>
    <w:rsid w:val="001B2A90"/>
    <w:rsid w:val="001B382A"/>
    <w:rsid w:val="001B3F4A"/>
    <w:rsid w:val="001B413C"/>
    <w:rsid w:val="001B515C"/>
    <w:rsid w:val="001B6CAD"/>
    <w:rsid w:val="001C1D4E"/>
    <w:rsid w:val="001C34AE"/>
    <w:rsid w:val="001C450E"/>
    <w:rsid w:val="001C50EA"/>
    <w:rsid w:val="001D02D3"/>
    <w:rsid w:val="001D1E08"/>
    <w:rsid w:val="001D6F0D"/>
    <w:rsid w:val="001E065E"/>
    <w:rsid w:val="001E2D29"/>
    <w:rsid w:val="001E6F37"/>
    <w:rsid w:val="001F36C0"/>
    <w:rsid w:val="001F3A8F"/>
    <w:rsid w:val="001F41CB"/>
    <w:rsid w:val="001F441D"/>
    <w:rsid w:val="001F5710"/>
    <w:rsid w:val="002006A9"/>
    <w:rsid w:val="00200C71"/>
    <w:rsid w:val="00202EEE"/>
    <w:rsid w:val="00204F32"/>
    <w:rsid w:val="00213661"/>
    <w:rsid w:val="002144A7"/>
    <w:rsid w:val="00214CA1"/>
    <w:rsid w:val="002152D4"/>
    <w:rsid w:val="002159D4"/>
    <w:rsid w:val="00223676"/>
    <w:rsid w:val="002254E5"/>
    <w:rsid w:val="00226D60"/>
    <w:rsid w:val="0023067C"/>
    <w:rsid w:val="00231113"/>
    <w:rsid w:val="00232731"/>
    <w:rsid w:val="00232E90"/>
    <w:rsid w:val="002339BD"/>
    <w:rsid w:val="002352CC"/>
    <w:rsid w:val="00236038"/>
    <w:rsid w:val="00240E5D"/>
    <w:rsid w:val="00241129"/>
    <w:rsid w:val="00242D1E"/>
    <w:rsid w:val="00243E5B"/>
    <w:rsid w:val="00244064"/>
    <w:rsid w:val="00246103"/>
    <w:rsid w:val="00247CA0"/>
    <w:rsid w:val="00247CFE"/>
    <w:rsid w:val="00251C22"/>
    <w:rsid w:val="00253E0C"/>
    <w:rsid w:val="00254253"/>
    <w:rsid w:val="002543B1"/>
    <w:rsid w:val="00256312"/>
    <w:rsid w:val="00257B2D"/>
    <w:rsid w:val="0026445F"/>
    <w:rsid w:val="0026530C"/>
    <w:rsid w:val="002653B8"/>
    <w:rsid w:val="002733E0"/>
    <w:rsid w:val="00275053"/>
    <w:rsid w:val="00283813"/>
    <w:rsid w:val="00285032"/>
    <w:rsid w:val="002870C1"/>
    <w:rsid w:val="0029268A"/>
    <w:rsid w:val="0029355C"/>
    <w:rsid w:val="00293844"/>
    <w:rsid w:val="00295100"/>
    <w:rsid w:val="00297CE1"/>
    <w:rsid w:val="00297F2C"/>
    <w:rsid w:val="002A06EA"/>
    <w:rsid w:val="002A0F67"/>
    <w:rsid w:val="002A294B"/>
    <w:rsid w:val="002A2BC2"/>
    <w:rsid w:val="002A6E71"/>
    <w:rsid w:val="002A72B9"/>
    <w:rsid w:val="002A79CB"/>
    <w:rsid w:val="002B0BAE"/>
    <w:rsid w:val="002B48D6"/>
    <w:rsid w:val="002B4EEF"/>
    <w:rsid w:val="002B724A"/>
    <w:rsid w:val="002C1EAC"/>
    <w:rsid w:val="002C39D1"/>
    <w:rsid w:val="002C4404"/>
    <w:rsid w:val="002C4504"/>
    <w:rsid w:val="002D1CB6"/>
    <w:rsid w:val="002D739D"/>
    <w:rsid w:val="002D75CC"/>
    <w:rsid w:val="002E0D22"/>
    <w:rsid w:val="002E30D9"/>
    <w:rsid w:val="002E4778"/>
    <w:rsid w:val="002F0C73"/>
    <w:rsid w:val="002F0DCE"/>
    <w:rsid w:val="00300307"/>
    <w:rsid w:val="00300F9E"/>
    <w:rsid w:val="00302116"/>
    <w:rsid w:val="003025B9"/>
    <w:rsid w:val="00304591"/>
    <w:rsid w:val="00305813"/>
    <w:rsid w:val="0031043F"/>
    <w:rsid w:val="0031078C"/>
    <w:rsid w:val="003120D9"/>
    <w:rsid w:val="00312389"/>
    <w:rsid w:val="00312F03"/>
    <w:rsid w:val="00314294"/>
    <w:rsid w:val="00316B79"/>
    <w:rsid w:val="00316F9B"/>
    <w:rsid w:val="003209A1"/>
    <w:rsid w:val="003228DC"/>
    <w:rsid w:val="00326006"/>
    <w:rsid w:val="00332F59"/>
    <w:rsid w:val="003339E3"/>
    <w:rsid w:val="00335377"/>
    <w:rsid w:val="003360BA"/>
    <w:rsid w:val="00336C7D"/>
    <w:rsid w:val="00337CA8"/>
    <w:rsid w:val="003406B5"/>
    <w:rsid w:val="00341CF0"/>
    <w:rsid w:val="003421C8"/>
    <w:rsid w:val="0034291F"/>
    <w:rsid w:val="0034478E"/>
    <w:rsid w:val="003456AE"/>
    <w:rsid w:val="00347D7C"/>
    <w:rsid w:val="003552E0"/>
    <w:rsid w:val="00356313"/>
    <w:rsid w:val="0035724D"/>
    <w:rsid w:val="00362849"/>
    <w:rsid w:val="00362F81"/>
    <w:rsid w:val="00363290"/>
    <w:rsid w:val="00364DA6"/>
    <w:rsid w:val="00370053"/>
    <w:rsid w:val="00370238"/>
    <w:rsid w:val="00371277"/>
    <w:rsid w:val="00371F7F"/>
    <w:rsid w:val="00377794"/>
    <w:rsid w:val="003779DE"/>
    <w:rsid w:val="00384018"/>
    <w:rsid w:val="0038741A"/>
    <w:rsid w:val="00390F95"/>
    <w:rsid w:val="0039119A"/>
    <w:rsid w:val="00395361"/>
    <w:rsid w:val="00395B79"/>
    <w:rsid w:val="00396B63"/>
    <w:rsid w:val="00397034"/>
    <w:rsid w:val="00397362"/>
    <w:rsid w:val="00397571"/>
    <w:rsid w:val="00397DE4"/>
    <w:rsid w:val="003A0766"/>
    <w:rsid w:val="003A081A"/>
    <w:rsid w:val="003A3E2C"/>
    <w:rsid w:val="003A5BB5"/>
    <w:rsid w:val="003B6869"/>
    <w:rsid w:val="003C189E"/>
    <w:rsid w:val="003C1C14"/>
    <w:rsid w:val="003C679B"/>
    <w:rsid w:val="003D0550"/>
    <w:rsid w:val="003D13CD"/>
    <w:rsid w:val="003D5763"/>
    <w:rsid w:val="003D5D83"/>
    <w:rsid w:val="003D79D5"/>
    <w:rsid w:val="003E2637"/>
    <w:rsid w:val="003E7894"/>
    <w:rsid w:val="003F3FEF"/>
    <w:rsid w:val="003F4514"/>
    <w:rsid w:val="003F48AB"/>
    <w:rsid w:val="003F4C24"/>
    <w:rsid w:val="003F4DE9"/>
    <w:rsid w:val="003F5B66"/>
    <w:rsid w:val="003F64DD"/>
    <w:rsid w:val="00400958"/>
    <w:rsid w:val="00402469"/>
    <w:rsid w:val="00402B25"/>
    <w:rsid w:val="00402FBD"/>
    <w:rsid w:val="0040424E"/>
    <w:rsid w:val="00405628"/>
    <w:rsid w:val="004057E6"/>
    <w:rsid w:val="004058C1"/>
    <w:rsid w:val="00405F66"/>
    <w:rsid w:val="0041037E"/>
    <w:rsid w:val="00413704"/>
    <w:rsid w:val="00416A15"/>
    <w:rsid w:val="00416F97"/>
    <w:rsid w:val="0042050F"/>
    <w:rsid w:val="00422C1C"/>
    <w:rsid w:val="00424417"/>
    <w:rsid w:val="00426025"/>
    <w:rsid w:val="00430ABA"/>
    <w:rsid w:val="00431052"/>
    <w:rsid w:val="004312D9"/>
    <w:rsid w:val="004359C3"/>
    <w:rsid w:val="00436330"/>
    <w:rsid w:val="00436539"/>
    <w:rsid w:val="00442639"/>
    <w:rsid w:val="00444536"/>
    <w:rsid w:val="00444F6F"/>
    <w:rsid w:val="00446169"/>
    <w:rsid w:val="00450569"/>
    <w:rsid w:val="004515B5"/>
    <w:rsid w:val="00451E2E"/>
    <w:rsid w:val="0045428B"/>
    <w:rsid w:val="004543C6"/>
    <w:rsid w:val="004546A6"/>
    <w:rsid w:val="00455413"/>
    <w:rsid w:val="00463A23"/>
    <w:rsid w:val="00464CD7"/>
    <w:rsid w:val="00465C46"/>
    <w:rsid w:val="004677F9"/>
    <w:rsid w:val="00472B95"/>
    <w:rsid w:val="0047327B"/>
    <w:rsid w:val="00474E0A"/>
    <w:rsid w:val="0047609C"/>
    <w:rsid w:val="00476144"/>
    <w:rsid w:val="00477E72"/>
    <w:rsid w:val="00480BAF"/>
    <w:rsid w:val="00481561"/>
    <w:rsid w:val="00481E99"/>
    <w:rsid w:val="0048230D"/>
    <w:rsid w:val="0048247C"/>
    <w:rsid w:val="00483847"/>
    <w:rsid w:val="00487649"/>
    <w:rsid w:val="00487BF2"/>
    <w:rsid w:val="004947EF"/>
    <w:rsid w:val="004959A0"/>
    <w:rsid w:val="00495A81"/>
    <w:rsid w:val="00497816"/>
    <w:rsid w:val="004A4344"/>
    <w:rsid w:val="004B062E"/>
    <w:rsid w:val="004B0E37"/>
    <w:rsid w:val="004B14B6"/>
    <w:rsid w:val="004B53B6"/>
    <w:rsid w:val="004B60B3"/>
    <w:rsid w:val="004B664C"/>
    <w:rsid w:val="004C2B10"/>
    <w:rsid w:val="004C2B85"/>
    <w:rsid w:val="004C5FE5"/>
    <w:rsid w:val="004C61C6"/>
    <w:rsid w:val="004D2391"/>
    <w:rsid w:val="004D417A"/>
    <w:rsid w:val="004D50A2"/>
    <w:rsid w:val="004E0686"/>
    <w:rsid w:val="004E2B74"/>
    <w:rsid w:val="004E6B22"/>
    <w:rsid w:val="004E720C"/>
    <w:rsid w:val="004E73F2"/>
    <w:rsid w:val="004F031D"/>
    <w:rsid w:val="004F270D"/>
    <w:rsid w:val="004F5487"/>
    <w:rsid w:val="004F594A"/>
    <w:rsid w:val="005034B8"/>
    <w:rsid w:val="00507C9B"/>
    <w:rsid w:val="00507DC7"/>
    <w:rsid w:val="00512703"/>
    <w:rsid w:val="00512D04"/>
    <w:rsid w:val="00514C5D"/>
    <w:rsid w:val="00521A98"/>
    <w:rsid w:val="00521C24"/>
    <w:rsid w:val="005221B5"/>
    <w:rsid w:val="00523304"/>
    <w:rsid w:val="0052416A"/>
    <w:rsid w:val="00525278"/>
    <w:rsid w:val="00530E20"/>
    <w:rsid w:val="00532560"/>
    <w:rsid w:val="00532838"/>
    <w:rsid w:val="00533EA6"/>
    <w:rsid w:val="00534BC4"/>
    <w:rsid w:val="0054258C"/>
    <w:rsid w:val="0054425D"/>
    <w:rsid w:val="00545758"/>
    <w:rsid w:val="00546375"/>
    <w:rsid w:val="00550600"/>
    <w:rsid w:val="00550967"/>
    <w:rsid w:val="00551463"/>
    <w:rsid w:val="005541B2"/>
    <w:rsid w:val="0055479E"/>
    <w:rsid w:val="00555933"/>
    <w:rsid w:val="00560C8C"/>
    <w:rsid w:val="00560E41"/>
    <w:rsid w:val="00561A2D"/>
    <w:rsid w:val="00563AC3"/>
    <w:rsid w:val="00564750"/>
    <w:rsid w:val="005659B1"/>
    <w:rsid w:val="00567469"/>
    <w:rsid w:val="00567717"/>
    <w:rsid w:val="00570CA5"/>
    <w:rsid w:val="00572CFA"/>
    <w:rsid w:val="00585DA7"/>
    <w:rsid w:val="00594092"/>
    <w:rsid w:val="005949A8"/>
    <w:rsid w:val="00594A96"/>
    <w:rsid w:val="00596723"/>
    <w:rsid w:val="00596D50"/>
    <w:rsid w:val="00596EDD"/>
    <w:rsid w:val="005A0B39"/>
    <w:rsid w:val="005A1FE6"/>
    <w:rsid w:val="005A293C"/>
    <w:rsid w:val="005A4C45"/>
    <w:rsid w:val="005A4C5F"/>
    <w:rsid w:val="005A6B28"/>
    <w:rsid w:val="005B2F8F"/>
    <w:rsid w:val="005B7ABD"/>
    <w:rsid w:val="005C1510"/>
    <w:rsid w:val="005C1608"/>
    <w:rsid w:val="005C1CBA"/>
    <w:rsid w:val="005C223D"/>
    <w:rsid w:val="005C3A12"/>
    <w:rsid w:val="005C4121"/>
    <w:rsid w:val="005C5055"/>
    <w:rsid w:val="005C5664"/>
    <w:rsid w:val="005C774F"/>
    <w:rsid w:val="005C79B2"/>
    <w:rsid w:val="005D1EEF"/>
    <w:rsid w:val="005E299C"/>
    <w:rsid w:val="005E42F9"/>
    <w:rsid w:val="005E5D9A"/>
    <w:rsid w:val="005E6A09"/>
    <w:rsid w:val="005E738D"/>
    <w:rsid w:val="005F24E2"/>
    <w:rsid w:val="005F50A6"/>
    <w:rsid w:val="006031F6"/>
    <w:rsid w:val="00610AE7"/>
    <w:rsid w:val="00610C48"/>
    <w:rsid w:val="006122F8"/>
    <w:rsid w:val="00613968"/>
    <w:rsid w:val="0061400D"/>
    <w:rsid w:val="00617011"/>
    <w:rsid w:val="006210D6"/>
    <w:rsid w:val="006215A2"/>
    <w:rsid w:val="0062196A"/>
    <w:rsid w:val="0062213A"/>
    <w:rsid w:val="0062323E"/>
    <w:rsid w:val="00625309"/>
    <w:rsid w:val="006262D7"/>
    <w:rsid w:val="00626DFF"/>
    <w:rsid w:val="006273B9"/>
    <w:rsid w:val="00627EBF"/>
    <w:rsid w:val="0063052D"/>
    <w:rsid w:val="006323FA"/>
    <w:rsid w:val="00633D5B"/>
    <w:rsid w:val="0063405D"/>
    <w:rsid w:val="006359FE"/>
    <w:rsid w:val="00636C37"/>
    <w:rsid w:val="006403EF"/>
    <w:rsid w:val="00640669"/>
    <w:rsid w:val="00640978"/>
    <w:rsid w:val="006442DB"/>
    <w:rsid w:val="00650148"/>
    <w:rsid w:val="00650CF6"/>
    <w:rsid w:val="00651E40"/>
    <w:rsid w:val="00652418"/>
    <w:rsid w:val="0065353A"/>
    <w:rsid w:val="00653C1B"/>
    <w:rsid w:val="006548BE"/>
    <w:rsid w:val="00655D6D"/>
    <w:rsid w:val="00656B4B"/>
    <w:rsid w:val="006609BF"/>
    <w:rsid w:val="006642A2"/>
    <w:rsid w:val="00664413"/>
    <w:rsid w:val="00671377"/>
    <w:rsid w:val="00671E72"/>
    <w:rsid w:val="006721C7"/>
    <w:rsid w:val="00672DB5"/>
    <w:rsid w:val="00673DF1"/>
    <w:rsid w:val="00676268"/>
    <w:rsid w:val="00685262"/>
    <w:rsid w:val="00686B78"/>
    <w:rsid w:val="00690337"/>
    <w:rsid w:val="006915F3"/>
    <w:rsid w:val="00693A2C"/>
    <w:rsid w:val="00695033"/>
    <w:rsid w:val="006955B9"/>
    <w:rsid w:val="00695A5B"/>
    <w:rsid w:val="00695A78"/>
    <w:rsid w:val="00696AF4"/>
    <w:rsid w:val="006A0F46"/>
    <w:rsid w:val="006A4334"/>
    <w:rsid w:val="006A66EA"/>
    <w:rsid w:val="006A7BE7"/>
    <w:rsid w:val="006B55FE"/>
    <w:rsid w:val="006B5E09"/>
    <w:rsid w:val="006C1760"/>
    <w:rsid w:val="006C1F8C"/>
    <w:rsid w:val="006C432B"/>
    <w:rsid w:val="006C47F5"/>
    <w:rsid w:val="006C4B4F"/>
    <w:rsid w:val="006C70F0"/>
    <w:rsid w:val="006C793E"/>
    <w:rsid w:val="006D20DE"/>
    <w:rsid w:val="006D2970"/>
    <w:rsid w:val="006D3143"/>
    <w:rsid w:val="006D5022"/>
    <w:rsid w:val="006D50B8"/>
    <w:rsid w:val="006E19C4"/>
    <w:rsid w:val="006E1A4D"/>
    <w:rsid w:val="006E233B"/>
    <w:rsid w:val="006E4207"/>
    <w:rsid w:val="006E48B6"/>
    <w:rsid w:val="006E5DAC"/>
    <w:rsid w:val="006E61ED"/>
    <w:rsid w:val="006E6B42"/>
    <w:rsid w:val="006E6F51"/>
    <w:rsid w:val="006F0A3A"/>
    <w:rsid w:val="006F14B7"/>
    <w:rsid w:val="006F2DEE"/>
    <w:rsid w:val="006F2F6A"/>
    <w:rsid w:val="006F6086"/>
    <w:rsid w:val="006F662B"/>
    <w:rsid w:val="00700BA4"/>
    <w:rsid w:val="007041B5"/>
    <w:rsid w:val="00706415"/>
    <w:rsid w:val="00706BB5"/>
    <w:rsid w:val="00710B6F"/>
    <w:rsid w:val="00710C37"/>
    <w:rsid w:val="00711A1C"/>
    <w:rsid w:val="00712122"/>
    <w:rsid w:val="00712DF4"/>
    <w:rsid w:val="0071317C"/>
    <w:rsid w:val="00715C31"/>
    <w:rsid w:val="0071617D"/>
    <w:rsid w:val="00717AC4"/>
    <w:rsid w:val="00720572"/>
    <w:rsid w:val="00721328"/>
    <w:rsid w:val="0072170A"/>
    <w:rsid w:val="007222A8"/>
    <w:rsid w:val="00722C21"/>
    <w:rsid w:val="00723130"/>
    <w:rsid w:val="00723810"/>
    <w:rsid w:val="00724E63"/>
    <w:rsid w:val="00726BF9"/>
    <w:rsid w:val="00731D82"/>
    <w:rsid w:val="0073267C"/>
    <w:rsid w:val="00732768"/>
    <w:rsid w:val="00732800"/>
    <w:rsid w:val="00733650"/>
    <w:rsid w:val="00746079"/>
    <w:rsid w:val="00746C60"/>
    <w:rsid w:val="007526F4"/>
    <w:rsid w:val="00752ABA"/>
    <w:rsid w:val="00756D7E"/>
    <w:rsid w:val="00757839"/>
    <w:rsid w:val="00761295"/>
    <w:rsid w:val="0076720E"/>
    <w:rsid w:val="00767535"/>
    <w:rsid w:val="007678A6"/>
    <w:rsid w:val="007711CC"/>
    <w:rsid w:val="007735D1"/>
    <w:rsid w:val="007747B3"/>
    <w:rsid w:val="007774B7"/>
    <w:rsid w:val="00780B07"/>
    <w:rsid w:val="0078374B"/>
    <w:rsid w:val="007837CB"/>
    <w:rsid w:val="007845FB"/>
    <w:rsid w:val="00786524"/>
    <w:rsid w:val="0078658D"/>
    <w:rsid w:val="00790FC1"/>
    <w:rsid w:val="007925C1"/>
    <w:rsid w:val="00795A4C"/>
    <w:rsid w:val="007979CF"/>
    <w:rsid w:val="007A0EEC"/>
    <w:rsid w:val="007A1643"/>
    <w:rsid w:val="007A455F"/>
    <w:rsid w:val="007A6559"/>
    <w:rsid w:val="007A6F3D"/>
    <w:rsid w:val="007A7C12"/>
    <w:rsid w:val="007B2165"/>
    <w:rsid w:val="007B2443"/>
    <w:rsid w:val="007B4333"/>
    <w:rsid w:val="007B4849"/>
    <w:rsid w:val="007B5B9C"/>
    <w:rsid w:val="007B6E74"/>
    <w:rsid w:val="007B7BC8"/>
    <w:rsid w:val="007C07B1"/>
    <w:rsid w:val="007C0AE2"/>
    <w:rsid w:val="007C61ED"/>
    <w:rsid w:val="007D2945"/>
    <w:rsid w:val="007D4E99"/>
    <w:rsid w:val="007D618C"/>
    <w:rsid w:val="007D68BB"/>
    <w:rsid w:val="007E022C"/>
    <w:rsid w:val="007E17D6"/>
    <w:rsid w:val="007E1A75"/>
    <w:rsid w:val="007E2F73"/>
    <w:rsid w:val="007E2F99"/>
    <w:rsid w:val="007E4B2F"/>
    <w:rsid w:val="007E5F97"/>
    <w:rsid w:val="007E6A4D"/>
    <w:rsid w:val="007E7DC1"/>
    <w:rsid w:val="007F153C"/>
    <w:rsid w:val="007F38AB"/>
    <w:rsid w:val="007F5661"/>
    <w:rsid w:val="007F6B63"/>
    <w:rsid w:val="007F75CF"/>
    <w:rsid w:val="00805F74"/>
    <w:rsid w:val="00807FA6"/>
    <w:rsid w:val="00811CA1"/>
    <w:rsid w:val="00815C20"/>
    <w:rsid w:val="00817ACF"/>
    <w:rsid w:val="008233D5"/>
    <w:rsid w:val="008270F2"/>
    <w:rsid w:val="00827599"/>
    <w:rsid w:val="00827A6D"/>
    <w:rsid w:val="00827AC8"/>
    <w:rsid w:val="00832A83"/>
    <w:rsid w:val="008352D2"/>
    <w:rsid w:val="0083637D"/>
    <w:rsid w:val="00837C13"/>
    <w:rsid w:val="008422B8"/>
    <w:rsid w:val="00843304"/>
    <w:rsid w:val="00844CE5"/>
    <w:rsid w:val="00845837"/>
    <w:rsid w:val="0084597D"/>
    <w:rsid w:val="00845F43"/>
    <w:rsid w:val="008474D4"/>
    <w:rsid w:val="0085005E"/>
    <w:rsid w:val="008506E3"/>
    <w:rsid w:val="00852160"/>
    <w:rsid w:val="0085569A"/>
    <w:rsid w:val="0085766D"/>
    <w:rsid w:val="0086028A"/>
    <w:rsid w:val="00860D64"/>
    <w:rsid w:val="008616B1"/>
    <w:rsid w:val="00863A9C"/>
    <w:rsid w:val="008657E3"/>
    <w:rsid w:val="008668C3"/>
    <w:rsid w:val="008668E2"/>
    <w:rsid w:val="008669A3"/>
    <w:rsid w:val="00867D75"/>
    <w:rsid w:val="008700BE"/>
    <w:rsid w:val="00872716"/>
    <w:rsid w:val="008734BD"/>
    <w:rsid w:val="00873ABE"/>
    <w:rsid w:val="00875182"/>
    <w:rsid w:val="00883296"/>
    <w:rsid w:val="00887131"/>
    <w:rsid w:val="00890076"/>
    <w:rsid w:val="008906AB"/>
    <w:rsid w:val="00894353"/>
    <w:rsid w:val="008947B3"/>
    <w:rsid w:val="00894959"/>
    <w:rsid w:val="008A1E82"/>
    <w:rsid w:val="008A26B5"/>
    <w:rsid w:val="008B040A"/>
    <w:rsid w:val="008B0DCB"/>
    <w:rsid w:val="008B2E2F"/>
    <w:rsid w:val="008B4AF4"/>
    <w:rsid w:val="008B4B12"/>
    <w:rsid w:val="008B6100"/>
    <w:rsid w:val="008B7BCE"/>
    <w:rsid w:val="008C1105"/>
    <w:rsid w:val="008C3A2E"/>
    <w:rsid w:val="008C5BB1"/>
    <w:rsid w:val="008C7754"/>
    <w:rsid w:val="008C7CA8"/>
    <w:rsid w:val="008D0E72"/>
    <w:rsid w:val="008D1B31"/>
    <w:rsid w:val="008D3791"/>
    <w:rsid w:val="008D4452"/>
    <w:rsid w:val="008E2473"/>
    <w:rsid w:val="008E41E9"/>
    <w:rsid w:val="008E5740"/>
    <w:rsid w:val="008E59CD"/>
    <w:rsid w:val="008F2E93"/>
    <w:rsid w:val="008F5E7D"/>
    <w:rsid w:val="008F5EF6"/>
    <w:rsid w:val="008F5FC3"/>
    <w:rsid w:val="008F7915"/>
    <w:rsid w:val="00901360"/>
    <w:rsid w:val="00904213"/>
    <w:rsid w:val="009132A2"/>
    <w:rsid w:val="00914A7A"/>
    <w:rsid w:val="00916261"/>
    <w:rsid w:val="009173DB"/>
    <w:rsid w:val="00921064"/>
    <w:rsid w:val="0092312D"/>
    <w:rsid w:val="00923773"/>
    <w:rsid w:val="009264D8"/>
    <w:rsid w:val="00926817"/>
    <w:rsid w:val="00933B48"/>
    <w:rsid w:val="00935C92"/>
    <w:rsid w:val="00936F61"/>
    <w:rsid w:val="00940232"/>
    <w:rsid w:val="009410CF"/>
    <w:rsid w:val="0094167C"/>
    <w:rsid w:val="009418F3"/>
    <w:rsid w:val="009440F0"/>
    <w:rsid w:val="0094464F"/>
    <w:rsid w:val="00945C44"/>
    <w:rsid w:val="00946CDA"/>
    <w:rsid w:val="00952ABD"/>
    <w:rsid w:val="00954DF8"/>
    <w:rsid w:val="00955C80"/>
    <w:rsid w:val="0096074D"/>
    <w:rsid w:val="00960F30"/>
    <w:rsid w:val="009656B7"/>
    <w:rsid w:val="00970C76"/>
    <w:rsid w:val="00973622"/>
    <w:rsid w:val="00977F4B"/>
    <w:rsid w:val="009823E3"/>
    <w:rsid w:val="00985884"/>
    <w:rsid w:val="0098619E"/>
    <w:rsid w:val="00987633"/>
    <w:rsid w:val="00987B0E"/>
    <w:rsid w:val="009904C6"/>
    <w:rsid w:val="00993198"/>
    <w:rsid w:val="00994756"/>
    <w:rsid w:val="0099610B"/>
    <w:rsid w:val="00996203"/>
    <w:rsid w:val="009A3B0C"/>
    <w:rsid w:val="009A54AA"/>
    <w:rsid w:val="009A7720"/>
    <w:rsid w:val="009B41AC"/>
    <w:rsid w:val="009B6CF1"/>
    <w:rsid w:val="009C11FE"/>
    <w:rsid w:val="009C2190"/>
    <w:rsid w:val="009C2454"/>
    <w:rsid w:val="009C3AC9"/>
    <w:rsid w:val="009C682E"/>
    <w:rsid w:val="009C75AE"/>
    <w:rsid w:val="009D0124"/>
    <w:rsid w:val="009D1C75"/>
    <w:rsid w:val="009D1F6A"/>
    <w:rsid w:val="009D3700"/>
    <w:rsid w:val="009D383F"/>
    <w:rsid w:val="009D567D"/>
    <w:rsid w:val="009E03F4"/>
    <w:rsid w:val="009E21DD"/>
    <w:rsid w:val="009E4300"/>
    <w:rsid w:val="009E480B"/>
    <w:rsid w:val="009E77EA"/>
    <w:rsid w:val="009F12AC"/>
    <w:rsid w:val="009F161E"/>
    <w:rsid w:val="009F414F"/>
    <w:rsid w:val="009F7466"/>
    <w:rsid w:val="00A000F0"/>
    <w:rsid w:val="00A012DC"/>
    <w:rsid w:val="00A014BB"/>
    <w:rsid w:val="00A016A3"/>
    <w:rsid w:val="00A03414"/>
    <w:rsid w:val="00A05758"/>
    <w:rsid w:val="00A11233"/>
    <w:rsid w:val="00A159CE"/>
    <w:rsid w:val="00A17493"/>
    <w:rsid w:val="00A23481"/>
    <w:rsid w:val="00A32ED6"/>
    <w:rsid w:val="00A34107"/>
    <w:rsid w:val="00A344F7"/>
    <w:rsid w:val="00A34537"/>
    <w:rsid w:val="00A34EBA"/>
    <w:rsid w:val="00A35B62"/>
    <w:rsid w:val="00A3778E"/>
    <w:rsid w:val="00A40222"/>
    <w:rsid w:val="00A41C3E"/>
    <w:rsid w:val="00A43646"/>
    <w:rsid w:val="00A442D6"/>
    <w:rsid w:val="00A4441C"/>
    <w:rsid w:val="00A55C48"/>
    <w:rsid w:val="00A5713C"/>
    <w:rsid w:val="00A619EA"/>
    <w:rsid w:val="00A62B3E"/>
    <w:rsid w:val="00A631B1"/>
    <w:rsid w:val="00A643CF"/>
    <w:rsid w:val="00A729EA"/>
    <w:rsid w:val="00A80859"/>
    <w:rsid w:val="00A810CB"/>
    <w:rsid w:val="00A81150"/>
    <w:rsid w:val="00A8203A"/>
    <w:rsid w:val="00A83C9E"/>
    <w:rsid w:val="00A8452D"/>
    <w:rsid w:val="00A84541"/>
    <w:rsid w:val="00A85B67"/>
    <w:rsid w:val="00A85F21"/>
    <w:rsid w:val="00A86B6C"/>
    <w:rsid w:val="00A872AB"/>
    <w:rsid w:val="00A921C3"/>
    <w:rsid w:val="00A9710C"/>
    <w:rsid w:val="00AA1DE2"/>
    <w:rsid w:val="00AA4D90"/>
    <w:rsid w:val="00AA6D74"/>
    <w:rsid w:val="00AB078B"/>
    <w:rsid w:val="00AB0FBE"/>
    <w:rsid w:val="00AB35B0"/>
    <w:rsid w:val="00AB5EF0"/>
    <w:rsid w:val="00AB6959"/>
    <w:rsid w:val="00AB7242"/>
    <w:rsid w:val="00AB7510"/>
    <w:rsid w:val="00AC0C89"/>
    <w:rsid w:val="00AC2C53"/>
    <w:rsid w:val="00AC494C"/>
    <w:rsid w:val="00AD1C70"/>
    <w:rsid w:val="00AD23F2"/>
    <w:rsid w:val="00AD2A1E"/>
    <w:rsid w:val="00AD45D5"/>
    <w:rsid w:val="00AD5660"/>
    <w:rsid w:val="00AD6471"/>
    <w:rsid w:val="00AD6B17"/>
    <w:rsid w:val="00AE514B"/>
    <w:rsid w:val="00AE5399"/>
    <w:rsid w:val="00AE53E7"/>
    <w:rsid w:val="00AE676F"/>
    <w:rsid w:val="00AE78D8"/>
    <w:rsid w:val="00AF050A"/>
    <w:rsid w:val="00AF059F"/>
    <w:rsid w:val="00AF05C6"/>
    <w:rsid w:val="00AF0E11"/>
    <w:rsid w:val="00AF5D9F"/>
    <w:rsid w:val="00AF5E84"/>
    <w:rsid w:val="00AF60FD"/>
    <w:rsid w:val="00B00D70"/>
    <w:rsid w:val="00B02E87"/>
    <w:rsid w:val="00B03838"/>
    <w:rsid w:val="00B0394E"/>
    <w:rsid w:val="00B03CF5"/>
    <w:rsid w:val="00B041EE"/>
    <w:rsid w:val="00B044F6"/>
    <w:rsid w:val="00B05D3A"/>
    <w:rsid w:val="00B07837"/>
    <w:rsid w:val="00B11559"/>
    <w:rsid w:val="00B11E7B"/>
    <w:rsid w:val="00B13B57"/>
    <w:rsid w:val="00B15DF9"/>
    <w:rsid w:val="00B16112"/>
    <w:rsid w:val="00B16520"/>
    <w:rsid w:val="00B20476"/>
    <w:rsid w:val="00B20DFF"/>
    <w:rsid w:val="00B224B2"/>
    <w:rsid w:val="00B23F2E"/>
    <w:rsid w:val="00B242BF"/>
    <w:rsid w:val="00B252E1"/>
    <w:rsid w:val="00B25839"/>
    <w:rsid w:val="00B27883"/>
    <w:rsid w:val="00B316B7"/>
    <w:rsid w:val="00B32159"/>
    <w:rsid w:val="00B332EF"/>
    <w:rsid w:val="00B338DC"/>
    <w:rsid w:val="00B34FE7"/>
    <w:rsid w:val="00B3625B"/>
    <w:rsid w:val="00B409B4"/>
    <w:rsid w:val="00B42049"/>
    <w:rsid w:val="00B427C3"/>
    <w:rsid w:val="00B43D9B"/>
    <w:rsid w:val="00B502AD"/>
    <w:rsid w:val="00B508EE"/>
    <w:rsid w:val="00B50A9B"/>
    <w:rsid w:val="00B50B96"/>
    <w:rsid w:val="00B51594"/>
    <w:rsid w:val="00B521EC"/>
    <w:rsid w:val="00B5237E"/>
    <w:rsid w:val="00B53E7C"/>
    <w:rsid w:val="00B54A6F"/>
    <w:rsid w:val="00B56AC2"/>
    <w:rsid w:val="00B62797"/>
    <w:rsid w:val="00B6291F"/>
    <w:rsid w:val="00B63174"/>
    <w:rsid w:val="00B637FD"/>
    <w:rsid w:val="00B643A1"/>
    <w:rsid w:val="00B64D80"/>
    <w:rsid w:val="00B666B8"/>
    <w:rsid w:val="00B6781C"/>
    <w:rsid w:val="00B707A0"/>
    <w:rsid w:val="00B70E37"/>
    <w:rsid w:val="00B713BF"/>
    <w:rsid w:val="00B71A25"/>
    <w:rsid w:val="00B7219F"/>
    <w:rsid w:val="00B72B72"/>
    <w:rsid w:val="00B73DEC"/>
    <w:rsid w:val="00B74482"/>
    <w:rsid w:val="00B75169"/>
    <w:rsid w:val="00B7613B"/>
    <w:rsid w:val="00B773FE"/>
    <w:rsid w:val="00B80A24"/>
    <w:rsid w:val="00B8355F"/>
    <w:rsid w:val="00B91097"/>
    <w:rsid w:val="00B95BF0"/>
    <w:rsid w:val="00BA14B6"/>
    <w:rsid w:val="00BA25A7"/>
    <w:rsid w:val="00BA4399"/>
    <w:rsid w:val="00BA4FFF"/>
    <w:rsid w:val="00BA5011"/>
    <w:rsid w:val="00BA7146"/>
    <w:rsid w:val="00BB0D7B"/>
    <w:rsid w:val="00BB1E36"/>
    <w:rsid w:val="00BB2D46"/>
    <w:rsid w:val="00BB419D"/>
    <w:rsid w:val="00BB59E6"/>
    <w:rsid w:val="00BB6443"/>
    <w:rsid w:val="00BC06C0"/>
    <w:rsid w:val="00BC1ECD"/>
    <w:rsid w:val="00BD0625"/>
    <w:rsid w:val="00BD0DD1"/>
    <w:rsid w:val="00BD2132"/>
    <w:rsid w:val="00BD568F"/>
    <w:rsid w:val="00BD66C9"/>
    <w:rsid w:val="00BE0DC5"/>
    <w:rsid w:val="00BF0E90"/>
    <w:rsid w:val="00BF1D6F"/>
    <w:rsid w:val="00BF2D11"/>
    <w:rsid w:val="00BF32C8"/>
    <w:rsid w:val="00BF3F9B"/>
    <w:rsid w:val="00BF4756"/>
    <w:rsid w:val="00BF50C5"/>
    <w:rsid w:val="00BF61BC"/>
    <w:rsid w:val="00BF7C0D"/>
    <w:rsid w:val="00C00771"/>
    <w:rsid w:val="00C01A59"/>
    <w:rsid w:val="00C01D0A"/>
    <w:rsid w:val="00C0237C"/>
    <w:rsid w:val="00C02D6F"/>
    <w:rsid w:val="00C03830"/>
    <w:rsid w:val="00C04471"/>
    <w:rsid w:val="00C050D0"/>
    <w:rsid w:val="00C0631F"/>
    <w:rsid w:val="00C071FC"/>
    <w:rsid w:val="00C0742A"/>
    <w:rsid w:val="00C1368F"/>
    <w:rsid w:val="00C177A3"/>
    <w:rsid w:val="00C20254"/>
    <w:rsid w:val="00C21F29"/>
    <w:rsid w:val="00C22CBD"/>
    <w:rsid w:val="00C22D16"/>
    <w:rsid w:val="00C23128"/>
    <w:rsid w:val="00C32260"/>
    <w:rsid w:val="00C32BAE"/>
    <w:rsid w:val="00C33EAB"/>
    <w:rsid w:val="00C34D2B"/>
    <w:rsid w:val="00C37462"/>
    <w:rsid w:val="00C37B04"/>
    <w:rsid w:val="00C40E7A"/>
    <w:rsid w:val="00C428D7"/>
    <w:rsid w:val="00C453D5"/>
    <w:rsid w:val="00C4595D"/>
    <w:rsid w:val="00C45AE4"/>
    <w:rsid w:val="00C4681E"/>
    <w:rsid w:val="00C46E2E"/>
    <w:rsid w:val="00C51BBA"/>
    <w:rsid w:val="00C52EFA"/>
    <w:rsid w:val="00C55DBC"/>
    <w:rsid w:val="00C57DDB"/>
    <w:rsid w:val="00C630CE"/>
    <w:rsid w:val="00C63CEE"/>
    <w:rsid w:val="00C65EB6"/>
    <w:rsid w:val="00C72A07"/>
    <w:rsid w:val="00C770FD"/>
    <w:rsid w:val="00C77113"/>
    <w:rsid w:val="00C7716B"/>
    <w:rsid w:val="00C77A5B"/>
    <w:rsid w:val="00C8102A"/>
    <w:rsid w:val="00C837D3"/>
    <w:rsid w:val="00C85734"/>
    <w:rsid w:val="00C872D4"/>
    <w:rsid w:val="00C90E66"/>
    <w:rsid w:val="00C90F9E"/>
    <w:rsid w:val="00C94B31"/>
    <w:rsid w:val="00CA2D5A"/>
    <w:rsid w:val="00CA404E"/>
    <w:rsid w:val="00CA53C5"/>
    <w:rsid w:val="00CA58C2"/>
    <w:rsid w:val="00CA7499"/>
    <w:rsid w:val="00CB03F4"/>
    <w:rsid w:val="00CB37AC"/>
    <w:rsid w:val="00CB3D76"/>
    <w:rsid w:val="00CB4602"/>
    <w:rsid w:val="00CB7D24"/>
    <w:rsid w:val="00CC46CD"/>
    <w:rsid w:val="00CC532F"/>
    <w:rsid w:val="00CC637F"/>
    <w:rsid w:val="00CC7FFE"/>
    <w:rsid w:val="00CD0FD9"/>
    <w:rsid w:val="00CD0FEE"/>
    <w:rsid w:val="00CD1535"/>
    <w:rsid w:val="00CD27A3"/>
    <w:rsid w:val="00CD3F65"/>
    <w:rsid w:val="00CD5018"/>
    <w:rsid w:val="00CD50F8"/>
    <w:rsid w:val="00CD614C"/>
    <w:rsid w:val="00CD61FE"/>
    <w:rsid w:val="00CD6954"/>
    <w:rsid w:val="00CD75E1"/>
    <w:rsid w:val="00CD7670"/>
    <w:rsid w:val="00CE07A7"/>
    <w:rsid w:val="00CE155D"/>
    <w:rsid w:val="00CE2F37"/>
    <w:rsid w:val="00CE7A07"/>
    <w:rsid w:val="00CF1E7E"/>
    <w:rsid w:val="00CF2187"/>
    <w:rsid w:val="00CF3C08"/>
    <w:rsid w:val="00CF492C"/>
    <w:rsid w:val="00CF4A28"/>
    <w:rsid w:val="00CF6170"/>
    <w:rsid w:val="00D018D2"/>
    <w:rsid w:val="00D02BD5"/>
    <w:rsid w:val="00D05693"/>
    <w:rsid w:val="00D0618B"/>
    <w:rsid w:val="00D12D8A"/>
    <w:rsid w:val="00D13B4D"/>
    <w:rsid w:val="00D13CBC"/>
    <w:rsid w:val="00D13D19"/>
    <w:rsid w:val="00D1555C"/>
    <w:rsid w:val="00D1564B"/>
    <w:rsid w:val="00D15AEC"/>
    <w:rsid w:val="00D16614"/>
    <w:rsid w:val="00D22EC2"/>
    <w:rsid w:val="00D2320F"/>
    <w:rsid w:val="00D24CBB"/>
    <w:rsid w:val="00D42DE5"/>
    <w:rsid w:val="00D4302A"/>
    <w:rsid w:val="00D471E1"/>
    <w:rsid w:val="00D52715"/>
    <w:rsid w:val="00D54FAF"/>
    <w:rsid w:val="00D57241"/>
    <w:rsid w:val="00D60E1E"/>
    <w:rsid w:val="00D6529F"/>
    <w:rsid w:val="00D65459"/>
    <w:rsid w:val="00D67038"/>
    <w:rsid w:val="00D72C5C"/>
    <w:rsid w:val="00D731CD"/>
    <w:rsid w:val="00D73B16"/>
    <w:rsid w:val="00D74349"/>
    <w:rsid w:val="00D802EB"/>
    <w:rsid w:val="00D81353"/>
    <w:rsid w:val="00D81945"/>
    <w:rsid w:val="00D81E96"/>
    <w:rsid w:val="00D865E6"/>
    <w:rsid w:val="00D87D48"/>
    <w:rsid w:val="00D90A84"/>
    <w:rsid w:val="00D949C2"/>
    <w:rsid w:val="00D96355"/>
    <w:rsid w:val="00DA0BDE"/>
    <w:rsid w:val="00DA22D8"/>
    <w:rsid w:val="00DA426F"/>
    <w:rsid w:val="00DA46DF"/>
    <w:rsid w:val="00DA5AB2"/>
    <w:rsid w:val="00DB05F1"/>
    <w:rsid w:val="00DB0E09"/>
    <w:rsid w:val="00DB11C0"/>
    <w:rsid w:val="00DB205B"/>
    <w:rsid w:val="00DB548E"/>
    <w:rsid w:val="00DB6969"/>
    <w:rsid w:val="00DB7DF5"/>
    <w:rsid w:val="00DC1A02"/>
    <w:rsid w:val="00DD0026"/>
    <w:rsid w:val="00DD146A"/>
    <w:rsid w:val="00DD15C6"/>
    <w:rsid w:val="00DD1C02"/>
    <w:rsid w:val="00DE0959"/>
    <w:rsid w:val="00DE1DED"/>
    <w:rsid w:val="00DE49E6"/>
    <w:rsid w:val="00DE6706"/>
    <w:rsid w:val="00DF0027"/>
    <w:rsid w:val="00DF0858"/>
    <w:rsid w:val="00DF36FC"/>
    <w:rsid w:val="00DF383A"/>
    <w:rsid w:val="00DF3F9B"/>
    <w:rsid w:val="00DF5040"/>
    <w:rsid w:val="00DF786C"/>
    <w:rsid w:val="00DF7C40"/>
    <w:rsid w:val="00E0113E"/>
    <w:rsid w:val="00E02547"/>
    <w:rsid w:val="00E0320B"/>
    <w:rsid w:val="00E04564"/>
    <w:rsid w:val="00E0645A"/>
    <w:rsid w:val="00E121D1"/>
    <w:rsid w:val="00E13664"/>
    <w:rsid w:val="00E206AF"/>
    <w:rsid w:val="00E2319B"/>
    <w:rsid w:val="00E26A93"/>
    <w:rsid w:val="00E303B0"/>
    <w:rsid w:val="00E319D5"/>
    <w:rsid w:val="00E339C2"/>
    <w:rsid w:val="00E34BE1"/>
    <w:rsid w:val="00E3543E"/>
    <w:rsid w:val="00E36D1B"/>
    <w:rsid w:val="00E40285"/>
    <w:rsid w:val="00E40497"/>
    <w:rsid w:val="00E413F9"/>
    <w:rsid w:val="00E41BA4"/>
    <w:rsid w:val="00E4298F"/>
    <w:rsid w:val="00E44967"/>
    <w:rsid w:val="00E4566F"/>
    <w:rsid w:val="00E47AC6"/>
    <w:rsid w:val="00E503C6"/>
    <w:rsid w:val="00E50CC9"/>
    <w:rsid w:val="00E50F56"/>
    <w:rsid w:val="00E528D1"/>
    <w:rsid w:val="00E561E7"/>
    <w:rsid w:val="00E61396"/>
    <w:rsid w:val="00E61CAD"/>
    <w:rsid w:val="00E70CF7"/>
    <w:rsid w:val="00E72FDE"/>
    <w:rsid w:val="00E730E1"/>
    <w:rsid w:val="00E74547"/>
    <w:rsid w:val="00E77572"/>
    <w:rsid w:val="00E77CB0"/>
    <w:rsid w:val="00E80B42"/>
    <w:rsid w:val="00E81DAF"/>
    <w:rsid w:val="00E828D7"/>
    <w:rsid w:val="00E83E1B"/>
    <w:rsid w:val="00E83F7C"/>
    <w:rsid w:val="00E86619"/>
    <w:rsid w:val="00E91CB9"/>
    <w:rsid w:val="00E966B7"/>
    <w:rsid w:val="00EA18B2"/>
    <w:rsid w:val="00EA192E"/>
    <w:rsid w:val="00EA202A"/>
    <w:rsid w:val="00EA20BE"/>
    <w:rsid w:val="00EA27AF"/>
    <w:rsid w:val="00EA3683"/>
    <w:rsid w:val="00EA3E48"/>
    <w:rsid w:val="00EB0AE6"/>
    <w:rsid w:val="00EB3445"/>
    <w:rsid w:val="00EB5ED7"/>
    <w:rsid w:val="00EC4A0C"/>
    <w:rsid w:val="00EC527A"/>
    <w:rsid w:val="00ED0C3A"/>
    <w:rsid w:val="00ED3935"/>
    <w:rsid w:val="00ED44F0"/>
    <w:rsid w:val="00ED4AC6"/>
    <w:rsid w:val="00EE298A"/>
    <w:rsid w:val="00EE2DA0"/>
    <w:rsid w:val="00EE560D"/>
    <w:rsid w:val="00EE65C7"/>
    <w:rsid w:val="00EF0C33"/>
    <w:rsid w:val="00EF3F8C"/>
    <w:rsid w:val="00EF41D1"/>
    <w:rsid w:val="00EF6021"/>
    <w:rsid w:val="00F00360"/>
    <w:rsid w:val="00F00738"/>
    <w:rsid w:val="00F016DC"/>
    <w:rsid w:val="00F05159"/>
    <w:rsid w:val="00F06FB0"/>
    <w:rsid w:val="00F10FD4"/>
    <w:rsid w:val="00F129DD"/>
    <w:rsid w:val="00F14240"/>
    <w:rsid w:val="00F14397"/>
    <w:rsid w:val="00F15638"/>
    <w:rsid w:val="00F16BBE"/>
    <w:rsid w:val="00F17E57"/>
    <w:rsid w:val="00F17FB5"/>
    <w:rsid w:val="00F22733"/>
    <w:rsid w:val="00F23595"/>
    <w:rsid w:val="00F23DA3"/>
    <w:rsid w:val="00F263B7"/>
    <w:rsid w:val="00F2773C"/>
    <w:rsid w:val="00F33BBA"/>
    <w:rsid w:val="00F4399E"/>
    <w:rsid w:val="00F43CE8"/>
    <w:rsid w:val="00F4400B"/>
    <w:rsid w:val="00F449CA"/>
    <w:rsid w:val="00F450A6"/>
    <w:rsid w:val="00F46750"/>
    <w:rsid w:val="00F468A9"/>
    <w:rsid w:val="00F46FBF"/>
    <w:rsid w:val="00F47700"/>
    <w:rsid w:val="00F55278"/>
    <w:rsid w:val="00F55322"/>
    <w:rsid w:val="00F56949"/>
    <w:rsid w:val="00F63491"/>
    <w:rsid w:val="00F64933"/>
    <w:rsid w:val="00F66346"/>
    <w:rsid w:val="00F6709E"/>
    <w:rsid w:val="00F73C9B"/>
    <w:rsid w:val="00F74513"/>
    <w:rsid w:val="00F745B7"/>
    <w:rsid w:val="00F7605E"/>
    <w:rsid w:val="00F80048"/>
    <w:rsid w:val="00F83D9F"/>
    <w:rsid w:val="00F85078"/>
    <w:rsid w:val="00F871E1"/>
    <w:rsid w:val="00F873DB"/>
    <w:rsid w:val="00F910CD"/>
    <w:rsid w:val="00F93464"/>
    <w:rsid w:val="00FA0A20"/>
    <w:rsid w:val="00FA0B23"/>
    <w:rsid w:val="00FA15B1"/>
    <w:rsid w:val="00FA1E04"/>
    <w:rsid w:val="00FA5D5F"/>
    <w:rsid w:val="00FA6D76"/>
    <w:rsid w:val="00FA7E2B"/>
    <w:rsid w:val="00FB01EC"/>
    <w:rsid w:val="00FB46EA"/>
    <w:rsid w:val="00FB515D"/>
    <w:rsid w:val="00FC08D3"/>
    <w:rsid w:val="00FC10E9"/>
    <w:rsid w:val="00FC2518"/>
    <w:rsid w:val="00FC2CC6"/>
    <w:rsid w:val="00FC45A7"/>
    <w:rsid w:val="00FC6390"/>
    <w:rsid w:val="00FD02FD"/>
    <w:rsid w:val="00FD0910"/>
    <w:rsid w:val="00FD4C4F"/>
    <w:rsid w:val="00FD7E7F"/>
    <w:rsid w:val="00FE3CA7"/>
    <w:rsid w:val="00FF007F"/>
    <w:rsid w:val="00FF0322"/>
    <w:rsid w:val="00FF0522"/>
    <w:rsid w:val="00FF25C4"/>
    <w:rsid w:val="00FF3A2B"/>
    <w:rsid w:val="00FF3DB9"/>
    <w:rsid w:val="00FF5DB0"/>
    <w:rsid w:val="00FF6F8E"/>
    <w:rsid w:val="0145D97F"/>
    <w:rsid w:val="06A0C064"/>
    <w:rsid w:val="08FF858F"/>
    <w:rsid w:val="3C1CC216"/>
    <w:rsid w:val="3F929173"/>
    <w:rsid w:val="415EA9A5"/>
    <w:rsid w:val="4483ADE3"/>
    <w:rsid w:val="622673FD"/>
    <w:rsid w:val="6C6D0F47"/>
    <w:rsid w:val="71245602"/>
    <w:rsid w:val="7718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E2816"/>
  <w15:chartTrackingRefBased/>
  <w15:docId w15:val="{E9F2A352-296B-4DE0-9247-A4D0AD41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A8115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2312D"/>
    <w:rPr>
      <w:sz w:val="24"/>
      <w:szCs w:val="24"/>
      <w:lang w:eastAsia="zh-CN"/>
    </w:rPr>
  </w:style>
  <w:style w:type="character" w:customStyle="1" w:styleId="CommentTextChar">
    <w:name w:val="Comment Text Char"/>
    <w:link w:val="CommentText"/>
    <w:semiHidden/>
    <w:rsid w:val="0092312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6aef02-9798-44e7-9ab4-6529c8fdfa36">
      <Terms xmlns="http://schemas.microsoft.com/office/infopath/2007/PartnerControls"/>
    </lcf76f155ced4ddcb4097134ff3c332f>
    <TaxCatchAll xmlns="97c26e27-a340-4306-98a7-c36055956ab5"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97391-E3C2-464E-B818-5F254F0B030F}">
  <ds:schemaRefs>
    <ds:schemaRef ds:uri="http://schemas.microsoft.com/sharepoint/v3/contenttype/forms"/>
  </ds:schemaRefs>
</ds:datastoreItem>
</file>

<file path=customXml/itemProps2.xml><?xml version="1.0" encoding="utf-8"?>
<ds:datastoreItem xmlns:ds="http://schemas.openxmlformats.org/officeDocument/2006/customXml" ds:itemID="{024F1B39-B421-4573-8100-824A871A66AA}">
  <ds:schemaRefs>
    <ds:schemaRef ds:uri="http://schemas.openxmlformats.org/officeDocument/2006/bibliography"/>
  </ds:schemaRefs>
</ds:datastoreItem>
</file>

<file path=customXml/itemProps3.xml><?xml version="1.0" encoding="utf-8"?>
<ds:datastoreItem xmlns:ds="http://schemas.openxmlformats.org/officeDocument/2006/customXml" ds:itemID="{B4151792-FEA1-4DDF-BB65-F091E99E3FD3}">
  <ds:schemaRefs>
    <ds:schemaRef ds:uri="http://schemas.microsoft.com/office/2006/metadata/properties"/>
    <ds:schemaRef ds:uri="http://schemas.microsoft.com/office/infopath/2007/PartnerControls"/>
    <ds:schemaRef ds:uri="616aef02-9798-44e7-9ab4-6529c8fdfa36"/>
    <ds:schemaRef ds:uri="97c26e27-a340-4306-98a7-c36055956ab5"/>
    <ds:schemaRef ds:uri="http://schemas.microsoft.com/sharepoint/v3"/>
  </ds:schemaRefs>
</ds:datastoreItem>
</file>

<file path=customXml/itemProps4.xml><?xml version="1.0" encoding="utf-8"?>
<ds:datastoreItem xmlns:ds="http://schemas.openxmlformats.org/officeDocument/2006/customXml" ds:itemID="{30A13CC8-18D2-49C6-987A-8026C8F8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2</cp:revision>
  <cp:lastPrinted>2011-03-09T12:48:00Z</cp:lastPrinted>
  <dcterms:created xsi:type="dcterms:W3CDTF">2023-04-03T15:30:00Z</dcterms:created>
  <dcterms:modified xsi:type="dcterms:W3CDTF">2023-04-03T15:30:00Z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