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FA23C" w14:textId="068FC74B" w:rsidR="00B85436" w:rsidRDefault="00FB2E79">
      <w:r>
        <w:t>Discussion Topics</w:t>
      </w:r>
      <w:r w:rsidR="000F7144">
        <w:t xml:space="preserve"> (</w:t>
      </w:r>
      <w:r w:rsidR="00105221">
        <w:t xml:space="preserve">for </w:t>
      </w:r>
      <w:r w:rsidR="000F7144">
        <w:t>NCOGC Mtg Feb 9,2021)</w:t>
      </w:r>
    </w:p>
    <w:p w14:paraId="214ECC98" w14:textId="32C83F53" w:rsidR="00FB2E79" w:rsidRDefault="00FB2E79" w:rsidP="00FB2E79">
      <w:pPr>
        <w:pStyle w:val="ListParagraph"/>
        <w:numPr>
          <w:ilvl w:val="0"/>
          <w:numId w:val="1"/>
        </w:numPr>
      </w:pPr>
      <w:r>
        <w:t xml:space="preserve">API vs </w:t>
      </w:r>
      <w:r w:rsidR="00D36A14">
        <w:t xml:space="preserve">US Well </w:t>
      </w:r>
      <w:r>
        <w:t xml:space="preserve">Number </w:t>
      </w:r>
      <w:r w:rsidR="00D36A14">
        <w:t>S</w:t>
      </w:r>
      <w:r>
        <w:t>tandard</w:t>
      </w:r>
    </w:p>
    <w:p w14:paraId="76626ADD" w14:textId="25D60512" w:rsidR="00F638B8" w:rsidRDefault="00F638B8" w:rsidP="00F638B8">
      <w:pPr>
        <w:pStyle w:val="ListParagraph"/>
        <w:numPr>
          <w:ilvl w:val="1"/>
          <w:numId w:val="1"/>
        </w:numPr>
      </w:pPr>
      <w:r>
        <w:t xml:space="preserve">API </w:t>
      </w:r>
      <w:r w:rsidR="00D36A14">
        <w:t xml:space="preserve">(American Petroleum Institute) </w:t>
      </w:r>
      <w:r>
        <w:t>was founded in 1919 as a standards-setting organization. Its mission is to promote safety within the oil and gas industry.</w:t>
      </w:r>
    </w:p>
    <w:p w14:paraId="60D2CB8F" w14:textId="77777777" w:rsidR="00D36A14" w:rsidRDefault="00D36A14" w:rsidP="00FB2E79">
      <w:pPr>
        <w:pStyle w:val="ListParagraph"/>
        <w:numPr>
          <w:ilvl w:val="1"/>
          <w:numId w:val="1"/>
        </w:numPr>
      </w:pPr>
      <w:r>
        <w:t xml:space="preserve">References to </w:t>
      </w:r>
      <w:r w:rsidR="00FB2E79">
        <w:t xml:space="preserve">API </w:t>
      </w:r>
      <w:r>
        <w:t>within the NC Final Oil and Gas Drilling Rules occurs in three ways:</w:t>
      </w:r>
    </w:p>
    <w:p w14:paraId="01C8B415" w14:textId="683F3993" w:rsidR="00FB2E79" w:rsidRDefault="0031765A" w:rsidP="00D36A14">
      <w:pPr>
        <w:pStyle w:val="ListParagraph"/>
        <w:numPr>
          <w:ilvl w:val="2"/>
          <w:numId w:val="1"/>
        </w:numPr>
      </w:pPr>
      <w:r>
        <w:t xml:space="preserve">API Number - </w:t>
      </w:r>
      <w:r w:rsidR="00FB2E79">
        <w:t>as a unique well identifier</w:t>
      </w:r>
    </w:p>
    <w:p w14:paraId="3432BD3D" w14:textId="56D0AF01" w:rsidR="00FB2E79" w:rsidRDefault="00FB2E79" w:rsidP="00D36A14">
      <w:pPr>
        <w:pStyle w:val="ListParagraph"/>
        <w:numPr>
          <w:ilvl w:val="2"/>
          <w:numId w:val="1"/>
        </w:numPr>
      </w:pPr>
      <w:r>
        <w:t>API</w:t>
      </w:r>
      <w:r w:rsidR="0031765A">
        <w:t xml:space="preserve"> – referencing specific</w:t>
      </w:r>
      <w:r>
        <w:t xml:space="preserve"> </w:t>
      </w:r>
      <w:r w:rsidR="0031765A">
        <w:t>p</w:t>
      </w:r>
      <w:r>
        <w:t>ublication</w:t>
      </w:r>
      <w:r w:rsidR="0031765A">
        <w:t>s by the API (e.g., API 5A3 publication)</w:t>
      </w:r>
    </w:p>
    <w:p w14:paraId="24BDC4CF" w14:textId="41E84EBC" w:rsidR="00177996" w:rsidRDefault="00FB2E79" w:rsidP="00177996">
      <w:pPr>
        <w:pStyle w:val="ListParagraph"/>
        <w:numPr>
          <w:ilvl w:val="2"/>
          <w:numId w:val="1"/>
        </w:numPr>
      </w:pPr>
      <w:r>
        <w:t xml:space="preserve">API </w:t>
      </w:r>
      <w:r w:rsidR="0031765A">
        <w:t>– as in the technical s</w:t>
      </w:r>
      <w:r>
        <w:t>tandard</w:t>
      </w:r>
      <w:r w:rsidR="0031765A">
        <w:t xml:space="preserve"> being referenced (e.g., API Specification 10A)</w:t>
      </w:r>
    </w:p>
    <w:p w14:paraId="08215A1E" w14:textId="2303EA14" w:rsidR="00177996" w:rsidRDefault="00177996" w:rsidP="00177996">
      <w:pPr>
        <w:pStyle w:val="ListParagraph"/>
        <w:numPr>
          <w:ilvl w:val="1"/>
          <w:numId w:val="1"/>
        </w:numPr>
      </w:pPr>
      <w:r>
        <w:t xml:space="preserve">In addition, API Number is on </w:t>
      </w:r>
      <w:proofErr w:type="gramStart"/>
      <w:r>
        <w:t>all of</w:t>
      </w:r>
      <w:proofErr w:type="gramEnd"/>
      <w:r>
        <w:t xml:space="preserve"> the Oil and Gas Permit Forms.</w:t>
      </w:r>
    </w:p>
    <w:p w14:paraId="0C5A9ED8" w14:textId="444C1741" w:rsidR="009C0019" w:rsidRDefault="009C0019" w:rsidP="009C0019">
      <w:pPr>
        <w:ind w:left="360"/>
      </w:pPr>
      <w:r>
        <w:t>There does</w:t>
      </w:r>
      <w:r w:rsidR="00177996">
        <w:t xml:space="preserve"> not</w:t>
      </w:r>
      <w:r>
        <w:t xml:space="preserve"> appear to </w:t>
      </w:r>
      <w:r w:rsidR="00177996">
        <w:t xml:space="preserve">be a need to </w:t>
      </w:r>
      <w:r>
        <w:t>change any references</w:t>
      </w:r>
      <w:r w:rsidR="00177996">
        <w:t xml:space="preserve"> using API to either the publications or specifications in the NC Final Oil and Gas Drilling Rules.</w:t>
      </w:r>
    </w:p>
    <w:p w14:paraId="60ED5B8D" w14:textId="4591A888" w:rsidR="00177996" w:rsidRDefault="00177996" w:rsidP="009C0019">
      <w:pPr>
        <w:ind w:left="360"/>
      </w:pPr>
      <w:r>
        <w:t xml:space="preserve">However, the Commission must address the matter of introducing US Well Number Standard in the </w:t>
      </w:r>
      <w:r w:rsidR="00C321EE">
        <w:t xml:space="preserve">15A NCAC 05H .0102 </w:t>
      </w:r>
      <w:r>
        <w:t>Terms of Reference and Definitions 15A NCAC 05H .0102</w:t>
      </w:r>
      <w:r w:rsidR="00C321EE">
        <w:t xml:space="preserve"> or find another way to explain the change. In addition, the Commission must address the </w:t>
      </w:r>
      <w:r w:rsidR="00C7335E">
        <w:t xml:space="preserve">permit </w:t>
      </w:r>
      <w:r w:rsidR="00C321EE">
        <w:t>forms.</w:t>
      </w:r>
    </w:p>
    <w:p w14:paraId="4F5646D5" w14:textId="6C663B0A" w:rsidR="00FB2E79" w:rsidRDefault="00FB2E79" w:rsidP="00FB2E79">
      <w:pPr>
        <w:pStyle w:val="ListParagraph"/>
        <w:numPr>
          <w:ilvl w:val="0"/>
          <w:numId w:val="1"/>
        </w:numPr>
      </w:pPr>
      <w:r>
        <w:t>NAD 83</w:t>
      </w:r>
    </w:p>
    <w:p w14:paraId="28F3DE21" w14:textId="4759F0D2" w:rsidR="00FB2E79" w:rsidRDefault="00FB2E79" w:rsidP="00FB2E79">
      <w:pPr>
        <w:pStyle w:val="ListParagraph"/>
        <w:numPr>
          <w:ilvl w:val="1"/>
          <w:numId w:val="1"/>
        </w:numPr>
      </w:pPr>
      <w:r>
        <w:t xml:space="preserve">Is the chosen </w:t>
      </w:r>
      <w:r w:rsidR="001C1038">
        <w:t xml:space="preserve">geodetic reference </w:t>
      </w:r>
      <w:r>
        <w:t>system to be used in preparing maps/plats for permits</w:t>
      </w:r>
    </w:p>
    <w:p w14:paraId="022F4FCD" w14:textId="5251EFD5" w:rsidR="00FB2E79" w:rsidRDefault="00FB2E79" w:rsidP="00AB6270">
      <w:pPr>
        <w:pStyle w:val="ListParagraph"/>
        <w:numPr>
          <w:ilvl w:val="1"/>
          <w:numId w:val="1"/>
        </w:numPr>
      </w:pPr>
      <w:r>
        <w:t xml:space="preserve">Is that the current </w:t>
      </w:r>
      <w:r w:rsidR="00C7335E">
        <w:t>reference system</w:t>
      </w:r>
      <w:r>
        <w:t xml:space="preserve"> being used by the NCGS</w:t>
      </w:r>
      <w:r w:rsidR="00AB6270">
        <w:t>?</w:t>
      </w:r>
    </w:p>
    <w:p w14:paraId="2C6AB2AB" w14:textId="4C1E0BD3" w:rsidR="00E61E2C" w:rsidRDefault="00E61E2C" w:rsidP="00AB6270">
      <w:pPr>
        <w:pStyle w:val="ListParagraph"/>
        <w:numPr>
          <w:ilvl w:val="1"/>
          <w:numId w:val="1"/>
        </w:numPr>
      </w:pPr>
      <w:r>
        <w:t>Will the NCGS be switching over to GNSS in 2022?</w:t>
      </w:r>
    </w:p>
    <w:p w14:paraId="37B877CB" w14:textId="3FD9E674" w:rsidR="00E61E2C" w:rsidRDefault="00E61E2C" w:rsidP="00E61E2C">
      <w:pPr>
        <w:pStyle w:val="ListParagraph"/>
        <w:numPr>
          <w:ilvl w:val="2"/>
          <w:numId w:val="1"/>
        </w:numPr>
      </w:pPr>
      <w:r>
        <w:t>If so, the Commission will need to consider how to address the new requirements in the Final Oil and Gas Drilling Rules.</w:t>
      </w:r>
    </w:p>
    <w:p w14:paraId="33C01A0D" w14:textId="2D09215E" w:rsidR="00C7335E" w:rsidRDefault="00C7335E" w:rsidP="003055E6">
      <w:pPr>
        <w:ind w:left="720"/>
        <w:rPr>
          <w:rFonts w:cstheme="minorHAnsi"/>
          <w:color w:val="202122"/>
          <w:shd w:val="clear" w:color="auto" w:fill="FFFFFF"/>
        </w:rPr>
      </w:pPr>
      <w:r>
        <w:rPr>
          <w:rFonts w:cstheme="minorHAnsi"/>
          <w:color w:val="202122"/>
          <w:shd w:val="clear" w:color="auto" w:fill="FFFFFF"/>
        </w:rPr>
        <w:t xml:space="preserve">From </w:t>
      </w:r>
      <w:r w:rsidR="00E61E2C">
        <w:rPr>
          <w:rFonts w:cstheme="minorHAnsi"/>
          <w:color w:val="202122"/>
          <w:shd w:val="clear" w:color="auto" w:fill="FFFFFF"/>
        </w:rPr>
        <w:t>W</w:t>
      </w:r>
      <w:r>
        <w:rPr>
          <w:rFonts w:cstheme="minorHAnsi"/>
          <w:color w:val="202122"/>
          <w:shd w:val="clear" w:color="auto" w:fill="FFFFFF"/>
        </w:rPr>
        <w:t>ik</w:t>
      </w:r>
      <w:r w:rsidR="00E61E2C">
        <w:rPr>
          <w:rFonts w:cstheme="minorHAnsi"/>
          <w:color w:val="202122"/>
          <w:shd w:val="clear" w:color="auto" w:fill="FFFFFF"/>
        </w:rPr>
        <w:t>ipedia:</w:t>
      </w:r>
    </w:p>
    <w:p w14:paraId="2E32C52D" w14:textId="6F4544AF" w:rsidR="00125D50" w:rsidRDefault="00AB6270" w:rsidP="00752E3B">
      <w:pPr>
        <w:ind w:left="720"/>
        <w:rPr>
          <w:rFonts w:cstheme="minorHAnsi"/>
        </w:rPr>
      </w:pPr>
      <w:r>
        <w:rPr>
          <w:rFonts w:cstheme="minorHAnsi"/>
          <w:color w:val="202122"/>
          <w:shd w:val="clear" w:color="auto" w:fill="FFFFFF"/>
        </w:rPr>
        <w:t>(</w:t>
      </w:r>
      <w:r w:rsidR="001C1038" w:rsidRPr="001C1038">
        <w:rPr>
          <w:rFonts w:cstheme="minorHAnsi"/>
          <w:color w:val="202122"/>
          <w:shd w:val="clear" w:color="auto" w:fill="FFFFFF"/>
        </w:rPr>
        <w:t>The </w:t>
      </w:r>
      <w:r w:rsidR="001C1038" w:rsidRPr="001C1038">
        <w:rPr>
          <w:rFonts w:cstheme="minorHAnsi"/>
          <w:b/>
          <w:bCs/>
          <w:color w:val="202122"/>
          <w:shd w:val="clear" w:color="auto" w:fill="FFFFFF"/>
        </w:rPr>
        <w:t>North American Datum</w:t>
      </w:r>
      <w:r w:rsidR="001C1038" w:rsidRPr="001C1038">
        <w:rPr>
          <w:rFonts w:cstheme="minorHAnsi"/>
          <w:color w:val="202122"/>
          <w:shd w:val="clear" w:color="auto" w:fill="FFFFFF"/>
        </w:rPr>
        <w:t> (</w:t>
      </w:r>
      <w:r w:rsidR="001C1038" w:rsidRPr="001C1038">
        <w:rPr>
          <w:rFonts w:cstheme="minorHAnsi"/>
          <w:b/>
          <w:bCs/>
          <w:color w:val="202122"/>
          <w:shd w:val="clear" w:color="auto" w:fill="FFFFFF"/>
        </w:rPr>
        <w:t>NAD</w:t>
      </w:r>
      <w:r w:rsidR="001C1038" w:rsidRPr="001C1038">
        <w:rPr>
          <w:rFonts w:cstheme="minorHAnsi"/>
          <w:color w:val="202122"/>
          <w:shd w:val="clear" w:color="auto" w:fill="FFFFFF"/>
        </w:rPr>
        <w:t>) is the </w:t>
      </w:r>
      <w:hyperlink r:id="rId5" w:anchor="Horizontal_datum" w:tooltip="Geodetic datum" w:history="1">
        <w:r w:rsidR="001C1038" w:rsidRPr="001C1038">
          <w:rPr>
            <w:rStyle w:val="Hyperlink"/>
            <w:rFonts w:cstheme="minorHAnsi"/>
            <w:color w:val="0B0080"/>
            <w:shd w:val="clear" w:color="auto" w:fill="FFFFFF"/>
          </w:rPr>
          <w:t>horizontal datum</w:t>
        </w:r>
      </w:hyperlink>
      <w:r w:rsidR="001C1038" w:rsidRPr="001C1038">
        <w:rPr>
          <w:rFonts w:cstheme="minorHAnsi"/>
          <w:color w:val="202122"/>
          <w:shd w:val="clear" w:color="auto" w:fill="FFFFFF"/>
        </w:rPr>
        <w:t> now used to define the </w:t>
      </w:r>
      <w:hyperlink r:id="rId6" w:tooltip="Geodesy" w:history="1">
        <w:r w:rsidR="001C1038" w:rsidRPr="001C1038">
          <w:rPr>
            <w:rStyle w:val="Hyperlink"/>
            <w:rFonts w:cstheme="minorHAnsi"/>
            <w:color w:val="0B0080"/>
            <w:shd w:val="clear" w:color="auto" w:fill="FFFFFF"/>
          </w:rPr>
          <w:t>geodetic</w:t>
        </w:r>
      </w:hyperlink>
      <w:r w:rsidR="001C1038" w:rsidRPr="001C1038">
        <w:rPr>
          <w:rFonts w:cstheme="minorHAnsi"/>
          <w:color w:val="202122"/>
          <w:shd w:val="clear" w:color="auto" w:fill="FFFFFF"/>
        </w:rPr>
        <w:t> network in North America. A datum is a formal description of the shape of the Earth along with an "anchor" point for the coordinate system. In </w:t>
      </w:r>
      <w:hyperlink r:id="rId7" w:tooltip="Surveying" w:history="1">
        <w:r w:rsidR="001C1038" w:rsidRPr="001C1038">
          <w:rPr>
            <w:rStyle w:val="Hyperlink"/>
            <w:rFonts w:cstheme="minorHAnsi"/>
            <w:color w:val="0B0080"/>
            <w:shd w:val="clear" w:color="auto" w:fill="FFFFFF"/>
          </w:rPr>
          <w:t>surveying</w:t>
        </w:r>
      </w:hyperlink>
      <w:r w:rsidR="001C1038" w:rsidRPr="001C1038">
        <w:rPr>
          <w:rFonts w:cstheme="minorHAnsi"/>
          <w:color w:val="202122"/>
          <w:shd w:val="clear" w:color="auto" w:fill="FFFFFF"/>
        </w:rPr>
        <w:t>, </w:t>
      </w:r>
      <w:hyperlink r:id="rId8" w:tooltip="Cartography" w:history="1">
        <w:r w:rsidR="001C1038" w:rsidRPr="001C1038">
          <w:rPr>
            <w:rStyle w:val="Hyperlink"/>
            <w:rFonts w:cstheme="minorHAnsi"/>
            <w:color w:val="0B0080"/>
            <w:shd w:val="clear" w:color="auto" w:fill="FFFFFF"/>
          </w:rPr>
          <w:t>cartography</w:t>
        </w:r>
      </w:hyperlink>
      <w:r w:rsidR="001C1038" w:rsidRPr="001C1038">
        <w:rPr>
          <w:rFonts w:cstheme="minorHAnsi"/>
          <w:color w:val="202122"/>
          <w:shd w:val="clear" w:color="auto" w:fill="FFFFFF"/>
        </w:rPr>
        <w:t>, and </w:t>
      </w:r>
      <w:hyperlink r:id="rId9" w:tooltip="Land-use planning" w:history="1">
        <w:r w:rsidR="001C1038" w:rsidRPr="001C1038">
          <w:rPr>
            <w:rStyle w:val="Hyperlink"/>
            <w:rFonts w:cstheme="minorHAnsi"/>
            <w:color w:val="0B0080"/>
            <w:shd w:val="clear" w:color="auto" w:fill="FFFFFF"/>
          </w:rPr>
          <w:t>land-use planning</w:t>
        </w:r>
      </w:hyperlink>
      <w:r w:rsidR="001C1038" w:rsidRPr="001C1038">
        <w:rPr>
          <w:rFonts w:cstheme="minorHAnsi"/>
          <w:color w:val="202122"/>
          <w:shd w:val="clear" w:color="auto" w:fill="FFFFFF"/>
        </w:rPr>
        <w:t>, two North American Datums are in use for making lateral or "horizontal" measurements: the North American Datum of 1927 (NAD 27) and the North American Datum of 1983 (NAD 83). Both are </w:t>
      </w:r>
      <w:hyperlink r:id="rId10" w:tooltip="Geodetic reference system" w:history="1">
        <w:r w:rsidR="001C1038" w:rsidRPr="001C1038">
          <w:rPr>
            <w:rStyle w:val="Hyperlink"/>
            <w:rFonts w:cstheme="minorHAnsi"/>
            <w:color w:val="0B0080"/>
            <w:shd w:val="clear" w:color="auto" w:fill="FFFFFF"/>
          </w:rPr>
          <w:t>geodetic reference systems</w:t>
        </w:r>
      </w:hyperlink>
      <w:r w:rsidR="001C1038" w:rsidRPr="001C1038">
        <w:rPr>
          <w:rFonts w:cstheme="minorHAnsi"/>
          <w:color w:val="202122"/>
          <w:shd w:val="clear" w:color="auto" w:fill="FFFFFF"/>
        </w:rPr>
        <w:t> based on slightly different assumptions and measurements.</w:t>
      </w:r>
    </w:p>
    <w:p w14:paraId="61738C86" w14:textId="44A5F848" w:rsidR="00AB6270" w:rsidRPr="00125D50" w:rsidRDefault="001C1038" w:rsidP="00125D50">
      <w:pPr>
        <w:ind w:left="720"/>
        <w:rPr>
          <w:rFonts w:cstheme="minorHAnsi"/>
        </w:rPr>
      </w:pPr>
      <w:r w:rsidRPr="00AB6270">
        <w:rPr>
          <w:rFonts w:eastAsia="Times New Roman" w:cstheme="minorHAnsi"/>
          <w:color w:val="000000"/>
        </w:rPr>
        <w:t>New Datum of 2022</w:t>
      </w:r>
    </w:p>
    <w:p w14:paraId="4A68A01B" w14:textId="77777777" w:rsidR="001C1038" w:rsidRPr="00AB6270" w:rsidRDefault="001C1038" w:rsidP="003055E6">
      <w:pPr>
        <w:shd w:val="clear" w:color="auto" w:fill="FFFFFF"/>
        <w:spacing w:before="120" w:after="120" w:line="240" w:lineRule="auto"/>
        <w:ind w:left="720"/>
        <w:rPr>
          <w:rFonts w:eastAsia="Times New Roman" w:cstheme="minorHAnsi"/>
          <w:color w:val="202122"/>
        </w:rPr>
      </w:pPr>
      <w:r w:rsidRPr="00AB6270">
        <w:rPr>
          <w:rFonts w:eastAsia="Times New Roman" w:cstheme="minorHAnsi"/>
          <w:color w:val="202122"/>
        </w:rPr>
        <w:t>To improve the National Spatial Reference System NAD 83, along with </w:t>
      </w:r>
      <w:hyperlink r:id="rId11" w:tooltip="North American Vertical Datum of 1988" w:history="1">
        <w:r w:rsidRPr="00AB6270">
          <w:rPr>
            <w:rFonts w:eastAsia="Times New Roman" w:cstheme="minorHAnsi"/>
            <w:color w:val="0B0080"/>
            <w:u w:val="single"/>
          </w:rPr>
          <w:t>North American Vertical Datum of 1988</w:t>
        </w:r>
      </w:hyperlink>
      <w:r w:rsidRPr="00AB6270">
        <w:rPr>
          <w:rFonts w:eastAsia="Times New Roman" w:cstheme="minorHAnsi"/>
          <w:color w:val="202122"/>
        </w:rPr>
        <w:t> (NAVD 88), is set to be replaced with a new </w:t>
      </w:r>
      <w:hyperlink r:id="rId12" w:tooltip="GNSS" w:history="1">
        <w:r w:rsidRPr="00AB6270">
          <w:rPr>
            <w:rFonts w:eastAsia="Times New Roman" w:cstheme="minorHAnsi"/>
            <w:color w:val="0B0080"/>
            <w:u w:val="single"/>
          </w:rPr>
          <w:t>GNSS</w:t>
        </w:r>
      </w:hyperlink>
      <w:r w:rsidRPr="00AB6270">
        <w:rPr>
          <w:rFonts w:eastAsia="Times New Roman" w:cstheme="minorHAnsi"/>
          <w:color w:val="202122"/>
        </w:rPr>
        <w:t>- and gravimetric geoid model-based geometric reference frame and geopotential datum </w:t>
      </w:r>
      <w:hyperlink r:id="rId13" w:tooltip="Datum of 2022" w:history="1">
        <w:r w:rsidRPr="00AB6270">
          <w:rPr>
            <w:rFonts w:eastAsia="Times New Roman" w:cstheme="minorHAnsi"/>
            <w:color w:val="0B0080"/>
            <w:u w:val="single"/>
          </w:rPr>
          <w:t>in 2022</w:t>
        </w:r>
      </w:hyperlink>
      <w:r w:rsidRPr="00AB6270">
        <w:rPr>
          <w:rFonts w:eastAsia="Times New Roman" w:cstheme="minorHAnsi"/>
          <w:color w:val="202122"/>
        </w:rPr>
        <w:t>.</w:t>
      </w:r>
      <w:hyperlink r:id="rId14" w:anchor="cite_note-NEW22-2" w:history="1">
        <w:r w:rsidRPr="00AB6270">
          <w:rPr>
            <w:rFonts w:eastAsia="Times New Roman" w:cstheme="minorHAnsi"/>
            <w:color w:val="0B0080"/>
            <w:u w:val="single"/>
            <w:vertAlign w:val="superscript"/>
          </w:rPr>
          <w:t>[2]</w:t>
        </w:r>
      </w:hyperlink>
    </w:p>
    <w:p w14:paraId="2AD30307" w14:textId="1A97FDB2" w:rsidR="001C1038" w:rsidRPr="00AB6270" w:rsidRDefault="001C1038" w:rsidP="003055E6">
      <w:pPr>
        <w:shd w:val="clear" w:color="auto" w:fill="FFFFFF"/>
        <w:spacing w:before="120" w:after="120" w:line="240" w:lineRule="auto"/>
        <w:ind w:left="720"/>
        <w:rPr>
          <w:rFonts w:eastAsia="Times New Roman" w:cstheme="minorHAnsi"/>
          <w:color w:val="202122"/>
        </w:rPr>
      </w:pPr>
      <w:r w:rsidRPr="00AB6270">
        <w:rPr>
          <w:rFonts w:eastAsia="Times New Roman" w:cstheme="minorHAnsi"/>
          <w:color w:val="202122"/>
        </w:rPr>
        <w:t>The new reference frames will rely primarily on Global Navigation Satellite Systems (GNSS), such as the Global Positioning System (GPS), as well as on a gravimetric geoid model resulting from our Gravity for the Redefinition of the American Vertical Datum (GRAV-D) Project.</w:t>
      </w:r>
      <w:r w:rsidR="00E61E2C">
        <w:rPr>
          <w:rFonts w:eastAsia="Times New Roman" w:cstheme="minorHAnsi"/>
          <w:color w:val="202122"/>
        </w:rPr>
        <w:t>)</w:t>
      </w:r>
    </w:p>
    <w:p w14:paraId="24BCC21D" w14:textId="107E8250" w:rsidR="001C1038" w:rsidRPr="003055E6" w:rsidRDefault="001C1038" w:rsidP="003055E6">
      <w:pPr>
        <w:shd w:val="clear" w:color="auto" w:fill="FFFFFF"/>
        <w:spacing w:before="120" w:after="120" w:line="240" w:lineRule="auto"/>
        <w:ind w:left="720"/>
        <w:rPr>
          <w:rFonts w:eastAsia="Times New Roman" w:cstheme="minorHAnsi"/>
          <w:color w:val="202122"/>
        </w:rPr>
      </w:pPr>
      <w:r w:rsidRPr="00AB6270">
        <w:rPr>
          <w:rFonts w:eastAsia="Times New Roman" w:cstheme="minorHAnsi"/>
          <w:color w:val="202122"/>
        </w:rPr>
        <w:t>These new reference frames are intended to be easier to access and to maintain than NAD 83 and NAVD 88, which rely on physical survey marks that deteriorate over time.</w:t>
      </w:r>
      <w:hyperlink r:id="rId15" w:anchor="cite_note-NEW22-2" w:history="1">
        <w:r w:rsidRPr="00AB6270">
          <w:rPr>
            <w:rFonts w:eastAsia="Times New Roman" w:cstheme="minorHAnsi"/>
            <w:color w:val="0B0080"/>
            <w:u w:val="single"/>
            <w:vertAlign w:val="superscript"/>
          </w:rPr>
          <w:t>[2]</w:t>
        </w:r>
      </w:hyperlink>
      <w:r w:rsidR="00AB6270">
        <w:rPr>
          <w:rFonts w:eastAsia="Times New Roman" w:cstheme="minorHAnsi"/>
          <w:color w:val="202122"/>
          <w:vertAlign w:val="superscript"/>
        </w:rPr>
        <w:t xml:space="preserve"> </w:t>
      </w:r>
      <w:r w:rsidR="00AB6270">
        <w:rPr>
          <w:rFonts w:eastAsia="Times New Roman" w:cstheme="minorHAnsi"/>
          <w:color w:val="202122"/>
        </w:rPr>
        <w:t>)</w:t>
      </w:r>
    </w:p>
    <w:p w14:paraId="07EEE028" w14:textId="4EFDF28B" w:rsidR="00E61E2C" w:rsidRDefault="00E61E2C" w:rsidP="00E61E2C">
      <w:pPr>
        <w:pStyle w:val="ListParagraph"/>
        <w:numPr>
          <w:ilvl w:val="0"/>
          <w:numId w:val="1"/>
        </w:numPr>
      </w:pPr>
      <w:r>
        <w:lastRenderedPageBreak/>
        <w:t>Drilling Units naming discussion, continued.</w:t>
      </w:r>
    </w:p>
    <w:p w14:paraId="7F4EA96A" w14:textId="12CC2271" w:rsidR="00E61E2C" w:rsidRDefault="00E61E2C" w:rsidP="00E61E2C">
      <w:pPr>
        <w:pStyle w:val="ListParagraph"/>
        <w:numPr>
          <w:ilvl w:val="1"/>
          <w:numId w:val="1"/>
        </w:numPr>
      </w:pPr>
      <w:r>
        <w:t>Given the US Well Number Standard organizes the state by county numbers, can the Commission apply this method to aid with Drilling Unit naming convention?</w:t>
      </w:r>
    </w:p>
    <w:p w14:paraId="3C5214CE" w14:textId="56C0D073" w:rsidR="008B7F22" w:rsidRDefault="008B7F22" w:rsidP="00E61E2C">
      <w:pPr>
        <w:pStyle w:val="ListParagraph"/>
        <w:numPr>
          <w:ilvl w:val="1"/>
          <w:numId w:val="1"/>
        </w:numPr>
      </w:pPr>
      <w:r>
        <w:t>Topographic map data of the state is covered by USGS published maps at a scale of 1:24,000. These are uniquely named and indexed, with a map reference code and Latitude Longitude of the southeast corner of the quadrangle. Could these be added to the Drilling Unit naming convention?</w:t>
      </w:r>
    </w:p>
    <w:p w14:paraId="3E09B008" w14:textId="3F608E36" w:rsidR="00D62C61" w:rsidRDefault="00D62C61" w:rsidP="00E61E2C">
      <w:pPr>
        <w:pStyle w:val="ListParagraph"/>
        <w:numPr>
          <w:ilvl w:val="1"/>
          <w:numId w:val="1"/>
        </w:numPr>
      </w:pPr>
      <w:r>
        <w:t xml:space="preserve">Operators traditionally like to name a </w:t>
      </w:r>
      <w:r w:rsidR="00171317">
        <w:t xml:space="preserve">land </w:t>
      </w:r>
      <w:r>
        <w:t>unit after a theme or characteristic of the play upon which the prospect was generated.</w:t>
      </w:r>
    </w:p>
    <w:p w14:paraId="303BE6ED" w14:textId="38A68C49" w:rsidR="00D62C61" w:rsidRDefault="00D62C61" w:rsidP="00E61E2C">
      <w:pPr>
        <w:pStyle w:val="ListParagraph"/>
        <w:numPr>
          <w:ilvl w:val="1"/>
          <w:numId w:val="1"/>
        </w:numPr>
      </w:pPr>
      <w:r>
        <w:t>Combining a, b and c might be a foundation for the Commission in prescribing how Drilling Units will be named.</w:t>
      </w:r>
    </w:p>
    <w:p w14:paraId="6860A9F4" w14:textId="08F0D9D8" w:rsidR="00D62C61" w:rsidRDefault="00D62C61" w:rsidP="00D62C61">
      <w:pPr>
        <w:pStyle w:val="ListParagraph"/>
        <w:numPr>
          <w:ilvl w:val="2"/>
          <w:numId w:val="1"/>
        </w:numPr>
      </w:pPr>
      <w:r>
        <w:t>For example, a drilling unit in</w:t>
      </w:r>
      <w:r w:rsidR="000300FA">
        <w:t xml:space="preserve"> Lee County east of Deep River could be named:</w:t>
      </w:r>
    </w:p>
    <w:p w14:paraId="7B6F8FA8" w14:textId="4C486A25" w:rsidR="000300FA" w:rsidRDefault="000300FA" w:rsidP="000300FA">
      <w:pPr>
        <w:pStyle w:val="ListParagraph"/>
        <w:numPr>
          <w:ilvl w:val="3"/>
          <w:numId w:val="1"/>
        </w:numPr>
      </w:pPr>
      <w:r>
        <w:t>White Hill 053 Cumnock Deep Unit</w:t>
      </w:r>
    </w:p>
    <w:p w14:paraId="111CF598" w14:textId="2A3A9B8B" w:rsidR="000300FA" w:rsidRDefault="000300FA" w:rsidP="000300FA">
      <w:pPr>
        <w:pStyle w:val="ListParagraph"/>
        <w:numPr>
          <w:ilvl w:val="4"/>
          <w:numId w:val="1"/>
        </w:numPr>
      </w:pPr>
      <w:r>
        <w:t>White Hill = Topographic Map Name</w:t>
      </w:r>
    </w:p>
    <w:p w14:paraId="256DFCBD" w14:textId="3F5166C7" w:rsidR="000300FA" w:rsidRDefault="000300FA" w:rsidP="000300FA">
      <w:pPr>
        <w:pStyle w:val="ListParagraph"/>
        <w:numPr>
          <w:ilvl w:val="4"/>
          <w:numId w:val="1"/>
        </w:numPr>
      </w:pPr>
      <w:r>
        <w:t>053 = County Code of Lee County as found in the US Well Number Standard</w:t>
      </w:r>
    </w:p>
    <w:p w14:paraId="30E0B93C" w14:textId="3B30B678" w:rsidR="000300FA" w:rsidRDefault="000300FA" w:rsidP="000300FA">
      <w:pPr>
        <w:pStyle w:val="ListParagraph"/>
        <w:numPr>
          <w:ilvl w:val="4"/>
          <w:numId w:val="1"/>
        </w:numPr>
      </w:pPr>
      <w:r>
        <w:t>Cumnock Deep = the operator’s choice of names</w:t>
      </w:r>
    </w:p>
    <w:sectPr w:rsidR="00030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7C4C25"/>
    <w:multiLevelType w:val="hybridMultilevel"/>
    <w:tmpl w:val="5D18B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B2E79"/>
    <w:rsid w:val="000300FA"/>
    <w:rsid w:val="0004313B"/>
    <w:rsid w:val="000630C2"/>
    <w:rsid w:val="000F7144"/>
    <w:rsid w:val="00105221"/>
    <w:rsid w:val="00125D50"/>
    <w:rsid w:val="00171317"/>
    <w:rsid w:val="00177996"/>
    <w:rsid w:val="001C1038"/>
    <w:rsid w:val="0026578C"/>
    <w:rsid w:val="003055E6"/>
    <w:rsid w:val="00305C45"/>
    <w:rsid w:val="0031765A"/>
    <w:rsid w:val="003918E7"/>
    <w:rsid w:val="00391A29"/>
    <w:rsid w:val="0063670D"/>
    <w:rsid w:val="007334C7"/>
    <w:rsid w:val="00752E3B"/>
    <w:rsid w:val="008B7F22"/>
    <w:rsid w:val="00933384"/>
    <w:rsid w:val="009C0019"/>
    <w:rsid w:val="00A37675"/>
    <w:rsid w:val="00AB6270"/>
    <w:rsid w:val="00BC365E"/>
    <w:rsid w:val="00C321EE"/>
    <w:rsid w:val="00C7335E"/>
    <w:rsid w:val="00D36A14"/>
    <w:rsid w:val="00D53E1F"/>
    <w:rsid w:val="00D62C61"/>
    <w:rsid w:val="00E61E2C"/>
    <w:rsid w:val="00F36A05"/>
    <w:rsid w:val="00F638B8"/>
    <w:rsid w:val="00FB2E79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1800"/>
  <w15:chartTrackingRefBased/>
  <w15:docId w15:val="{F7F7C572-C094-4D10-8687-48DFBD51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1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E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C10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1C1038"/>
  </w:style>
  <w:style w:type="character" w:customStyle="1" w:styleId="mw-editsection">
    <w:name w:val="mw-editsection"/>
    <w:basedOn w:val="DefaultParagraphFont"/>
    <w:rsid w:val="001C1038"/>
  </w:style>
  <w:style w:type="character" w:customStyle="1" w:styleId="mw-editsection-bracket">
    <w:name w:val="mw-editsection-bracket"/>
    <w:basedOn w:val="DefaultParagraphFont"/>
    <w:rsid w:val="001C1038"/>
  </w:style>
  <w:style w:type="character" w:styleId="Hyperlink">
    <w:name w:val="Hyperlink"/>
    <w:basedOn w:val="DefaultParagraphFont"/>
    <w:uiPriority w:val="99"/>
    <w:semiHidden/>
    <w:unhideWhenUsed/>
    <w:rsid w:val="001C10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artography" TargetMode="External"/><Relationship Id="rId13" Type="http://schemas.openxmlformats.org/officeDocument/2006/relationships/hyperlink" Target="https://en.wikipedia.org/wiki/Datum_of_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urveying" TargetMode="External"/><Relationship Id="rId12" Type="http://schemas.openxmlformats.org/officeDocument/2006/relationships/hyperlink" Target="https://en.wikipedia.org/wiki/GNS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Geodesy" TargetMode="External"/><Relationship Id="rId11" Type="http://schemas.openxmlformats.org/officeDocument/2006/relationships/hyperlink" Target="https://en.wikipedia.org/wiki/North_American_Vertical_Datum_of_1988" TargetMode="External"/><Relationship Id="rId5" Type="http://schemas.openxmlformats.org/officeDocument/2006/relationships/hyperlink" Target="https://en.wikipedia.org/wiki/Geodetic_datum" TargetMode="External"/><Relationship Id="rId15" Type="http://schemas.openxmlformats.org/officeDocument/2006/relationships/hyperlink" Target="https://en.wikipedia.org/wiki/North_American_Datum" TargetMode="External"/><Relationship Id="rId10" Type="http://schemas.openxmlformats.org/officeDocument/2006/relationships/hyperlink" Target="https://en.wikipedia.org/wiki/Geodetic_reference_sys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Land-use_planning" TargetMode="External"/><Relationship Id="rId14" Type="http://schemas.openxmlformats.org/officeDocument/2006/relationships/hyperlink" Target="https://en.wikipedia.org/wiki/North_American_D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Lister</dc:creator>
  <cp:keywords/>
  <dc:description/>
  <cp:lastModifiedBy>James Lister</cp:lastModifiedBy>
  <cp:revision>2</cp:revision>
  <dcterms:created xsi:type="dcterms:W3CDTF">2021-01-19T17:34:00Z</dcterms:created>
  <dcterms:modified xsi:type="dcterms:W3CDTF">2021-01-19T17:34:00Z</dcterms:modified>
</cp:coreProperties>
</file>