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8891" w14:textId="77777777" w:rsidR="0036553B" w:rsidRPr="00381A83" w:rsidRDefault="0036553B" w:rsidP="0036553B">
      <w:pPr>
        <w:pStyle w:val="Heading2"/>
        <w:rPr>
          <w:rFonts w:ascii="Arial" w:hAnsi="Arial" w:cs="Arial"/>
          <w:sz w:val="22"/>
        </w:rPr>
      </w:pPr>
      <w:r w:rsidRPr="00381A83">
        <w:rPr>
          <w:rFonts w:ascii="Arial" w:hAnsi="Arial" w:cs="Arial"/>
          <w:sz w:val="22"/>
        </w:rPr>
        <w:t>NC DEQ Division of Energy, Mineral and Land Resources</w:t>
      </w:r>
    </w:p>
    <w:p w14:paraId="2A97CC0A" w14:textId="77777777" w:rsidR="0036553B" w:rsidRPr="002917C5" w:rsidRDefault="0036553B" w:rsidP="0036553B">
      <w:pPr>
        <w:pStyle w:val="Header"/>
        <w:rPr>
          <w:rFonts w:ascii="Arial" w:hAnsi="Arial" w:cs="Arial"/>
          <w:sz w:val="16"/>
        </w:rPr>
      </w:pPr>
    </w:p>
    <w:p w14:paraId="1C7B594D" w14:textId="4EE8A8F5" w:rsidR="0036553B" w:rsidRPr="00FD4D1C" w:rsidRDefault="0036553B" w:rsidP="0036553B">
      <w:pPr>
        <w:jc w:val="center"/>
        <w:rPr>
          <w:rFonts w:ascii="Arial" w:hAnsi="Arial" w:cs="Arial"/>
          <w:b/>
          <w:caps/>
          <w:color w:val="0070C0"/>
          <w:sz w:val="24"/>
          <w:szCs w:val="24"/>
        </w:rPr>
      </w:pPr>
      <w:r w:rsidRPr="00FD4D1C">
        <w:rPr>
          <w:rFonts w:ascii="Arial" w:hAnsi="Arial" w:cs="Arial"/>
          <w:b/>
          <w:caps/>
          <w:color w:val="0070C0"/>
          <w:sz w:val="24"/>
          <w:szCs w:val="24"/>
        </w:rPr>
        <w:t xml:space="preserve">State Stormwater fast track process: </w:t>
      </w:r>
      <w:r w:rsidRPr="00FD4D1C">
        <w:rPr>
          <w:rFonts w:ascii="Arial" w:hAnsi="Arial" w:cs="Arial"/>
          <w:b/>
          <w:caps/>
          <w:color w:val="0070C0"/>
          <w:sz w:val="24"/>
          <w:szCs w:val="24"/>
        </w:rPr>
        <w:br/>
      </w:r>
      <w:r w:rsidRPr="00FD4D1C">
        <w:rPr>
          <w:rFonts w:ascii="Arial" w:hAnsi="Arial" w:cs="Arial"/>
          <w:b/>
          <w:caps/>
          <w:color w:val="0070C0"/>
          <w:sz w:val="24"/>
          <w:szCs w:val="24"/>
        </w:rPr>
        <w:t>final permit submittal checklist</w:t>
      </w:r>
    </w:p>
    <w:p w14:paraId="4E1C3587" w14:textId="77777777" w:rsidR="00A80B3E" w:rsidRDefault="00A80B3E" w:rsidP="00E14DFD">
      <w:pPr>
        <w:spacing w:after="0" w:line="220" w:lineRule="exact"/>
        <w:jc w:val="center"/>
        <w:rPr>
          <w:u w:val="single"/>
        </w:rPr>
      </w:pPr>
    </w:p>
    <w:p w14:paraId="45123154" w14:textId="2A3E961E" w:rsidR="00A80B3E" w:rsidRPr="00FD4D1C" w:rsidRDefault="00A80B3E" w:rsidP="00FD4D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D4D1C">
        <w:rPr>
          <w:rFonts w:ascii="Arial" w:hAnsi="Arial" w:cs="Arial"/>
          <w:sz w:val="24"/>
          <w:szCs w:val="24"/>
        </w:rPr>
        <w:t>The As-Built Package Submittal, including a permit application fee</w:t>
      </w:r>
      <w:r w:rsidR="00AA057D" w:rsidRPr="00FD4D1C">
        <w:rPr>
          <w:rFonts w:ascii="Arial" w:hAnsi="Arial" w:cs="Arial"/>
          <w:sz w:val="24"/>
          <w:szCs w:val="24"/>
        </w:rPr>
        <w:t xml:space="preserve"> of $505.00</w:t>
      </w:r>
      <w:r w:rsidRPr="00FD4D1C">
        <w:rPr>
          <w:rFonts w:ascii="Arial" w:hAnsi="Arial" w:cs="Arial"/>
          <w:sz w:val="24"/>
          <w:szCs w:val="24"/>
        </w:rPr>
        <w:t xml:space="preserve">, must be submitted </w:t>
      </w:r>
      <w:r w:rsidR="000C7EA0" w:rsidRPr="00FD4D1C">
        <w:rPr>
          <w:rFonts w:ascii="Arial" w:hAnsi="Arial" w:cs="Arial"/>
          <w:sz w:val="24"/>
          <w:szCs w:val="24"/>
        </w:rPr>
        <w:t xml:space="preserve">by the permittee of the </w:t>
      </w:r>
      <w:r w:rsidR="00571A09" w:rsidRPr="00FD4D1C">
        <w:rPr>
          <w:rFonts w:ascii="Arial" w:hAnsi="Arial" w:cs="Arial"/>
          <w:sz w:val="24"/>
          <w:szCs w:val="24"/>
        </w:rPr>
        <w:t xml:space="preserve">current </w:t>
      </w:r>
      <w:r w:rsidR="000C7EA0" w:rsidRPr="00FD4D1C">
        <w:rPr>
          <w:rFonts w:ascii="Arial" w:hAnsi="Arial" w:cs="Arial"/>
          <w:sz w:val="24"/>
          <w:szCs w:val="24"/>
        </w:rPr>
        <w:t xml:space="preserve">ATC </w:t>
      </w:r>
      <w:r w:rsidRPr="00FD4D1C">
        <w:rPr>
          <w:rFonts w:ascii="Arial" w:hAnsi="Arial" w:cs="Arial"/>
          <w:sz w:val="24"/>
          <w:szCs w:val="24"/>
        </w:rPr>
        <w:t>within 45 days of completion of the project and must include the following per 15A NCAC 02H.1044(3)</w:t>
      </w:r>
      <w:r w:rsidR="000C7EA0" w:rsidRPr="00FD4D1C">
        <w:rPr>
          <w:rFonts w:ascii="Arial" w:hAnsi="Arial" w:cs="Arial"/>
          <w:sz w:val="24"/>
          <w:szCs w:val="24"/>
        </w:rPr>
        <w:t xml:space="preserve">. </w:t>
      </w:r>
    </w:p>
    <w:p w14:paraId="65FB3B1B" w14:textId="70151B46" w:rsidR="00A80B3E" w:rsidRPr="00FD4D1C" w:rsidRDefault="00A80B3E" w:rsidP="00FD4D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217619C" w14:textId="309F7607" w:rsidR="001F0EAA" w:rsidRPr="00FD4D1C" w:rsidRDefault="00504A22" w:rsidP="00E14DFD">
      <w:pPr>
        <w:tabs>
          <w:tab w:val="left" w:pos="360"/>
          <w:tab w:val="left" w:pos="720"/>
        </w:tabs>
        <w:spacing w:after="0" w:line="220" w:lineRule="exact"/>
        <w:ind w:left="720" w:hanging="720"/>
        <w:rPr>
          <w:rFonts w:ascii="Arial" w:hAnsi="Arial" w:cs="Arial"/>
          <w:u w:val="single"/>
        </w:rPr>
      </w:pPr>
      <w:sdt>
        <w:sdtPr>
          <w:id w:val="10053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27F" w:rsidRPr="00E14DFD">
            <w:rPr>
              <w:rFonts w:ascii="MS Gothic" w:eastAsia="MS Gothic" w:hAnsi="MS Gothic"/>
            </w:rPr>
            <w:t>☐</w:t>
          </w:r>
        </w:sdtContent>
      </w:sdt>
      <w:r w:rsidR="003A127F" w:rsidRPr="00E14DFD">
        <w:tab/>
      </w:r>
      <w:r w:rsidR="003A127F" w:rsidRPr="00FD4D1C">
        <w:rPr>
          <w:rFonts w:ascii="Arial" w:hAnsi="Arial" w:cs="Arial"/>
        </w:rPr>
        <w:t xml:space="preserve">1. </w:t>
      </w:r>
      <w:r w:rsidR="003A127F" w:rsidRPr="00FD4D1C">
        <w:rPr>
          <w:rFonts w:ascii="Arial" w:hAnsi="Arial" w:cs="Arial"/>
        </w:rPr>
        <w:tab/>
      </w:r>
      <w:r w:rsidR="006B41C0" w:rsidRPr="00FD4D1C">
        <w:rPr>
          <w:rFonts w:ascii="Arial" w:hAnsi="Arial" w:cs="Arial"/>
        </w:rPr>
        <w:t xml:space="preserve">Completed </w:t>
      </w:r>
      <w:hyperlink r:id="rId8" w:history="1">
        <w:r w:rsidR="000222A1" w:rsidRPr="00FD4D1C">
          <w:rPr>
            <w:rStyle w:val="Hyperlink"/>
            <w:rFonts w:ascii="Arial" w:hAnsi="Arial" w:cs="Arial"/>
          </w:rPr>
          <w:t>Application</w:t>
        </w:r>
        <w:r w:rsidR="001F0EAA" w:rsidRPr="00FD4D1C">
          <w:rPr>
            <w:rStyle w:val="Hyperlink"/>
            <w:rFonts w:ascii="Arial" w:hAnsi="Arial" w:cs="Arial"/>
          </w:rPr>
          <w:t xml:space="preserve"> </w:t>
        </w:r>
        <w:r w:rsidR="00A80B3E" w:rsidRPr="00FD4D1C">
          <w:rPr>
            <w:rStyle w:val="Hyperlink"/>
            <w:rFonts w:ascii="Arial" w:hAnsi="Arial" w:cs="Arial"/>
          </w:rPr>
          <w:t>Form SWU 101</w:t>
        </w:r>
      </w:hyperlink>
      <w:r w:rsidR="00A80B3E" w:rsidRPr="00FD4D1C">
        <w:rPr>
          <w:rFonts w:ascii="Arial" w:hAnsi="Arial" w:cs="Arial"/>
        </w:rPr>
        <w:t xml:space="preserve">** </w:t>
      </w:r>
      <w:r w:rsidR="00E27192" w:rsidRPr="00FD4D1C">
        <w:rPr>
          <w:rFonts w:ascii="Arial" w:hAnsi="Arial" w:cs="Arial"/>
        </w:rPr>
        <w:t>w/</w:t>
      </w:r>
      <w:r w:rsidR="00FD4D1C">
        <w:rPr>
          <w:rFonts w:ascii="Arial" w:hAnsi="Arial" w:cs="Arial"/>
        </w:rPr>
        <w:t xml:space="preserve"> </w:t>
      </w:r>
      <w:r w:rsidR="00E27192" w:rsidRPr="00FD4D1C">
        <w:rPr>
          <w:rFonts w:ascii="Arial" w:hAnsi="Arial" w:cs="Arial"/>
        </w:rPr>
        <w:t>appropriate signatures</w:t>
      </w:r>
      <w:r w:rsidR="00A80B3E" w:rsidRPr="00FD4D1C">
        <w:rPr>
          <w:rFonts w:ascii="Arial" w:hAnsi="Arial" w:cs="Arial"/>
        </w:rPr>
        <w:t xml:space="preserve"> </w:t>
      </w:r>
      <w:r w:rsidR="006B41C0" w:rsidRPr="00FD4D1C">
        <w:rPr>
          <w:rFonts w:ascii="Arial" w:hAnsi="Arial" w:cs="Arial"/>
        </w:rPr>
        <w:t xml:space="preserve">that </w:t>
      </w:r>
      <w:r w:rsidR="00A80B3E" w:rsidRPr="00FD4D1C">
        <w:rPr>
          <w:rFonts w:ascii="Arial" w:hAnsi="Arial" w:cs="Arial"/>
        </w:rPr>
        <w:t>includ</w:t>
      </w:r>
      <w:r w:rsidR="006B41C0" w:rsidRPr="00FD4D1C">
        <w:rPr>
          <w:rFonts w:ascii="Arial" w:hAnsi="Arial" w:cs="Arial"/>
        </w:rPr>
        <w:t>e</w:t>
      </w:r>
      <w:r w:rsidR="00A80B3E" w:rsidRPr="00FD4D1C">
        <w:rPr>
          <w:rFonts w:ascii="Arial" w:hAnsi="Arial" w:cs="Arial"/>
        </w:rPr>
        <w:t xml:space="preserve"> the following information</w:t>
      </w:r>
      <w:r w:rsidR="001F0EAA" w:rsidRPr="00FD4D1C">
        <w:rPr>
          <w:rFonts w:ascii="Arial" w:hAnsi="Arial" w:cs="Arial"/>
        </w:rPr>
        <w:t>:</w:t>
      </w:r>
    </w:p>
    <w:p w14:paraId="0F14205F" w14:textId="77777777" w:rsidR="009D7D90" w:rsidRPr="00FD4D1C" w:rsidRDefault="009D7D90" w:rsidP="001F5CD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u w:val="single"/>
        </w:rPr>
      </w:pPr>
      <w:r w:rsidRPr="00FD4D1C">
        <w:rPr>
          <w:rFonts w:ascii="Arial" w:hAnsi="Arial" w:cs="Arial"/>
        </w:rPr>
        <w:t>Current and Previous Project Names</w:t>
      </w:r>
    </w:p>
    <w:p w14:paraId="122AA5CB" w14:textId="77777777" w:rsidR="009D7D90" w:rsidRPr="00FD4D1C" w:rsidRDefault="009D7D90" w:rsidP="001F5CD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u w:val="single"/>
        </w:rPr>
      </w:pPr>
      <w:r w:rsidRPr="00FD4D1C">
        <w:rPr>
          <w:rFonts w:ascii="Arial" w:hAnsi="Arial" w:cs="Arial"/>
        </w:rPr>
        <w:t>Physical Location of Project</w:t>
      </w:r>
    </w:p>
    <w:p w14:paraId="092728F4" w14:textId="79323DD4" w:rsidR="000222A1" w:rsidRPr="00FD4D1C" w:rsidRDefault="006B41C0" w:rsidP="001F5CD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u w:val="single"/>
        </w:rPr>
      </w:pPr>
      <w:r w:rsidRPr="00FD4D1C">
        <w:rPr>
          <w:rFonts w:ascii="Arial" w:hAnsi="Arial" w:cs="Arial"/>
        </w:rPr>
        <w:t>ATC</w:t>
      </w:r>
      <w:r w:rsidR="009D7D90" w:rsidRPr="00FD4D1C">
        <w:rPr>
          <w:rFonts w:ascii="Arial" w:hAnsi="Arial" w:cs="Arial"/>
        </w:rPr>
        <w:t># and any other per</w:t>
      </w:r>
      <w:r w:rsidR="001F0EAA" w:rsidRPr="00FD4D1C">
        <w:rPr>
          <w:rFonts w:ascii="Arial" w:hAnsi="Arial" w:cs="Arial"/>
        </w:rPr>
        <w:t xml:space="preserve">mit #’s associated with project </w:t>
      </w:r>
      <w:r w:rsidR="009D7D90" w:rsidRPr="00FD4D1C">
        <w:rPr>
          <w:rFonts w:ascii="Arial" w:hAnsi="Arial" w:cs="Arial"/>
        </w:rPr>
        <w:t>(CAMA, NPDES, SECP, 401)</w:t>
      </w:r>
    </w:p>
    <w:p w14:paraId="3E5AC1B4" w14:textId="02E54E92" w:rsidR="00A80B3E" w:rsidRPr="00FD4D1C" w:rsidRDefault="00A80B3E" w:rsidP="001F5CD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 xml:space="preserve">Density of </w:t>
      </w:r>
      <w:r w:rsidR="006B41C0" w:rsidRPr="00FD4D1C">
        <w:rPr>
          <w:rFonts w:ascii="Arial" w:hAnsi="Arial" w:cs="Arial"/>
        </w:rPr>
        <w:t>e</w:t>
      </w:r>
      <w:r w:rsidRPr="00FD4D1C">
        <w:rPr>
          <w:rFonts w:ascii="Arial" w:hAnsi="Arial" w:cs="Arial"/>
        </w:rPr>
        <w:t xml:space="preserve">ntire </w:t>
      </w:r>
      <w:r w:rsidR="006B41C0" w:rsidRPr="00FD4D1C">
        <w:rPr>
          <w:rFonts w:ascii="Arial" w:hAnsi="Arial" w:cs="Arial"/>
        </w:rPr>
        <w:t>p</w:t>
      </w:r>
      <w:r w:rsidRPr="00FD4D1C">
        <w:rPr>
          <w:rFonts w:ascii="Arial" w:hAnsi="Arial" w:cs="Arial"/>
        </w:rPr>
        <w:t xml:space="preserve">roject and </w:t>
      </w:r>
      <w:r w:rsidR="006B41C0" w:rsidRPr="00FD4D1C">
        <w:rPr>
          <w:rFonts w:ascii="Arial" w:hAnsi="Arial" w:cs="Arial"/>
        </w:rPr>
        <w:t>each d</w:t>
      </w:r>
      <w:r w:rsidRPr="00FD4D1C">
        <w:rPr>
          <w:rFonts w:ascii="Arial" w:hAnsi="Arial" w:cs="Arial"/>
        </w:rPr>
        <w:t xml:space="preserve">rainage(s) </w:t>
      </w:r>
      <w:r w:rsidR="006B41C0" w:rsidRPr="00FD4D1C">
        <w:rPr>
          <w:rFonts w:ascii="Arial" w:hAnsi="Arial" w:cs="Arial"/>
        </w:rPr>
        <w:t>a</w:t>
      </w:r>
      <w:r w:rsidRPr="00FD4D1C">
        <w:rPr>
          <w:rFonts w:ascii="Arial" w:hAnsi="Arial" w:cs="Arial"/>
        </w:rPr>
        <w:t xml:space="preserve">rea </w:t>
      </w:r>
    </w:p>
    <w:p w14:paraId="3AC5DE8C" w14:textId="77777777" w:rsidR="009D7D90" w:rsidRPr="00FD4D1C" w:rsidRDefault="009D7D90" w:rsidP="001F5CD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 xml:space="preserve">Written description of project and SCM(s) used on </w:t>
      </w:r>
      <w:r w:rsidR="00E27192" w:rsidRPr="00FD4D1C">
        <w:rPr>
          <w:rFonts w:ascii="Arial" w:hAnsi="Arial" w:cs="Arial"/>
        </w:rPr>
        <w:t>site</w:t>
      </w:r>
      <w:r w:rsidRPr="00FD4D1C">
        <w:rPr>
          <w:rFonts w:ascii="Arial" w:hAnsi="Arial" w:cs="Arial"/>
        </w:rPr>
        <w:t>.</w:t>
      </w:r>
    </w:p>
    <w:p w14:paraId="53F777A0" w14:textId="4B3AC3A1" w:rsidR="00A80B3E" w:rsidRPr="00FD4D1C" w:rsidRDefault="00A80B3E" w:rsidP="001F5CD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>Applicant and owner name and contact information.</w:t>
      </w:r>
      <w:r w:rsidR="00370530" w:rsidRPr="00FD4D1C">
        <w:rPr>
          <w:rFonts w:ascii="Arial" w:hAnsi="Arial" w:cs="Arial"/>
        </w:rPr>
        <w:t xml:space="preserve">  Please ensure to provide documentation to demonstrate they are an authorized representative per 15A NCAC 02H.1040(1).</w:t>
      </w:r>
    </w:p>
    <w:p w14:paraId="57B51C00" w14:textId="77777777" w:rsidR="00A80B3E" w:rsidRPr="00FD4D1C" w:rsidRDefault="00A80B3E" w:rsidP="001F5CDA">
      <w:pPr>
        <w:pStyle w:val="ListParagraph"/>
        <w:spacing w:after="0" w:line="240" w:lineRule="auto"/>
        <w:rPr>
          <w:rFonts w:ascii="Arial" w:hAnsi="Arial" w:cs="Arial"/>
        </w:rPr>
      </w:pPr>
    </w:p>
    <w:p w14:paraId="57EAAA1C" w14:textId="75E23817" w:rsidR="003A127F" w:rsidRPr="00FD4D1C" w:rsidRDefault="00504A22" w:rsidP="00E14DFD">
      <w:pPr>
        <w:tabs>
          <w:tab w:val="left" w:pos="360"/>
          <w:tab w:val="left" w:pos="720"/>
        </w:tabs>
        <w:spacing w:after="0" w:line="220" w:lineRule="exact"/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750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27F" w:rsidRPr="00FD4D1C">
            <w:rPr>
              <w:rFonts w:ascii="Segoe UI Symbol" w:eastAsia="MS Gothic" w:hAnsi="Segoe UI Symbol" w:cs="Segoe UI Symbol"/>
            </w:rPr>
            <w:t>☐</w:t>
          </w:r>
        </w:sdtContent>
      </w:sdt>
      <w:r w:rsidR="003A127F" w:rsidRPr="00FD4D1C">
        <w:rPr>
          <w:rFonts w:ascii="Arial" w:hAnsi="Arial" w:cs="Arial"/>
        </w:rPr>
        <w:tab/>
        <w:t xml:space="preserve">2. </w:t>
      </w:r>
      <w:r w:rsidR="003A127F" w:rsidRPr="00FD4D1C">
        <w:rPr>
          <w:rFonts w:ascii="Arial" w:hAnsi="Arial" w:cs="Arial"/>
        </w:rPr>
        <w:tab/>
      </w:r>
      <w:r w:rsidR="001F0EAA" w:rsidRPr="00FD4D1C">
        <w:rPr>
          <w:rFonts w:ascii="Arial" w:hAnsi="Arial" w:cs="Arial"/>
        </w:rPr>
        <w:t>The</w:t>
      </w:r>
      <w:r w:rsidR="000222A1" w:rsidRPr="00FD4D1C">
        <w:rPr>
          <w:rFonts w:ascii="Arial" w:hAnsi="Arial" w:cs="Arial"/>
        </w:rPr>
        <w:t xml:space="preserve"> appropriate </w:t>
      </w:r>
      <w:r w:rsidR="008A0460" w:rsidRPr="00FD4D1C">
        <w:rPr>
          <w:rFonts w:ascii="Arial" w:hAnsi="Arial" w:cs="Arial"/>
        </w:rPr>
        <w:t>supplement(s)</w:t>
      </w:r>
      <w:r w:rsidR="000113F0" w:rsidRPr="00FD4D1C">
        <w:rPr>
          <w:rFonts w:ascii="Arial" w:hAnsi="Arial" w:cs="Arial"/>
        </w:rPr>
        <w:t xml:space="preserve"> </w:t>
      </w:r>
      <w:r w:rsidR="00425CE4" w:rsidRPr="00FD4D1C">
        <w:rPr>
          <w:rFonts w:ascii="Arial" w:hAnsi="Arial" w:cs="Arial"/>
        </w:rPr>
        <w:t>**</w:t>
      </w:r>
    </w:p>
    <w:p w14:paraId="6000640E" w14:textId="602FAE27" w:rsidR="008A0460" w:rsidRPr="00FD4D1C" w:rsidRDefault="00504A22" w:rsidP="001F5CD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u w:val="single"/>
        </w:rPr>
      </w:pPr>
      <w:hyperlink r:id="rId9" w:history="1">
        <w:r w:rsidR="008A0460" w:rsidRPr="00FD4D1C">
          <w:rPr>
            <w:rStyle w:val="Hyperlink"/>
            <w:rFonts w:ascii="Arial" w:hAnsi="Arial" w:cs="Arial"/>
          </w:rPr>
          <w:t>Low Density Supplement</w:t>
        </w:r>
      </w:hyperlink>
    </w:p>
    <w:p w14:paraId="2A8EA191" w14:textId="725C9C28" w:rsidR="008A0460" w:rsidRPr="00FD4D1C" w:rsidRDefault="00504A22" w:rsidP="001F5CDA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u w:val="single"/>
        </w:rPr>
      </w:pPr>
      <w:hyperlink r:id="rId10" w:history="1">
        <w:r w:rsidR="008A0460" w:rsidRPr="00FD4D1C">
          <w:rPr>
            <w:rStyle w:val="Hyperlink"/>
            <w:rFonts w:ascii="Arial" w:hAnsi="Arial" w:cs="Arial"/>
          </w:rPr>
          <w:t>Supplement EZ</w:t>
        </w:r>
      </w:hyperlink>
    </w:p>
    <w:p w14:paraId="0C4B2253" w14:textId="77777777" w:rsidR="003A127F" w:rsidRPr="00FD4D1C" w:rsidRDefault="003A127F" w:rsidP="00E14DFD">
      <w:pPr>
        <w:tabs>
          <w:tab w:val="left" w:pos="360"/>
          <w:tab w:val="left" w:pos="720"/>
        </w:tabs>
        <w:spacing w:after="0" w:line="220" w:lineRule="exact"/>
        <w:ind w:left="720" w:hanging="720"/>
        <w:rPr>
          <w:rFonts w:ascii="Arial" w:hAnsi="Arial" w:cs="Arial"/>
        </w:rPr>
      </w:pPr>
    </w:p>
    <w:p w14:paraId="502EA0C8" w14:textId="2475F277" w:rsidR="000222A1" w:rsidRPr="00FD4D1C" w:rsidRDefault="00504A22" w:rsidP="00E14DFD">
      <w:pPr>
        <w:tabs>
          <w:tab w:val="left" w:pos="360"/>
          <w:tab w:val="left" w:pos="720"/>
        </w:tabs>
        <w:spacing w:after="0" w:line="220" w:lineRule="exact"/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1468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27F" w:rsidRPr="00FD4D1C">
            <w:rPr>
              <w:rFonts w:ascii="Segoe UI Symbol" w:eastAsia="MS Gothic" w:hAnsi="Segoe UI Symbol" w:cs="Segoe UI Symbol"/>
            </w:rPr>
            <w:t>☐</w:t>
          </w:r>
        </w:sdtContent>
      </w:sdt>
      <w:r w:rsidR="003A127F" w:rsidRPr="00FD4D1C">
        <w:rPr>
          <w:rFonts w:ascii="Arial" w:hAnsi="Arial" w:cs="Arial"/>
        </w:rPr>
        <w:tab/>
        <w:t xml:space="preserve">3. </w:t>
      </w:r>
      <w:r w:rsidR="003A127F" w:rsidRPr="00FD4D1C">
        <w:rPr>
          <w:rFonts w:ascii="Arial" w:hAnsi="Arial" w:cs="Arial"/>
        </w:rPr>
        <w:tab/>
      </w:r>
      <w:hyperlink r:id="rId11" w:history="1">
        <w:r w:rsidR="004E5467" w:rsidRPr="00FD4D1C">
          <w:rPr>
            <w:rStyle w:val="Hyperlink"/>
            <w:rFonts w:ascii="Arial" w:hAnsi="Arial" w:cs="Arial"/>
          </w:rPr>
          <w:t>Operation and Maintenance (O&amp;M) agreement(s)</w:t>
        </w:r>
      </w:hyperlink>
      <w:r w:rsidR="00425CE4" w:rsidRPr="00FD4D1C">
        <w:rPr>
          <w:rFonts w:ascii="Arial" w:hAnsi="Arial" w:cs="Arial"/>
        </w:rPr>
        <w:t>** (</w:t>
      </w:r>
      <w:r w:rsidR="004E5467" w:rsidRPr="00FD4D1C">
        <w:rPr>
          <w:rFonts w:ascii="Arial" w:hAnsi="Arial" w:cs="Arial"/>
          <w:i/>
        </w:rPr>
        <w:t>See also recorded documents below</w:t>
      </w:r>
      <w:r w:rsidR="00425CE4" w:rsidRPr="00FD4D1C">
        <w:rPr>
          <w:rFonts w:ascii="Arial" w:hAnsi="Arial" w:cs="Arial"/>
        </w:rPr>
        <w:t>)</w:t>
      </w:r>
    </w:p>
    <w:p w14:paraId="5BE395C5" w14:textId="77777777" w:rsidR="003A127F" w:rsidRPr="00FD4D1C" w:rsidRDefault="003A127F" w:rsidP="00E14DFD">
      <w:pPr>
        <w:tabs>
          <w:tab w:val="left" w:pos="360"/>
          <w:tab w:val="left" w:pos="720"/>
        </w:tabs>
        <w:spacing w:after="0" w:line="220" w:lineRule="exact"/>
        <w:ind w:left="720" w:hanging="720"/>
        <w:rPr>
          <w:rFonts w:ascii="Arial" w:hAnsi="Arial" w:cs="Arial"/>
        </w:rPr>
      </w:pPr>
    </w:p>
    <w:p w14:paraId="17DD498F" w14:textId="736A39BD" w:rsidR="000222A1" w:rsidRPr="00FD4D1C" w:rsidRDefault="00504A22" w:rsidP="00E14DFD">
      <w:pPr>
        <w:tabs>
          <w:tab w:val="left" w:pos="360"/>
          <w:tab w:val="left" w:pos="720"/>
        </w:tabs>
        <w:spacing w:after="0" w:line="220" w:lineRule="exact"/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42090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27F" w:rsidRPr="00FD4D1C">
            <w:rPr>
              <w:rFonts w:ascii="Segoe UI Symbol" w:eastAsia="MS Gothic" w:hAnsi="Segoe UI Symbol" w:cs="Segoe UI Symbol"/>
            </w:rPr>
            <w:t>☐</w:t>
          </w:r>
        </w:sdtContent>
      </w:sdt>
      <w:r w:rsidR="003A127F" w:rsidRPr="00FD4D1C">
        <w:rPr>
          <w:rFonts w:ascii="Arial" w:hAnsi="Arial" w:cs="Arial"/>
        </w:rPr>
        <w:tab/>
        <w:t xml:space="preserve">4. </w:t>
      </w:r>
      <w:r w:rsidR="003A127F" w:rsidRPr="00FD4D1C">
        <w:rPr>
          <w:rFonts w:ascii="Arial" w:hAnsi="Arial" w:cs="Arial"/>
        </w:rPr>
        <w:tab/>
      </w:r>
      <w:r w:rsidR="00E27192" w:rsidRPr="00FD4D1C">
        <w:rPr>
          <w:rFonts w:ascii="Arial" w:hAnsi="Arial" w:cs="Arial"/>
        </w:rPr>
        <w:t xml:space="preserve">Signed, Sealed and Dated </w:t>
      </w:r>
      <w:r w:rsidR="000222A1" w:rsidRPr="00FD4D1C">
        <w:rPr>
          <w:rFonts w:ascii="Arial" w:hAnsi="Arial" w:cs="Arial"/>
        </w:rPr>
        <w:t>As-Built Calculations</w:t>
      </w:r>
      <w:r w:rsidR="001F0EAA" w:rsidRPr="00FD4D1C">
        <w:rPr>
          <w:rFonts w:ascii="Arial" w:hAnsi="Arial" w:cs="Arial"/>
        </w:rPr>
        <w:t xml:space="preserve"> </w:t>
      </w:r>
    </w:p>
    <w:p w14:paraId="6F558028" w14:textId="77777777" w:rsidR="003A127F" w:rsidRPr="00FD4D1C" w:rsidRDefault="003A127F" w:rsidP="00E14DFD">
      <w:pPr>
        <w:tabs>
          <w:tab w:val="left" w:pos="360"/>
          <w:tab w:val="left" w:pos="720"/>
        </w:tabs>
        <w:spacing w:after="0" w:line="220" w:lineRule="exact"/>
        <w:ind w:left="720" w:hanging="720"/>
        <w:rPr>
          <w:rFonts w:ascii="Arial" w:hAnsi="Arial" w:cs="Arial"/>
        </w:rPr>
      </w:pPr>
    </w:p>
    <w:p w14:paraId="4E6FB6D8" w14:textId="3DC47B90" w:rsidR="003A127F" w:rsidRPr="00FD4D1C" w:rsidRDefault="00504A22" w:rsidP="00E14DFD">
      <w:pPr>
        <w:tabs>
          <w:tab w:val="left" w:pos="360"/>
          <w:tab w:val="left" w:pos="720"/>
        </w:tabs>
        <w:spacing w:after="0" w:line="220" w:lineRule="exact"/>
        <w:ind w:left="720" w:hanging="720"/>
        <w:rPr>
          <w:rFonts w:ascii="Arial" w:eastAsia="MS Gothic" w:hAnsi="Arial" w:cs="Arial"/>
        </w:rPr>
      </w:pPr>
      <w:sdt>
        <w:sdtPr>
          <w:rPr>
            <w:rFonts w:ascii="Arial" w:hAnsi="Arial" w:cs="Arial"/>
          </w:rPr>
          <w:id w:val="-180469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27F" w:rsidRPr="00FD4D1C">
            <w:rPr>
              <w:rFonts w:ascii="Segoe UI Symbol" w:eastAsia="MS Gothic" w:hAnsi="Segoe UI Symbol" w:cs="Segoe UI Symbol"/>
            </w:rPr>
            <w:t>☐</w:t>
          </w:r>
        </w:sdtContent>
      </w:sdt>
      <w:r w:rsidR="003A127F" w:rsidRPr="00FD4D1C">
        <w:rPr>
          <w:rFonts w:ascii="Arial" w:hAnsi="Arial" w:cs="Arial"/>
        </w:rPr>
        <w:tab/>
        <w:t xml:space="preserve">5. </w:t>
      </w:r>
      <w:r w:rsidR="003A127F" w:rsidRPr="00FD4D1C">
        <w:rPr>
          <w:rFonts w:ascii="Arial" w:hAnsi="Arial" w:cs="Arial"/>
        </w:rPr>
        <w:tab/>
      </w:r>
      <w:r w:rsidR="00E27192" w:rsidRPr="00FD4D1C">
        <w:rPr>
          <w:rFonts w:ascii="Arial" w:hAnsi="Arial" w:cs="Arial"/>
        </w:rPr>
        <w:t xml:space="preserve">Signed, Sealed and Dated Soil Report for SCM(s) that require SHWT evaluation or </w:t>
      </w:r>
      <w:r w:rsidR="000113F0" w:rsidRPr="00FD4D1C">
        <w:rPr>
          <w:rFonts w:ascii="Arial" w:hAnsi="Arial" w:cs="Arial"/>
        </w:rPr>
        <w:t>s</w:t>
      </w:r>
      <w:r w:rsidR="00E27192" w:rsidRPr="00FD4D1C">
        <w:rPr>
          <w:rFonts w:ascii="Arial" w:hAnsi="Arial" w:cs="Arial"/>
        </w:rPr>
        <w:t>oil infiltration rate (see 1044(3)(c) for specific soil report requirements)</w:t>
      </w:r>
      <w:r w:rsidR="00266476">
        <w:rPr>
          <w:rFonts w:ascii="Arial" w:hAnsi="Arial" w:cs="Arial"/>
        </w:rPr>
        <w:t>.</w:t>
      </w:r>
    </w:p>
    <w:p w14:paraId="0C4B4AF5" w14:textId="77777777" w:rsidR="003A127F" w:rsidRPr="00FD4D1C" w:rsidRDefault="003A127F" w:rsidP="00E14DFD">
      <w:pPr>
        <w:tabs>
          <w:tab w:val="left" w:pos="360"/>
          <w:tab w:val="left" w:pos="720"/>
        </w:tabs>
        <w:spacing w:after="0" w:line="220" w:lineRule="exact"/>
        <w:ind w:left="720" w:hanging="720"/>
        <w:rPr>
          <w:rFonts w:ascii="Arial" w:hAnsi="Arial" w:cs="Arial"/>
        </w:rPr>
      </w:pPr>
    </w:p>
    <w:p w14:paraId="078CC697" w14:textId="51C50899" w:rsidR="00D523BD" w:rsidRPr="00FD4D1C" w:rsidRDefault="00504A22" w:rsidP="00E14DFD">
      <w:pPr>
        <w:tabs>
          <w:tab w:val="left" w:pos="360"/>
          <w:tab w:val="left" w:pos="720"/>
        </w:tabs>
        <w:spacing w:after="0" w:line="220" w:lineRule="exact"/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165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27F" w:rsidRPr="00FD4D1C">
            <w:rPr>
              <w:rFonts w:ascii="Segoe UI Symbol" w:eastAsia="MS Gothic" w:hAnsi="Segoe UI Symbol" w:cs="Segoe UI Symbol"/>
            </w:rPr>
            <w:t>☐</w:t>
          </w:r>
        </w:sdtContent>
      </w:sdt>
      <w:r w:rsidR="003A127F" w:rsidRPr="00FD4D1C">
        <w:rPr>
          <w:rFonts w:ascii="Arial" w:hAnsi="Arial" w:cs="Arial"/>
        </w:rPr>
        <w:tab/>
        <w:t xml:space="preserve">6. </w:t>
      </w:r>
      <w:r w:rsidR="003A127F" w:rsidRPr="00FD4D1C">
        <w:rPr>
          <w:rFonts w:ascii="Arial" w:hAnsi="Arial" w:cs="Arial"/>
        </w:rPr>
        <w:tab/>
      </w:r>
      <w:r w:rsidR="000113F0" w:rsidRPr="00FD4D1C">
        <w:rPr>
          <w:rFonts w:ascii="Arial" w:hAnsi="Arial" w:cs="Arial"/>
        </w:rPr>
        <w:t xml:space="preserve">Site </w:t>
      </w:r>
      <w:r w:rsidR="00B34DC1" w:rsidRPr="00FD4D1C">
        <w:rPr>
          <w:rFonts w:ascii="Arial" w:hAnsi="Arial" w:cs="Arial"/>
        </w:rPr>
        <w:t xml:space="preserve">plans </w:t>
      </w:r>
      <w:r w:rsidR="000113F0" w:rsidRPr="00FD4D1C">
        <w:rPr>
          <w:rFonts w:ascii="Arial" w:hAnsi="Arial" w:cs="Arial"/>
        </w:rPr>
        <w:t xml:space="preserve">signed, sealed, and dated that are </w:t>
      </w:r>
      <w:r w:rsidR="00B34DC1" w:rsidRPr="00FD4D1C">
        <w:rPr>
          <w:rFonts w:ascii="Arial" w:hAnsi="Arial" w:cs="Arial"/>
        </w:rPr>
        <w:t xml:space="preserve">a minimum size of </w:t>
      </w:r>
      <w:r w:rsidR="00E677C4" w:rsidRPr="00FD4D1C">
        <w:rPr>
          <w:rFonts w:ascii="Arial" w:hAnsi="Arial" w:cs="Arial"/>
        </w:rPr>
        <w:t xml:space="preserve">22” x 34” </w:t>
      </w:r>
      <w:r w:rsidR="00B34DC1" w:rsidRPr="00FD4D1C">
        <w:rPr>
          <w:rFonts w:ascii="Arial" w:hAnsi="Arial" w:cs="Arial"/>
        </w:rPr>
        <w:t>and</w:t>
      </w:r>
      <w:r w:rsidR="00E677C4" w:rsidRPr="00FD4D1C">
        <w:rPr>
          <w:rFonts w:ascii="Arial" w:hAnsi="Arial" w:cs="Arial"/>
        </w:rPr>
        <w:t xml:space="preserve"> </w:t>
      </w:r>
      <w:r w:rsidR="00B34DC1" w:rsidRPr="00FD4D1C">
        <w:rPr>
          <w:rFonts w:ascii="Arial" w:hAnsi="Arial" w:cs="Arial"/>
        </w:rPr>
        <w:t xml:space="preserve">shall </w:t>
      </w:r>
      <w:r w:rsidR="00E677C4" w:rsidRPr="00FD4D1C">
        <w:rPr>
          <w:rFonts w:ascii="Arial" w:hAnsi="Arial" w:cs="Arial"/>
        </w:rPr>
        <w:t>include:</w:t>
      </w:r>
    </w:p>
    <w:p w14:paraId="3EAB4614" w14:textId="0977C49B" w:rsidR="00D523BD" w:rsidRPr="00FD4D1C" w:rsidRDefault="00B34DC1" w:rsidP="001F5C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u w:val="single"/>
        </w:rPr>
      </w:pPr>
      <w:r w:rsidRPr="00FD4D1C">
        <w:rPr>
          <w:rFonts w:ascii="Arial" w:hAnsi="Arial" w:cs="Arial"/>
        </w:rPr>
        <w:t xml:space="preserve">A </w:t>
      </w:r>
      <w:r w:rsidR="000113F0" w:rsidRPr="00FD4D1C">
        <w:rPr>
          <w:rFonts w:ascii="Arial" w:hAnsi="Arial" w:cs="Arial"/>
        </w:rPr>
        <w:t>l</w:t>
      </w:r>
      <w:r w:rsidR="00D523BD" w:rsidRPr="00FD4D1C">
        <w:rPr>
          <w:rFonts w:ascii="Arial" w:hAnsi="Arial" w:cs="Arial"/>
        </w:rPr>
        <w:t xml:space="preserve">ocation </w:t>
      </w:r>
      <w:r w:rsidR="000113F0" w:rsidRPr="00FD4D1C">
        <w:rPr>
          <w:rFonts w:ascii="Arial" w:hAnsi="Arial" w:cs="Arial"/>
        </w:rPr>
        <w:t>m</w:t>
      </w:r>
      <w:r w:rsidR="00D523BD" w:rsidRPr="00FD4D1C">
        <w:rPr>
          <w:rFonts w:ascii="Arial" w:hAnsi="Arial" w:cs="Arial"/>
        </w:rPr>
        <w:t xml:space="preserve">ap w/street names and State Route #s to nearest intersection; legend and </w:t>
      </w:r>
      <w:r w:rsidR="000113F0" w:rsidRPr="00FD4D1C">
        <w:rPr>
          <w:rFonts w:ascii="Arial" w:hAnsi="Arial" w:cs="Arial"/>
        </w:rPr>
        <w:t>north</w:t>
      </w:r>
      <w:r w:rsidR="00D523BD" w:rsidRPr="00FD4D1C">
        <w:rPr>
          <w:rFonts w:ascii="Arial" w:hAnsi="Arial" w:cs="Arial"/>
        </w:rPr>
        <w:t xml:space="preserve"> arrow.</w:t>
      </w:r>
    </w:p>
    <w:p w14:paraId="4BAC4216" w14:textId="21208C36" w:rsidR="00E677C4" w:rsidRPr="00FD4D1C" w:rsidRDefault="000113F0" w:rsidP="001F5C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u w:val="single"/>
        </w:rPr>
      </w:pPr>
      <w:r w:rsidRPr="00FD4D1C">
        <w:rPr>
          <w:rFonts w:ascii="Arial" w:hAnsi="Arial" w:cs="Arial"/>
        </w:rPr>
        <w:t>Project name, designer, and dates.</w:t>
      </w:r>
      <w:r w:rsidR="00E677C4" w:rsidRPr="00FD4D1C">
        <w:rPr>
          <w:rFonts w:ascii="Arial" w:hAnsi="Arial" w:cs="Arial"/>
        </w:rPr>
        <w:t xml:space="preserve"> </w:t>
      </w:r>
    </w:p>
    <w:p w14:paraId="2A701126" w14:textId="592FFF66" w:rsidR="00D523BD" w:rsidRPr="00FD4D1C" w:rsidRDefault="00D523BD" w:rsidP="001F5C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u w:val="single"/>
        </w:rPr>
      </w:pPr>
      <w:r w:rsidRPr="00FD4D1C">
        <w:rPr>
          <w:rFonts w:ascii="Arial" w:hAnsi="Arial" w:cs="Arial"/>
        </w:rPr>
        <w:t>Dimension</w:t>
      </w:r>
      <w:r w:rsidR="000113F0" w:rsidRPr="00FD4D1C">
        <w:rPr>
          <w:rFonts w:ascii="Arial" w:hAnsi="Arial" w:cs="Arial"/>
        </w:rPr>
        <w:t>ed project</w:t>
      </w:r>
      <w:r w:rsidRPr="00FD4D1C">
        <w:rPr>
          <w:rFonts w:ascii="Arial" w:hAnsi="Arial" w:cs="Arial"/>
        </w:rPr>
        <w:t xml:space="preserve"> or </w:t>
      </w:r>
      <w:r w:rsidR="000113F0" w:rsidRPr="00FD4D1C">
        <w:rPr>
          <w:rFonts w:ascii="Arial" w:hAnsi="Arial" w:cs="Arial"/>
        </w:rPr>
        <w:t>p</w:t>
      </w:r>
      <w:r w:rsidRPr="00FD4D1C">
        <w:rPr>
          <w:rFonts w:ascii="Arial" w:hAnsi="Arial" w:cs="Arial"/>
        </w:rPr>
        <w:t xml:space="preserve">roject </w:t>
      </w:r>
      <w:r w:rsidR="000113F0" w:rsidRPr="00FD4D1C">
        <w:rPr>
          <w:rFonts w:ascii="Arial" w:hAnsi="Arial" w:cs="Arial"/>
        </w:rPr>
        <w:t>p</w:t>
      </w:r>
      <w:r w:rsidRPr="00FD4D1C">
        <w:rPr>
          <w:rFonts w:ascii="Arial" w:hAnsi="Arial" w:cs="Arial"/>
        </w:rPr>
        <w:t>hase boundary with bearing</w:t>
      </w:r>
      <w:r w:rsidR="0059062E" w:rsidRPr="00FD4D1C">
        <w:rPr>
          <w:rFonts w:ascii="Arial" w:hAnsi="Arial" w:cs="Arial"/>
        </w:rPr>
        <w:t>s</w:t>
      </w:r>
      <w:r w:rsidRPr="00FD4D1C">
        <w:rPr>
          <w:rFonts w:ascii="Arial" w:hAnsi="Arial" w:cs="Arial"/>
        </w:rPr>
        <w:t xml:space="preserve"> and distance</w:t>
      </w:r>
      <w:r w:rsidR="0059062E" w:rsidRPr="00FD4D1C">
        <w:rPr>
          <w:rFonts w:ascii="Arial" w:hAnsi="Arial" w:cs="Arial"/>
        </w:rPr>
        <w:t>s.</w:t>
      </w:r>
    </w:p>
    <w:p w14:paraId="284E9966" w14:textId="597A8C1D" w:rsidR="00D523BD" w:rsidRPr="00FD4D1C" w:rsidRDefault="00D523BD" w:rsidP="001F5C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u w:val="single"/>
        </w:rPr>
      </w:pPr>
      <w:r w:rsidRPr="00FD4D1C">
        <w:rPr>
          <w:rFonts w:ascii="Arial" w:hAnsi="Arial" w:cs="Arial"/>
        </w:rPr>
        <w:t xml:space="preserve">Boundaries of </w:t>
      </w:r>
      <w:r w:rsidR="0059062E" w:rsidRPr="00FD4D1C">
        <w:rPr>
          <w:rFonts w:ascii="Arial" w:hAnsi="Arial" w:cs="Arial"/>
        </w:rPr>
        <w:t xml:space="preserve">all </w:t>
      </w:r>
      <w:r w:rsidRPr="00FD4D1C">
        <w:rPr>
          <w:rFonts w:ascii="Arial" w:hAnsi="Arial" w:cs="Arial"/>
        </w:rPr>
        <w:t xml:space="preserve">surface waters, wetlands, regulatory flood zones, protected vegetated setbacks and/or riparian buffers </w:t>
      </w:r>
      <w:r w:rsidRPr="00FD4D1C">
        <w:rPr>
          <w:rFonts w:ascii="Arial" w:hAnsi="Arial" w:cs="Arial"/>
          <w:u w:val="single"/>
        </w:rPr>
        <w:t>OR</w:t>
      </w:r>
      <w:r w:rsidRPr="00FD4D1C">
        <w:rPr>
          <w:rFonts w:ascii="Arial" w:hAnsi="Arial" w:cs="Arial"/>
        </w:rPr>
        <w:t xml:space="preserve"> note on plans stating </w:t>
      </w:r>
      <w:r w:rsidR="0059062E" w:rsidRPr="00FD4D1C">
        <w:rPr>
          <w:rFonts w:ascii="Arial" w:hAnsi="Arial" w:cs="Arial"/>
        </w:rPr>
        <w:t>n</w:t>
      </w:r>
      <w:r w:rsidRPr="00FD4D1C">
        <w:rPr>
          <w:rFonts w:ascii="Arial" w:hAnsi="Arial" w:cs="Arial"/>
        </w:rPr>
        <w:t xml:space="preserve">one </w:t>
      </w:r>
      <w:r w:rsidR="0059062E" w:rsidRPr="00FD4D1C">
        <w:rPr>
          <w:rFonts w:ascii="Arial" w:hAnsi="Arial" w:cs="Arial"/>
        </w:rPr>
        <w:t>e</w:t>
      </w:r>
      <w:r w:rsidRPr="00FD4D1C">
        <w:rPr>
          <w:rFonts w:ascii="Arial" w:hAnsi="Arial" w:cs="Arial"/>
        </w:rPr>
        <w:t>xist.</w:t>
      </w:r>
    </w:p>
    <w:p w14:paraId="6A5FB98A" w14:textId="77777777" w:rsidR="00D523BD" w:rsidRPr="00FD4D1C" w:rsidRDefault="00D523BD" w:rsidP="001F5CD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u w:val="single"/>
        </w:rPr>
      </w:pPr>
      <w:r w:rsidRPr="00FD4D1C">
        <w:rPr>
          <w:rFonts w:ascii="Arial" w:hAnsi="Arial" w:cs="Arial"/>
        </w:rPr>
        <w:t>Site Layout that includes all items outlined in 1044(3)(e)(iv).</w:t>
      </w:r>
    </w:p>
    <w:p w14:paraId="48049F9C" w14:textId="77777777" w:rsidR="00144A79" w:rsidRPr="00FD4D1C" w:rsidRDefault="00144A79" w:rsidP="00E14DFD">
      <w:pPr>
        <w:pStyle w:val="ListParagraph"/>
        <w:spacing w:after="0" w:line="220" w:lineRule="exact"/>
        <w:ind w:left="2160"/>
        <w:rPr>
          <w:rFonts w:ascii="Arial" w:hAnsi="Arial" w:cs="Arial"/>
          <w:u w:val="single"/>
        </w:rPr>
      </w:pPr>
    </w:p>
    <w:p w14:paraId="746BF5A4" w14:textId="02C02E35" w:rsidR="0059062E" w:rsidRPr="00FD4D1C" w:rsidRDefault="00504A22" w:rsidP="00E14DFD">
      <w:pPr>
        <w:tabs>
          <w:tab w:val="left" w:pos="360"/>
          <w:tab w:val="left" w:pos="720"/>
        </w:tabs>
        <w:spacing w:after="0" w:line="220" w:lineRule="exact"/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2203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27F" w:rsidRPr="00FD4D1C">
            <w:rPr>
              <w:rFonts w:ascii="Segoe UI Symbol" w:hAnsi="Segoe UI Symbol" w:cs="Segoe UI Symbol"/>
            </w:rPr>
            <w:t>☐</w:t>
          </w:r>
        </w:sdtContent>
      </w:sdt>
      <w:r w:rsidR="003A127F" w:rsidRPr="00FD4D1C">
        <w:rPr>
          <w:rFonts w:ascii="Arial" w:hAnsi="Arial" w:cs="Arial"/>
        </w:rPr>
        <w:tab/>
        <w:t xml:space="preserve">7. </w:t>
      </w:r>
      <w:r w:rsidR="003A127F" w:rsidRPr="00FD4D1C">
        <w:rPr>
          <w:rFonts w:ascii="Arial" w:hAnsi="Arial" w:cs="Arial"/>
        </w:rPr>
        <w:tab/>
      </w:r>
      <w:r w:rsidR="00144A79" w:rsidRPr="00FD4D1C">
        <w:rPr>
          <w:rFonts w:ascii="Arial" w:hAnsi="Arial" w:cs="Arial"/>
        </w:rPr>
        <w:t>SCM</w:t>
      </w:r>
      <w:r w:rsidR="0096073E" w:rsidRPr="00FD4D1C">
        <w:rPr>
          <w:rFonts w:ascii="Arial" w:hAnsi="Arial" w:cs="Arial"/>
        </w:rPr>
        <w:t xml:space="preserve"> and Planting </w:t>
      </w:r>
      <w:r w:rsidR="00144A79" w:rsidRPr="00FD4D1C">
        <w:rPr>
          <w:rFonts w:ascii="Arial" w:hAnsi="Arial" w:cs="Arial"/>
        </w:rPr>
        <w:t>As-Built Plans</w:t>
      </w:r>
      <w:r w:rsidR="0059062E" w:rsidRPr="00FD4D1C">
        <w:rPr>
          <w:rFonts w:ascii="Arial" w:hAnsi="Arial" w:cs="Arial"/>
        </w:rPr>
        <w:t>:</w:t>
      </w:r>
    </w:p>
    <w:p w14:paraId="370681D1" w14:textId="1EB6BE84" w:rsidR="00144A79" w:rsidRPr="00FD4D1C" w:rsidRDefault="0059062E" w:rsidP="001F5CD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 xml:space="preserve">SCM plans signed, sealed, and dated </w:t>
      </w:r>
      <w:r w:rsidR="00144A79" w:rsidRPr="00FD4D1C">
        <w:rPr>
          <w:rFonts w:ascii="Arial" w:hAnsi="Arial" w:cs="Arial"/>
        </w:rPr>
        <w:t>in both plan view and cross-section at scale of 1” equal to 30ft or larger</w:t>
      </w:r>
      <w:r w:rsidR="00932E85" w:rsidRPr="00FD4D1C">
        <w:rPr>
          <w:rFonts w:ascii="Arial" w:hAnsi="Arial" w:cs="Arial"/>
        </w:rPr>
        <w:t xml:space="preserve"> (see iii below for exceptions to this scale. O</w:t>
      </w:r>
      <w:r w:rsidR="00FD4D1C">
        <w:rPr>
          <w:rFonts w:ascii="Arial" w:hAnsi="Arial" w:cs="Arial"/>
        </w:rPr>
        <w:t>ther</w:t>
      </w:r>
      <w:r w:rsidR="00144A79" w:rsidRPr="00FD4D1C">
        <w:rPr>
          <w:rFonts w:ascii="Arial" w:hAnsi="Arial" w:cs="Arial"/>
        </w:rPr>
        <w:t xml:space="preserve"> </w:t>
      </w:r>
      <w:r w:rsidR="00932E85" w:rsidRPr="00FD4D1C">
        <w:rPr>
          <w:rFonts w:ascii="Arial" w:hAnsi="Arial" w:cs="Arial"/>
        </w:rPr>
        <w:t xml:space="preserve">scales may be </w:t>
      </w:r>
      <w:r w:rsidR="00144A79" w:rsidRPr="00FD4D1C">
        <w:rPr>
          <w:rFonts w:ascii="Arial" w:hAnsi="Arial" w:cs="Arial"/>
        </w:rPr>
        <w:t>accepted IF legible when copied).  The plans</w:t>
      </w:r>
      <w:r w:rsidRPr="00FD4D1C">
        <w:rPr>
          <w:rFonts w:ascii="Arial" w:hAnsi="Arial" w:cs="Arial"/>
        </w:rPr>
        <w:t xml:space="preserve"> shall include</w:t>
      </w:r>
      <w:r w:rsidR="00144A79" w:rsidRPr="00FD4D1C">
        <w:rPr>
          <w:rFonts w:ascii="Arial" w:hAnsi="Arial" w:cs="Arial"/>
        </w:rPr>
        <w:t>:</w:t>
      </w:r>
    </w:p>
    <w:p w14:paraId="0FAEEFBE" w14:textId="27FFC6F1" w:rsidR="00144A79" w:rsidRPr="00FD4D1C" w:rsidRDefault="00144A79" w:rsidP="001F5CDA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>dimensions, side slopes &amp; elevations w/benchmark for clean-out if appropriate</w:t>
      </w:r>
    </w:p>
    <w:p w14:paraId="45300412" w14:textId="1A7FDCED" w:rsidR="003C3E12" w:rsidRPr="00FD4D1C" w:rsidRDefault="00144A79" w:rsidP="001F5CDA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 xml:space="preserve">all conveyance </w:t>
      </w:r>
      <w:r w:rsidR="0096073E" w:rsidRPr="00FD4D1C">
        <w:rPr>
          <w:rFonts w:ascii="Arial" w:hAnsi="Arial" w:cs="Arial"/>
        </w:rPr>
        <w:t xml:space="preserve">system device and </w:t>
      </w:r>
      <w:r w:rsidR="00E4090F" w:rsidRPr="00FD4D1C">
        <w:rPr>
          <w:rFonts w:ascii="Arial" w:hAnsi="Arial" w:cs="Arial"/>
        </w:rPr>
        <w:t>spec sheet</w:t>
      </w:r>
      <w:r w:rsidR="00B34DC1" w:rsidRPr="00FD4D1C">
        <w:rPr>
          <w:rFonts w:ascii="Arial" w:hAnsi="Arial" w:cs="Arial"/>
        </w:rPr>
        <w:t xml:space="preserve">/construction </w:t>
      </w:r>
      <w:r w:rsidR="009C5AC3" w:rsidRPr="00FD4D1C">
        <w:rPr>
          <w:rFonts w:ascii="Arial" w:hAnsi="Arial" w:cs="Arial"/>
        </w:rPr>
        <w:t>information</w:t>
      </w:r>
      <w:r w:rsidR="0096073E" w:rsidRPr="00FD4D1C">
        <w:rPr>
          <w:rFonts w:ascii="Arial" w:hAnsi="Arial" w:cs="Arial"/>
        </w:rPr>
        <w:t xml:space="preserve"> on plans</w:t>
      </w:r>
      <w:r w:rsidR="009C5AC3" w:rsidRPr="00FD4D1C">
        <w:rPr>
          <w:rFonts w:ascii="Arial" w:hAnsi="Arial" w:cs="Arial"/>
        </w:rPr>
        <w:t xml:space="preserve"> </w:t>
      </w:r>
      <w:r w:rsidR="0096073E" w:rsidRPr="00FD4D1C">
        <w:rPr>
          <w:rFonts w:ascii="Arial" w:hAnsi="Arial" w:cs="Arial"/>
        </w:rPr>
        <w:t>as</w:t>
      </w:r>
      <w:r w:rsidR="009C5AC3" w:rsidRPr="00FD4D1C">
        <w:rPr>
          <w:rFonts w:ascii="Arial" w:hAnsi="Arial" w:cs="Arial"/>
        </w:rPr>
        <w:t xml:space="preserve"> outlined in 1044(3)(f)(ii</w:t>
      </w:r>
      <w:r w:rsidR="0096073E" w:rsidRPr="00FD4D1C">
        <w:rPr>
          <w:rFonts w:ascii="Arial" w:hAnsi="Arial" w:cs="Arial"/>
        </w:rPr>
        <w:t>) &amp; (iii).</w:t>
      </w:r>
    </w:p>
    <w:p w14:paraId="5E18FB48" w14:textId="364B2D9D" w:rsidR="00B0453E" w:rsidRPr="00FD4D1C" w:rsidRDefault="0059062E" w:rsidP="001F5CDA">
      <w:pPr>
        <w:pStyle w:val="ListParagraph"/>
        <w:keepNext/>
        <w:keepLines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>SCM Planting plans signed, sealed, and dated f</w:t>
      </w:r>
      <w:r w:rsidR="00B0453E" w:rsidRPr="00FD4D1C">
        <w:rPr>
          <w:rFonts w:ascii="Arial" w:hAnsi="Arial" w:cs="Arial"/>
        </w:rPr>
        <w:t>or wetland and bio-retention cell (or typical)</w:t>
      </w:r>
      <w:r w:rsidR="00932E85" w:rsidRPr="00FD4D1C">
        <w:rPr>
          <w:rFonts w:ascii="Arial" w:hAnsi="Arial" w:cs="Arial"/>
        </w:rPr>
        <w:t xml:space="preserve"> scale shall be 1” equals 20ft or larger. The planting plan shall include</w:t>
      </w:r>
      <w:r w:rsidR="006035B6" w:rsidRPr="00FD4D1C">
        <w:rPr>
          <w:rFonts w:ascii="Arial" w:hAnsi="Arial" w:cs="Arial"/>
        </w:rPr>
        <w:t xml:space="preserve"> plant</w:t>
      </w:r>
      <w:r w:rsidR="00932E85" w:rsidRPr="00FD4D1C">
        <w:rPr>
          <w:rFonts w:ascii="Arial" w:hAnsi="Arial" w:cs="Arial"/>
        </w:rPr>
        <w:t>:</w:t>
      </w:r>
    </w:p>
    <w:p w14:paraId="7F6CE3B3" w14:textId="77777777" w:rsidR="006035B6" w:rsidRPr="00FD4D1C" w:rsidRDefault="006035B6" w:rsidP="001F5CDA">
      <w:pPr>
        <w:pStyle w:val="ListParagraph"/>
        <w:keepNext/>
        <w:keepLines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>L</w:t>
      </w:r>
      <w:r w:rsidR="00932E85" w:rsidRPr="00FD4D1C">
        <w:rPr>
          <w:rFonts w:ascii="Arial" w:hAnsi="Arial" w:cs="Arial"/>
        </w:rPr>
        <w:t>ayout</w:t>
      </w:r>
      <w:r w:rsidRPr="00FD4D1C">
        <w:rPr>
          <w:rFonts w:ascii="Arial" w:hAnsi="Arial" w:cs="Arial"/>
        </w:rPr>
        <w:t>, total # and size of all plant species.</w:t>
      </w:r>
      <w:r w:rsidR="00932E85" w:rsidRPr="00FD4D1C">
        <w:rPr>
          <w:rFonts w:ascii="Arial" w:hAnsi="Arial" w:cs="Arial"/>
        </w:rPr>
        <w:t xml:space="preserve"> </w:t>
      </w:r>
    </w:p>
    <w:p w14:paraId="0F685579" w14:textId="77777777" w:rsidR="0096073E" w:rsidRPr="00FD4D1C" w:rsidRDefault="006035B6" w:rsidP="001F5CDA">
      <w:pPr>
        <w:pStyle w:val="ListParagraph"/>
        <w:keepNext/>
        <w:keepLines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>S</w:t>
      </w:r>
      <w:r w:rsidR="00932E85" w:rsidRPr="00FD4D1C">
        <w:rPr>
          <w:rFonts w:ascii="Arial" w:hAnsi="Arial" w:cs="Arial"/>
        </w:rPr>
        <w:t>pecies names</w:t>
      </w:r>
      <w:r w:rsidRPr="00FD4D1C">
        <w:rPr>
          <w:rFonts w:ascii="Arial" w:hAnsi="Arial" w:cs="Arial"/>
        </w:rPr>
        <w:t xml:space="preserve"> &amp; location</w:t>
      </w:r>
    </w:p>
    <w:p w14:paraId="30A3B7C8" w14:textId="77777777" w:rsidR="006035B6" w:rsidRPr="00FD4D1C" w:rsidRDefault="006035B6" w:rsidP="001F5CDA">
      <w:pPr>
        <w:pStyle w:val="ListParagraph"/>
        <w:keepNext/>
        <w:keepLines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>For wetlands, a delineation of planting zones</w:t>
      </w:r>
    </w:p>
    <w:p w14:paraId="13CE4FAC" w14:textId="77777777" w:rsidR="0059062E" w:rsidRPr="00FD4D1C" w:rsidRDefault="0059062E" w:rsidP="001F5CD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>Wet ponds shall include a planting plan that demonstrates the SCM meets the requirements of 15A NCAC 02H.1053(6) and (11).</w:t>
      </w:r>
    </w:p>
    <w:p w14:paraId="6CD32F0E" w14:textId="77777777" w:rsidR="004E5467" w:rsidRPr="00FD4D1C" w:rsidRDefault="004E5467" w:rsidP="00E14DFD">
      <w:pPr>
        <w:spacing w:after="0" w:line="220" w:lineRule="exact"/>
        <w:rPr>
          <w:rFonts w:ascii="Arial" w:hAnsi="Arial" w:cs="Arial"/>
        </w:rPr>
      </w:pPr>
    </w:p>
    <w:p w14:paraId="7CC1276A" w14:textId="2D71B7B1" w:rsidR="006035B6" w:rsidRPr="00FD4D1C" w:rsidRDefault="00504A22" w:rsidP="001F5CDA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6828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127F" w:rsidRPr="00FD4D1C">
            <w:rPr>
              <w:rFonts w:ascii="Segoe UI Symbol" w:eastAsia="MS Gothic" w:hAnsi="Segoe UI Symbol" w:cs="Segoe UI Symbol"/>
            </w:rPr>
            <w:t>☐</w:t>
          </w:r>
        </w:sdtContent>
      </w:sdt>
      <w:r w:rsidR="003A127F" w:rsidRPr="00FD4D1C">
        <w:rPr>
          <w:rFonts w:ascii="Arial" w:hAnsi="Arial" w:cs="Arial"/>
        </w:rPr>
        <w:tab/>
        <w:t xml:space="preserve">8. </w:t>
      </w:r>
      <w:r w:rsidR="003A127F" w:rsidRPr="00FD4D1C">
        <w:rPr>
          <w:rFonts w:ascii="Arial" w:hAnsi="Arial" w:cs="Arial"/>
        </w:rPr>
        <w:tab/>
      </w:r>
      <w:r w:rsidR="006035B6" w:rsidRPr="00FD4D1C">
        <w:rPr>
          <w:rFonts w:ascii="Arial" w:hAnsi="Arial" w:cs="Arial"/>
        </w:rPr>
        <w:t>Recorded Documents</w:t>
      </w:r>
      <w:r w:rsidR="00D31CB3" w:rsidRPr="00FD4D1C">
        <w:rPr>
          <w:rFonts w:ascii="Arial" w:hAnsi="Arial" w:cs="Arial"/>
        </w:rPr>
        <w:t xml:space="preserve"> – The following documents must have been recorded with the appropriate county or local government office</w:t>
      </w:r>
      <w:r w:rsidR="004E5467" w:rsidRPr="00FD4D1C">
        <w:rPr>
          <w:rFonts w:ascii="Arial" w:hAnsi="Arial" w:cs="Arial"/>
        </w:rPr>
        <w:t xml:space="preserve"> before submittal to DEQ for the final SW permit</w:t>
      </w:r>
      <w:r w:rsidR="006035B6" w:rsidRPr="00FD4D1C">
        <w:rPr>
          <w:rFonts w:ascii="Arial" w:hAnsi="Arial" w:cs="Arial"/>
        </w:rPr>
        <w:t>:</w:t>
      </w:r>
    </w:p>
    <w:p w14:paraId="19120D1D" w14:textId="77777777" w:rsidR="00D31CB3" w:rsidRPr="00FD4D1C" w:rsidRDefault="00D31CB3" w:rsidP="001F5C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>The signed and notarized Operation and Maintenance Agreement(s). The O &amp; M(s) must include the project name and any permit numbers associated with the project</w:t>
      </w:r>
      <w:r w:rsidR="004E5467" w:rsidRPr="00FD4D1C">
        <w:rPr>
          <w:rFonts w:ascii="Arial" w:hAnsi="Arial" w:cs="Arial"/>
        </w:rPr>
        <w:t xml:space="preserve"> on the agreement(s)</w:t>
      </w:r>
      <w:r w:rsidRPr="00FD4D1C">
        <w:rPr>
          <w:rFonts w:ascii="Arial" w:hAnsi="Arial" w:cs="Arial"/>
        </w:rPr>
        <w:t>.</w:t>
      </w:r>
    </w:p>
    <w:p w14:paraId="648DD1E6" w14:textId="77777777" w:rsidR="00D31CB3" w:rsidRPr="00FD4D1C" w:rsidRDefault="00D31CB3" w:rsidP="001F5C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 xml:space="preserve"> </w:t>
      </w:r>
      <w:r w:rsidR="004E5467" w:rsidRPr="00FD4D1C">
        <w:rPr>
          <w:rFonts w:ascii="Arial" w:hAnsi="Arial" w:cs="Arial"/>
        </w:rPr>
        <w:t>Deed Restrictions/ Protective Covenants and any amendments for the project which include any associated permit numbers and limit BUA per the permit requirements.</w:t>
      </w:r>
    </w:p>
    <w:p w14:paraId="2FBA3F85" w14:textId="77777777" w:rsidR="00D31CB3" w:rsidRPr="00FD4D1C" w:rsidRDefault="004E5467" w:rsidP="001F5CDA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>Drainage Easements</w:t>
      </w:r>
    </w:p>
    <w:p w14:paraId="1723986D" w14:textId="26FB3C9F" w:rsidR="003C3E12" w:rsidRPr="00FD4D1C" w:rsidRDefault="003C3E12" w:rsidP="00E14DFD">
      <w:pPr>
        <w:spacing w:after="0" w:line="220" w:lineRule="exact"/>
        <w:rPr>
          <w:rFonts w:ascii="Arial" w:hAnsi="Arial" w:cs="Arial"/>
        </w:rPr>
      </w:pPr>
    </w:p>
    <w:p w14:paraId="08359F68" w14:textId="632AA8A9" w:rsidR="00CA67BC" w:rsidRPr="00FD4D1C" w:rsidRDefault="00504A22" w:rsidP="001F5CDA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7768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D1C">
            <w:rPr>
              <w:rFonts w:ascii="MS Gothic" w:eastAsia="MS Gothic" w:hAnsi="MS Gothic" w:cs="Arial" w:hint="eastAsia"/>
            </w:rPr>
            <w:t>☐</w:t>
          </w:r>
        </w:sdtContent>
      </w:sdt>
      <w:r w:rsidR="003A127F" w:rsidRPr="00FD4D1C">
        <w:rPr>
          <w:rFonts w:ascii="Arial" w:hAnsi="Arial" w:cs="Arial"/>
        </w:rPr>
        <w:tab/>
        <w:t xml:space="preserve">9. </w:t>
      </w:r>
      <w:r w:rsidR="003A127F" w:rsidRPr="00FD4D1C">
        <w:rPr>
          <w:rFonts w:ascii="Arial" w:hAnsi="Arial" w:cs="Arial"/>
        </w:rPr>
        <w:tab/>
      </w:r>
      <w:hyperlink r:id="rId12" w:history="1">
        <w:r w:rsidR="006F11F3" w:rsidRPr="00FD4D1C">
          <w:rPr>
            <w:rStyle w:val="Hyperlink"/>
            <w:rFonts w:ascii="Arial" w:hAnsi="Arial" w:cs="Arial"/>
          </w:rPr>
          <w:t xml:space="preserve">As-Built </w:t>
        </w:r>
        <w:r w:rsidR="00E703A2" w:rsidRPr="00FD4D1C">
          <w:rPr>
            <w:rStyle w:val="Hyperlink"/>
            <w:rFonts w:ascii="Arial" w:hAnsi="Arial" w:cs="Arial"/>
          </w:rPr>
          <w:t>Designer</w:t>
        </w:r>
        <w:r w:rsidR="006F11F3" w:rsidRPr="00FD4D1C">
          <w:rPr>
            <w:rStyle w:val="Hyperlink"/>
            <w:rFonts w:ascii="Arial" w:hAnsi="Arial" w:cs="Arial"/>
          </w:rPr>
          <w:t xml:space="preserve"> </w:t>
        </w:r>
        <w:r w:rsidR="00511D84" w:rsidRPr="00FD4D1C">
          <w:rPr>
            <w:rStyle w:val="Hyperlink"/>
            <w:rFonts w:ascii="Arial" w:hAnsi="Arial" w:cs="Arial"/>
          </w:rPr>
          <w:t xml:space="preserve">“General MDC” </w:t>
        </w:r>
        <w:r w:rsidR="006F11F3" w:rsidRPr="00FD4D1C">
          <w:rPr>
            <w:rStyle w:val="Hyperlink"/>
            <w:rFonts w:ascii="Arial" w:hAnsi="Arial" w:cs="Arial"/>
          </w:rPr>
          <w:t>Certification</w:t>
        </w:r>
      </w:hyperlink>
      <w:r w:rsidR="00FD4D1C">
        <w:rPr>
          <w:rFonts w:ascii="Arial" w:hAnsi="Arial" w:cs="Arial"/>
        </w:rPr>
        <w:t>**</w:t>
      </w:r>
      <w:r w:rsidR="006F11F3" w:rsidRPr="00FD4D1C">
        <w:rPr>
          <w:rFonts w:ascii="Arial" w:hAnsi="Arial" w:cs="Arial"/>
        </w:rPr>
        <w:t xml:space="preserve"> </w:t>
      </w:r>
      <w:r w:rsidR="00511D84" w:rsidRPr="00FD4D1C">
        <w:rPr>
          <w:rFonts w:ascii="Arial" w:hAnsi="Arial" w:cs="Arial"/>
        </w:rPr>
        <w:t xml:space="preserve">and all applicable </w:t>
      </w:r>
      <w:hyperlink r:id="rId13" w:history="1">
        <w:r w:rsidR="00511D84" w:rsidRPr="00FD4D1C">
          <w:rPr>
            <w:rStyle w:val="Hyperlink"/>
            <w:rFonts w:ascii="Arial" w:hAnsi="Arial" w:cs="Arial"/>
          </w:rPr>
          <w:t>SCM-specific As-Built Certifications</w:t>
        </w:r>
      </w:hyperlink>
      <w:r w:rsidR="00FD4D1C">
        <w:rPr>
          <w:rFonts w:ascii="Arial" w:hAnsi="Arial" w:cs="Arial"/>
        </w:rPr>
        <w:t>**</w:t>
      </w:r>
      <w:r w:rsidR="00511D84" w:rsidRPr="00FD4D1C">
        <w:rPr>
          <w:rFonts w:ascii="Arial" w:hAnsi="Arial" w:cs="Arial"/>
        </w:rPr>
        <w:t xml:space="preserve"> </w:t>
      </w:r>
      <w:r w:rsidR="006F11F3" w:rsidRPr="00FD4D1C">
        <w:rPr>
          <w:rFonts w:ascii="Arial" w:hAnsi="Arial" w:cs="Arial"/>
        </w:rPr>
        <w:t xml:space="preserve">signed and sealed by the </w:t>
      </w:r>
      <w:r w:rsidR="00CA67BC" w:rsidRPr="00FD4D1C">
        <w:rPr>
          <w:rFonts w:ascii="Arial" w:hAnsi="Arial" w:cs="Arial"/>
        </w:rPr>
        <w:t xml:space="preserve">licensed professional of record. This includes the </w:t>
      </w:r>
      <w:r w:rsidR="007075E9" w:rsidRPr="00FD4D1C">
        <w:rPr>
          <w:rFonts w:ascii="Arial" w:hAnsi="Arial" w:cs="Arial"/>
        </w:rPr>
        <w:t xml:space="preserve">SCMS, </w:t>
      </w:r>
      <w:r w:rsidR="00CA67BC" w:rsidRPr="00FD4D1C">
        <w:rPr>
          <w:rFonts w:ascii="Arial" w:hAnsi="Arial" w:cs="Arial"/>
        </w:rPr>
        <w:t>conveyance system, and drainage areas.</w:t>
      </w:r>
      <w:r w:rsidR="007075E9" w:rsidRPr="00FD4D1C">
        <w:rPr>
          <w:rFonts w:ascii="Arial" w:hAnsi="Arial" w:cs="Arial"/>
        </w:rPr>
        <w:t xml:space="preserve">  </w:t>
      </w:r>
      <w:r w:rsidR="00511D84" w:rsidRPr="00FD4D1C">
        <w:rPr>
          <w:rFonts w:ascii="Arial" w:hAnsi="Arial" w:cs="Arial"/>
        </w:rPr>
        <w:t>Indicate which of t</w:t>
      </w:r>
      <w:r w:rsidR="007075E9" w:rsidRPr="00FD4D1C">
        <w:rPr>
          <w:rFonts w:ascii="Arial" w:hAnsi="Arial" w:cs="Arial"/>
        </w:rPr>
        <w:t>he following certifications have been provided:</w:t>
      </w:r>
    </w:p>
    <w:p w14:paraId="6EC59F7A" w14:textId="3B707918" w:rsidR="007075E9" w:rsidRPr="00FD4D1C" w:rsidRDefault="007075E9" w:rsidP="001F5CDA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6"/>
        <w:gridCol w:w="3249"/>
        <w:gridCol w:w="1036"/>
        <w:gridCol w:w="4673"/>
      </w:tblGrid>
      <w:tr w:rsidR="007A1B94" w:rsidRPr="00FD4D1C" w14:paraId="34820BF6" w14:textId="77777777" w:rsidTr="00F83D6D">
        <w:tc>
          <w:tcPr>
            <w:tcW w:w="537" w:type="dxa"/>
          </w:tcPr>
          <w:p w14:paraId="405C37C0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2CD39007" w14:textId="4C181CFD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4B4916C3" w14:textId="2828485D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Quantity</w:t>
            </w:r>
          </w:p>
        </w:tc>
        <w:tc>
          <w:tcPr>
            <w:tcW w:w="4697" w:type="dxa"/>
          </w:tcPr>
          <w:p w14:paraId="4DFB15D9" w14:textId="752ABF18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Locations</w:t>
            </w:r>
          </w:p>
        </w:tc>
      </w:tr>
      <w:tr w:rsidR="00F83D6D" w:rsidRPr="00FD4D1C" w14:paraId="4CC02D8C" w14:textId="77777777" w:rsidTr="00F83D6D">
        <w:tc>
          <w:tcPr>
            <w:tcW w:w="537" w:type="dxa"/>
          </w:tcPr>
          <w:p w14:paraId="5D014FF4" w14:textId="7DCBF312" w:rsidR="00F83D6D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7479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D8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66531A3" w14:textId="765FE73E" w:rsidR="00F83D6D" w:rsidRPr="00FD4D1C" w:rsidRDefault="00511D8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General MDC</w:t>
            </w:r>
          </w:p>
        </w:tc>
        <w:tc>
          <w:tcPr>
            <w:tcW w:w="999" w:type="dxa"/>
          </w:tcPr>
          <w:p w14:paraId="432E0691" w14:textId="4DFAF37B" w:rsidR="00F83D6D" w:rsidRPr="00FD4D1C" w:rsidRDefault="00F83D6D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57BEC609" w14:textId="6A2FF039" w:rsidR="00F83D6D" w:rsidRPr="00FD4D1C" w:rsidRDefault="00F83D6D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83D6D" w:rsidRPr="00FD4D1C" w14:paraId="64E688CB" w14:textId="77777777" w:rsidTr="00F83D6D">
        <w:tc>
          <w:tcPr>
            <w:tcW w:w="537" w:type="dxa"/>
          </w:tcPr>
          <w:p w14:paraId="20737848" w14:textId="6AF00FAF" w:rsidR="00F83D6D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564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D8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8DA1BEE" w14:textId="58C25F22" w:rsidR="00F83D6D" w:rsidRPr="00FD4D1C" w:rsidRDefault="00511D8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Low Density</w:t>
            </w:r>
          </w:p>
        </w:tc>
        <w:tc>
          <w:tcPr>
            <w:tcW w:w="999" w:type="dxa"/>
          </w:tcPr>
          <w:p w14:paraId="326E2EA9" w14:textId="4C1FB451" w:rsidR="00F83D6D" w:rsidRPr="00FD4D1C" w:rsidRDefault="00F83D6D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4800E1E2" w14:textId="205EEC70" w:rsidR="00F83D6D" w:rsidRPr="00FD4D1C" w:rsidRDefault="00F83D6D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53726430" w14:textId="77777777" w:rsidTr="00F83D6D">
        <w:tc>
          <w:tcPr>
            <w:tcW w:w="537" w:type="dxa"/>
          </w:tcPr>
          <w:p w14:paraId="6F3BF41E" w14:textId="428A6BEF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2715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6A1122CC" w14:textId="732CB6F7" w:rsidR="007A1B94" w:rsidRPr="00FD4D1C" w:rsidRDefault="007A1B94" w:rsidP="001F5CDA">
            <w:pPr>
              <w:tabs>
                <w:tab w:val="left" w:pos="360"/>
                <w:tab w:val="left" w:pos="720"/>
                <w:tab w:val="right" w:pos="3045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Infiltration System</w:t>
            </w:r>
            <w:r w:rsidR="00951EC2" w:rsidRPr="00FD4D1C">
              <w:rPr>
                <w:rFonts w:ascii="Arial" w:hAnsi="Arial" w:cs="Arial"/>
              </w:rPr>
              <w:tab/>
            </w:r>
          </w:p>
        </w:tc>
        <w:tc>
          <w:tcPr>
            <w:tcW w:w="999" w:type="dxa"/>
          </w:tcPr>
          <w:p w14:paraId="2E70EEB6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3D828699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6785AB5C" w14:textId="77777777" w:rsidTr="00F83D6D">
        <w:tc>
          <w:tcPr>
            <w:tcW w:w="537" w:type="dxa"/>
          </w:tcPr>
          <w:p w14:paraId="3E81B23E" w14:textId="5C14E856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8518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09FBC9C" w14:textId="1CB585D0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Bioretention Cell</w:t>
            </w:r>
          </w:p>
        </w:tc>
        <w:tc>
          <w:tcPr>
            <w:tcW w:w="999" w:type="dxa"/>
          </w:tcPr>
          <w:p w14:paraId="5B13561B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0FDB34CF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2BFE46D5" w14:textId="77777777" w:rsidTr="00F83D6D">
        <w:tc>
          <w:tcPr>
            <w:tcW w:w="537" w:type="dxa"/>
          </w:tcPr>
          <w:p w14:paraId="0E0BD12D" w14:textId="4BF61C18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9796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76645C46" w14:textId="6FE37855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Wet Pond</w:t>
            </w:r>
          </w:p>
        </w:tc>
        <w:tc>
          <w:tcPr>
            <w:tcW w:w="999" w:type="dxa"/>
          </w:tcPr>
          <w:p w14:paraId="0334DABA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1DB7B743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4E133047" w14:textId="77777777" w:rsidTr="00F83D6D">
        <w:tc>
          <w:tcPr>
            <w:tcW w:w="537" w:type="dxa"/>
          </w:tcPr>
          <w:p w14:paraId="54F01A6A" w14:textId="18EF4CBE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0696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1A3247D3" w14:textId="5ABC0679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Stormwater Wetland</w:t>
            </w:r>
          </w:p>
        </w:tc>
        <w:tc>
          <w:tcPr>
            <w:tcW w:w="999" w:type="dxa"/>
          </w:tcPr>
          <w:p w14:paraId="15FA3209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3A5E4894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7E0735A8" w14:textId="77777777" w:rsidTr="00F83D6D">
        <w:tc>
          <w:tcPr>
            <w:tcW w:w="537" w:type="dxa"/>
          </w:tcPr>
          <w:p w14:paraId="512FFDD1" w14:textId="05C9554D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8958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39291597" w14:textId="24416AF0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Permeable Pavement</w:t>
            </w:r>
          </w:p>
        </w:tc>
        <w:tc>
          <w:tcPr>
            <w:tcW w:w="999" w:type="dxa"/>
          </w:tcPr>
          <w:p w14:paraId="782E1373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1AAD1B90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7F69FDA1" w14:textId="77777777" w:rsidTr="00F83D6D">
        <w:trPr>
          <w:trHeight w:val="197"/>
        </w:trPr>
        <w:tc>
          <w:tcPr>
            <w:tcW w:w="537" w:type="dxa"/>
          </w:tcPr>
          <w:p w14:paraId="75A25FC5" w14:textId="36DD8ABA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0034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7140FE93" w14:textId="26AA1E7D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Sand Filter</w:t>
            </w:r>
          </w:p>
        </w:tc>
        <w:tc>
          <w:tcPr>
            <w:tcW w:w="999" w:type="dxa"/>
          </w:tcPr>
          <w:p w14:paraId="657350E6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13F37F5E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026E1E54" w14:textId="77777777" w:rsidTr="00F83D6D">
        <w:tc>
          <w:tcPr>
            <w:tcW w:w="537" w:type="dxa"/>
          </w:tcPr>
          <w:p w14:paraId="589AAD3C" w14:textId="0DD8EB29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701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0F4BF3F" w14:textId="48611024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Rainwater Harvesting</w:t>
            </w:r>
          </w:p>
        </w:tc>
        <w:tc>
          <w:tcPr>
            <w:tcW w:w="999" w:type="dxa"/>
          </w:tcPr>
          <w:p w14:paraId="0859B5AC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749B3C88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46EB2918" w14:textId="77777777" w:rsidTr="00F83D6D">
        <w:tc>
          <w:tcPr>
            <w:tcW w:w="537" w:type="dxa"/>
          </w:tcPr>
          <w:p w14:paraId="20340A71" w14:textId="486A6715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1746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7815BC2" w14:textId="49EAD34C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Green Roof</w:t>
            </w:r>
          </w:p>
        </w:tc>
        <w:tc>
          <w:tcPr>
            <w:tcW w:w="999" w:type="dxa"/>
          </w:tcPr>
          <w:p w14:paraId="08A9D8A1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76E83FF9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71D7B964" w14:textId="77777777" w:rsidTr="00F83D6D">
        <w:tc>
          <w:tcPr>
            <w:tcW w:w="537" w:type="dxa"/>
          </w:tcPr>
          <w:p w14:paraId="46945E73" w14:textId="35794417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852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4F84EB9" w14:textId="614D14F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Level Spreader – Filter Strip</w:t>
            </w:r>
          </w:p>
        </w:tc>
        <w:tc>
          <w:tcPr>
            <w:tcW w:w="999" w:type="dxa"/>
          </w:tcPr>
          <w:p w14:paraId="04F0ED19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29C47C0D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3A6EDD2A" w14:textId="77777777" w:rsidTr="00F83D6D">
        <w:tc>
          <w:tcPr>
            <w:tcW w:w="537" w:type="dxa"/>
          </w:tcPr>
          <w:p w14:paraId="2D87FB7F" w14:textId="35DAEC16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546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54C7F819" w14:textId="4F5843E8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Disconnected Impervious Surface</w:t>
            </w:r>
          </w:p>
        </w:tc>
        <w:tc>
          <w:tcPr>
            <w:tcW w:w="999" w:type="dxa"/>
          </w:tcPr>
          <w:p w14:paraId="1685C36E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24A71F77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5F0FE904" w14:textId="77777777" w:rsidTr="00F83D6D">
        <w:tc>
          <w:tcPr>
            <w:tcW w:w="537" w:type="dxa"/>
          </w:tcPr>
          <w:p w14:paraId="4BC7C15B" w14:textId="6A4286D4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023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951927B" w14:textId="177ADAFC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Treatment Swale</w:t>
            </w:r>
          </w:p>
        </w:tc>
        <w:tc>
          <w:tcPr>
            <w:tcW w:w="999" w:type="dxa"/>
          </w:tcPr>
          <w:p w14:paraId="596D4B07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50E43D49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602AB863" w14:textId="77777777" w:rsidTr="00F83D6D">
        <w:tc>
          <w:tcPr>
            <w:tcW w:w="537" w:type="dxa"/>
          </w:tcPr>
          <w:p w14:paraId="51821412" w14:textId="4CFA4A64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2395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648E330" w14:textId="07C30D64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Dry Pond</w:t>
            </w:r>
          </w:p>
        </w:tc>
        <w:tc>
          <w:tcPr>
            <w:tcW w:w="999" w:type="dxa"/>
          </w:tcPr>
          <w:p w14:paraId="35406A73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03409898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764D135C" w14:textId="77777777" w:rsidTr="00F83D6D">
        <w:tc>
          <w:tcPr>
            <w:tcW w:w="537" w:type="dxa"/>
          </w:tcPr>
          <w:p w14:paraId="092C8BD1" w14:textId="4C137151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1312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0CFC8DEC" w14:textId="1D6CBAC8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StormFilter</w:t>
            </w:r>
          </w:p>
        </w:tc>
        <w:tc>
          <w:tcPr>
            <w:tcW w:w="999" w:type="dxa"/>
          </w:tcPr>
          <w:p w14:paraId="4FDD44AA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76A014DB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7A1B94" w:rsidRPr="00FD4D1C" w14:paraId="1AACC59F" w14:textId="77777777" w:rsidTr="00F83D6D">
        <w:trPr>
          <w:trHeight w:val="80"/>
        </w:trPr>
        <w:tc>
          <w:tcPr>
            <w:tcW w:w="537" w:type="dxa"/>
          </w:tcPr>
          <w:p w14:paraId="2976BFA7" w14:textId="51BF75F3" w:rsidR="007A1B94" w:rsidRPr="00FD4D1C" w:rsidRDefault="00504A22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500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B94" w:rsidRPr="00FD4D1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61" w:type="dxa"/>
          </w:tcPr>
          <w:p w14:paraId="4BA33AD1" w14:textId="61721C7E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  <w:r w:rsidRPr="00FD4D1C">
              <w:rPr>
                <w:rFonts w:ascii="Arial" w:hAnsi="Arial" w:cs="Arial"/>
              </w:rPr>
              <w:t>SilvaCell</w:t>
            </w:r>
          </w:p>
        </w:tc>
        <w:tc>
          <w:tcPr>
            <w:tcW w:w="999" w:type="dxa"/>
          </w:tcPr>
          <w:p w14:paraId="501432E6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697" w:type="dxa"/>
          </w:tcPr>
          <w:p w14:paraId="31F18CA1" w14:textId="77777777" w:rsidR="007A1B94" w:rsidRPr="00FD4D1C" w:rsidRDefault="007A1B94" w:rsidP="001F5CDA">
            <w:pPr>
              <w:tabs>
                <w:tab w:val="left" w:pos="360"/>
                <w:tab w:val="left" w:pos="720"/>
              </w:tabs>
              <w:rPr>
                <w:rFonts w:ascii="Arial" w:hAnsi="Arial" w:cs="Arial"/>
              </w:rPr>
            </w:pPr>
          </w:p>
        </w:tc>
      </w:tr>
    </w:tbl>
    <w:p w14:paraId="0E34B816" w14:textId="2355ADFE" w:rsidR="00CA67BC" w:rsidRPr="00FD4D1C" w:rsidRDefault="00CA67BC" w:rsidP="00E14DFD">
      <w:pPr>
        <w:tabs>
          <w:tab w:val="left" w:pos="360"/>
          <w:tab w:val="left" w:pos="720"/>
        </w:tabs>
        <w:spacing w:after="0" w:line="220" w:lineRule="exact"/>
        <w:ind w:left="720" w:hanging="720"/>
        <w:rPr>
          <w:rFonts w:ascii="Arial" w:hAnsi="Arial" w:cs="Arial"/>
        </w:rPr>
      </w:pPr>
    </w:p>
    <w:p w14:paraId="2900A824" w14:textId="48D4844C" w:rsidR="00CA67BC" w:rsidRPr="00FD4D1C" w:rsidRDefault="00504A22" w:rsidP="001F5CDA">
      <w:pPr>
        <w:tabs>
          <w:tab w:val="left" w:pos="360"/>
          <w:tab w:val="left" w:pos="720"/>
        </w:tabs>
        <w:spacing w:after="0" w:line="240" w:lineRule="auto"/>
        <w:ind w:left="720" w:hanging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449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67BC" w:rsidRPr="00FD4D1C">
            <w:rPr>
              <w:rFonts w:ascii="Segoe UI Symbol" w:eastAsia="MS Gothic" w:hAnsi="Segoe UI Symbol" w:cs="Segoe UI Symbol"/>
            </w:rPr>
            <w:t>☐</w:t>
          </w:r>
        </w:sdtContent>
      </w:sdt>
      <w:r w:rsidR="00CA67BC" w:rsidRPr="00FD4D1C">
        <w:rPr>
          <w:rFonts w:ascii="Arial" w:hAnsi="Arial" w:cs="Arial"/>
        </w:rPr>
        <w:tab/>
        <w:t xml:space="preserve">10. </w:t>
      </w:r>
      <w:r w:rsidR="00CA67BC" w:rsidRPr="00FD4D1C">
        <w:rPr>
          <w:rFonts w:ascii="Arial" w:hAnsi="Arial" w:cs="Arial"/>
        </w:rPr>
        <w:tab/>
      </w:r>
      <w:hyperlink r:id="rId14" w:history="1">
        <w:r w:rsidR="00CA67BC" w:rsidRPr="00FD4D1C">
          <w:rPr>
            <w:rStyle w:val="Hyperlink"/>
            <w:rFonts w:ascii="Arial" w:hAnsi="Arial" w:cs="Arial"/>
          </w:rPr>
          <w:t xml:space="preserve">As-Built </w:t>
        </w:r>
        <w:r w:rsidR="00AA22EE" w:rsidRPr="00FD4D1C">
          <w:rPr>
            <w:rStyle w:val="Hyperlink"/>
            <w:rFonts w:ascii="Arial" w:hAnsi="Arial" w:cs="Arial"/>
          </w:rPr>
          <w:t>“</w:t>
        </w:r>
        <w:r w:rsidR="00CA67BC" w:rsidRPr="00FD4D1C">
          <w:rPr>
            <w:rStyle w:val="Hyperlink"/>
            <w:rFonts w:ascii="Arial" w:hAnsi="Arial" w:cs="Arial"/>
          </w:rPr>
          <w:t>Permittee Certification</w:t>
        </w:r>
      </w:hyperlink>
      <w:r w:rsidR="00AA22EE" w:rsidRPr="00FD4D1C">
        <w:rPr>
          <w:rFonts w:ascii="Arial" w:hAnsi="Arial" w:cs="Arial"/>
        </w:rPr>
        <w:t>”</w:t>
      </w:r>
      <w:r w:rsidR="00FD4D1C">
        <w:rPr>
          <w:rFonts w:ascii="Arial" w:hAnsi="Arial" w:cs="Arial"/>
        </w:rPr>
        <w:t>**</w:t>
      </w:r>
      <w:r w:rsidR="00CA67BC" w:rsidRPr="00FD4D1C">
        <w:rPr>
          <w:rFonts w:ascii="Arial" w:hAnsi="Arial" w:cs="Arial"/>
        </w:rPr>
        <w:t xml:space="preserve"> signed by the permittee certifying that the permittee has met their permitting requirements.  This includes recording the necessary documents and certifying the built-upon area has not been exceeded.</w:t>
      </w:r>
    </w:p>
    <w:p w14:paraId="4B9B4F89" w14:textId="5171E7E3" w:rsidR="000222A1" w:rsidRPr="00FD4D1C" w:rsidRDefault="000222A1" w:rsidP="001F5CDA">
      <w:pPr>
        <w:spacing w:after="0" w:line="240" w:lineRule="auto"/>
        <w:rPr>
          <w:rFonts w:ascii="Arial" w:hAnsi="Arial" w:cs="Arial"/>
          <w:u w:val="single"/>
        </w:rPr>
      </w:pPr>
    </w:p>
    <w:p w14:paraId="19D9C3FD" w14:textId="77777777" w:rsidR="00370530" w:rsidRPr="00FD4D1C" w:rsidRDefault="00370530" w:rsidP="001F5CDA">
      <w:pPr>
        <w:spacing w:after="0" w:line="240" w:lineRule="auto"/>
        <w:rPr>
          <w:rFonts w:ascii="Arial" w:hAnsi="Arial" w:cs="Arial"/>
          <w:u w:val="single"/>
        </w:rPr>
      </w:pPr>
    </w:p>
    <w:p w14:paraId="4AAA7722" w14:textId="77777777" w:rsidR="00370530" w:rsidRPr="00FD4D1C" w:rsidRDefault="00370530" w:rsidP="001F5CDA">
      <w:pPr>
        <w:spacing w:after="0" w:line="240" w:lineRule="auto"/>
        <w:rPr>
          <w:rFonts w:ascii="Arial" w:hAnsi="Arial" w:cs="Arial"/>
          <w:u w:val="single"/>
        </w:rPr>
      </w:pPr>
    </w:p>
    <w:p w14:paraId="20470E9E" w14:textId="0003223F" w:rsidR="00C87086" w:rsidRPr="00FD4D1C" w:rsidRDefault="00425CE4" w:rsidP="001F5CDA">
      <w:p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</w:rPr>
        <w:t>** SW application materials</w:t>
      </w:r>
      <w:r w:rsidR="00C87086" w:rsidRPr="00FD4D1C">
        <w:rPr>
          <w:rFonts w:ascii="Arial" w:hAnsi="Arial" w:cs="Arial"/>
        </w:rPr>
        <w:t xml:space="preserve"> and templates </w:t>
      </w:r>
      <w:r w:rsidRPr="00FD4D1C">
        <w:rPr>
          <w:rFonts w:ascii="Arial" w:hAnsi="Arial" w:cs="Arial"/>
        </w:rPr>
        <w:t>are available at</w:t>
      </w:r>
      <w:r w:rsidR="00C87086" w:rsidRPr="00FD4D1C">
        <w:rPr>
          <w:rFonts w:ascii="Arial" w:hAnsi="Arial" w:cs="Arial"/>
        </w:rPr>
        <w:t>:</w:t>
      </w:r>
    </w:p>
    <w:p w14:paraId="79D790B1" w14:textId="77777777" w:rsidR="002F2708" w:rsidRPr="00FD4D1C" w:rsidRDefault="002F2708" w:rsidP="001F5CDA">
      <w:pPr>
        <w:spacing w:after="0" w:line="240" w:lineRule="auto"/>
        <w:rPr>
          <w:rFonts w:ascii="Arial" w:hAnsi="Arial" w:cs="Arial"/>
        </w:rPr>
      </w:pPr>
    </w:p>
    <w:p w14:paraId="610880B0" w14:textId="2C1C7CA5" w:rsidR="00425CE4" w:rsidRPr="00FD4D1C" w:rsidRDefault="003A127F" w:rsidP="001F5CDA">
      <w:p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  <w:b/>
          <w:i/>
        </w:rPr>
        <w:t>Application Form SWU-101</w:t>
      </w:r>
      <w:r w:rsidR="00CA67BC" w:rsidRPr="00FD4D1C">
        <w:rPr>
          <w:rFonts w:ascii="Arial" w:hAnsi="Arial" w:cs="Arial"/>
          <w:b/>
          <w:i/>
        </w:rPr>
        <w:t xml:space="preserve"> and</w:t>
      </w:r>
      <w:r w:rsidRPr="00FD4D1C">
        <w:rPr>
          <w:rFonts w:ascii="Arial" w:hAnsi="Arial" w:cs="Arial"/>
          <w:b/>
          <w:i/>
        </w:rPr>
        <w:t xml:space="preserve"> </w:t>
      </w:r>
      <w:r w:rsidR="008A0460" w:rsidRPr="00FD4D1C">
        <w:rPr>
          <w:rFonts w:ascii="Arial" w:hAnsi="Arial" w:cs="Arial"/>
          <w:b/>
          <w:i/>
        </w:rPr>
        <w:t>Low Density S</w:t>
      </w:r>
      <w:r w:rsidRPr="00FD4D1C">
        <w:rPr>
          <w:rFonts w:ascii="Arial" w:hAnsi="Arial" w:cs="Arial"/>
          <w:b/>
          <w:i/>
        </w:rPr>
        <w:t>upplement</w:t>
      </w:r>
      <w:r w:rsidR="008A0460" w:rsidRPr="00FD4D1C">
        <w:rPr>
          <w:rFonts w:ascii="Arial" w:hAnsi="Arial" w:cs="Arial"/>
          <w:b/>
          <w:i/>
        </w:rPr>
        <w:t xml:space="preserve"> Form</w:t>
      </w:r>
      <w:r w:rsidRPr="00FD4D1C">
        <w:rPr>
          <w:rFonts w:ascii="Arial" w:hAnsi="Arial" w:cs="Arial"/>
        </w:rPr>
        <w:t xml:space="preserve">:  </w:t>
      </w:r>
      <w:hyperlink r:id="rId15" w:history="1">
        <w:r w:rsidRPr="00FD4D1C">
          <w:rPr>
            <w:rStyle w:val="Hyperlink"/>
            <w:rFonts w:ascii="Arial" w:hAnsi="Arial" w:cs="Arial"/>
          </w:rPr>
          <w:t>https://deq.nc.gov/about/divisions/energy-mineral-land-resources/energy-mineral-land-rules/stormwater-program/post-construction</w:t>
        </w:r>
      </w:hyperlink>
    </w:p>
    <w:p w14:paraId="1E3DD01C" w14:textId="5DF1F68A" w:rsidR="000222A1" w:rsidRPr="00FD4D1C" w:rsidRDefault="000222A1" w:rsidP="001F5CDA">
      <w:pPr>
        <w:spacing w:after="0" w:line="240" w:lineRule="auto"/>
        <w:rPr>
          <w:rFonts w:ascii="Arial" w:hAnsi="Arial" w:cs="Arial"/>
        </w:rPr>
      </w:pPr>
    </w:p>
    <w:p w14:paraId="268BF123" w14:textId="1F77BBED" w:rsidR="003A127F" w:rsidRPr="00FD4D1C" w:rsidRDefault="008A0460" w:rsidP="001F5CDA">
      <w:p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  <w:b/>
          <w:i/>
        </w:rPr>
        <w:t xml:space="preserve">Supplement EZ and </w:t>
      </w:r>
      <w:r w:rsidR="003A127F" w:rsidRPr="00FD4D1C">
        <w:rPr>
          <w:rFonts w:ascii="Arial" w:hAnsi="Arial" w:cs="Arial"/>
          <w:b/>
          <w:i/>
        </w:rPr>
        <w:t>O&amp;M Form</w:t>
      </w:r>
      <w:r w:rsidR="00C52B98" w:rsidRPr="00FD4D1C">
        <w:rPr>
          <w:rFonts w:ascii="Arial" w:hAnsi="Arial" w:cs="Arial"/>
          <w:b/>
          <w:i/>
        </w:rPr>
        <w:t>s</w:t>
      </w:r>
      <w:r w:rsidR="003A127F" w:rsidRPr="00FD4D1C">
        <w:rPr>
          <w:rFonts w:ascii="Arial" w:hAnsi="Arial" w:cs="Arial"/>
        </w:rPr>
        <w:t xml:space="preserve">: </w:t>
      </w:r>
      <w:hyperlink r:id="rId16" w:history="1">
        <w:r w:rsidR="003A127F" w:rsidRPr="00FD4D1C">
          <w:rPr>
            <w:rStyle w:val="Hyperlink"/>
            <w:rFonts w:ascii="Arial" w:hAnsi="Arial" w:cs="Arial"/>
          </w:rPr>
          <w:t>https://deq.nc.gov/sw-bmp-manual</w:t>
        </w:r>
      </w:hyperlink>
    </w:p>
    <w:p w14:paraId="73B98C7C" w14:textId="761518BC" w:rsidR="003A127F" w:rsidRPr="00FD4D1C" w:rsidRDefault="003A127F" w:rsidP="001F5CDA">
      <w:pPr>
        <w:spacing w:after="0" w:line="240" w:lineRule="auto"/>
        <w:rPr>
          <w:rFonts w:ascii="Arial" w:hAnsi="Arial" w:cs="Arial"/>
        </w:rPr>
      </w:pPr>
    </w:p>
    <w:p w14:paraId="2262E780" w14:textId="3DA32A68" w:rsidR="00CA67BC" w:rsidRPr="00FD4D1C" w:rsidRDefault="008A0460" w:rsidP="001F5CDA">
      <w:pPr>
        <w:spacing w:after="0" w:line="240" w:lineRule="auto"/>
        <w:rPr>
          <w:rFonts w:ascii="Arial" w:hAnsi="Arial" w:cs="Arial"/>
        </w:rPr>
      </w:pPr>
      <w:r w:rsidRPr="00FD4D1C">
        <w:rPr>
          <w:rFonts w:ascii="Arial" w:hAnsi="Arial" w:cs="Arial"/>
          <w:b/>
          <w:i/>
        </w:rPr>
        <w:t xml:space="preserve">As-Built </w:t>
      </w:r>
      <w:r w:rsidR="00CA67BC" w:rsidRPr="00FD4D1C">
        <w:rPr>
          <w:rFonts w:ascii="Arial" w:hAnsi="Arial" w:cs="Arial"/>
          <w:b/>
          <w:i/>
        </w:rPr>
        <w:t>Certification</w:t>
      </w:r>
      <w:r w:rsidRPr="00FD4D1C">
        <w:rPr>
          <w:rFonts w:ascii="Arial" w:hAnsi="Arial" w:cs="Arial"/>
          <w:b/>
          <w:i/>
        </w:rPr>
        <w:t xml:space="preserve"> Form</w:t>
      </w:r>
      <w:r w:rsidR="00C52B98" w:rsidRPr="00FD4D1C">
        <w:rPr>
          <w:rFonts w:ascii="Arial" w:hAnsi="Arial" w:cs="Arial"/>
          <w:b/>
          <w:i/>
        </w:rPr>
        <w:t>s</w:t>
      </w:r>
      <w:r w:rsidR="00CA67BC" w:rsidRPr="00FD4D1C">
        <w:rPr>
          <w:rFonts w:ascii="Arial" w:hAnsi="Arial" w:cs="Arial"/>
        </w:rPr>
        <w:t xml:space="preserve">:  </w:t>
      </w:r>
      <w:hyperlink r:id="rId17" w:history="1">
        <w:r w:rsidR="00AA22EE" w:rsidRPr="00FD4D1C">
          <w:rPr>
            <w:rStyle w:val="Hyperlink"/>
            <w:rFonts w:ascii="Arial" w:hAnsi="Arial" w:cs="Arial"/>
          </w:rPr>
          <w:t>https://deq.nc.gov/about/divisions/energy-mineral-land-resources/energy-mineral-land-rules/stormwater-program/post-construction/fast-track</w:t>
        </w:r>
      </w:hyperlink>
      <w:r w:rsidR="00AA22EE" w:rsidRPr="00FD4D1C">
        <w:rPr>
          <w:rFonts w:ascii="Arial" w:hAnsi="Arial" w:cs="Arial"/>
        </w:rPr>
        <w:t xml:space="preserve"> </w:t>
      </w:r>
    </w:p>
    <w:p w14:paraId="222E1BEC" w14:textId="77777777" w:rsidR="003A127F" w:rsidRPr="00FD4D1C" w:rsidRDefault="003A127F" w:rsidP="00E14DFD">
      <w:pPr>
        <w:spacing w:after="0" w:line="220" w:lineRule="exact"/>
        <w:jc w:val="center"/>
        <w:rPr>
          <w:rFonts w:ascii="Arial" w:hAnsi="Arial" w:cs="Arial"/>
        </w:rPr>
      </w:pPr>
    </w:p>
    <w:sectPr w:rsidR="003A127F" w:rsidRPr="00FD4D1C" w:rsidSect="00FD4D1C">
      <w:headerReference w:type="default" r:id="rId18"/>
      <w:footerReference w:type="default" r:id="rId19"/>
      <w:pgSz w:w="12240" w:h="15840"/>
      <w:pgMar w:top="90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C1462" w14:textId="77777777" w:rsidR="00720DFF" w:rsidRDefault="00720DFF" w:rsidP="006035B6">
      <w:pPr>
        <w:spacing w:after="0" w:line="240" w:lineRule="auto"/>
      </w:pPr>
      <w:r>
        <w:separator/>
      </w:r>
    </w:p>
  </w:endnote>
  <w:endnote w:type="continuationSeparator" w:id="0">
    <w:p w14:paraId="4EC2632A" w14:textId="77777777" w:rsidR="00720DFF" w:rsidRDefault="00720DFF" w:rsidP="0060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37CC1" w14:textId="52856AD1" w:rsidR="00FD4D1C" w:rsidRPr="00FD4D1C" w:rsidRDefault="00FD4D1C" w:rsidP="00FD4D1C">
    <w:pPr>
      <w:pStyle w:val="Footer"/>
      <w:rPr>
        <w:sz w:val="20"/>
        <w:szCs w:val="20"/>
      </w:rPr>
    </w:pPr>
    <w:r w:rsidRPr="00FD4D1C">
      <w:rPr>
        <w:sz w:val="20"/>
        <w:szCs w:val="20"/>
      </w:rPr>
      <w:t>Fast Track Final Permit Submittal Checklist</w:t>
    </w:r>
    <w:r w:rsidRPr="00FD4D1C">
      <w:rPr>
        <w:sz w:val="20"/>
        <w:szCs w:val="20"/>
      </w:rPr>
      <w:tab/>
      <w:t xml:space="preserve"> </w:t>
    </w:r>
    <w:r w:rsidRPr="00FD4D1C">
      <w:rPr>
        <w:sz w:val="20"/>
        <w:szCs w:val="20"/>
      </w:rPr>
      <w:tab/>
      <w:t xml:space="preserve">     NC DEQ Feb 13,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EEF42" w14:textId="77777777" w:rsidR="00720DFF" w:rsidRDefault="00720DFF" w:rsidP="006035B6">
      <w:pPr>
        <w:spacing w:after="0" w:line="240" w:lineRule="auto"/>
      </w:pPr>
      <w:r>
        <w:separator/>
      </w:r>
    </w:p>
  </w:footnote>
  <w:footnote w:type="continuationSeparator" w:id="0">
    <w:p w14:paraId="75223450" w14:textId="77777777" w:rsidR="00720DFF" w:rsidRDefault="00720DFF" w:rsidP="00603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E2E75" w14:textId="4CE28CC1" w:rsidR="006035B6" w:rsidRDefault="006035B6" w:rsidP="006035B6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119EB"/>
    <w:multiLevelType w:val="hybridMultilevel"/>
    <w:tmpl w:val="0BE46F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C758C4"/>
    <w:multiLevelType w:val="hybridMultilevel"/>
    <w:tmpl w:val="1B74A15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63D4490"/>
    <w:multiLevelType w:val="hybridMultilevel"/>
    <w:tmpl w:val="BB4CCB62"/>
    <w:lvl w:ilvl="0" w:tplc="546AEA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E295D"/>
    <w:multiLevelType w:val="hybridMultilevel"/>
    <w:tmpl w:val="37622BF0"/>
    <w:lvl w:ilvl="0" w:tplc="546AEA2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4509D"/>
    <w:multiLevelType w:val="hybridMultilevel"/>
    <w:tmpl w:val="E0E8A42E"/>
    <w:lvl w:ilvl="0" w:tplc="546AEA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80540F"/>
    <w:multiLevelType w:val="hybridMultilevel"/>
    <w:tmpl w:val="A01CD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6AEA22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B1525"/>
    <w:multiLevelType w:val="hybridMultilevel"/>
    <w:tmpl w:val="BB4CCB62"/>
    <w:lvl w:ilvl="0" w:tplc="546AEA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17"/>
    <w:rsid w:val="000113F0"/>
    <w:rsid w:val="000222A1"/>
    <w:rsid w:val="000465CE"/>
    <w:rsid w:val="000C7EA0"/>
    <w:rsid w:val="00144A79"/>
    <w:rsid w:val="001F0EAA"/>
    <w:rsid w:val="001F5CDA"/>
    <w:rsid w:val="00266476"/>
    <w:rsid w:val="002F2708"/>
    <w:rsid w:val="003442EE"/>
    <w:rsid w:val="0036553B"/>
    <w:rsid w:val="00370530"/>
    <w:rsid w:val="003A127F"/>
    <w:rsid w:val="003C3E12"/>
    <w:rsid w:val="00425CE4"/>
    <w:rsid w:val="0048180F"/>
    <w:rsid w:val="004A67F3"/>
    <w:rsid w:val="004C43C1"/>
    <w:rsid w:val="004E5467"/>
    <w:rsid w:val="00504A22"/>
    <w:rsid w:val="00511D84"/>
    <w:rsid w:val="00571A09"/>
    <w:rsid w:val="0059062E"/>
    <w:rsid w:val="005E121D"/>
    <w:rsid w:val="006035B6"/>
    <w:rsid w:val="006A10BA"/>
    <w:rsid w:val="006B21B4"/>
    <w:rsid w:val="006B41C0"/>
    <w:rsid w:val="006F11F3"/>
    <w:rsid w:val="007075E9"/>
    <w:rsid w:val="00720DFF"/>
    <w:rsid w:val="0076686F"/>
    <w:rsid w:val="007A1B94"/>
    <w:rsid w:val="007B70C5"/>
    <w:rsid w:val="007C30F7"/>
    <w:rsid w:val="00817D21"/>
    <w:rsid w:val="008A0460"/>
    <w:rsid w:val="00906A10"/>
    <w:rsid w:val="00932E85"/>
    <w:rsid w:val="00951EC2"/>
    <w:rsid w:val="0096073E"/>
    <w:rsid w:val="00983D4D"/>
    <w:rsid w:val="009C5AC3"/>
    <w:rsid w:val="009D7D90"/>
    <w:rsid w:val="009F651D"/>
    <w:rsid w:val="00A61F17"/>
    <w:rsid w:val="00A80B3E"/>
    <w:rsid w:val="00AA057D"/>
    <w:rsid w:val="00AA22EE"/>
    <w:rsid w:val="00AB3DBF"/>
    <w:rsid w:val="00B0453E"/>
    <w:rsid w:val="00B34DC1"/>
    <w:rsid w:val="00B75226"/>
    <w:rsid w:val="00C52B98"/>
    <w:rsid w:val="00C745CA"/>
    <w:rsid w:val="00C87086"/>
    <w:rsid w:val="00CA67BC"/>
    <w:rsid w:val="00CB24CE"/>
    <w:rsid w:val="00D31CB3"/>
    <w:rsid w:val="00D3385F"/>
    <w:rsid w:val="00D523BD"/>
    <w:rsid w:val="00DA4083"/>
    <w:rsid w:val="00DE50ED"/>
    <w:rsid w:val="00E14DFD"/>
    <w:rsid w:val="00E27192"/>
    <w:rsid w:val="00E4090F"/>
    <w:rsid w:val="00E677C4"/>
    <w:rsid w:val="00E703A2"/>
    <w:rsid w:val="00E915E4"/>
    <w:rsid w:val="00F44B91"/>
    <w:rsid w:val="00F83D6D"/>
    <w:rsid w:val="00FB4925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F5E75"/>
  <w15:chartTrackingRefBased/>
  <w15:docId w15:val="{865B46F6-DE57-476D-9D92-47A0C3CF0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6553B"/>
    <w:pPr>
      <w:keepNext/>
      <w:spacing w:after="0" w:line="240" w:lineRule="auto"/>
      <w:jc w:val="center"/>
      <w:outlineLvl w:val="1"/>
    </w:pPr>
    <w:rPr>
      <w:rFonts w:ascii="Palatino" w:eastAsia="Times New Roman" w:hAnsi="Palatin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2A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0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5B6"/>
  </w:style>
  <w:style w:type="paragraph" w:styleId="Footer">
    <w:name w:val="footer"/>
    <w:basedOn w:val="Normal"/>
    <w:link w:val="FooterChar"/>
    <w:uiPriority w:val="99"/>
    <w:unhideWhenUsed/>
    <w:rsid w:val="0060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5B6"/>
  </w:style>
  <w:style w:type="paragraph" w:styleId="BalloonText">
    <w:name w:val="Balloon Text"/>
    <w:basedOn w:val="Normal"/>
    <w:link w:val="BalloonTextChar"/>
    <w:uiPriority w:val="99"/>
    <w:semiHidden/>
    <w:unhideWhenUsed/>
    <w:rsid w:val="00A80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B3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80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B3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127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A127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A127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A67BC"/>
    <w:pPr>
      <w:spacing w:after="0" w:line="240" w:lineRule="auto"/>
    </w:pPr>
  </w:style>
  <w:style w:type="table" w:styleId="TableGrid">
    <w:name w:val="Table Grid"/>
    <w:basedOn w:val="TableNormal"/>
    <w:uiPriority w:val="39"/>
    <w:rsid w:val="007A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A0460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36553B"/>
    <w:rPr>
      <w:rFonts w:ascii="Palatino" w:eastAsia="Times New Roman" w:hAnsi="Palatino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q.nc.gov/about/divisions/energy-mineral-land-resources/energy-mineral-land-rules/stormwater-program/post-construction" TargetMode="External"/><Relationship Id="rId13" Type="http://schemas.openxmlformats.org/officeDocument/2006/relationships/hyperlink" Target="https://deq.nc.gov/about/divisions/energy-mineral-land-resources/energy-mineral-land-rules/stormwater-program/post-construction/fast-trac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eq.nc.gov/about/divisions/energy-mineral-land-resources/energy-mineral-land-rules/stormwater-program/post-construction/fast-track" TargetMode="External"/><Relationship Id="rId17" Type="http://schemas.openxmlformats.org/officeDocument/2006/relationships/hyperlink" Target="https://deq.nc.gov/about/divisions/energy-mineral-land-resources/energy-mineral-land-rules/stormwater-program/post-construction/fast-trac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eq.nc.gov/sw-bmp-manua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q.nc.gov/sw-bmp-manu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q.nc.gov/about/divisions/energy-mineral-land-resources/energy-mineral-land-rules/stormwater-program/post-construction" TargetMode="External"/><Relationship Id="rId10" Type="http://schemas.openxmlformats.org/officeDocument/2006/relationships/hyperlink" Target="https://deq.nc.gov/about/divisions/energy-mineral-land-resources/energy-mineral-land-permit-guidance/stormwater-bmp-manua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q.nc.gov/about/divisions/energy-mineral-land-resources/energy-mineral-land-rules/stormwater-program/post-construction" TargetMode="External"/><Relationship Id="rId14" Type="http://schemas.openxmlformats.org/officeDocument/2006/relationships/hyperlink" Target="https://deq.nc.gov/about/divisions/energy-mineral-land-resources/energy-mineral-land-rules/stormwater-program/post-construction/fast-tr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6C00F-EABB-4392-8494-AA327BBB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Georgette</dc:creator>
  <cp:keywords/>
  <dc:description/>
  <cp:lastModifiedBy>Julie Ventaloro</cp:lastModifiedBy>
  <cp:revision>8</cp:revision>
  <dcterms:created xsi:type="dcterms:W3CDTF">2018-02-13T16:44:00Z</dcterms:created>
  <dcterms:modified xsi:type="dcterms:W3CDTF">2018-02-13T17:00:00Z</dcterms:modified>
</cp:coreProperties>
</file>