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B2" w:rsidRPr="00C658B4" w:rsidRDefault="00A82FB2" w:rsidP="00A82FB2">
      <w:pPr>
        <w:spacing w:before="120"/>
        <w:jc w:val="center"/>
        <w:rPr>
          <w:rFonts w:ascii="Calibri" w:hAnsi="Calibri"/>
          <w:b/>
          <w:sz w:val="28"/>
          <w:szCs w:val="22"/>
        </w:rPr>
      </w:pPr>
      <w:r w:rsidRPr="00C658B4">
        <w:rPr>
          <w:rFonts w:ascii="Calibri" w:hAnsi="Calibri"/>
          <w:b/>
          <w:sz w:val="28"/>
          <w:szCs w:val="22"/>
        </w:rPr>
        <w:t xml:space="preserve">Potential MDC for </w:t>
      </w:r>
      <w:r>
        <w:rPr>
          <w:rFonts w:ascii="Calibri" w:hAnsi="Calibri"/>
          <w:b/>
          <w:sz w:val="28"/>
          <w:szCs w:val="22"/>
        </w:rPr>
        <w:t>Green Roofs</w:t>
      </w:r>
    </w:p>
    <w:p w:rsidR="00A82FB2" w:rsidRPr="00C658B4" w:rsidRDefault="00A82FB2" w:rsidP="00A82FB2">
      <w:pPr>
        <w:spacing w:after="120"/>
        <w:jc w:val="center"/>
        <w:rPr>
          <w:rFonts w:ascii="Calibri" w:hAnsi="Calibri"/>
          <w:szCs w:val="22"/>
        </w:rPr>
      </w:pPr>
      <w:proofErr w:type="gramStart"/>
      <w:r>
        <w:rPr>
          <w:rFonts w:ascii="Calibri" w:hAnsi="Calibri"/>
          <w:szCs w:val="22"/>
        </w:rPr>
        <w:t>f</w:t>
      </w:r>
      <w:r w:rsidRPr="00C658B4">
        <w:rPr>
          <w:rFonts w:ascii="Calibri" w:hAnsi="Calibri"/>
          <w:szCs w:val="22"/>
        </w:rPr>
        <w:t>or</w:t>
      </w:r>
      <w:proofErr w:type="gramEnd"/>
      <w:r w:rsidRPr="00C658B4">
        <w:rPr>
          <w:rFonts w:ascii="Calibri" w:hAnsi="Calibri"/>
          <w:szCs w:val="22"/>
        </w:rPr>
        <w:t xml:space="preserve"> MDC Team discussion on January 12, 2015</w:t>
      </w:r>
    </w:p>
    <w:p w:rsidR="00A82FB2" w:rsidRDefault="00A82FB2" w:rsidP="00DD0F84">
      <w:pPr>
        <w:pStyle w:val="BodyText"/>
        <w:spacing w:after="120"/>
        <w:rPr>
          <w:sz w:val="21"/>
          <w:szCs w:val="21"/>
        </w:rPr>
      </w:pPr>
      <w:r w:rsidRPr="008D0A74">
        <w:rPr>
          <w:sz w:val="21"/>
          <w:szCs w:val="21"/>
        </w:rPr>
        <w:tab/>
      </w:r>
    </w:p>
    <w:p w:rsidR="00A82FB2" w:rsidRPr="009E2396" w:rsidRDefault="00A82FB2" w:rsidP="00A82FB2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 w:rsidRPr="009E2396">
        <w:rPr>
          <w:rFonts w:asciiTheme="minorHAnsi" w:hAnsiTheme="minorHAnsi"/>
          <w:sz w:val="24"/>
          <w:szCs w:val="24"/>
        </w:rPr>
        <w:t>SLOPE.  The green roof shall have a slope (or pitch) of no greater than 15 percent.  A blue roof that is not flat has limited storage effectiveness.</w:t>
      </w:r>
    </w:p>
    <w:p w:rsidR="00A82FB2" w:rsidRPr="009E2396" w:rsidRDefault="00A82FB2" w:rsidP="00A82FB2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 w:rsidRPr="009E2396">
        <w:rPr>
          <w:rFonts w:asciiTheme="minorHAnsi" w:hAnsiTheme="minorHAnsi"/>
          <w:sz w:val="24"/>
          <w:szCs w:val="24"/>
        </w:rPr>
        <w:t xml:space="preserve">MEDIA SPECIFICATION.  </w:t>
      </w:r>
      <w:r w:rsidR="009E2396" w:rsidRPr="009E2396">
        <w:rPr>
          <w:rFonts w:asciiTheme="minorHAnsi" w:hAnsiTheme="minorHAnsi"/>
          <w:sz w:val="24"/>
          <w:szCs w:val="24"/>
          <w:lang w:val="en-NZ"/>
        </w:rPr>
        <w:t xml:space="preserve">Green roof media is an engineered media comprised of 80-95% (by volume) light-weight aggregate (LWA) and 5-10% (by volume) organic matter. </w:t>
      </w:r>
      <w:r w:rsidRPr="009E2396">
        <w:rPr>
          <w:rFonts w:asciiTheme="minorHAnsi" w:hAnsiTheme="minorHAnsi"/>
          <w:sz w:val="24"/>
          <w:szCs w:val="24"/>
        </w:rPr>
        <w:t>The maximum organic fraction of the media shall be limited to 10% by volume.</w:t>
      </w:r>
    </w:p>
    <w:p w:rsidR="00A82FB2" w:rsidRPr="009E2396" w:rsidRDefault="00A82FB2" w:rsidP="00A82FB2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 w:rsidRPr="009E2396">
        <w:rPr>
          <w:rFonts w:asciiTheme="minorHAnsi" w:hAnsiTheme="minorHAnsi"/>
          <w:sz w:val="24"/>
          <w:szCs w:val="24"/>
        </w:rPr>
        <w:t>MINIMUM MEDIA DEPTH.  The minimum media depth for a new green roof shall be 4 inches.  If an existing roof is unable to structurally support at least 4 inches of media, then a shallower media depth is acceptable.</w:t>
      </w:r>
    </w:p>
    <w:p w:rsidR="00A82FB2" w:rsidRPr="00DD0F84" w:rsidRDefault="00DD0F84" w:rsidP="00DD0F84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VEGETATION SPECIFICATION.</w:t>
      </w:r>
      <w:r w:rsidR="008368FA" w:rsidRPr="009E2396">
        <w:rPr>
          <w:rFonts w:asciiTheme="minorHAnsi" w:hAnsiTheme="minorHAnsi"/>
          <w:sz w:val="24"/>
          <w:szCs w:val="24"/>
          <w:lang w:val="en-NZ"/>
        </w:rPr>
        <w:t xml:space="preserve"> </w:t>
      </w:r>
      <w:r>
        <w:rPr>
          <w:rFonts w:asciiTheme="minorHAnsi" w:hAnsiTheme="minorHAnsi"/>
          <w:sz w:val="24"/>
          <w:szCs w:val="24"/>
          <w:lang w:val="en-NZ"/>
        </w:rPr>
        <w:t xml:space="preserve"> A</w:t>
      </w:r>
      <w:r w:rsidRPr="009E2396">
        <w:rPr>
          <w:rFonts w:asciiTheme="minorHAnsi" w:hAnsiTheme="minorHAnsi"/>
          <w:sz w:val="24"/>
          <w:szCs w:val="24"/>
        </w:rPr>
        <w:t xml:space="preserve"> vegetation plan </w:t>
      </w:r>
      <w:r>
        <w:rPr>
          <w:rFonts w:asciiTheme="minorHAnsi" w:hAnsiTheme="minorHAnsi"/>
          <w:sz w:val="24"/>
          <w:szCs w:val="24"/>
        </w:rPr>
        <w:t xml:space="preserve">for the green roof shall be </w:t>
      </w:r>
      <w:r w:rsidRPr="009E2396">
        <w:rPr>
          <w:rFonts w:asciiTheme="minorHAnsi" w:hAnsiTheme="minorHAnsi"/>
          <w:sz w:val="24"/>
          <w:szCs w:val="24"/>
        </w:rPr>
        <w:t xml:space="preserve">prepared by a </w:t>
      </w:r>
      <w:r>
        <w:rPr>
          <w:rFonts w:asciiTheme="minorHAnsi" w:hAnsiTheme="minorHAnsi"/>
          <w:sz w:val="24"/>
          <w:szCs w:val="24"/>
        </w:rPr>
        <w:t>licensed professional who is familiar with</w:t>
      </w:r>
      <w:r w:rsidRPr="009E2396">
        <w:rPr>
          <w:rFonts w:asciiTheme="minorHAnsi" w:hAnsiTheme="minorHAnsi"/>
          <w:sz w:val="24"/>
          <w:szCs w:val="24"/>
        </w:rPr>
        <w:t xml:space="preserve"> green roof veget</w:t>
      </w:r>
      <w:r>
        <w:rPr>
          <w:rFonts w:asciiTheme="minorHAnsi" w:hAnsiTheme="minorHAnsi"/>
          <w:sz w:val="24"/>
          <w:szCs w:val="24"/>
        </w:rPr>
        <w:t>ation and conditions</w:t>
      </w:r>
      <w:r w:rsidRPr="009E2396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8368FA" w:rsidRPr="009E2396">
        <w:rPr>
          <w:rFonts w:asciiTheme="minorHAnsi" w:hAnsiTheme="minorHAnsi"/>
          <w:sz w:val="24"/>
          <w:szCs w:val="24"/>
          <w:lang w:val="en-NZ"/>
        </w:rPr>
        <w:t>ASTM E2400-06 Standard Guide for Selection, Installation, and Maintenance of Plants for Green Roof Syste</w:t>
      </w:r>
      <w:r>
        <w:rPr>
          <w:rFonts w:asciiTheme="minorHAnsi" w:hAnsiTheme="minorHAnsi"/>
          <w:sz w:val="24"/>
          <w:szCs w:val="24"/>
          <w:lang w:val="en-NZ"/>
        </w:rPr>
        <w:t>ms may be used as a reference</w:t>
      </w:r>
      <w:r w:rsidR="008368FA" w:rsidRPr="009E2396">
        <w:rPr>
          <w:rFonts w:asciiTheme="minorHAnsi" w:hAnsiTheme="minorHAnsi"/>
          <w:sz w:val="24"/>
          <w:szCs w:val="24"/>
          <w:lang w:val="en-NZ"/>
        </w:rPr>
        <w:t xml:space="preserve">. </w:t>
      </w:r>
      <w:r w:rsidRPr="009E2396">
        <w:rPr>
          <w:rFonts w:asciiTheme="minorHAnsi" w:hAnsiTheme="minorHAnsi"/>
          <w:sz w:val="24"/>
          <w:szCs w:val="24"/>
        </w:rPr>
        <w:t>Vegetation may need irrigation during establishment and throughout much of the roof’s life.</w:t>
      </w:r>
    </w:p>
    <w:p w:rsidR="009E2396" w:rsidRPr="009E2396" w:rsidRDefault="00DD0F84" w:rsidP="00A82FB2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NZ"/>
        </w:rPr>
        <w:t>MAXIMUM WATER STORAGE.  The</w:t>
      </w:r>
      <w:r w:rsidR="009E2396" w:rsidRPr="009E2396">
        <w:rPr>
          <w:rFonts w:asciiTheme="minorHAnsi" w:hAnsiTheme="minorHAnsi"/>
          <w:sz w:val="24"/>
          <w:szCs w:val="24"/>
          <w:lang w:val="en-NZ"/>
        </w:rPr>
        <w:t xml:space="preserve"> maximum water st</w:t>
      </w:r>
      <w:r>
        <w:rPr>
          <w:rFonts w:asciiTheme="minorHAnsi" w:hAnsiTheme="minorHAnsi"/>
          <w:sz w:val="24"/>
          <w:szCs w:val="24"/>
          <w:lang w:val="en-NZ"/>
        </w:rPr>
        <w:t>orage in the growing media</w:t>
      </w:r>
      <w:r w:rsidR="009E2396" w:rsidRPr="009E2396">
        <w:rPr>
          <w:rFonts w:asciiTheme="minorHAnsi" w:hAnsiTheme="minorHAnsi"/>
          <w:sz w:val="24"/>
          <w:szCs w:val="24"/>
          <w:lang w:val="en-NZ"/>
        </w:rPr>
        <w:t xml:space="preserve"> per unit area of green roof shall not exceed 1.5 inches.</w:t>
      </w:r>
    </w:p>
    <w:p w:rsidR="009E2396" w:rsidRPr="009E2396" w:rsidRDefault="00DD0F84" w:rsidP="00A82FB2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NZ"/>
        </w:rPr>
        <w:t xml:space="preserve">PROTECTION OF ROOF DRAINAGE.  </w:t>
      </w:r>
      <w:r w:rsidR="009E2396" w:rsidRPr="009E2396">
        <w:rPr>
          <w:rFonts w:asciiTheme="minorHAnsi" w:hAnsiTheme="minorHAnsi"/>
          <w:sz w:val="24"/>
          <w:szCs w:val="24"/>
          <w:lang w:val="en-NZ"/>
        </w:rPr>
        <w:t>Roof drainage features such as inlets, gutters, pipes shall be protected from intrusion by vegetation roots and growing media.</w:t>
      </w:r>
    </w:p>
    <w:p w:rsidR="00A82FB2" w:rsidRPr="009E2396" w:rsidRDefault="00DD0F84" w:rsidP="00A82FB2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CONSTRUCTION PHASING.  </w:t>
      </w:r>
      <w:r w:rsidR="00A82FB2" w:rsidRPr="009E2396">
        <w:rPr>
          <w:rFonts w:asciiTheme="minorHAnsi" w:hAnsiTheme="minorHAnsi"/>
          <w:sz w:val="24"/>
          <w:szCs w:val="24"/>
        </w:rPr>
        <w:t xml:space="preserve">Green roofs should be the final portion of the roof system installed to prevent excessive trampling of vegetation and compaction of media. </w:t>
      </w:r>
    </w:p>
    <w:p w:rsidR="00A82FB2" w:rsidRPr="009E2396" w:rsidRDefault="00DD0F84" w:rsidP="00A82FB2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SAFETY.  </w:t>
      </w:r>
      <w:r w:rsidR="00A82FB2" w:rsidRPr="009E2396">
        <w:rPr>
          <w:rFonts w:asciiTheme="minorHAnsi" w:hAnsiTheme="minorHAnsi"/>
          <w:sz w:val="24"/>
          <w:szCs w:val="24"/>
        </w:rPr>
        <w:t xml:space="preserve">Barriers or other safety devices shall be installed to protect people from falling off the roof. </w:t>
      </w:r>
    </w:p>
    <w:p w:rsidR="00DD0F84" w:rsidRPr="009E2396" w:rsidRDefault="00DD0F84" w:rsidP="00DD0F84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 w:rsidRPr="009E2396">
        <w:rPr>
          <w:rFonts w:asciiTheme="minorHAnsi" w:hAnsiTheme="minorHAnsi"/>
          <w:sz w:val="24"/>
          <w:szCs w:val="24"/>
        </w:rPr>
        <w:t>While green roofs may be designed to receive some runoff from a</w:t>
      </w:r>
      <w:r>
        <w:rPr>
          <w:rFonts w:asciiTheme="minorHAnsi" w:hAnsiTheme="minorHAnsi"/>
          <w:sz w:val="24"/>
          <w:szCs w:val="24"/>
        </w:rPr>
        <w:t>djoining elevated roof surfaces</w:t>
      </w:r>
      <w:r w:rsidRPr="009E2396">
        <w:rPr>
          <w:rFonts w:asciiTheme="minorHAnsi" w:hAnsiTheme="minorHAnsi"/>
          <w:sz w:val="24"/>
          <w:szCs w:val="24"/>
        </w:rPr>
        <w:t xml:space="preserve">.  </w:t>
      </w:r>
    </w:p>
    <w:p w:rsidR="00DD0F84" w:rsidRPr="009E2396" w:rsidRDefault="00DD0F84" w:rsidP="00DD0F84">
      <w:pPr>
        <w:pStyle w:val="BodyText"/>
        <w:numPr>
          <w:ilvl w:val="0"/>
          <w:numId w:val="1"/>
        </w:numPr>
        <w:tabs>
          <w:tab w:val="left" w:pos="599"/>
        </w:tabs>
        <w:spacing w:after="120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NZ"/>
        </w:rPr>
        <w:t xml:space="preserve">RECOMMENDATION.  </w:t>
      </w:r>
      <w:r w:rsidRPr="009E2396">
        <w:rPr>
          <w:rFonts w:asciiTheme="minorHAnsi" w:hAnsiTheme="minorHAnsi"/>
          <w:sz w:val="24"/>
          <w:szCs w:val="24"/>
          <w:lang w:val="en-NZ"/>
        </w:rPr>
        <w:t xml:space="preserve">A waterproof membrane </w:t>
      </w:r>
      <w:r>
        <w:rPr>
          <w:rFonts w:asciiTheme="minorHAnsi" w:hAnsiTheme="minorHAnsi"/>
          <w:sz w:val="24"/>
          <w:szCs w:val="24"/>
          <w:lang w:val="en-NZ"/>
        </w:rPr>
        <w:t>should</w:t>
      </w:r>
      <w:r w:rsidRPr="009E2396">
        <w:rPr>
          <w:rFonts w:asciiTheme="minorHAnsi" w:hAnsiTheme="minorHAnsi"/>
          <w:sz w:val="24"/>
          <w:szCs w:val="24"/>
          <w:lang w:val="en-NZ"/>
        </w:rPr>
        <w:t xml:space="preserve"> be installed between the building structure and the drainage layer of a green roof to protect the building structure from leaks</w:t>
      </w:r>
      <w:r w:rsidRPr="009E2396">
        <w:rPr>
          <w:rFonts w:asciiTheme="minorHAnsi" w:hAnsiTheme="minorHAnsi"/>
          <w:sz w:val="24"/>
          <w:szCs w:val="24"/>
        </w:rPr>
        <w:t xml:space="preserve"> </w:t>
      </w:r>
    </w:p>
    <w:p w:rsidR="00A82FB2" w:rsidRPr="00DD0F84" w:rsidRDefault="00A82FB2" w:rsidP="00DD0F84">
      <w:pPr>
        <w:tabs>
          <w:tab w:val="left" w:pos="599"/>
        </w:tabs>
        <w:spacing w:after="120"/>
        <w:rPr>
          <w:rFonts w:asciiTheme="minorHAnsi" w:hAnsiTheme="minorHAnsi"/>
        </w:rPr>
      </w:pPr>
    </w:p>
    <w:p w:rsidR="005A451E" w:rsidRPr="009E2396" w:rsidRDefault="005A451E">
      <w:pPr>
        <w:rPr>
          <w:rFonts w:asciiTheme="minorHAnsi" w:hAnsiTheme="minorHAnsi"/>
        </w:rPr>
      </w:pPr>
    </w:p>
    <w:sectPr w:rsidR="005A451E" w:rsidRPr="009E2396" w:rsidSect="005A4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70B5E"/>
    <w:multiLevelType w:val="hybridMultilevel"/>
    <w:tmpl w:val="72EA0F2C"/>
    <w:lvl w:ilvl="0" w:tplc="0409000F">
      <w:start w:val="1"/>
      <w:numFmt w:val="decimal"/>
      <w:lvlText w:val="%1."/>
      <w:lvlJc w:val="left"/>
      <w:pPr>
        <w:ind w:left="828" w:hanging="360"/>
      </w:p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61B9"/>
    <w:rsid w:val="005A451E"/>
    <w:rsid w:val="008368FA"/>
    <w:rsid w:val="009E2396"/>
    <w:rsid w:val="00A82FB2"/>
    <w:rsid w:val="00DD0F84"/>
    <w:rsid w:val="00DF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T,vv,Outline-1,Body text,bt1,bt2,Example"/>
    <w:basedOn w:val="Normal"/>
    <w:link w:val="BodyTextChar"/>
    <w:semiHidden/>
    <w:rsid w:val="00DF61B9"/>
    <w:pPr>
      <w:spacing w:after="160"/>
    </w:pPr>
    <w:rPr>
      <w:rFonts w:ascii="Book Antiqua" w:hAnsi="Book Antiqua"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DF61B9"/>
    <w:rPr>
      <w:rFonts w:ascii="Book Antiqua" w:eastAsia="Times New Roman" w:hAnsi="Book Antiqua" w:cs="Times New Roman"/>
    </w:rPr>
  </w:style>
  <w:style w:type="paragraph" w:styleId="ListParagraph">
    <w:name w:val="List Paragraph"/>
    <w:basedOn w:val="Normal"/>
    <w:uiPriority w:val="34"/>
    <w:qFormat/>
    <w:rsid w:val="00A82F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2015-01-09T15:00:00Z</dcterms:created>
  <dcterms:modified xsi:type="dcterms:W3CDTF">2015-01-09T16:19:00Z</dcterms:modified>
</cp:coreProperties>
</file>