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7A" w:rsidRPr="00D055BB" w:rsidRDefault="000B647A" w:rsidP="009C67B0">
      <w:pPr>
        <w:spacing w:after="0"/>
        <w:jc w:val="center"/>
        <w:rPr>
          <w:b/>
          <w:sz w:val="32"/>
          <w:szCs w:val="24"/>
        </w:rPr>
      </w:pPr>
      <w:r w:rsidRPr="00D055BB">
        <w:rPr>
          <w:b/>
          <w:sz w:val="32"/>
          <w:szCs w:val="24"/>
        </w:rPr>
        <w:t>Potential MDC for Sand Filters</w:t>
      </w:r>
    </w:p>
    <w:p w:rsidR="009C67B0" w:rsidRPr="00D055BB" w:rsidRDefault="00D055BB" w:rsidP="009C67B0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November 17</w:t>
      </w:r>
      <w:r w:rsidR="009C67B0" w:rsidRPr="00D055BB">
        <w:rPr>
          <w:b/>
          <w:sz w:val="28"/>
          <w:szCs w:val="24"/>
        </w:rPr>
        <w:t>, 2014</w:t>
      </w:r>
    </w:p>
    <w:p w:rsidR="009C67B0" w:rsidRPr="009E5CBD" w:rsidRDefault="009E5CBD" w:rsidP="009C67B0">
      <w:pPr>
        <w:spacing w:after="0"/>
        <w:jc w:val="center"/>
        <w:rPr>
          <w:color w:val="0000CC"/>
          <w:sz w:val="24"/>
          <w:szCs w:val="24"/>
        </w:rPr>
      </w:pPr>
      <w:r w:rsidRPr="009E5CBD">
        <w:rPr>
          <w:color w:val="0000CC"/>
          <w:sz w:val="24"/>
          <w:szCs w:val="24"/>
        </w:rPr>
        <w:t>Blue font = from Bioretention MDC</w:t>
      </w:r>
    </w:p>
    <w:p w:rsidR="009E5CBD" w:rsidRPr="009C67B0" w:rsidRDefault="009E5CBD" w:rsidP="009C67B0">
      <w:pPr>
        <w:spacing w:after="0"/>
        <w:jc w:val="center"/>
        <w:rPr>
          <w:b/>
          <w:sz w:val="24"/>
          <w:szCs w:val="24"/>
        </w:rPr>
      </w:pPr>
    </w:p>
    <w:p w:rsidR="005E0A6D" w:rsidRPr="00A072B3" w:rsidRDefault="00A072B3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 w:rsidRPr="00A072B3">
        <w:rPr>
          <w:rFonts w:asciiTheme="minorHAnsi" w:hAnsiTheme="minorHAnsi"/>
        </w:rPr>
        <w:t xml:space="preserve">SHWT </w:t>
      </w:r>
      <w:r w:rsidR="00CF7A5B">
        <w:rPr>
          <w:rFonts w:asciiTheme="minorHAnsi" w:hAnsiTheme="minorHAnsi"/>
        </w:rPr>
        <w:t>SEPARATION</w:t>
      </w:r>
      <w:r w:rsidRPr="00A072B3">
        <w:rPr>
          <w:rFonts w:asciiTheme="minorHAnsi" w:hAnsiTheme="minorHAnsi"/>
        </w:rPr>
        <w:t xml:space="preserve">.  </w:t>
      </w:r>
      <w:r w:rsidR="009B65D1" w:rsidRPr="00A072B3">
        <w:rPr>
          <w:rFonts w:asciiTheme="minorHAnsi" w:hAnsiTheme="minorHAnsi"/>
        </w:rPr>
        <w:t>The SHWT shall be at least two feet below the bottom of the sand filter for open-bottom designs and one foot separation is required for closed-bottom designs.</w:t>
      </w:r>
      <w:r w:rsidR="00DF7B0E" w:rsidRPr="00A072B3">
        <w:rPr>
          <w:rFonts w:asciiTheme="minorHAnsi" w:hAnsiTheme="minorHAnsi"/>
          <w:bCs/>
        </w:rPr>
        <w:t xml:space="preserve"> </w:t>
      </w:r>
      <w:r w:rsidR="009C67B0" w:rsidRPr="00A072B3">
        <w:rPr>
          <w:rFonts w:asciiTheme="minorHAnsi" w:hAnsiTheme="minorHAnsi"/>
          <w:bCs/>
        </w:rPr>
        <w:t>Exceptions to the one foot</w:t>
      </w:r>
      <w:r w:rsidR="00DF7B0E" w:rsidRPr="00A072B3">
        <w:rPr>
          <w:rFonts w:asciiTheme="minorHAnsi" w:hAnsiTheme="minorHAnsi"/>
          <w:bCs/>
        </w:rPr>
        <w:t xml:space="preserve"> SHWT separation </w:t>
      </w:r>
      <w:r w:rsidR="009C67B0" w:rsidRPr="00A072B3">
        <w:rPr>
          <w:rFonts w:asciiTheme="minorHAnsi" w:hAnsiTheme="minorHAnsi"/>
          <w:bCs/>
        </w:rPr>
        <w:t>may</w:t>
      </w:r>
      <w:r w:rsidR="00DF7B0E" w:rsidRPr="00A072B3">
        <w:rPr>
          <w:rFonts w:asciiTheme="minorHAnsi" w:hAnsiTheme="minorHAnsi"/>
          <w:bCs/>
        </w:rPr>
        <w:t xml:space="preserve"> be made if the</w:t>
      </w:r>
      <w:r w:rsidR="00DF7B0E" w:rsidRPr="00A072B3">
        <w:rPr>
          <w:rFonts w:asciiTheme="minorHAnsi" w:hAnsiTheme="minorHAnsi"/>
          <w:b/>
        </w:rPr>
        <w:t xml:space="preserve"> </w:t>
      </w:r>
      <w:r w:rsidR="00DF7B0E" w:rsidRPr="00A072B3">
        <w:rPr>
          <w:rFonts w:asciiTheme="minorHAnsi" w:hAnsiTheme="minorHAnsi"/>
        </w:rPr>
        <w:t xml:space="preserve">sand </w:t>
      </w:r>
      <w:r w:rsidR="00DF7B0E" w:rsidRPr="00A072B3">
        <w:rPr>
          <w:rFonts w:asciiTheme="minorHAnsi" w:hAnsiTheme="minorHAnsi"/>
          <w:bCs/>
        </w:rPr>
        <w:t xml:space="preserve">filter does not drain the water </w:t>
      </w:r>
      <w:r w:rsidR="000B647A" w:rsidRPr="00A072B3">
        <w:rPr>
          <w:rFonts w:asciiTheme="minorHAnsi" w:hAnsiTheme="minorHAnsi"/>
          <w:bCs/>
        </w:rPr>
        <w:t>table and it does not float</w:t>
      </w:r>
      <w:r w:rsidR="00DF7B0E" w:rsidRPr="00A072B3">
        <w:rPr>
          <w:rFonts w:asciiTheme="minorHAnsi" w:hAnsiTheme="minorHAnsi"/>
          <w:bCs/>
        </w:rPr>
        <w:t>.</w:t>
      </w:r>
    </w:p>
    <w:p w:rsidR="009B65D1" w:rsidRPr="00CF7A5B" w:rsidRDefault="00CF7A5B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  <w:color w:val="0000CC"/>
        </w:rPr>
      </w:pPr>
      <w:r>
        <w:rPr>
          <w:rFonts w:asciiTheme="minorHAnsi" w:hAnsiTheme="minorHAnsi"/>
        </w:rPr>
        <w:t xml:space="preserve">EXCESS VOLUME/FLOW ATTENTUATION.  </w:t>
      </w:r>
      <w:r w:rsidR="009B65D1" w:rsidRPr="00A072B3">
        <w:rPr>
          <w:rFonts w:asciiTheme="minorHAnsi" w:hAnsiTheme="minorHAnsi"/>
        </w:rPr>
        <w:t>Volume in excess of the treatment volume shall be bypassed.</w:t>
      </w:r>
      <w:r w:rsidR="00A072B3" w:rsidRPr="00A072B3">
        <w:rPr>
          <w:rFonts w:asciiTheme="minorHAnsi" w:hAnsiTheme="minorHAnsi"/>
        </w:rPr>
        <w:t xml:space="preserve">  </w:t>
      </w:r>
      <w:r w:rsidR="00A072B3" w:rsidRPr="00CF7A5B">
        <w:rPr>
          <w:rFonts w:asciiTheme="minorHAnsi" w:hAnsiTheme="minorHAnsi"/>
          <w:color w:val="0000CC"/>
        </w:rPr>
        <w:t>OR borrow from bioretention MDC:  “</w:t>
      </w:r>
      <w:r w:rsidR="00A072B3" w:rsidRPr="00CF7A5B">
        <w:rPr>
          <w:rStyle w:val="P2"/>
          <w:rFonts w:asciiTheme="minorHAnsi" w:hAnsiTheme="minorHAnsi"/>
          <w:color w:val="0000CC"/>
        </w:rPr>
        <w:t xml:space="preserve">Bioretention cells may store peak attenuation volume at a depth of up to 24 inches above the media surface. </w:t>
      </w:r>
      <w:r w:rsidR="00A072B3" w:rsidRPr="00CF7A5B">
        <w:rPr>
          <w:rFonts w:asciiTheme="minorHAnsi" w:hAnsiTheme="minorHAnsi"/>
          <w:color w:val="0000CC"/>
        </w:rPr>
        <w:t xml:space="preserve"> The peak attenuation outlet shall be a maximum of 18 inches above the media surface.</w:t>
      </w:r>
    </w:p>
    <w:p w:rsidR="009B65D1" w:rsidRPr="00A072B3" w:rsidRDefault="00CF7A5B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MAXIMUM DRAINAGE AREA SIZE.  </w:t>
      </w:r>
      <w:r w:rsidR="009B65D1" w:rsidRPr="00A072B3">
        <w:rPr>
          <w:rFonts w:asciiTheme="minorHAnsi" w:hAnsiTheme="minorHAnsi"/>
        </w:rPr>
        <w:t xml:space="preserve">The maximum </w:t>
      </w:r>
      <w:r>
        <w:rPr>
          <w:rFonts w:asciiTheme="minorHAnsi" w:hAnsiTheme="minorHAnsi"/>
        </w:rPr>
        <w:t xml:space="preserve">contributing drainage area is five </w:t>
      </w:r>
      <w:r w:rsidR="009B65D1" w:rsidRPr="00A072B3">
        <w:rPr>
          <w:rFonts w:asciiTheme="minorHAnsi" w:hAnsiTheme="minorHAnsi"/>
        </w:rPr>
        <w:t>acres.</w:t>
      </w:r>
      <w:r w:rsidR="00A573CE" w:rsidRPr="00A072B3">
        <w:rPr>
          <w:rFonts w:asciiTheme="minorHAnsi" w:hAnsiTheme="minorHAnsi"/>
        </w:rPr>
        <w:t xml:space="preserve">  One acre or less is recommended.</w:t>
      </w:r>
    </w:p>
    <w:p w:rsidR="009E5CBD" w:rsidRPr="00CF7A5B" w:rsidRDefault="009E5CBD" w:rsidP="009E5CBD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TWO CHAMBER SYSTEM.  </w:t>
      </w:r>
      <w:r w:rsidRPr="00A072B3">
        <w:rPr>
          <w:rFonts w:asciiTheme="minorHAnsi" w:hAnsiTheme="minorHAnsi"/>
        </w:rPr>
        <w:t xml:space="preserve">The sand filter shall include a sedimentation chamber and a sand chamber.  </w:t>
      </w:r>
    </w:p>
    <w:p w:rsidR="009B65D1" w:rsidRPr="009E5CBD" w:rsidRDefault="009E5CBD" w:rsidP="009E5CBD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 w:rsidRPr="00A072B3">
        <w:rPr>
          <w:rFonts w:asciiTheme="minorHAnsi" w:hAnsiTheme="minorHAnsi"/>
        </w:rPr>
        <w:t>MAXIMUM</w:t>
      </w:r>
      <w:r>
        <w:rPr>
          <w:rFonts w:asciiTheme="minorHAnsi" w:hAnsiTheme="minorHAnsi"/>
        </w:rPr>
        <w:t xml:space="preserve"> PONDING DEPTH.  The maximum </w:t>
      </w:r>
      <w:proofErr w:type="spellStart"/>
      <w:r>
        <w:rPr>
          <w:rFonts w:asciiTheme="minorHAnsi" w:hAnsiTheme="minorHAnsi"/>
        </w:rPr>
        <w:t>ponding</w:t>
      </w:r>
      <w:proofErr w:type="spellEnd"/>
      <w:r>
        <w:rPr>
          <w:rFonts w:asciiTheme="minorHAnsi" w:hAnsiTheme="minorHAnsi"/>
        </w:rPr>
        <w:t xml:space="preserve"> depth for 75% of the treatment volume </w:t>
      </w:r>
      <w:r w:rsidRPr="00A072B3">
        <w:rPr>
          <w:rFonts w:asciiTheme="minorHAnsi" w:hAnsiTheme="minorHAnsi"/>
        </w:rPr>
        <w:t xml:space="preserve">shall be six feet.  The </w:t>
      </w:r>
      <w:proofErr w:type="spellStart"/>
      <w:r w:rsidRPr="00A072B3">
        <w:rPr>
          <w:rFonts w:asciiTheme="minorHAnsi" w:hAnsiTheme="minorHAnsi"/>
        </w:rPr>
        <w:t>ponding</w:t>
      </w:r>
      <w:proofErr w:type="spellEnd"/>
      <w:r w:rsidRPr="00A072B3">
        <w:rPr>
          <w:rFonts w:asciiTheme="minorHAnsi" w:hAnsiTheme="minorHAnsi"/>
        </w:rPr>
        <w:t xml:space="preserve"> depth is typically measured from the top of the overflow weir that separates the sediment chamber from the sand chamber.</w:t>
      </w:r>
    </w:p>
    <w:p w:rsidR="00CF7A5B" w:rsidRDefault="00CF7A5B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DRAINAGE TIME.  </w:t>
      </w:r>
      <w:r w:rsidR="009B65D1" w:rsidRPr="00A072B3">
        <w:rPr>
          <w:rFonts w:asciiTheme="minorHAnsi" w:hAnsiTheme="minorHAnsi"/>
        </w:rPr>
        <w:t>The sand filter must completely drain within 40 hours.</w:t>
      </w:r>
      <w:r w:rsidRPr="00CF7A5B">
        <w:rPr>
          <w:rFonts w:asciiTheme="minorHAnsi" w:hAnsiTheme="minorHAnsi"/>
        </w:rPr>
        <w:t xml:space="preserve"> </w:t>
      </w:r>
    </w:p>
    <w:p w:rsidR="00A573CE" w:rsidRPr="00A072B3" w:rsidRDefault="009C67B0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 w:rsidRPr="00A072B3">
        <w:rPr>
          <w:rFonts w:asciiTheme="minorHAnsi" w:hAnsiTheme="minorHAnsi"/>
        </w:rPr>
        <w:t xml:space="preserve">SEDIMENTATION CHAMBER.  The sedimentation chamber shall contain </w:t>
      </w:r>
      <w:proofErr w:type="spellStart"/>
      <w:r w:rsidRPr="00A072B3">
        <w:rPr>
          <w:rFonts w:asciiTheme="minorHAnsi" w:hAnsiTheme="minorHAnsi"/>
        </w:rPr>
        <w:t>ponded</w:t>
      </w:r>
      <w:proofErr w:type="spellEnd"/>
      <w:r w:rsidRPr="00A072B3">
        <w:rPr>
          <w:rFonts w:asciiTheme="minorHAnsi" w:hAnsiTheme="minorHAnsi"/>
        </w:rPr>
        <w:t xml:space="preserve"> water. </w:t>
      </w:r>
      <w:r w:rsidR="00A573CE" w:rsidRPr="00A072B3">
        <w:rPr>
          <w:rFonts w:asciiTheme="minorHAnsi" w:hAnsiTheme="minorHAnsi"/>
        </w:rPr>
        <w:t xml:space="preserve"> </w:t>
      </w:r>
    </w:p>
    <w:p w:rsidR="00A072B3" w:rsidRPr="00A072B3" w:rsidRDefault="00CF7A5B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26" style="position:absolute;left:0;text-align:left;margin-left:54pt;margin-top:14.2pt;width:306pt;height:23.25pt;z-index:251658240" filled="f"/>
        </w:pict>
      </w:r>
      <w:r w:rsidR="00A573CE" w:rsidRPr="00A072B3">
        <w:rPr>
          <w:rFonts w:asciiTheme="minorHAnsi" w:hAnsiTheme="minorHAnsi"/>
        </w:rPr>
        <w:t>SEDIMENT CHAMBER SIZING.  The</w:t>
      </w:r>
      <w:r w:rsidR="005C1539" w:rsidRPr="00A072B3">
        <w:rPr>
          <w:rFonts w:asciiTheme="minorHAnsi" w:hAnsiTheme="minorHAnsi"/>
        </w:rPr>
        <w:t xml:space="preserve"> size o</w:t>
      </w:r>
      <w:r>
        <w:rPr>
          <w:rFonts w:asciiTheme="minorHAnsi" w:hAnsiTheme="minorHAnsi"/>
        </w:rPr>
        <w:t>f the sediment chamber shall be:</w:t>
      </w:r>
    </w:p>
    <w:p w:rsidR="005C1539" w:rsidRDefault="00CF7A5B" w:rsidP="00CF7A5B">
      <w:pPr>
        <w:pStyle w:val="ListParagraph"/>
        <w:spacing w:before="360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</w:t>
      </w:r>
      <w:proofErr w:type="gramStart"/>
      <w:r w:rsidR="00A072B3" w:rsidRPr="00A072B3">
        <w:rPr>
          <w:rFonts w:asciiTheme="minorHAnsi" w:hAnsiTheme="minorHAnsi"/>
        </w:rPr>
        <w:t>treatment</w:t>
      </w:r>
      <w:proofErr w:type="gramEnd"/>
      <w:r w:rsidR="00A072B3" w:rsidRPr="00A072B3">
        <w:rPr>
          <w:rFonts w:asciiTheme="minorHAnsi" w:hAnsiTheme="minorHAnsi"/>
        </w:rPr>
        <w:t xml:space="preserve"> volume/(15 feet)</w:t>
      </w:r>
    </w:p>
    <w:p w:rsidR="00CF7A5B" w:rsidRPr="00A072B3" w:rsidRDefault="00CF7A5B" w:rsidP="00CF7A5B">
      <w:pPr>
        <w:pStyle w:val="ListParagraph"/>
        <w:ind w:left="1080"/>
        <w:rPr>
          <w:rFonts w:asciiTheme="minorHAnsi" w:hAnsiTheme="minorHAnsi"/>
        </w:rPr>
      </w:pPr>
    </w:p>
    <w:p w:rsidR="009E5CBD" w:rsidRDefault="009E5CBD" w:rsidP="009E5CBD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>MINIMUM WIDTH OF SEDIMENTATION CHAMBER.  The m</w:t>
      </w:r>
      <w:r w:rsidRPr="00A072B3">
        <w:rPr>
          <w:rFonts w:asciiTheme="minorHAnsi" w:hAnsiTheme="minorHAnsi"/>
        </w:rPr>
        <w:t xml:space="preserve">inimum width (parallel to flow) of </w:t>
      </w:r>
      <w:r>
        <w:rPr>
          <w:rFonts w:asciiTheme="minorHAnsi" w:hAnsiTheme="minorHAnsi"/>
        </w:rPr>
        <w:t>the</w:t>
      </w:r>
      <w:r w:rsidRPr="00A072B3">
        <w:rPr>
          <w:rFonts w:asciiTheme="minorHAnsi" w:hAnsiTheme="minorHAnsi"/>
        </w:rPr>
        <w:t xml:space="preserve"> sedimentation chamber shall be 1.5 feet.</w:t>
      </w:r>
      <w:r w:rsidRPr="009E5CBD">
        <w:rPr>
          <w:rFonts w:asciiTheme="minorHAnsi" w:hAnsiTheme="minorHAnsi"/>
        </w:rPr>
        <w:t xml:space="preserve"> </w:t>
      </w:r>
    </w:p>
    <w:p w:rsidR="00CA65F9" w:rsidRPr="00A072B3" w:rsidRDefault="00CA65F9" w:rsidP="00CA65F9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FLOW DISTRIBUTION.  </w:t>
      </w:r>
      <w:r w:rsidRPr="00A072B3">
        <w:rPr>
          <w:rFonts w:asciiTheme="minorHAnsi" w:hAnsiTheme="minorHAnsi"/>
        </w:rPr>
        <w:t>Incoming stormwater shall be evenly distributed over the surface of the sand chamber.</w:t>
      </w:r>
    </w:p>
    <w:p w:rsidR="00CA65F9" w:rsidRPr="00CF7A5B" w:rsidRDefault="00CA65F9" w:rsidP="00CA65F9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SAND MEDIA SPECIFICATION.  </w:t>
      </w:r>
      <w:r w:rsidRPr="00A072B3">
        <w:rPr>
          <w:rFonts w:asciiTheme="minorHAnsi" w:hAnsiTheme="minorHAnsi"/>
        </w:rPr>
        <w:t>Sand media shall be clean, washed, course masonry sand such as ASTM C33.</w:t>
      </w:r>
      <w:r w:rsidR="009E5CBD">
        <w:rPr>
          <w:rFonts w:asciiTheme="minorHAnsi" w:hAnsiTheme="minorHAnsi"/>
        </w:rPr>
        <w:t xml:space="preserve"> </w:t>
      </w:r>
      <w:r w:rsidRPr="00CF7A5B">
        <w:rPr>
          <w:rFonts w:asciiTheme="minorHAnsi" w:hAnsiTheme="minorHAnsi"/>
        </w:rPr>
        <w:t xml:space="preserve"> </w:t>
      </w:r>
      <w:r w:rsidRPr="00CF7A5B">
        <w:rPr>
          <w:rFonts w:asciiTheme="minorHAnsi" w:hAnsiTheme="minorHAnsi"/>
          <w:color w:val="0000CC"/>
        </w:rPr>
        <w:t>The phosphorus index (P-index) for the media shall be between 10 and 50 if the receiving water is class B, C, SB or SC with no supplementary classification.  Otherwise, the P-index shall be between 10 and 30.</w:t>
      </w:r>
    </w:p>
    <w:p w:rsidR="00CA65F9" w:rsidRPr="00A072B3" w:rsidRDefault="00CA65F9" w:rsidP="00CA65F9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MEDIA DEPTH.  </w:t>
      </w:r>
      <w:r w:rsidRPr="00A072B3">
        <w:rPr>
          <w:rFonts w:asciiTheme="minorHAnsi" w:hAnsiTheme="minorHAnsi"/>
        </w:rPr>
        <w:t>The filter bed shall have a minimum depth of 18 inches, with a minimum depth of sand above the drainage pipe of 12 inches.</w:t>
      </w:r>
    </w:p>
    <w:p w:rsidR="005C1539" w:rsidRPr="00A072B3" w:rsidRDefault="005C1539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</w:rPr>
      </w:pPr>
      <w:r w:rsidRPr="00A072B3">
        <w:rPr>
          <w:rFonts w:asciiTheme="minorHAnsi" w:hAnsiTheme="minorHAnsi"/>
        </w:rPr>
        <w:t>SAND CHAMBER SIZING.  The size of the sand chamber shall be:</w:t>
      </w:r>
    </w:p>
    <w:p w:rsidR="005C1539" w:rsidRPr="00A072B3" w:rsidRDefault="00CF7A5B" w:rsidP="00CF7A5B">
      <w:pPr>
        <w:pStyle w:val="ListParagraph"/>
        <w:ind w:left="1080" w:firstLine="360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</w:rPr>
        <w:pict>
          <v:rect id="_x0000_s1027" style="position:absolute;left:0;text-align:left;margin-left:54pt;margin-top:-.15pt;width:306pt;height:39.75pt;z-index:251659264" filled="f"/>
        </w:pict>
      </w:r>
      <w:r w:rsidR="00A072B3" w:rsidRPr="00A072B3">
        <w:rPr>
          <w:rFonts w:asciiTheme="minorHAnsi" w:hAnsiTheme="minorHAnsi"/>
          <w:u w:val="single"/>
        </w:rPr>
        <w:t xml:space="preserve">       </w:t>
      </w:r>
      <w:r w:rsidR="005C1539" w:rsidRPr="00A072B3">
        <w:rPr>
          <w:rFonts w:asciiTheme="minorHAnsi" w:hAnsiTheme="minorHAnsi"/>
          <w:u w:val="single"/>
        </w:rPr>
        <w:t xml:space="preserve">  </w:t>
      </w:r>
      <w:r w:rsidR="00A072B3" w:rsidRPr="00A072B3">
        <w:rPr>
          <w:rFonts w:asciiTheme="minorHAnsi" w:hAnsiTheme="minorHAnsi"/>
          <w:u w:val="single"/>
        </w:rPr>
        <w:t xml:space="preserve">   </w:t>
      </w:r>
      <w:r w:rsidR="005C1539" w:rsidRPr="00A072B3">
        <w:rPr>
          <w:rFonts w:asciiTheme="minorHAnsi" w:hAnsiTheme="minorHAnsi"/>
          <w:u w:val="single"/>
        </w:rPr>
        <w:t xml:space="preserve">     (</w:t>
      </w:r>
      <w:proofErr w:type="gramStart"/>
      <w:r w:rsidR="005C1539" w:rsidRPr="00A072B3">
        <w:rPr>
          <w:rFonts w:asciiTheme="minorHAnsi" w:hAnsiTheme="minorHAnsi"/>
          <w:u w:val="single"/>
        </w:rPr>
        <w:t>treatment</w:t>
      </w:r>
      <w:proofErr w:type="gramEnd"/>
      <w:r w:rsidR="005C1539" w:rsidRPr="00A072B3">
        <w:rPr>
          <w:rFonts w:asciiTheme="minorHAnsi" w:hAnsiTheme="minorHAnsi"/>
          <w:u w:val="single"/>
        </w:rPr>
        <w:t xml:space="preserve"> volume) </w:t>
      </w:r>
      <w:proofErr w:type="gramStart"/>
      <w:r w:rsidR="005C1539" w:rsidRPr="00A072B3">
        <w:rPr>
          <w:rFonts w:asciiTheme="minorHAnsi" w:hAnsiTheme="minorHAnsi"/>
          <w:u w:val="single"/>
        </w:rPr>
        <w:t>* (media depth)</w:t>
      </w:r>
      <w:r w:rsidR="00A072B3" w:rsidRPr="00A072B3">
        <w:rPr>
          <w:rFonts w:asciiTheme="minorHAnsi" w:hAnsiTheme="minorHAnsi"/>
          <w:u w:val="single"/>
        </w:rPr>
        <w:t xml:space="preserve">           .</w:t>
      </w:r>
      <w:proofErr w:type="gramEnd"/>
    </w:p>
    <w:p w:rsidR="009C67B0" w:rsidRDefault="00A072B3" w:rsidP="00CF7A5B">
      <w:pPr>
        <w:pStyle w:val="ListParagraph"/>
        <w:ind w:left="1080" w:hanging="720"/>
        <w:rPr>
          <w:rFonts w:asciiTheme="minorHAnsi" w:hAnsiTheme="minorHAnsi"/>
        </w:rPr>
      </w:pPr>
      <w:r w:rsidRPr="00A072B3">
        <w:rPr>
          <w:rFonts w:asciiTheme="minorHAnsi" w:hAnsiTheme="minorHAnsi"/>
        </w:rPr>
        <w:t xml:space="preserve">              </w:t>
      </w:r>
      <w:r w:rsidR="00CF7A5B">
        <w:rPr>
          <w:rFonts w:asciiTheme="minorHAnsi" w:hAnsiTheme="minorHAnsi"/>
        </w:rPr>
        <w:t xml:space="preserve">       </w:t>
      </w:r>
      <w:r w:rsidR="005C1539" w:rsidRPr="00A072B3">
        <w:rPr>
          <w:rFonts w:asciiTheme="minorHAnsi" w:hAnsiTheme="minorHAnsi"/>
        </w:rPr>
        <w:t xml:space="preserve">140 </w:t>
      </w:r>
      <w:r w:rsidRPr="00A072B3">
        <w:rPr>
          <w:rFonts w:asciiTheme="minorHAnsi" w:hAnsiTheme="minorHAnsi"/>
        </w:rPr>
        <w:t xml:space="preserve">feet </w:t>
      </w:r>
      <w:r w:rsidR="005C1539" w:rsidRPr="00A072B3">
        <w:rPr>
          <w:rFonts w:asciiTheme="minorHAnsi" w:hAnsiTheme="minorHAnsi"/>
        </w:rPr>
        <w:t xml:space="preserve">* </w:t>
      </w:r>
      <w:r w:rsidRPr="00A072B3">
        <w:rPr>
          <w:rFonts w:asciiTheme="minorHAnsi" w:hAnsiTheme="minorHAnsi"/>
        </w:rPr>
        <w:t>(</w:t>
      </w:r>
      <w:r w:rsidR="005C1539" w:rsidRPr="00A072B3">
        <w:rPr>
          <w:rFonts w:asciiTheme="minorHAnsi" w:hAnsiTheme="minorHAnsi"/>
        </w:rPr>
        <w:t xml:space="preserve">maximum </w:t>
      </w:r>
      <w:proofErr w:type="spellStart"/>
      <w:r w:rsidR="005C1539" w:rsidRPr="00A072B3">
        <w:rPr>
          <w:rFonts w:asciiTheme="minorHAnsi" w:hAnsiTheme="minorHAnsi"/>
        </w:rPr>
        <w:t>ponding</w:t>
      </w:r>
      <w:proofErr w:type="spellEnd"/>
      <w:r w:rsidR="005C1539" w:rsidRPr="00A072B3">
        <w:rPr>
          <w:rFonts w:asciiTheme="minorHAnsi" w:hAnsiTheme="minorHAnsi"/>
        </w:rPr>
        <w:t xml:space="preserve"> depth + media depth)</w:t>
      </w:r>
      <w:r w:rsidR="009C67B0" w:rsidRPr="00A072B3">
        <w:rPr>
          <w:rFonts w:asciiTheme="minorHAnsi" w:hAnsiTheme="minorHAnsi"/>
        </w:rPr>
        <w:t xml:space="preserve"> </w:t>
      </w:r>
    </w:p>
    <w:p w:rsidR="00CF7A5B" w:rsidRPr="00A072B3" w:rsidRDefault="00CF7A5B" w:rsidP="00CF7A5B">
      <w:pPr>
        <w:pStyle w:val="ListParagraph"/>
        <w:ind w:left="1080" w:hanging="720"/>
        <w:rPr>
          <w:rFonts w:asciiTheme="minorHAnsi" w:hAnsiTheme="minorHAnsi"/>
        </w:rPr>
      </w:pPr>
    </w:p>
    <w:p w:rsidR="000B647A" w:rsidRPr="00CF7A5B" w:rsidRDefault="000B647A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  <w:color w:val="0000CC"/>
        </w:rPr>
      </w:pPr>
      <w:r w:rsidRPr="00CF7A5B">
        <w:rPr>
          <w:rFonts w:asciiTheme="minorHAnsi" w:hAnsiTheme="minorHAnsi"/>
          <w:color w:val="0000CC"/>
        </w:rPr>
        <w:t xml:space="preserve">MAINTENANCE OF MEDIA.  The </w:t>
      </w:r>
      <w:r w:rsidR="00CF7A5B" w:rsidRPr="00CF7A5B">
        <w:rPr>
          <w:rFonts w:asciiTheme="minorHAnsi" w:hAnsiTheme="minorHAnsi"/>
          <w:color w:val="0000CC"/>
        </w:rPr>
        <w:t>sand filter</w:t>
      </w:r>
      <w:r w:rsidRPr="00CF7A5B">
        <w:rPr>
          <w:rFonts w:asciiTheme="minorHAnsi" w:hAnsiTheme="minorHAnsi"/>
          <w:color w:val="0000CC"/>
        </w:rPr>
        <w:t xml:space="preserve"> shall be maintained in a manner that results in a drawdown of at least one inch per hour at the planting surface.</w:t>
      </w:r>
    </w:p>
    <w:p w:rsidR="000B647A" w:rsidRPr="00CF7A5B" w:rsidRDefault="000B647A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  <w:color w:val="0000CC"/>
        </w:rPr>
      </w:pPr>
      <w:r w:rsidRPr="00CF7A5B">
        <w:rPr>
          <w:rFonts w:asciiTheme="minorHAnsi" w:hAnsiTheme="minorHAnsi"/>
          <w:color w:val="0000CC"/>
        </w:rPr>
        <w:lastRenderedPageBreak/>
        <w:t xml:space="preserve">UNDERDRAIN.  An underdrain with internal water storage shall be installed unless it can be demonstrated that the in-situ soil infiltration rate is two inches per hour or greater immediately prior to the initial placement of the media. The internal water storage zone shall extend to a minimum of 18” below the planting surface. </w:t>
      </w:r>
    </w:p>
    <w:p w:rsidR="009B65D1" w:rsidRPr="00CF7A5B" w:rsidRDefault="000B647A" w:rsidP="00CF7A5B">
      <w:pPr>
        <w:pStyle w:val="ListParagraph"/>
        <w:numPr>
          <w:ilvl w:val="0"/>
          <w:numId w:val="2"/>
        </w:numPr>
        <w:ind w:left="1080" w:hanging="720"/>
        <w:rPr>
          <w:rFonts w:asciiTheme="minorHAnsi" w:hAnsiTheme="minorHAnsi"/>
          <w:color w:val="0000CC"/>
        </w:rPr>
      </w:pPr>
      <w:r w:rsidRPr="00CF7A5B">
        <w:rPr>
          <w:rFonts w:asciiTheme="minorHAnsi" w:hAnsiTheme="minorHAnsi"/>
          <w:color w:val="0000CC"/>
        </w:rPr>
        <w:t xml:space="preserve">CLEAN-OUT PIPES.  At least one clean-out pipe shall be provided on each </w:t>
      </w:r>
      <w:r w:rsidR="00CF7A5B" w:rsidRPr="00CF7A5B">
        <w:rPr>
          <w:rFonts w:asciiTheme="minorHAnsi" w:hAnsiTheme="minorHAnsi"/>
          <w:color w:val="0000CC"/>
        </w:rPr>
        <w:t xml:space="preserve">line.  Clean out pipes shall be capped. </w:t>
      </w:r>
    </w:p>
    <w:sectPr w:rsidR="009B65D1" w:rsidRPr="00CF7A5B" w:rsidSect="005E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5EE"/>
    <w:multiLevelType w:val="hybridMultilevel"/>
    <w:tmpl w:val="6E788C44"/>
    <w:lvl w:ilvl="0" w:tplc="401E4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E4231"/>
    <w:multiLevelType w:val="hybridMultilevel"/>
    <w:tmpl w:val="6E1C8CC8"/>
    <w:lvl w:ilvl="0" w:tplc="401E4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5D1"/>
    <w:rsid w:val="000B647A"/>
    <w:rsid w:val="005C1539"/>
    <w:rsid w:val="005E0A6D"/>
    <w:rsid w:val="00750B35"/>
    <w:rsid w:val="009B65D1"/>
    <w:rsid w:val="009C67B0"/>
    <w:rsid w:val="009E5CBD"/>
    <w:rsid w:val="00A072B3"/>
    <w:rsid w:val="00A573CE"/>
    <w:rsid w:val="00B34005"/>
    <w:rsid w:val="00CA65F9"/>
    <w:rsid w:val="00CF7A5B"/>
    <w:rsid w:val="00D05554"/>
    <w:rsid w:val="00D055BB"/>
    <w:rsid w:val="00D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2">
    <w:name w:val="P2"/>
    <w:uiPriority w:val="99"/>
    <w:rsid w:val="000B647A"/>
  </w:style>
  <w:style w:type="paragraph" w:styleId="ListParagraph">
    <w:name w:val="List Paragraph"/>
    <w:basedOn w:val="Normal"/>
    <w:uiPriority w:val="99"/>
    <w:qFormat/>
    <w:rsid w:val="000B64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2014-11-12T22:35:00Z</dcterms:created>
  <dcterms:modified xsi:type="dcterms:W3CDTF">2014-11-16T16:24:00Z</dcterms:modified>
</cp:coreProperties>
</file>