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5C7F" w14:textId="77777777" w:rsidR="00087499" w:rsidRDefault="00087499" w:rsidP="00087499">
      <w:pPr>
        <w:jc w:val="center"/>
        <w:rPr>
          <w:b/>
          <w:sz w:val="36"/>
          <w:szCs w:val="36"/>
        </w:rPr>
      </w:pPr>
      <w:r w:rsidRPr="00625535">
        <w:rPr>
          <w:b/>
          <w:sz w:val="36"/>
          <w:szCs w:val="36"/>
        </w:rPr>
        <w:t>SWMP TEMPLATE</w:t>
      </w:r>
      <w:r>
        <w:rPr>
          <w:b/>
          <w:sz w:val="36"/>
          <w:szCs w:val="36"/>
        </w:rPr>
        <w:t xml:space="preserve"> INSTRUCTIONS</w:t>
      </w:r>
    </w:p>
    <w:p w14:paraId="4CA13865" w14:textId="77777777" w:rsidR="00087499" w:rsidRDefault="00087499" w:rsidP="00087499">
      <w:pPr>
        <w:rPr>
          <w:sz w:val="36"/>
          <w:szCs w:val="36"/>
        </w:rPr>
      </w:pPr>
    </w:p>
    <w:p w14:paraId="5FFD66BD" w14:textId="77777777" w:rsidR="00087499" w:rsidRPr="00D65373" w:rsidRDefault="00087499" w:rsidP="00087499">
      <w:pPr>
        <w:pStyle w:val="ListParagraph"/>
        <w:numPr>
          <w:ilvl w:val="0"/>
          <w:numId w:val="12"/>
        </w:numPr>
        <w:spacing w:after="240"/>
        <w:contextualSpacing w:val="0"/>
        <w:rPr>
          <w:sz w:val="24"/>
          <w:szCs w:val="24"/>
        </w:rPr>
      </w:pPr>
      <w:r w:rsidRPr="00D65373">
        <w:rPr>
          <w:sz w:val="24"/>
          <w:szCs w:val="24"/>
        </w:rPr>
        <w:t>Additional guidance for using this Stormwater Management Plan (SWMP) Template can be found on the</w:t>
      </w:r>
      <w:r>
        <w:rPr>
          <w:sz w:val="24"/>
          <w:szCs w:val="24"/>
        </w:rPr>
        <w:t xml:space="preserve"> DEQ stormwater web page</w:t>
      </w:r>
      <w:r w:rsidRPr="00D65373">
        <w:rPr>
          <w:sz w:val="24"/>
          <w:szCs w:val="24"/>
        </w:rPr>
        <w:t xml:space="preserve"> </w:t>
      </w:r>
      <w:r>
        <w:rPr>
          <w:sz w:val="24"/>
          <w:szCs w:val="24"/>
        </w:rPr>
        <w:t xml:space="preserve">at </w:t>
      </w:r>
      <w:hyperlink r:id="rId11" w:history="1">
        <w:r w:rsidRPr="00072DD4">
          <w:rPr>
            <w:rStyle w:val="Hyperlink"/>
            <w:i/>
            <w:iCs/>
            <w:sz w:val="24"/>
            <w:szCs w:val="24"/>
          </w:rPr>
          <w:t>https://deq.nc.gov.sw</w:t>
        </w:r>
      </w:hyperlink>
      <w:r>
        <w:rPr>
          <w:sz w:val="24"/>
          <w:szCs w:val="24"/>
        </w:rPr>
        <w:t xml:space="preserve"> </w:t>
      </w:r>
      <w:r w:rsidRPr="00D65373">
        <w:rPr>
          <w:sz w:val="24"/>
          <w:szCs w:val="24"/>
        </w:rPr>
        <w:t xml:space="preserve">under </w:t>
      </w:r>
      <w:r>
        <w:rPr>
          <w:sz w:val="24"/>
          <w:szCs w:val="24"/>
        </w:rPr>
        <w:t xml:space="preserve">the NPDES MS4 Program </w:t>
      </w:r>
      <w:r w:rsidRPr="00D65373">
        <w:rPr>
          <w:sz w:val="24"/>
          <w:szCs w:val="24"/>
        </w:rPr>
        <w:t>Forms &amp; Resources</w:t>
      </w:r>
      <w:r>
        <w:rPr>
          <w:sz w:val="24"/>
          <w:szCs w:val="24"/>
        </w:rPr>
        <w:t xml:space="preserve"> tab,</w:t>
      </w:r>
      <w:r w:rsidRPr="00D65373">
        <w:rPr>
          <w:sz w:val="24"/>
          <w:szCs w:val="24"/>
        </w:rPr>
        <w:t xml:space="preserve"> in the MS4 Toolbox.  It is strongly recommended that the posted </w:t>
      </w:r>
      <w:r>
        <w:rPr>
          <w:sz w:val="24"/>
          <w:szCs w:val="24"/>
        </w:rPr>
        <w:t xml:space="preserve">instructional SWMP </w:t>
      </w:r>
      <w:r w:rsidRPr="00D65373">
        <w:rPr>
          <w:sz w:val="24"/>
          <w:szCs w:val="24"/>
        </w:rPr>
        <w:t>webinar be viewed prior to beginning development of the SWMP.</w:t>
      </w:r>
    </w:p>
    <w:p w14:paraId="175B37A8" w14:textId="77777777" w:rsidR="00087499" w:rsidRPr="00D65373" w:rsidRDefault="00087499" w:rsidP="00087499">
      <w:pPr>
        <w:pStyle w:val="ListParagraph"/>
        <w:numPr>
          <w:ilvl w:val="0"/>
          <w:numId w:val="12"/>
        </w:numPr>
        <w:spacing w:after="240"/>
        <w:contextualSpacing w:val="0"/>
        <w:rPr>
          <w:sz w:val="24"/>
          <w:szCs w:val="24"/>
        </w:rPr>
      </w:pPr>
      <w:r w:rsidRPr="00D65373">
        <w:rPr>
          <w:sz w:val="24"/>
          <w:szCs w:val="24"/>
        </w:rPr>
        <w:t xml:space="preserve">An MS4-specific Annual Self-Assessment (ASA) Template will be developed based upon the approved Final SWMP.  This ASA will be an Excel spreadsheet that lists each </w:t>
      </w:r>
      <w:r>
        <w:rPr>
          <w:sz w:val="24"/>
          <w:szCs w:val="24"/>
        </w:rPr>
        <w:t xml:space="preserve">SWMP </w:t>
      </w:r>
      <w:r w:rsidRPr="00D65373">
        <w:rPr>
          <w:sz w:val="24"/>
          <w:szCs w:val="24"/>
        </w:rPr>
        <w:t xml:space="preserve">measurable goal and reporting metric for each reporting year.  Please be aware that the responses </w:t>
      </w:r>
      <w:r>
        <w:rPr>
          <w:sz w:val="24"/>
          <w:szCs w:val="24"/>
        </w:rPr>
        <w:t>must be</w:t>
      </w:r>
      <w:r w:rsidRPr="00D65373">
        <w:rPr>
          <w:sz w:val="24"/>
          <w:szCs w:val="24"/>
        </w:rPr>
        <w:t xml:space="preserve"> brief and </w:t>
      </w:r>
      <w:r>
        <w:rPr>
          <w:sz w:val="24"/>
          <w:szCs w:val="24"/>
        </w:rPr>
        <w:t xml:space="preserve">answers of </w:t>
      </w:r>
      <w:r w:rsidRPr="00D65373">
        <w:rPr>
          <w:sz w:val="24"/>
          <w:szCs w:val="24"/>
        </w:rPr>
        <w:t>Yes/No/Partial, a quantity, or a date</w:t>
      </w:r>
      <w:r>
        <w:rPr>
          <w:sz w:val="24"/>
          <w:szCs w:val="24"/>
        </w:rPr>
        <w:t xml:space="preserve"> are the preferred reporting metrics</w:t>
      </w:r>
      <w:r w:rsidRPr="00D65373">
        <w:rPr>
          <w:sz w:val="24"/>
          <w:szCs w:val="24"/>
        </w:rPr>
        <w:t>.  There is a small character limited comment box to provide the status of each entry, but there is no option to attach documents</w:t>
      </w:r>
      <w:r>
        <w:rPr>
          <w:sz w:val="24"/>
          <w:szCs w:val="24"/>
        </w:rPr>
        <w:t xml:space="preserve"> to the ASA</w:t>
      </w:r>
      <w:r w:rsidRPr="00D65373">
        <w:rPr>
          <w:sz w:val="24"/>
          <w:szCs w:val="24"/>
        </w:rPr>
        <w:t>.</w:t>
      </w:r>
    </w:p>
    <w:p w14:paraId="2172D717" w14:textId="77777777" w:rsidR="00087499" w:rsidRPr="00AC35FC" w:rsidRDefault="00087499" w:rsidP="00087499">
      <w:pPr>
        <w:pStyle w:val="ListParagraph"/>
        <w:numPr>
          <w:ilvl w:val="0"/>
          <w:numId w:val="12"/>
        </w:numPr>
        <w:spacing w:after="240"/>
        <w:contextualSpacing w:val="0"/>
        <w:rPr>
          <w:sz w:val="24"/>
          <w:szCs w:val="24"/>
        </w:rPr>
      </w:pPr>
      <w:r>
        <w:rPr>
          <w:sz w:val="24"/>
          <w:szCs w:val="24"/>
        </w:rPr>
        <w:t xml:space="preserve">The </w:t>
      </w:r>
      <w:r w:rsidRPr="00AC35FC">
        <w:rPr>
          <w:sz w:val="24"/>
          <w:szCs w:val="24"/>
        </w:rPr>
        <w:t>SWMP Template has instructions embedded in the document. They are always highlighted:</w:t>
      </w:r>
    </w:p>
    <w:p w14:paraId="4DB24387" w14:textId="77777777" w:rsidR="00087499" w:rsidRDefault="00087499" w:rsidP="00087499">
      <w:pPr>
        <w:pStyle w:val="BodyText"/>
        <w:spacing w:before="56" w:after="240"/>
        <w:ind w:left="1440"/>
        <w:rPr>
          <w:i/>
          <w:sz w:val="24"/>
          <w:szCs w:val="24"/>
        </w:rPr>
      </w:pPr>
      <w:r w:rsidRPr="003F67E0">
        <w:rPr>
          <w:i/>
          <w:iCs/>
          <w:color w:val="FF0000"/>
          <w:sz w:val="24"/>
          <w:szCs w:val="24"/>
          <w:shd w:val="clear" w:color="auto" w:fill="D2D2D2"/>
        </w:rPr>
        <w:t>Red italicized text with gray highlighting</w:t>
      </w:r>
      <w:r w:rsidRPr="00D65373">
        <w:rPr>
          <w:color w:val="FF0000"/>
          <w:sz w:val="24"/>
          <w:szCs w:val="24"/>
        </w:rPr>
        <w:t xml:space="preserve"> </w:t>
      </w:r>
      <w:r w:rsidRPr="00D65373">
        <w:rPr>
          <w:sz w:val="24"/>
          <w:szCs w:val="24"/>
        </w:rPr>
        <w:t xml:space="preserve">denotes an instruction or guidance that should be deleted from the document after completion. For example, </w:t>
      </w:r>
      <w:r w:rsidRPr="00D65373">
        <w:rPr>
          <w:i/>
          <w:color w:val="FF0000"/>
          <w:sz w:val="24"/>
          <w:szCs w:val="24"/>
          <w:shd w:val="clear" w:color="auto" w:fill="D2D2D2"/>
        </w:rPr>
        <w:t>[insert a map]</w:t>
      </w:r>
      <w:r w:rsidRPr="00D65373">
        <w:rPr>
          <w:i/>
          <w:color w:val="FF0000"/>
          <w:sz w:val="24"/>
          <w:szCs w:val="24"/>
        </w:rPr>
        <w:t>.</w:t>
      </w:r>
    </w:p>
    <w:p w14:paraId="4AD57865" w14:textId="77777777" w:rsidR="00087499" w:rsidRPr="00D65373" w:rsidRDefault="00087499" w:rsidP="00087499">
      <w:pPr>
        <w:pStyle w:val="BodyText"/>
        <w:spacing w:before="58" w:line="237" w:lineRule="auto"/>
        <w:ind w:left="1440"/>
        <w:rPr>
          <w:sz w:val="24"/>
          <w:szCs w:val="24"/>
        </w:rPr>
      </w:pPr>
      <w:r w:rsidRPr="00D65373">
        <w:rPr>
          <w:sz w:val="24"/>
          <w:szCs w:val="24"/>
          <w:shd w:val="clear" w:color="auto" w:fill="FFFF00"/>
        </w:rPr>
        <w:t>Plain highlighted text</w:t>
      </w:r>
      <w:r w:rsidRPr="00D65373">
        <w:rPr>
          <w:sz w:val="24"/>
          <w:szCs w:val="24"/>
        </w:rPr>
        <w:t xml:space="preserve"> indicates an item that must be edited to provide the appropriate information, for example:</w:t>
      </w:r>
    </w:p>
    <w:p w14:paraId="7A78992C" w14:textId="77777777" w:rsidR="00087499" w:rsidRPr="00D65373" w:rsidRDefault="00087499" w:rsidP="00087499">
      <w:pPr>
        <w:pStyle w:val="ListParagraph"/>
        <w:widowControl w:val="0"/>
        <w:numPr>
          <w:ilvl w:val="0"/>
          <w:numId w:val="16"/>
        </w:numPr>
        <w:autoSpaceDE w:val="0"/>
        <w:autoSpaceDN w:val="0"/>
        <w:spacing w:before="121"/>
        <w:ind w:left="2160"/>
        <w:contextualSpacing w:val="0"/>
        <w:rPr>
          <w:sz w:val="24"/>
          <w:szCs w:val="24"/>
        </w:rPr>
      </w:pPr>
      <w:r w:rsidRPr="00D65373">
        <w:rPr>
          <w:sz w:val="24"/>
          <w:szCs w:val="24"/>
          <w:shd w:val="clear" w:color="auto" w:fill="FFFF00"/>
        </w:rPr>
        <w:t>has / has not</w:t>
      </w:r>
      <w:r w:rsidRPr="00D65373">
        <w:rPr>
          <w:sz w:val="24"/>
          <w:szCs w:val="24"/>
        </w:rPr>
        <w:t xml:space="preserve"> would be replaced with either has or has</w:t>
      </w:r>
      <w:r w:rsidRPr="00D65373">
        <w:rPr>
          <w:spacing w:val="-11"/>
          <w:sz w:val="24"/>
          <w:szCs w:val="24"/>
        </w:rPr>
        <w:t xml:space="preserve"> </w:t>
      </w:r>
      <w:r w:rsidRPr="00D65373">
        <w:rPr>
          <w:sz w:val="24"/>
          <w:szCs w:val="24"/>
        </w:rPr>
        <w:t>not</w:t>
      </w:r>
    </w:p>
    <w:p w14:paraId="7F992F0E" w14:textId="77777777" w:rsidR="00087499" w:rsidRPr="00D65373" w:rsidRDefault="00087499" w:rsidP="00087499">
      <w:pPr>
        <w:pStyle w:val="ListParagraph"/>
        <w:widowControl w:val="0"/>
        <w:numPr>
          <w:ilvl w:val="0"/>
          <w:numId w:val="16"/>
        </w:numPr>
        <w:autoSpaceDE w:val="0"/>
        <w:autoSpaceDN w:val="0"/>
        <w:spacing w:before="118" w:line="235" w:lineRule="auto"/>
        <w:ind w:left="2160" w:hanging="360"/>
        <w:contextualSpacing w:val="0"/>
        <w:rPr>
          <w:sz w:val="24"/>
          <w:szCs w:val="24"/>
        </w:rPr>
      </w:pPr>
      <w:r w:rsidRPr="00D65373">
        <w:rPr>
          <w:sz w:val="24"/>
          <w:szCs w:val="24"/>
          <w:shd w:val="clear" w:color="auto" w:fill="FFFF00"/>
        </w:rPr>
        <w:t>Document Date</w:t>
      </w:r>
      <w:r w:rsidRPr="00D65373">
        <w:rPr>
          <w:sz w:val="24"/>
          <w:szCs w:val="24"/>
        </w:rPr>
        <w:t xml:space="preserve"> would be replaced with the date, written as February 6, 2019 or 02/06/2019</w:t>
      </w:r>
    </w:p>
    <w:p w14:paraId="32AF38E1" w14:textId="77777777" w:rsidR="00087499" w:rsidRPr="00D65373" w:rsidRDefault="00087499" w:rsidP="00087499">
      <w:pPr>
        <w:pStyle w:val="ListParagraph"/>
        <w:widowControl w:val="0"/>
        <w:numPr>
          <w:ilvl w:val="0"/>
          <w:numId w:val="16"/>
        </w:numPr>
        <w:autoSpaceDE w:val="0"/>
        <w:autoSpaceDN w:val="0"/>
        <w:spacing w:before="124" w:line="235" w:lineRule="auto"/>
        <w:ind w:left="2160"/>
        <w:contextualSpacing w:val="0"/>
        <w:rPr>
          <w:sz w:val="24"/>
          <w:szCs w:val="24"/>
        </w:rPr>
      </w:pPr>
      <w:r w:rsidRPr="00D65373">
        <w:rPr>
          <w:sz w:val="24"/>
          <w:szCs w:val="24"/>
        </w:rPr>
        <w:t>Permit Number NCS000</w:t>
      </w:r>
      <w:r w:rsidRPr="00D65373">
        <w:rPr>
          <w:sz w:val="24"/>
          <w:szCs w:val="24"/>
          <w:shd w:val="clear" w:color="auto" w:fill="FFFF00"/>
        </w:rPr>
        <w:t>xxx</w:t>
      </w:r>
      <w:r w:rsidRPr="00D65373">
        <w:rPr>
          <w:sz w:val="24"/>
          <w:szCs w:val="24"/>
        </w:rPr>
        <w:t xml:space="preserve"> would be replaced with the NPDES MS4 permit number assigned by DEQ (e.g. NCS000300).</w:t>
      </w:r>
    </w:p>
    <w:p w14:paraId="0725CEE8" w14:textId="77777777" w:rsidR="00087499" w:rsidRPr="00AC35FC" w:rsidRDefault="00087499" w:rsidP="00087499">
      <w:pPr>
        <w:pStyle w:val="BodyText"/>
        <w:rPr>
          <w:sz w:val="24"/>
          <w:szCs w:val="24"/>
        </w:rPr>
      </w:pPr>
    </w:p>
    <w:p w14:paraId="507F527A" w14:textId="77777777" w:rsidR="00087499" w:rsidRDefault="00087499" w:rsidP="00087499">
      <w:pPr>
        <w:pStyle w:val="ListParagraph"/>
        <w:numPr>
          <w:ilvl w:val="0"/>
          <w:numId w:val="12"/>
        </w:numPr>
        <w:spacing w:after="240"/>
        <w:contextualSpacing w:val="0"/>
        <w:rPr>
          <w:sz w:val="24"/>
          <w:szCs w:val="24"/>
        </w:rPr>
      </w:pPr>
      <w:r>
        <w:rPr>
          <w:sz w:val="24"/>
          <w:szCs w:val="24"/>
        </w:rPr>
        <w:t>The SWMP Template has s</w:t>
      </w:r>
      <w:r w:rsidRPr="00AC35FC">
        <w:rPr>
          <w:sz w:val="24"/>
          <w:szCs w:val="24"/>
        </w:rPr>
        <w:t>tandard</w:t>
      </w:r>
      <w:r w:rsidRPr="00AC35FC">
        <w:rPr>
          <w:spacing w:val="-2"/>
          <w:sz w:val="24"/>
          <w:szCs w:val="24"/>
        </w:rPr>
        <w:t xml:space="preserve"> </w:t>
      </w:r>
      <w:r>
        <w:rPr>
          <w:sz w:val="24"/>
          <w:szCs w:val="24"/>
        </w:rPr>
        <w:t>t</w:t>
      </w:r>
      <w:r w:rsidRPr="00AC35FC">
        <w:rPr>
          <w:sz w:val="24"/>
          <w:szCs w:val="24"/>
        </w:rPr>
        <w:t>ext</w:t>
      </w:r>
      <w:r>
        <w:rPr>
          <w:sz w:val="24"/>
          <w:szCs w:val="24"/>
        </w:rPr>
        <w:t xml:space="preserve"> that should not be edited or deleted, including all listed permit conditions and some provided BMPs.  The provided text works </w:t>
      </w:r>
      <w:r w:rsidRPr="00AC35FC">
        <w:rPr>
          <w:sz w:val="24"/>
          <w:szCs w:val="24"/>
        </w:rPr>
        <w:t xml:space="preserve">hand in hand </w:t>
      </w:r>
      <w:r>
        <w:rPr>
          <w:sz w:val="24"/>
          <w:szCs w:val="24"/>
        </w:rPr>
        <w:t>with</w:t>
      </w:r>
      <w:r w:rsidRPr="00AC35FC">
        <w:rPr>
          <w:sz w:val="24"/>
          <w:szCs w:val="24"/>
        </w:rPr>
        <w:t xml:space="preserve"> the </w:t>
      </w:r>
      <w:r>
        <w:rPr>
          <w:sz w:val="24"/>
          <w:szCs w:val="24"/>
        </w:rPr>
        <w:t xml:space="preserve">2021 </w:t>
      </w:r>
      <w:r w:rsidRPr="00AC35FC">
        <w:rPr>
          <w:sz w:val="24"/>
          <w:szCs w:val="24"/>
        </w:rPr>
        <w:t>Permit Template to define a compliant MS4 program.</w:t>
      </w:r>
    </w:p>
    <w:p w14:paraId="3F8BF500" w14:textId="77777777" w:rsidR="00087499" w:rsidRPr="00C42217" w:rsidRDefault="00087499" w:rsidP="00087499">
      <w:pPr>
        <w:pStyle w:val="ListParagraph"/>
        <w:numPr>
          <w:ilvl w:val="0"/>
          <w:numId w:val="12"/>
        </w:numPr>
        <w:spacing w:after="240"/>
        <w:contextualSpacing w:val="0"/>
        <w:rPr>
          <w:sz w:val="24"/>
          <w:szCs w:val="24"/>
        </w:rPr>
      </w:pPr>
      <w:r w:rsidRPr="00AC35FC">
        <w:rPr>
          <w:sz w:val="24"/>
          <w:szCs w:val="24"/>
        </w:rPr>
        <w:t xml:space="preserve">Number the BMPs in the tables consecutively, starting with BMP No. 1. Do not restart </w:t>
      </w:r>
      <w:r w:rsidRPr="00C42217">
        <w:rPr>
          <w:sz w:val="24"/>
          <w:szCs w:val="24"/>
        </w:rPr>
        <w:t>numbering in each BMP table. The consecutive numbering supports quick referencing of the individual table cells (e.g. BMP 1.B.1 or BMP</w:t>
      </w:r>
      <w:r w:rsidRPr="00C42217">
        <w:rPr>
          <w:spacing w:val="-7"/>
          <w:sz w:val="24"/>
          <w:szCs w:val="24"/>
        </w:rPr>
        <w:t xml:space="preserve"> </w:t>
      </w:r>
      <w:r w:rsidRPr="00C42217">
        <w:rPr>
          <w:sz w:val="24"/>
          <w:szCs w:val="24"/>
        </w:rPr>
        <w:t>15.C.3).</w:t>
      </w:r>
    </w:p>
    <w:p w14:paraId="7742E34E" w14:textId="77777777" w:rsidR="00087499" w:rsidRPr="00EB126C" w:rsidRDefault="00087499" w:rsidP="00087499">
      <w:pPr>
        <w:pStyle w:val="ListParagraph"/>
        <w:numPr>
          <w:ilvl w:val="0"/>
          <w:numId w:val="12"/>
        </w:numPr>
        <w:spacing w:after="240"/>
        <w:contextualSpacing w:val="0"/>
        <w:rPr>
          <w:sz w:val="24"/>
          <w:szCs w:val="24"/>
        </w:rPr>
      </w:pPr>
      <w:r w:rsidRPr="00AC35FC">
        <w:rPr>
          <w:sz w:val="24"/>
          <w:szCs w:val="24"/>
        </w:rPr>
        <w:t xml:space="preserve">Add or delete rows to enter as many BMPs </w:t>
      </w:r>
      <w:r>
        <w:rPr>
          <w:sz w:val="24"/>
          <w:szCs w:val="24"/>
        </w:rPr>
        <w:t xml:space="preserve">and Measurable Goals </w:t>
      </w:r>
      <w:r w:rsidRPr="00AC35FC">
        <w:rPr>
          <w:sz w:val="24"/>
          <w:szCs w:val="24"/>
        </w:rPr>
        <w:t xml:space="preserve">as are necessary to </w:t>
      </w:r>
      <w:r w:rsidRPr="00EB126C">
        <w:rPr>
          <w:sz w:val="24"/>
          <w:szCs w:val="24"/>
        </w:rPr>
        <w:t>satisfy each permit</w:t>
      </w:r>
      <w:r w:rsidRPr="00EB126C">
        <w:rPr>
          <w:spacing w:val="-18"/>
          <w:sz w:val="24"/>
          <w:szCs w:val="24"/>
        </w:rPr>
        <w:t xml:space="preserve"> </w:t>
      </w:r>
      <w:r w:rsidRPr="00EB126C">
        <w:rPr>
          <w:sz w:val="24"/>
          <w:szCs w:val="24"/>
        </w:rPr>
        <w:t>requirement.</w:t>
      </w:r>
    </w:p>
    <w:p w14:paraId="5C170D29" w14:textId="77777777" w:rsidR="00087499" w:rsidRDefault="00087499" w:rsidP="00087499">
      <w:pPr>
        <w:pStyle w:val="ListParagraph"/>
        <w:widowControl w:val="0"/>
        <w:numPr>
          <w:ilvl w:val="0"/>
          <w:numId w:val="12"/>
        </w:numPr>
        <w:tabs>
          <w:tab w:val="left" w:pos="1640"/>
          <w:tab w:val="left" w:pos="1641"/>
        </w:tabs>
        <w:autoSpaceDE w:val="0"/>
        <w:autoSpaceDN w:val="0"/>
        <w:spacing w:before="90" w:line="237" w:lineRule="auto"/>
        <w:contextualSpacing w:val="0"/>
        <w:rPr>
          <w:sz w:val="24"/>
          <w:szCs w:val="24"/>
        </w:rPr>
      </w:pPr>
      <w:r w:rsidRPr="00EB126C">
        <w:rPr>
          <w:sz w:val="24"/>
          <w:szCs w:val="24"/>
        </w:rPr>
        <w:t>Each BMP should answer three basic questions and the reporting metric</w:t>
      </w:r>
      <w:r>
        <w:rPr>
          <w:sz w:val="24"/>
          <w:szCs w:val="24"/>
        </w:rPr>
        <w:t xml:space="preserve"> </w:t>
      </w:r>
      <w:r w:rsidRPr="00EB126C">
        <w:rPr>
          <w:sz w:val="24"/>
          <w:szCs w:val="24"/>
        </w:rPr>
        <w:t>should, ideally, represent what the MS4 will use to evaluate whether the BMP</w:t>
      </w:r>
      <w:r>
        <w:rPr>
          <w:sz w:val="24"/>
          <w:szCs w:val="24"/>
        </w:rPr>
        <w:t>/Measurable Goal</w:t>
      </w:r>
      <w:r w:rsidRPr="00EB126C">
        <w:rPr>
          <w:sz w:val="24"/>
          <w:szCs w:val="24"/>
        </w:rPr>
        <w:t xml:space="preserve"> is successful/useful or</w:t>
      </w:r>
      <w:r w:rsidRPr="00EB126C">
        <w:rPr>
          <w:spacing w:val="-26"/>
          <w:sz w:val="24"/>
          <w:szCs w:val="24"/>
        </w:rPr>
        <w:t xml:space="preserve"> </w:t>
      </w:r>
      <w:r w:rsidRPr="00EB126C">
        <w:rPr>
          <w:sz w:val="24"/>
          <w:szCs w:val="24"/>
        </w:rPr>
        <w:t>not:</w:t>
      </w:r>
    </w:p>
    <w:p w14:paraId="7B60D866" w14:textId="77777777" w:rsidR="00087499" w:rsidRPr="00EB126C" w:rsidRDefault="00087499" w:rsidP="00087499">
      <w:pPr>
        <w:pStyle w:val="ListParagraph"/>
        <w:widowControl w:val="0"/>
        <w:numPr>
          <w:ilvl w:val="1"/>
          <w:numId w:val="12"/>
        </w:numPr>
        <w:tabs>
          <w:tab w:val="left" w:pos="2360"/>
          <w:tab w:val="left" w:pos="2361"/>
        </w:tabs>
        <w:autoSpaceDE w:val="0"/>
        <w:autoSpaceDN w:val="0"/>
        <w:spacing w:before="120"/>
        <w:contextualSpacing w:val="0"/>
        <w:rPr>
          <w:sz w:val="24"/>
          <w:szCs w:val="24"/>
        </w:rPr>
      </w:pPr>
      <w:r w:rsidRPr="00EB126C">
        <w:rPr>
          <w:sz w:val="24"/>
          <w:szCs w:val="24"/>
        </w:rPr>
        <w:lastRenderedPageBreak/>
        <w:t>What will be</w:t>
      </w:r>
      <w:r w:rsidRPr="00EB126C">
        <w:rPr>
          <w:spacing w:val="-2"/>
          <w:sz w:val="24"/>
          <w:szCs w:val="24"/>
        </w:rPr>
        <w:t xml:space="preserve"> </w:t>
      </w:r>
      <w:r w:rsidRPr="00EB126C">
        <w:rPr>
          <w:sz w:val="24"/>
          <w:szCs w:val="24"/>
        </w:rPr>
        <w:t>done?</w:t>
      </w:r>
      <w:r>
        <w:rPr>
          <w:sz w:val="24"/>
          <w:szCs w:val="24"/>
        </w:rPr>
        <w:t xml:space="preserve">  Describe the specific task(s) to be completed.</w:t>
      </w:r>
    </w:p>
    <w:p w14:paraId="4D5AC095" w14:textId="77777777" w:rsidR="00087499" w:rsidRPr="00EB126C" w:rsidRDefault="00087499" w:rsidP="00087499">
      <w:pPr>
        <w:pStyle w:val="ListParagraph"/>
        <w:widowControl w:val="0"/>
        <w:numPr>
          <w:ilvl w:val="1"/>
          <w:numId w:val="12"/>
        </w:numPr>
        <w:tabs>
          <w:tab w:val="left" w:pos="2360"/>
          <w:tab w:val="left" w:pos="2361"/>
        </w:tabs>
        <w:autoSpaceDE w:val="0"/>
        <w:autoSpaceDN w:val="0"/>
        <w:spacing w:before="113"/>
        <w:contextualSpacing w:val="0"/>
        <w:rPr>
          <w:sz w:val="24"/>
          <w:szCs w:val="24"/>
        </w:rPr>
      </w:pPr>
      <w:r w:rsidRPr="00EB126C">
        <w:rPr>
          <w:sz w:val="24"/>
          <w:szCs w:val="24"/>
        </w:rPr>
        <w:t>When will it be</w:t>
      </w:r>
      <w:r w:rsidRPr="00EB126C">
        <w:rPr>
          <w:spacing w:val="-2"/>
          <w:sz w:val="24"/>
          <w:szCs w:val="24"/>
        </w:rPr>
        <w:t xml:space="preserve"> </w:t>
      </w:r>
      <w:r w:rsidRPr="00EB126C">
        <w:rPr>
          <w:sz w:val="24"/>
          <w:szCs w:val="24"/>
        </w:rPr>
        <w:t>completed?</w:t>
      </w:r>
      <w:r>
        <w:rPr>
          <w:sz w:val="24"/>
          <w:szCs w:val="24"/>
        </w:rPr>
        <w:t xml:space="preserve">  Include a frequency and applicable permit year(s).</w:t>
      </w:r>
    </w:p>
    <w:p w14:paraId="2D9AF3F7" w14:textId="77777777" w:rsidR="00087499" w:rsidRPr="00EB126C" w:rsidRDefault="00087499" w:rsidP="00087499">
      <w:pPr>
        <w:pStyle w:val="ListParagraph"/>
        <w:numPr>
          <w:ilvl w:val="1"/>
          <w:numId w:val="12"/>
        </w:numPr>
        <w:spacing w:before="120" w:after="240"/>
        <w:contextualSpacing w:val="0"/>
        <w:rPr>
          <w:sz w:val="24"/>
          <w:szCs w:val="24"/>
        </w:rPr>
      </w:pPr>
      <w:r w:rsidRPr="00EB126C">
        <w:rPr>
          <w:sz w:val="24"/>
          <w:szCs w:val="24"/>
        </w:rPr>
        <w:t xml:space="preserve">How will it be measured and reported to </w:t>
      </w:r>
      <w:r>
        <w:rPr>
          <w:sz w:val="24"/>
          <w:szCs w:val="24"/>
        </w:rPr>
        <w:t xml:space="preserve">DEQ </w:t>
      </w:r>
      <w:r w:rsidRPr="00EB126C">
        <w:rPr>
          <w:sz w:val="24"/>
          <w:szCs w:val="24"/>
        </w:rPr>
        <w:t>each</w:t>
      </w:r>
      <w:r w:rsidRPr="00EB126C">
        <w:rPr>
          <w:spacing w:val="-12"/>
          <w:sz w:val="24"/>
          <w:szCs w:val="24"/>
        </w:rPr>
        <w:t xml:space="preserve"> </w:t>
      </w:r>
      <w:r w:rsidRPr="00EB126C">
        <w:rPr>
          <w:sz w:val="24"/>
          <w:szCs w:val="24"/>
        </w:rPr>
        <w:t>year?</w:t>
      </w:r>
      <w:r>
        <w:rPr>
          <w:sz w:val="24"/>
          <w:szCs w:val="24"/>
        </w:rPr>
        <w:t xml:space="preserve">  See Item 2 above.</w:t>
      </w:r>
    </w:p>
    <w:p w14:paraId="2C8E0A6C" w14:textId="77777777" w:rsidR="00087499" w:rsidRDefault="00087499" w:rsidP="00087499">
      <w:pPr>
        <w:pStyle w:val="ListParagraph"/>
        <w:widowControl w:val="0"/>
        <w:numPr>
          <w:ilvl w:val="0"/>
          <w:numId w:val="12"/>
        </w:numPr>
        <w:tabs>
          <w:tab w:val="left" w:pos="1640"/>
          <w:tab w:val="left" w:pos="1641"/>
        </w:tabs>
        <w:autoSpaceDE w:val="0"/>
        <w:autoSpaceDN w:val="0"/>
        <w:spacing w:after="240"/>
        <w:contextualSpacing w:val="0"/>
        <w:rPr>
          <w:sz w:val="24"/>
          <w:szCs w:val="24"/>
        </w:rPr>
      </w:pPr>
      <w:r w:rsidRPr="00EB126C">
        <w:rPr>
          <w:sz w:val="24"/>
          <w:szCs w:val="24"/>
        </w:rPr>
        <w:t xml:space="preserve">Do not </w:t>
      </w:r>
      <w:r>
        <w:rPr>
          <w:sz w:val="24"/>
          <w:szCs w:val="24"/>
        </w:rPr>
        <w:t>change</w:t>
      </w:r>
      <w:r w:rsidRPr="00EB126C">
        <w:rPr>
          <w:sz w:val="24"/>
          <w:szCs w:val="24"/>
        </w:rPr>
        <w:t xml:space="preserve"> “Draft” on the SWMP document until DEQ provides instructions in writing to </w:t>
      </w:r>
      <w:r>
        <w:rPr>
          <w:sz w:val="24"/>
          <w:szCs w:val="24"/>
        </w:rPr>
        <w:t>change the title to Draft Final or Final.</w:t>
      </w:r>
    </w:p>
    <w:p w14:paraId="603293D8" w14:textId="77777777" w:rsidR="00087499" w:rsidRDefault="00087499" w:rsidP="00087499">
      <w:pPr>
        <w:pStyle w:val="ListParagraph"/>
        <w:widowControl w:val="0"/>
        <w:numPr>
          <w:ilvl w:val="0"/>
          <w:numId w:val="12"/>
        </w:numPr>
        <w:autoSpaceDE w:val="0"/>
        <w:autoSpaceDN w:val="0"/>
        <w:spacing w:before="90" w:after="120" w:line="238" w:lineRule="auto"/>
        <w:contextualSpacing w:val="0"/>
        <w:rPr>
          <w:sz w:val="24"/>
          <w:szCs w:val="24"/>
        </w:rPr>
      </w:pPr>
      <w:r w:rsidRPr="00EB126C">
        <w:rPr>
          <w:sz w:val="24"/>
          <w:szCs w:val="24"/>
        </w:rPr>
        <w:t>Helpful Hints</w:t>
      </w:r>
      <w:r>
        <w:rPr>
          <w:sz w:val="24"/>
          <w:szCs w:val="24"/>
        </w:rPr>
        <w:t>:</w:t>
      </w:r>
    </w:p>
    <w:p w14:paraId="0F5EB1AB" w14:textId="77777777" w:rsidR="00087499" w:rsidRPr="00EB126C" w:rsidRDefault="00087499" w:rsidP="00087499">
      <w:pPr>
        <w:pStyle w:val="ListParagraph"/>
        <w:widowControl w:val="0"/>
        <w:numPr>
          <w:ilvl w:val="0"/>
          <w:numId w:val="17"/>
        </w:numPr>
        <w:autoSpaceDE w:val="0"/>
        <w:autoSpaceDN w:val="0"/>
        <w:ind w:left="1080"/>
        <w:contextualSpacing w:val="0"/>
        <w:rPr>
          <w:sz w:val="24"/>
          <w:szCs w:val="24"/>
        </w:rPr>
      </w:pPr>
      <w:r w:rsidRPr="00EB126C">
        <w:rPr>
          <w:sz w:val="24"/>
          <w:szCs w:val="24"/>
        </w:rPr>
        <w:t>Search and replace “MS4name” with the name of the municipality (e.g. City of</w:t>
      </w:r>
      <w:r w:rsidRPr="00EB126C">
        <w:rPr>
          <w:spacing w:val="-17"/>
          <w:sz w:val="24"/>
          <w:szCs w:val="24"/>
        </w:rPr>
        <w:t xml:space="preserve"> </w:t>
      </w:r>
      <w:r w:rsidRPr="00EB126C">
        <w:rPr>
          <w:sz w:val="24"/>
          <w:szCs w:val="24"/>
        </w:rPr>
        <w:t>Smithville</w:t>
      </w:r>
      <w:r>
        <w:rPr>
          <w:sz w:val="24"/>
          <w:szCs w:val="24"/>
        </w:rPr>
        <w:t>)</w:t>
      </w:r>
      <w:r w:rsidRPr="005733C2">
        <w:rPr>
          <w:sz w:val="24"/>
          <w:szCs w:val="24"/>
        </w:rPr>
        <w:t xml:space="preserve"> </w:t>
      </w:r>
      <w:r>
        <w:rPr>
          <w:sz w:val="24"/>
          <w:szCs w:val="24"/>
        </w:rPr>
        <w:t>throughout the document</w:t>
      </w:r>
      <w:r w:rsidRPr="00EB126C">
        <w:rPr>
          <w:sz w:val="24"/>
          <w:szCs w:val="24"/>
        </w:rPr>
        <w:t>.</w:t>
      </w:r>
    </w:p>
    <w:p w14:paraId="3ED2ABB0" w14:textId="77777777" w:rsidR="00087499" w:rsidRPr="00EB126C" w:rsidRDefault="00087499" w:rsidP="00087499">
      <w:pPr>
        <w:pStyle w:val="ListParagraph"/>
        <w:widowControl w:val="0"/>
        <w:numPr>
          <w:ilvl w:val="0"/>
          <w:numId w:val="17"/>
        </w:numPr>
        <w:autoSpaceDE w:val="0"/>
        <w:autoSpaceDN w:val="0"/>
        <w:spacing w:before="121"/>
        <w:ind w:left="1080" w:hanging="362"/>
        <w:contextualSpacing w:val="0"/>
        <w:rPr>
          <w:sz w:val="24"/>
          <w:szCs w:val="24"/>
        </w:rPr>
      </w:pPr>
      <w:r w:rsidRPr="00EB126C">
        <w:rPr>
          <w:sz w:val="24"/>
          <w:szCs w:val="24"/>
        </w:rPr>
        <w:t>Think through BMP commitments, tim</w:t>
      </w:r>
      <w:r>
        <w:rPr>
          <w:sz w:val="24"/>
          <w:szCs w:val="24"/>
        </w:rPr>
        <w:t>ing</w:t>
      </w:r>
      <w:r w:rsidRPr="00EB126C">
        <w:rPr>
          <w:sz w:val="24"/>
          <w:szCs w:val="24"/>
        </w:rPr>
        <w:t xml:space="preserve"> and available vs. needed</w:t>
      </w:r>
      <w:r w:rsidRPr="00EB126C">
        <w:rPr>
          <w:spacing w:val="-5"/>
          <w:sz w:val="24"/>
          <w:szCs w:val="24"/>
        </w:rPr>
        <w:t xml:space="preserve"> </w:t>
      </w:r>
      <w:r w:rsidRPr="00EB126C">
        <w:rPr>
          <w:sz w:val="24"/>
          <w:szCs w:val="24"/>
        </w:rPr>
        <w:t>resources.</w:t>
      </w:r>
      <w:r>
        <w:rPr>
          <w:sz w:val="24"/>
          <w:szCs w:val="24"/>
        </w:rPr>
        <w:t xml:space="preserve">  </w:t>
      </w:r>
      <w:r w:rsidRPr="00EB126C">
        <w:rPr>
          <w:sz w:val="24"/>
          <w:szCs w:val="24"/>
        </w:rPr>
        <w:t>Establish reasonable time frames</w:t>
      </w:r>
      <w:r>
        <w:rPr>
          <w:sz w:val="24"/>
          <w:szCs w:val="24"/>
        </w:rPr>
        <w:t xml:space="preserve"> to complete the program goals by the end of the 5-year permit term</w:t>
      </w:r>
      <w:r w:rsidRPr="00EB126C">
        <w:rPr>
          <w:sz w:val="24"/>
          <w:szCs w:val="24"/>
        </w:rPr>
        <w:t xml:space="preserve">. </w:t>
      </w:r>
      <w:r>
        <w:rPr>
          <w:sz w:val="24"/>
          <w:szCs w:val="24"/>
        </w:rPr>
        <w:t>The MS4 will be accountable for the commitments and timing provided.</w:t>
      </w:r>
    </w:p>
    <w:p w14:paraId="33114C1D" w14:textId="77777777" w:rsidR="00087499" w:rsidRPr="00EB126C" w:rsidRDefault="00087499" w:rsidP="00087499">
      <w:pPr>
        <w:pStyle w:val="ListParagraph"/>
        <w:widowControl w:val="0"/>
        <w:numPr>
          <w:ilvl w:val="0"/>
          <w:numId w:val="17"/>
        </w:numPr>
        <w:autoSpaceDE w:val="0"/>
        <w:autoSpaceDN w:val="0"/>
        <w:spacing w:before="120"/>
        <w:ind w:left="1080" w:hanging="360"/>
        <w:contextualSpacing w:val="0"/>
        <w:rPr>
          <w:sz w:val="24"/>
          <w:szCs w:val="24"/>
        </w:rPr>
      </w:pPr>
      <w:r w:rsidRPr="00EB126C">
        <w:rPr>
          <w:sz w:val="24"/>
          <w:szCs w:val="24"/>
        </w:rPr>
        <w:t xml:space="preserve">Identify components that need to be in place prior to BMP implementation and consider whether they should be included as interim </w:t>
      </w:r>
      <w:r>
        <w:rPr>
          <w:sz w:val="24"/>
          <w:szCs w:val="24"/>
        </w:rPr>
        <w:t>tasks/</w:t>
      </w:r>
      <w:r w:rsidRPr="00EB126C">
        <w:rPr>
          <w:sz w:val="24"/>
          <w:szCs w:val="24"/>
        </w:rPr>
        <w:t>steps towards compliance (e.g. developing tracking spreadsheets, staff training,</w:t>
      </w:r>
      <w:r w:rsidRPr="00EB126C">
        <w:rPr>
          <w:spacing w:val="-3"/>
          <w:sz w:val="24"/>
          <w:szCs w:val="24"/>
        </w:rPr>
        <w:t xml:space="preserve"> </w:t>
      </w:r>
      <w:r w:rsidRPr="00EB126C">
        <w:rPr>
          <w:sz w:val="24"/>
          <w:szCs w:val="24"/>
        </w:rPr>
        <w:t>etc.).</w:t>
      </w:r>
    </w:p>
    <w:p w14:paraId="39A1D1D2" w14:textId="77777777" w:rsidR="00087499" w:rsidRPr="00EB126C" w:rsidRDefault="00087499" w:rsidP="00087499">
      <w:pPr>
        <w:pStyle w:val="ListParagraph"/>
        <w:widowControl w:val="0"/>
        <w:numPr>
          <w:ilvl w:val="0"/>
          <w:numId w:val="17"/>
        </w:numPr>
        <w:autoSpaceDE w:val="0"/>
        <w:autoSpaceDN w:val="0"/>
        <w:spacing w:before="122"/>
        <w:ind w:left="1080" w:hanging="360"/>
        <w:contextualSpacing w:val="0"/>
        <w:rPr>
          <w:sz w:val="24"/>
          <w:szCs w:val="24"/>
        </w:rPr>
      </w:pPr>
      <w:r w:rsidRPr="00EB126C">
        <w:rPr>
          <w:sz w:val="24"/>
          <w:szCs w:val="24"/>
        </w:rPr>
        <w:t>The Division will specifically request additional information if needed to approve the Final</w:t>
      </w:r>
      <w:r w:rsidRPr="00EB126C">
        <w:rPr>
          <w:spacing w:val="1"/>
          <w:sz w:val="24"/>
          <w:szCs w:val="24"/>
        </w:rPr>
        <w:t xml:space="preserve"> </w:t>
      </w:r>
      <w:r w:rsidRPr="00EB126C">
        <w:rPr>
          <w:sz w:val="24"/>
          <w:szCs w:val="24"/>
        </w:rPr>
        <w:t>SWMP.</w:t>
      </w:r>
    </w:p>
    <w:p w14:paraId="0FFB449A" w14:textId="77777777" w:rsidR="00087499" w:rsidRPr="00EB126C" w:rsidRDefault="00087499" w:rsidP="00087499">
      <w:pPr>
        <w:pStyle w:val="ListParagraph"/>
        <w:widowControl w:val="0"/>
        <w:numPr>
          <w:ilvl w:val="0"/>
          <w:numId w:val="17"/>
        </w:numPr>
        <w:autoSpaceDE w:val="0"/>
        <w:autoSpaceDN w:val="0"/>
        <w:spacing w:before="121"/>
        <w:ind w:left="1080"/>
        <w:contextualSpacing w:val="0"/>
        <w:rPr>
          <w:sz w:val="24"/>
          <w:szCs w:val="24"/>
        </w:rPr>
      </w:pPr>
      <w:r w:rsidRPr="00EB126C">
        <w:rPr>
          <w:sz w:val="24"/>
          <w:szCs w:val="24"/>
        </w:rPr>
        <w:t>Clear and concise wording is strongly</w:t>
      </w:r>
      <w:r w:rsidRPr="00EB126C">
        <w:rPr>
          <w:spacing w:val="-4"/>
          <w:sz w:val="24"/>
          <w:szCs w:val="24"/>
        </w:rPr>
        <w:t xml:space="preserve"> </w:t>
      </w:r>
      <w:r w:rsidRPr="00EB126C">
        <w:rPr>
          <w:sz w:val="24"/>
          <w:szCs w:val="24"/>
        </w:rPr>
        <w:t>recommended.</w:t>
      </w:r>
    </w:p>
    <w:p w14:paraId="35837D38" w14:textId="77777777" w:rsidR="00087499" w:rsidRPr="00EB126C" w:rsidRDefault="00087499" w:rsidP="00087499">
      <w:pPr>
        <w:pStyle w:val="ListParagraph"/>
        <w:widowControl w:val="0"/>
        <w:numPr>
          <w:ilvl w:val="0"/>
          <w:numId w:val="17"/>
        </w:numPr>
        <w:autoSpaceDE w:val="0"/>
        <w:autoSpaceDN w:val="0"/>
        <w:spacing w:before="122" w:line="237" w:lineRule="auto"/>
        <w:ind w:left="1080"/>
        <w:contextualSpacing w:val="0"/>
        <w:rPr>
          <w:sz w:val="24"/>
          <w:szCs w:val="24"/>
        </w:rPr>
      </w:pPr>
      <w:r w:rsidRPr="00EB126C">
        <w:rPr>
          <w:sz w:val="24"/>
          <w:szCs w:val="24"/>
        </w:rPr>
        <w:t>It is recommended that an MS4 not include extraneous information, because it becomes an enforceable component of the</w:t>
      </w:r>
      <w:r w:rsidRPr="00EB126C">
        <w:rPr>
          <w:spacing w:val="-4"/>
          <w:sz w:val="24"/>
          <w:szCs w:val="24"/>
        </w:rPr>
        <w:t xml:space="preserve"> </w:t>
      </w:r>
      <w:r w:rsidRPr="00EB126C">
        <w:rPr>
          <w:sz w:val="24"/>
          <w:szCs w:val="24"/>
        </w:rPr>
        <w:t>permit.</w:t>
      </w:r>
    </w:p>
    <w:p w14:paraId="0A7BF0ED" w14:textId="33568994" w:rsidR="00087499" w:rsidRDefault="00087499">
      <w:pPr>
        <w:rPr>
          <w:b/>
          <w:sz w:val="28"/>
          <w:szCs w:val="28"/>
        </w:rPr>
      </w:pPr>
      <w:r>
        <w:rPr>
          <w:b/>
          <w:sz w:val="28"/>
          <w:szCs w:val="28"/>
        </w:rPr>
        <w:br w:type="page"/>
      </w:r>
    </w:p>
    <w:p w14:paraId="19E8B6BA" w14:textId="77777777" w:rsidR="007B12C0" w:rsidRDefault="007B12C0">
      <w:pPr>
        <w:rPr>
          <w:b/>
          <w:sz w:val="28"/>
          <w:szCs w:val="28"/>
        </w:rPr>
      </w:pPr>
    </w:p>
    <w:p w14:paraId="1A2B4B76" w14:textId="77777777" w:rsidR="00D0286D" w:rsidRDefault="00D0286D">
      <w:pPr>
        <w:rPr>
          <w:b/>
          <w:sz w:val="28"/>
          <w:szCs w:val="28"/>
        </w:rPr>
      </w:pPr>
    </w:p>
    <w:p w14:paraId="17E1C487" w14:textId="1B74001F" w:rsidR="0059309D" w:rsidRDefault="0059309D">
      <w:pPr>
        <w:rPr>
          <w:b/>
          <w:sz w:val="28"/>
          <w:szCs w:val="28"/>
        </w:rPr>
      </w:pPr>
    </w:p>
    <w:p w14:paraId="39242C7D" w14:textId="5ADBD28C" w:rsidR="0059309D" w:rsidRPr="0059309D" w:rsidRDefault="0059309D" w:rsidP="0059309D">
      <w:pPr>
        <w:jc w:val="center"/>
        <w:rPr>
          <w:b/>
          <w:sz w:val="44"/>
          <w:szCs w:val="44"/>
        </w:rPr>
      </w:pPr>
      <w:r w:rsidRPr="0059309D">
        <w:rPr>
          <w:b/>
          <w:sz w:val="44"/>
          <w:szCs w:val="44"/>
        </w:rPr>
        <w:t>Draft Stormwater Management Plan</w:t>
      </w:r>
    </w:p>
    <w:p w14:paraId="7EBFBDD4" w14:textId="2A0E2350" w:rsidR="0059309D" w:rsidRPr="0059309D" w:rsidRDefault="0059309D" w:rsidP="0059309D">
      <w:pPr>
        <w:jc w:val="center"/>
        <w:rPr>
          <w:b/>
          <w:sz w:val="36"/>
          <w:szCs w:val="36"/>
        </w:rPr>
      </w:pPr>
      <w:r w:rsidRPr="0059309D">
        <w:rPr>
          <w:b/>
          <w:sz w:val="36"/>
          <w:szCs w:val="36"/>
          <w:highlight w:val="yellow"/>
        </w:rPr>
        <w:t>MS4name</w:t>
      </w:r>
    </w:p>
    <w:p w14:paraId="328445C5" w14:textId="77777777" w:rsidR="0059309D" w:rsidRPr="0059309D" w:rsidRDefault="0059309D" w:rsidP="0059309D">
      <w:pPr>
        <w:jc w:val="center"/>
        <w:rPr>
          <w:b/>
          <w:sz w:val="36"/>
          <w:szCs w:val="36"/>
        </w:rPr>
      </w:pPr>
      <w:r w:rsidRPr="0059309D">
        <w:rPr>
          <w:b/>
          <w:sz w:val="36"/>
          <w:szCs w:val="36"/>
        </w:rPr>
        <w:t>NCS000</w:t>
      </w:r>
      <w:r w:rsidRPr="0059309D">
        <w:rPr>
          <w:b/>
          <w:sz w:val="36"/>
          <w:szCs w:val="36"/>
          <w:highlight w:val="yellow"/>
        </w:rPr>
        <w:t>###</w:t>
      </w:r>
    </w:p>
    <w:p w14:paraId="57A3DE65" w14:textId="77777777" w:rsidR="0059309D" w:rsidRDefault="0059309D" w:rsidP="0059309D">
      <w:pPr>
        <w:jc w:val="center"/>
        <w:rPr>
          <w:b/>
          <w:sz w:val="28"/>
          <w:szCs w:val="28"/>
        </w:rPr>
      </w:pPr>
    </w:p>
    <w:p w14:paraId="5D500A6F" w14:textId="77777777" w:rsidR="0059309D" w:rsidRDefault="0059309D" w:rsidP="0059309D">
      <w:pPr>
        <w:jc w:val="center"/>
        <w:rPr>
          <w:sz w:val="28"/>
          <w:szCs w:val="28"/>
        </w:rPr>
      </w:pPr>
      <w:proofErr w:type="spellStart"/>
      <w:r w:rsidRPr="0059309D">
        <w:rPr>
          <w:sz w:val="28"/>
          <w:szCs w:val="28"/>
          <w:highlight w:val="yellow"/>
        </w:rPr>
        <w:t>DocumentDate</w:t>
      </w:r>
      <w:proofErr w:type="spellEnd"/>
    </w:p>
    <w:p w14:paraId="0B7CA182" w14:textId="36331770" w:rsidR="0059309D" w:rsidRDefault="0059309D" w:rsidP="0059309D">
      <w:pPr>
        <w:jc w:val="center"/>
        <w:rPr>
          <w:sz w:val="28"/>
          <w:szCs w:val="28"/>
        </w:rPr>
      </w:pPr>
    </w:p>
    <w:p w14:paraId="6116E94B" w14:textId="012D9D2E" w:rsidR="0059309D" w:rsidRDefault="0059309D" w:rsidP="0059309D">
      <w:pPr>
        <w:jc w:val="center"/>
        <w:rPr>
          <w:sz w:val="28"/>
          <w:szCs w:val="28"/>
        </w:rPr>
      </w:pPr>
    </w:p>
    <w:p w14:paraId="4DF3AC5A" w14:textId="2E462295" w:rsidR="0059309D" w:rsidRPr="0059309D" w:rsidRDefault="0059309D" w:rsidP="0059309D">
      <w:pPr>
        <w:jc w:val="center"/>
        <w:rPr>
          <w:i/>
          <w:color w:val="FF0000"/>
          <w:sz w:val="28"/>
          <w:szCs w:val="28"/>
        </w:rPr>
      </w:pPr>
      <w:r w:rsidRPr="00EE4F86">
        <w:rPr>
          <w:i/>
          <w:color w:val="FF0000"/>
          <w:sz w:val="28"/>
          <w:szCs w:val="28"/>
          <w:highlight w:val="lightGray"/>
        </w:rPr>
        <w:t>[Add MS4 logo and/or photos as desired]</w:t>
      </w:r>
    </w:p>
    <w:p w14:paraId="3A7E23C8" w14:textId="77777777" w:rsidR="0059309D" w:rsidRDefault="0059309D" w:rsidP="0059309D">
      <w:pPr>
        <w:jc w:val="center"/>
        <w:rPr>
          <w:sz w:val="28"/>
          <w:szCs w:val="28"/>
        </w:rPr>
      </w:pPr>
    </w:p>
    <w:p w14:paraId="0DBEB065" w14:textId="163CEDDE" w:rsidR="0059309D" w:rsidRPr="0059309D" w:rsidRDefault="0059309D" w:rsidP="0059309D">
      <w:pPr>
        <w:jc w:val="center"/>
        <w:rPr>
          <w:b/>
          <w:color w:val="C00000"/>
          <w:sz w:val="28"/>
          <w:szCs w:val="28"/>
        </w:rPr>
      </w:pPr>
      <w:r w:rsidRPr="0059309D">
        <w:rPr>
          <w:sz w:val="28"/>
          <w:szCs w:val="28"/>
        </w:rPr>
        <w:br w:type="page"/>
      </w:r>
    </w:p>
    <w:p w14:paraId="51EDE9DF" w14:textId="701070CB" w:rsidR="00C3085F" w:rsidRPr="00625535" w:rsidRDefault="00C3085F" w:rsidP="00C3085F">
      <w:pPr>
        <w:jc w:val="center"/>
        <w:rPr>
          <w:b/>
          <w:sz w:val="28"/>
          <w:szCs w:val="28"/>
        </w:rPr>
      </w:pPr>
      <w:r w:rsidRPr="00625535">
        <w:rPr>
          <w:b/>
          <w:sz w:val="28"/>
          <w:szCs w:val="28"/>
        </w:rPr>
        <w:lastRenderedPageBreak/>
        <w:t>Table of Contents</w:t>
      </w:r>
    </w:p>
    <w:p w14:paraId="62A8F465" w14:textId="77777777" w:rsidR="00484DC0" w:rsidRPr="00625535" w:rsidRDefault="00484DC0" w:rsidP="00C3085F">
      <w:pPr>
        <w:jc w:val="center"/>
        <w:rPr>
          <w:sz w:val="28"/>
          <w:szCs w:val="28"/>
        </w:rPr>
      </w:pPr>
    </w:p>
    <w:p w14:paraId="515403D2" w14:textId="7142423E" w:rsidR="00F36499" w:rsidRPr="00F36499" w:rsidRDefault="00C3085F">
      <w:pPr>
        <w:pStyle w:val="TOC1"/>
        <w:rPr>
          <w:rFonts w:asciiTheme="minorHAnsi" w:eastAsiaTheme="minorEastAsia" w:hAnsiTheme="minorHAnsi" w:cstheme="minorBidi"/>
          <w:b w:val="0"/>
        </w:rPr>
      </w:pPr>
      <w:r w:rsidRPr="00F36499">
        <w:rPr>
          <w:b w:val="0"/>
        </w:rPr>
        <w:fldChar w:fldCharType="begin"/>
      </w:r>
      <w:r w:rsidRPr="00F36499">
        <w:rPr>
          <w:b w:val="0"/>
        </w:rPr>
        <w:instrText xml:space="preserve"> TOC \o "1-2" \u </w:instrText>
      </w:r>
      <w:r w:rsidRPr="00F36499">
        <w:rPr>
          <w:b w:val="0"/>
        </w:rPr>
        <w:fldChar w:fldCharType="separate"/>
      </w:r>
      <w:r w:rsidR="00F36499" w:rsidRPr="00F36499">
        <w:rPr>
          <w:b w:val="0"/>
          <w:caps/>
        </w:rPr>
        <w:t>Part 1:</w:t>
      </w:r>
      <w:r w:rsidR="00F36499" w:rsidRPr="00F36499">
        <w:rPr>
          <w:rFonts w:asciiTheme="minorHAnsi" w:eastAsiaTheme="minorEastAsia" w:hAnsiTheme="minorHAnsi" w:cstheme="minorBidi"/>
          <w:b w:val="0"/>
        </w:rPr>
        <w:tab/>
      </w:r>
      <w:r w:rsidR="00F36499" w:rsidRPr="00F36499">
        <w:rPr>
          <w:b w:val="0"/>
          <w:caps/>
        </w:rPr>
        <w:t>INTRODUCTION</w:t>
      </w:r>
      <w:r w:rsidR="00F36499" w:rsidRPr="00F36499">
        <w:rPr>
          <w:b w:val="0"/>
        </w:rPr>
        <w:tab/>
      </w:r>
      <w:r w:rsidR="00F36499" w:rsidRPr="00F36499">
        <w:rPr>
          <w:b w:val="0"/>
        </w:rPr>
        <w:fldChar w:fldCharType="begin"/>
      </w:r>
      <w:r w:rsidR="00F36499" w:rsidRPr="00F36499">
        <w:rPr>
          <w:b w:val="0"/>
        </w:rPr>
        <w:instrText xml:space="preserve"> PAGEREF _Toc7165130 \h </w:instrText>
      </w:r>
      <w:r w:rsidR="00F36499" w:rsidRPr="00F36499">
        <w:rPr>
          <w:b w:val="0"/>
        </w:rPr>
      </w:r>
      <w:r w:rsidR="00F36499" w:rsidRPr="00F36499">
        <w:rPr>
          <w:b w:val="0"/>
        </w:rPr>
        <w:fldChar w:fldCharType="separate"/>
      </w:r>
      <w:r w:rsidR="00F36499" w:rsidRPr="00F36499">
        <w:rPr>
          <w:b w:val="0"/>
        </w:rPr>
        <w:t>1</w:t>
      </w:r>
      <w:r w:rsidR="00F36499" w:rsidRPr="00F36499">
        <w:rPr>
          <w:b w:val="0"/>
        </w:rPr>
        <w:fldChar w:fldCharType="end"/>
      </w:r>
    </w:p>
    <w:p w14:paraId="6B09EEA4" w14:textId="5073F5E4" w:rsidR="00F36499" w:rsidRDefault="00F36499">
      <w:pPr>
        <w:pStyle w:val="TOC1"/>
        <w:rPr>
          <w:b w:val="0"/>
          <w:caps/>
        </w:rPr>
      </w:pPr>
    </w:p>
    <w:p w14:paraId="1F23732C" w14:textId="5A7F91D1" w:rsidR="00F36499" w:rsidRPr="00F36499" w:rsidRDefault="00F36499">
      <w:pPr>
        <w:pStyle w:val="TOC1"/>
        <w:rPr>
          <w:rFonts w:asciiTheme="minorHAnsi" w:eastAsiaTheme="minorEastAsia" w:hAnsiTheme="minorHAnsi" w:cstheme="minorBidi"/>
          <w:b w:val="0"/>
        </w:rPr>
      </w:pPr>
      <w:r w:rsidRPr="00F36499">
        <w:rPr>
          <w:b w:val="0"/>
          <w:caps/>
        </w:rPr>
        <w:t>Part 2:</w:t>
      </w:r>
      <w:r w:rsidRPr="00F36499">
        <w:rPr>
          <w:rFonts w:asciiTheme="minorHAnsi" w:eastAsiaTheme="minorEastAsia" w:hAnsiTheme="minorHAnsi" w:cstheme="minorBidi"/>
          <w:b w:val="0"/>
        </w:rPr>
        <w:tab/>
      </w:r>
      <w:r w:rsidRPr="00F36499">
        <w:rPr>
          <w:b w:val="0"/>
          <w:caps/>
        </w:rPr>
        <w:t>CERTIFICATION</w:t>
      </w:r>
      <w:r w:rsidRPr="00F36499">
        <w:rPr>
          <w:b w:val="0"/>
        </w:rPr>
        <w:tab/>
      </w:r>
      <w:r w:rsidRPr="00F36499">
        <w:rPr>
          <w:b w:val="0"/>
        </w:rPr>
        <w:fldChar w:fldCharType="begin"/>
      </w:r>
      <w:r w:rsidRPr="00F36499">
        <w:rPr>
          <w:b w:val="0"/>
        </w:rPr>
        <w:instrText xml:space="preserve"> PAGEREF _Toc7165131 \h </w:instrText>
      </w:r>
      <w:r w:rsidRPr="00F36499">
        <w:rPr>
          <w:b w:val="0"/>
        </w:rPr>
      </w:r>
      <w:r w:rsidRPr="00F36499">
        <w:rPr>
          <w:b w:val="0"/>
        </w:rPr>
        <w:fldChar w:fldCharType="separate"/>
      </w:r>
      <w:r w:rsidRPr="00F36499">
        <w:rPr>
          <w:b w:val="0"/>
        </w:rPr>
        <w:t>2</w:t>
      </w:r>
      <w:r w:rsidRPr="00F36499">
        <w:rPr>
          <w:b w:val="0"/>
        </w:rPr>
        <w:fldChar w:fldCharType="end"/>
      </w:r>
    </w:p>
    <w:p w14:paraId="30A62179" w14:textId="77777777" w:rsidR="00F36499" w:rsidRDefault="00F36499">
      <w:pPr>
        <w:pStyle w:val="TOC1"/>
        <w:rPr>
          <w:b w:val="0"/>
          <w:caps/>
        </w:rPr>
      </w:pPr>
    </w:p>
    <w:p w14:paraId="2E061755" w14:textId="4D14C3BE" w:rsidR="00F36499" w:rsidRPr="00F36499" w:rsidRDefault="00F36499">
      <w:pPr>
        <w:pStyle w:val="TOC1"/>
        <w:rPr>
          <w:rFonts w:asciiTheme="minorHAnsi" w:eastAsiaTheme="minorEastAsia" w:hAnsiTheme="minorHAnsi" w:cstheme="minorBidi"/>
          <w:b w:val="0"/>
        </w:rPr>
      </w:pPr>
      <w:r w:rsidRPr="00F36499">
        <w:rPr>
          <w:b w:val="0"/>
          <w:caps/>
        </w:rPr>
        <w:t>Part 3:</w:t>
      </w:r>
      <w:r w:rsidRPr="00F36499">
        <w:rPr>
          <w:rFonts w:asciiTheme="minorHAnsi" w:eastAsiaTheme="minorEastAsia" w:hAnsiTheme="minorHAnsi" w:cstheme="minorBidi"/>
          <w:b w:val="0"/>
        </w:rPr>
        <w:tab/>
      </w:r>
      <w:r w:rsidRPr="00F36499">
        <w:rPr>
          <w:b w:val="0"/>
          <w:caps/>
        </w:rPr>
        <w:t>MS4 information</w:t>
      </w:r>
      <w:r w:rsidRPr="00F36499">
        <w:rPr>
          <w:b w:val="0"/>
        </w:rPr>
        <w:tab/>
      </w:r>
      <w:r w:rsidRPr="00F36499">
        <w:rPr>
          <w:b w:val="0"/>
        </w:rPr>
        <w:fldChar w:fldCharType="begin"/>
      </w:r>
      <w:r w:rsidRPr="00F36499">
        <w:rPr>
          <w:b w:val="0"/>
        </w:rPr>
        <w:instrText xml:space="preserve"> PAGEREF _Toc7165132 \h </w:instrText>
      </w:r>
      <w:r w:rsidRPr="00F36499">
        <w:rPr>
          <w:b w:val="0"/>
        </w:rPr>
      </w:r>
      <w:r w:rsidRPr="00F36499">
        <w:rPr>
          <w:b w:val="0"/>
        </w:rPr>
        <w:fldChar w:fldCharType="separate"/>
      </w:r>
      <w:r w:rsidRPr="00F36499">
        <w:rPr>
          <w:b w:val="0"/>
        </w:rPr>
        <w:t>3</w:t>
      </w:r>
      <w:r w:rsidRPr="00F36499">
        <w:rPr>
          <w:b w:val="0"/>
        </w:rPr>
        <w:fldChar w:fldCharType="end"/>
      </w:r>
    </w:p>
    <w:p w14:paraId="3AB9E222" w14:textId="4DC08869"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3.1</w:t>
      </w:r>
      <w:r w:rsidRPr="00F36499">
        <w:rPr>
          <w:rFonts w:asciiTheme="minorHAnsi" w:eastAsiaTheme="minorEastAsia" w:hAnsiTheme="minorHAnsi" w:cstheme="minorBidi"/>
          <w:noProof/>
        </w:rPr>
        <w:tab/>
      </w:r>
      <w:r w:rsidRPr="00F36499">
        <w:rPr>
          <w:noProof/>
        </w:rPr>
        <w:t>Permitted MS4 Area</w:t>
      </w:r>
      <w:r w:rsidRPr="00F36499">
        <w:rPr>
          <w:noProof/>
        </w:rPr>
        <w:tab/>
      </w:r>
      <w:r w:rsidRPr="00F36499">
        <w:rPr>
          <w:noProof/>
        </w:rPr>
        <w:fldChar w:fldCharType="begin"/>
      </w:r>
      <w:r w:rsidRPr="00F36499">
        <w:rPr>
          <w:noProof/>
        </w:rPr>
        <w:instrText xml:space="preserve"> PAGEREF _Toc7165136 \h </w:instrText>
      </w:r>
      <w:r w:rsidRPr="00F36499">
        <w:rPr>
          <w:noProof/>
        </w:rPr>
      </w:r>
      <w:r w:rsidRPr="00F36499">
        <w:rPr>
          <w:noProof/>
        </w:rPr>
        <w:fldChar w:fldCharType="separate"/>
      </w:r>
      <w:r w:rsidRPr="00F36499">
        <w:rPr>
          <w:noProof/>
        </w:rPr>
        <w:t>3</w:t>
      </w:r>
      <w:r w:rsidRPr="00F36499">
        <w:rPr>
          <w:noProof/>
        </w:rPr>
        <w:fldChar w:fldCharType="end"/>
      </w:r>
    </w:p>
    <w:p w14:paraId="08250C6B" w14:textId="35752EDB"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3.2</w:t>
      </w:r>
      <w:r w:rsidRPr="00F36499">
        <w:rPr>
          <w:rFonts w:asciiTheme="minorHAnsi" w:eastAsiaTheme="minorEastAsia" w:hAnsiTheme="minorHAnsi" w:cstheme="minorBidi"/>
          <w:noProof/>
        </w:rPr>
        <w:tab/>
      </w:r>
      <w:r w:rsidRPr="00F36499">
        <w:rPr>
          <w:noProof/>
        </w:rPr>
        <w:t>Existing MS4 Mapping</w:t>
      </w:r>
      <w:r w:rsidRPr="00F36499">
        <w:rPr>
          <w:noProof/>
        </w:rPr>
        <w:tab/>
      </w:r>
      <w:r w:rsidRPr="00F36499">
        <w:rPr>
          <w:noProof/>
        </w:rPr>
        <w:fldChar w:fldCharType="begin"/>
      </w:r>
      <w:r w:rsidRPr="00F36499">
        <w:rPr>
          <w:noProof/>
        </w:rPr>
        <w:instrText xml:space="preserve"> PAGEREF _Toc7165137 \h </w:instrText>
      </w:r>
      <w:r w:rsidRPr="00F36499">
        <w:rPr>
          <w:noProof/>
        </w:rPr>
      </w:r>
      <w:r w:rsidRPr="00F36499">
        <w:rPr>
          <w:noProof/>
        </w:rPr>
        <w:fldChar w:fldCharType="separate"/>
      </w:r>
      <w:r w:rsidRPr="00F36499">
        <w:rPr>
          <w:noProof/>
        </w:rPr>
        <w:t>3</w:t>
      </w:r>
      <w:r w:rsidRPr="00F36499">
        <w:rPr>
          <w:noProof/>
        </w:rPr>
        <w:fldChar w:fldCharType="end"/>
      </w:r>
    </w:p>
    <w:p w14:paraId="105A2516" w14:textId="36A2860E"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3.3</w:t>
      </w:r>
      <w:r w:rsidRPr="00F36499">
        <w:rPr>
          <w:rFonts w:asciiTheme="minorHAnsi" w:eastAsiaTheme="minorEastAsia" w:hAnsiTheme="minorHAnsi" w:cstheme="minorBidi"/>
          <w:noProof/>
        </w:rPr>
        <w:tab/>
      </w:r>
      <w:r w:rsidRPr="00F36499">
        <w:rPr>
          <w:noProof/>
        </w:rPr>
        <w:t>Receiving Waters</w:t>
      </w:r>
      <w:r w:rsidRPr="00F36499">
        <w:rPr>
          <w:noProof/>
        </w:rPr>
        <w:tab/>
      </w:r>
      <w:r w:rsidRPr="00F36499">
        <w:rPr>
          <w:noProof/>
        </w:rPr>
        <w:fldChar w:fldCharType="begin"/>
      </w:r>
      <w:r w:rsidRPr="00F36499">
        <w:rPr>
          <w:noProof/>
        </w:rPr>
        <w:instrText xml:space="preserve"> PAGEREF _Toc7165138 \h </w:instrText>
      </w:r>
      <w:r w:rsidRPr="00F36499">
        <w:rPr>
          <w:noProof/>
        </w:rPr>
      </w:r>
      <w:r w:rsidRPr="00F36499">
        <w:rPr>
          <w:noProof/>
        </w:rPr>
        <w:fldChar w:fldCharType="separate"/>
      </w:r>
      <w:r w:rsidRPr="00F36499">
        <w:rPr>
          <w:noProof/>
        </w:rPr>
        <w:t>3</w:t>
      </w:r>
      <w:r w:rsidRPr="00F36499">
        <w:rPr>
          <w:noProof/>
        </w:rPr>
        <w:fldChar w:fldCharType="end"/>
      </w:r>
    </w:p>
    <w:p w14:paraId="6D4D8A04" w14:textId="721D6CCE"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3.4</w:t>
      </w:r>
      <w:r w:rsidRPr="00F36499">
        <w:rPr>
          <w:rFonts w:asciiTheme="minorHAnsi" w:eastAsiaTheme="minorEastAsia" w:hAnsiTheme="minorHAnsi" w:cstheme="minorBidi"/>
          <w:noProof/>
        </w:rPr>
        <w:tab/>
      </w:r>
      <w:r w:rsidRPr="00F36499">
        <w:rPr>
          <w:noProof/>
        </w:rPr>
        <w:t>MS4 Interconnection</w:t>
      </w:r>
      <w:r w:rsidRPr="00F36499">
        <w:rPr>
          <w:noProof/>
        </w:rPr>
        <w:tab/>
      </w:r>
      <w:r w:rsidRPr="00F36499">
        <w:rPr>
          <w:noProof/>
        </w:rPr>
        <w:fldChar w:fldCharType="begin"/>
      </w:r>
      <w:r w:rsidRPr="00F36499">
        <w:rPr>
          <w:noProof/>
        </w:rPr>
        <w:instrText xml:space="preserve"> PAGEREF _Toc7165139 \h </w:instrText>
      </w:r>
      <w:r w:rsidRPr="00F36499">
        <w:rPr>
          <w:noProof/>
        </w:rPr>
      </w:r>
      <w:r w:rsidRPr="00F36499">
        <w:rPr>
          <w:noProof/>
        </w:rPr>
        <w:fldChar w:fldCharType="separate"/>
      </w:r>
      <w:r w:rsidRPr="00F36499">
        <w:rPr>
          <w:noProof/>
        </w:rPr>
        <w:t>4</w:t>
      </w:r>
      <w:r w:rsidRPr="00F36499">
        <w:rPr>
          <w:noProof/>
        </w:rPr>
        <w:fldChar w:fldCharType="end"/>
      </w:r>
    </w:p>
    <w:p w14:paraId="52B4B12A" w14:textId="1763D558"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3.5</w:t>
      </w:r>
      <w:r w:rsidRPr="00F36499">
        <w:rPr>
          <w:rFonts w:asciiTheme="minorHAnsi" w:eastAsiaTheme="minorEastAsia" w:hAnsiTheme="minorHAnsi" w:cstheme="minorBidi"/>
          <w:noProof/>
        </w:rPr>
        <w:tab/>
      </w:r>
      <w:r w:rsidRPr="00F36499">
        <w:rPr>
          <w:noProof/>
        </w:rPr>
        <w:t>Total Maximum Daily Loads (TMDLs)</w:t>
      </w:r>
      <w:r w:rsidRPr="00F36499">
        <w:rPr>
          <w:noProof/>
        </w:rPr>
        <w:tab/>
      </w:r>
      <w:r w:rsidRPr="00F36499">
        <w:rPr>
          <w:noProof/>
        </w:rPr>
        <w:fldChar w:fldCharType="begin"/>
      </w:r>
      <w:r w:rsidRPr="00F36499">
        <w:rPr>
          <w:noProof/>
        </w:rPr>
        <w:instrText xml:space="preserve"> PAGEREF _Toc7165140 \h </w:instrText>
      </w:r>
      <w:r w:rsidRPr="00F36499">
        <w:rPr>
          <w:noProof/>
        </w:rPr>
      </w:r>
      <w:r w:rsidRPr="00F36499">
        <w:rPr>
          <w:noProof/>
        </w:rPr>
        <w:fldChar w:fldCharType="separate"/>
      </w:r>
      <w:r w:rsidRPr="00F36499">
        <w:rPr>
          <w:noProof/>
        </w:rPr>
        <w:t>4</w:t>
      </w:r>
      <w:r w:rsidRPr="00F36499">
        <w:rPr>
          <w:noProof/>
        </w:rPr>
        <w:fldChar w:fldCharType="end"/>
      </w:r>
    </w:p>
    <w:p w14:paraId="78FD7FE1" w14:textId="3810EC4A"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3.6</w:t>
      </w:r>
      <w:r w:rsidRPr="00F36499">
        <w:rPr>
          <w:rFonts w:asciiTheme="minorHAnsi" w:eastAsiaTheme="minorEastAsia" w:hAnsiTheme="minorHAnsi" w:cstheme="minorBidi"/>
          <w:noProof/>
        </w:rPr>
        <w:tab/>
      </w:r>
      <w:r w:rsidRPr="00F36499">
        <w:rPr>
          <w:noProof/>
        </w:rPr>
        <w:t>Endangered and Threatened Species and Critical Habitat</w:t>
      </w:r>
      <w:r w:rsidRPr="00F36499">
        <w:rPr>
          <w:noProof/>
        </w:rPr>
        <w:tab/>
      </w:r>
      <w:r w:rsidRPr="00F36499">
        <w:rPr>
          <w:noProof/>
        </w:rPr>
        <w:fldChar w:fldCharType="begin"/>
      </w:r>
      <w:r w:rsidRPr="00F36499">
        <w:rPr>
          <w:noProof/>
        </w:rPr>
        <w:instrText xml:space="preserve"> PAGEREF _Toc7165141 \h </w:instrText>
      </w:r>
      <w:r w:rsidRPr="00F36499">
        <w:rPr>
          <w:noProof/>
        </w:rPr>
      </w:r>
      <w:r w:rsidRPr="00F36499">
        <w:rPr>
          <w:noProof/>
        </w:rPr>
        <w:fldChar w:fldCharType="separate"/>
      </w:r>
      <w:r w:rsidRPr="00F36499">
        <w:rPr>
          <w:noProof/>
        </w:rPr>
        <w:t>5</w:t>
      </w:r>
      <w:r w:rsidRPr="00F36499">
        <w:rPr>
          <w:noProof/>
        </w:rPr>
        <w:fldChar w:fldCharType="end"/>
      </w:r>
    </w:p>
    <w:p w14:paraId="301FE2F6" w14:textId="6019A91E"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3.7</w:t>
      </w:r>
      <w:r w:rsidRPr="00F36499">
        <w:rPr>
          <w:rFonts w:asciiTheme="minorHAnsi" w:eastAsiaTheme="minorEastAsia" w:hAnsiTheme="minorHAnsi" w:cstheme="minorBidi"/>
          <w:noProof/>
        </w:rPr>
        <w:tab/>
      </w:r>
      <w:r w:rsidRPr="00F36499">
        <w:rPr>
          <w:noProof/>
        </w:rPr>
        <w:t>Industrial Facility Discharges</w:t>
      </w:r>
      <w:r w:rsidRPr="00F36499">
        <w:rPr>
          <w:noProof/>
        </w:rPr>
        <w:tab/>
      </w:r>
      <w:r w:rsidRPr="00F36499">
        <w:rPr>
          <w:noProof/>
        </w:rPr>
        <w:fldChar w:fldCharType="begin"/>
      </w:r>
      <w:r w:rsidRPr="00F36499">
        <w:rPr>
          <w:noProof/>
        </w:rPr>
        <w:instrText xml:space="preserve"> PAGEREF _Toc7165142 \h </w:instrText>
      </w:r>
      <w:r w:rsidRPr="00F36499">
        <w:rPr>
          <w:noProof/>
        </w:rPr>
      </w:r>
      <w:r w:rsidRPr="00F36499">
        <w:rPr>
          <w:noProof/>
        </w:rPr>
        <w:fldChar w:fldCharType="separate"/>
      </w:r>
      <w:r w:rsidRPr="00F36499">
        <w:rPr>
          <w:noProof/>
        </w:rPr>
        <w:t>5</w:t>
      </w:r>
      <w:r w:rsidRPr="00F36499">
        <w:rPr>
          <w:noProof/>
        </w:rPr>
        <w:fldChar w:fldCharType="end"/>
      </w:r>
    </w:p>
    <w:p w14:paraId="5252B389" w14:textId="23348BAD"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3.8</w:t>
      </w:r>
      <w:r w:rsidRPr="00F36499">
        <w:rPr>
          <w:rFonts w:asciiTheme="minorHAnsi" w:eastAsiaTheme="minorEastAsia" w:hAnsiTheme="minorHAnsi" w:cstheme="minorBidi"/>
          <w:noProof/>
        </w:rPr>
        <w:tab/>
      </w:r>
      <w:r w:rsidRPr="00F36499">
        <w:rPr>
          <w:noProof/>
        </w:rPr>
        <w:t>Non-Stormwater Discharges</w:t>
      </w:r>
      <w:r w:rsidRPr="00F36499">
        <w:rPr>
          <w:noProof/>
        </w:rPr>
        <w:tab/>
      </w:r>
      <w:r w:rsidRPr="00F36499">
        <w:rPr>
          <w:noProof/>
        </w:rPr>
        <w:fldChar w:fldCharType="begin"/>
      </w:r>
      <w:r w:rsidRPr="00F36499">
        <w:rPr>
          <w:noProof/>
        </w:rPr>
        <w:instrText xml:space="preserve"> PAGEREF _Toc7165143 \h </w:instrText>
      </w:r>
      <w:r w:rsidRPr="00F36499">
        <w:rPr>
          <w:noProof/>
        </w:rPr>
      </w:r>
      <w:r w:rsidRPr="00F36499">
        <w:rPr>
          <w:noProof/>
        </w:rPr>
        <w:fldChar w:fldCharType="separate"/>
      </w:r>
      <w:r w:rsidRPr="00F36499">
        <w:rPr>
          <w:noProof/>
        </w:rPr>
        <w:t>5</w:t>
      </w:r>
      <w:r w:rsidRPr="00F36499">
        <w:rPr>
          <w:noProof/>
        </w:rPr>
        <w:fldChar w:fldCharType="end"/>
      </w:r>
    </w:p>
    <w:p w14:paraId="49BE6323" w14:textId="6E7064F6"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3.9</w:t>
      </w:r>
      <w:r w:rsidRPr="00F36499">
        <w:rPr>
          <w:rFonts w:asciiTheme="minorHAnsi" w:eastAsiaTheme="minorEastAsia" w:hAnsiTheme="minorHAnsi" w:cstheme="minorBidi"/>
          <w:noProof/>
        </w:rPr>
        <w:tab/>
      </w:r>
      <w:r w:rsidRPr="00F36499">
        <w:rPr>
          <w:noProof/>
        </w:rPr>
        <w:t>Target Pollutants and Sources</w:t>
      </w:r>
      <w:r w:rsidRPr="00F36499">
        <w:rPr>
          <w:noProof/>
        </w:rPr>
        <w:tab/>
      </w:r>
      <w:r w:rsidRPr="00F36499">
        <w:rPr>
          <w:noProof/>
        </w:rPr>
        <w:fldChar w:fldCharType="begin"/>
      </w:r>
      <w:r w:rsidRPr="00F36499">
        <w:rPr>
          <w:noProof/>
        </w:rPr>
        <w:instrText xml:space="preserve"> PAGEREF _Toc7165144 \h </w:instrText>
      </w:r>
      <w:r w:rsidRPr="00F36499">
        <w:rPr>
          <w:noProof/>
        </w:rPr>
      </w:r>
      <w:r w:rsidRPr="00F36499">
        <w:rPr>
          <w:noProof/>
        </w:rPr>
        <w:fldChar w:fldCharType="separate"/>
      </w:r>
      <w:r w:rsidRPr="00F36499">
        <w:rPr>
          <w:noProof/>
        </w:rPr>
        <w:t>6</w:t>
      </w:r>
      <w:r w:rsidRPr="00F36499">
        <w:rPr>
          <w:noProof/>
        </w:rPr>
        <w:fldChar w:fldCharType="end"/>
      </w:r>
    </w:p>
    <w:p w14:paraId="21FF11AE" w14:textId="77777777" w:rsidR="00F36499" w:rsidRDefault="00F36499">
      <w:pPr>
        <w:pStyle w:val="TOC1"/>
        <w:rPr>
          <w:b w:val="0"/>
          <w:caps/>
        </w:rPr>
      </w:pPr>
    </w:p>
    <w:p w14:paraId="27EE23C9" w14:textId="1191D0AC" w:rsidR="00F36499" w:rsidRPr="00F36499" w:rsidRDefault="00F36499">
      <w:pPr>
        <w:pStyle w:val="TOC1"/>
        <w:rPr>
          <w:rFonts w:asciiTheme="minorHAnsi" w:eastAsiaTheme="minorEastAsia" w:hAnsiTheme="minorHAnsi" w:cstheme="minorBidi"/>
          <w:b w:val="0"/>
        </w:rPr>
      </w:pPr>
      <w:r w:rsidRPr="00F36499">
        <w:rPr>
          <w:b w:val="0"/>
          <w:caps/>
        </w:rPr>
        <w:t>Part 4:</w:t>
      </w:r>
      <w:r w:rsidRPr="00F36499">
        <w:rPr>
          <w:rFonts w:asciiTheme="minorHAnsi" w:eastAsiaTheme="minorEastAsia" w:hAnsiTheme="minorHAnsi" w:cstheme="minorBidi"/>
          <w:b w:val="0"/>
        </w:rPr>
        <w:tab/>
      </w:r>
      <w:r w:rsidRPr="00F36499">
        <w:rPr>
          <w:b w:val="0"/>
          <w:caps/>
        </w:rPr>
        <w:t>Stormwater Management Program ADMINISTRATION</w:t>
      </w:r>
      <w:r w:rsidRPr="00F36499">
        <w:rPr>
          <w:b w:val="0"/>
        </w:rPr>
        <w:tab/>
      </w:r>
      <w:r w:rsidRPr="00F36499">
        <w:rPr>
          <w:b w:val="0"/>
        </w:rPr>
        <w:fldChar w:fldCharType="begin"/>
      </w:r>
      <w:r w:rsidRPr="00F36499">
        <w:rPr>
          <w:b w:val="0"/>
        </w:rPr>
        <w:instrText xml:space="preserve"> PAGEREF _Toc7165145 \h </w:instrText>
      </w:r>
      <w:r w:rsidRPr="00F36499">
        <w:rPr>
          <w:b w:val="0"/>
        </w:rPr>
      </w:r>
      <w:r w:rsidRPr="00F36499">
        <w:rPr>
          <w:b w:val="0"/>
        </w:rPr>
        <w:fldChar w:fldCharType="separate"/>
      </w:r>
      <w:r w:rsidRPr="00F36499">
        <w:rPr>
          <w:b w:val="0"/>
        </w:rPr>
        <w:t>8</w:t>
      </w:r>
      <w:r w:rsidRPr="00F36499">
        <w:rPr>
          <w:b w:val="0"/>
        </w:rPr>
        <w:fldChar w:fldCharType="end"/>
      </w:r>
    </w:p>
    <w:p w14:paraId="75DFA956" w14:textId="0AE1DAB6"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4.1</w:t>
      </w:r>
      <w:r w:rsidRPr="00F36499">
        <w:rPr>
          <w:rFonts w:asciiTheme="minorHAnsi" w:eastAsiaTheme="minorEastAsia" w:hAnsiTheme="minorHAnsi" w:cstheme="minorBidi"/>
          <w:noProof/>
        </w:rPr>
        <w:tab/>
      </w:r>
      <w:r w:rsidRPr="00F36499">
        <w:rPr>
          <w:noProof/>
        </w:rPr>
        <w:t>Organizational Structure</w:t>
      </w:r>
      <w:r w:rsidRPr="00F36499">
        <w:rPr>
          <w:noProof/>
        </w:rPr>
        <w:tab/>
      </w:r>
      <w:r w:rsidRPr="00F36499">
        <w:rPr>
          <w:noProof/>
        </w:rPr>
        <w:fldChar w:fldCharType="begin"/>
      </w:r>
      <w:r w:rsidRPr="00F36499">
        <w:rPr>
          <w:noProof/>
        </w:rPr>
        <w:instrText xml:space="preserve"> PAGEREF _Toc7165147 \h </w:instrText>
      </w:r>
      <w:r w:rsidRPr="00F36499">
        <w:rPr>
          <w:noProof/>
        </w:rPr>
      </w:r>
      <w:r w:rsidRPr="00F36499">
        <w:rPr>
          <w:noProof/>
        </w:rPr>
        <w:fldChar w:fldCharType="separate"/>
      </w:r>
      <w:r w:rsidRPr="00F36499">
        <w:rPr>
          <w:noProof/>
        </w:rPr>
        <w:t>8</w:t>
      </w:r>
      <w:r w:rsidRPr="00F36499">
        <w:rPr>
          <w:noProof/>
        </w:rPr>
        <w:fldChar w:fldCharType="end"/>
      </w:r>
    </w:p>
    <w:p w14:paraId="207047D9" w14:textId="2EEF5433"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4.2</w:t>
      </w:r>
      <w:r w:rsidRPr="00F36499">
        <w:rPr>
          <w:rFonts w:asciiTheme="minorHAnsi" w:eastAsiaTheme="minorEastAsia" w:hAnsiTheme="minorHAnsi" w:cstheme="minorBidi"/>
          <w:noProof/>
        </w:rPr>
        <w:tab/>
      </w:r>
      <w:r w:rsidRPr="00F36499">
        <w:rPr>
          <w:noProof/>
        </w:rPr>
        <w:t>Program Funding and Budget</w:t>
      </w:r>
      <w:r w:rsidRPr="00F36499">
        <w:rPr>
          <w:noProof/>
        </w:rPr>
        <w:tab/>
      </w:r>
      <w:r w:rsidRPr="00F36499">
        <w:rPr>
          <w:noProof/>
        </w:rPr>
        <w:fldChar w:fldCharType="begin"/>
      </w:r>
      <w:r w:rsidRPr="00F36499">
        <w:rPr>
          <w:noProof/>
        </w:rPr>
        <w:instrText xml:space="preserve"> PAGEREF _Toc7165148 \h </w:instrText>
      </w:r>
      <w:r w:rsidRPr="00F36499">
        <w:rPr>
          <w:noProof/>
        </w:rPr>
      </w:r>
      <w:r w:rsidRPr="00F36499">
        <w:rPr>
          <w:noProof/>
        </w:rPr>
        <w:fldChar w:fldCharType="separate"/>
      </w:r>
      <w:r w:rsidRPr="00F36499">
        <w:rPr>
          <w:noProof/>
        </w:rPr>
        <w:t>9</w:t>
      </w:r>
      <w:r w:rsidRPr="00F36499">
        <w:rPr>
          <w:noProof/>
        </w:rPr>
        <w:fldChar w:fldCharType="end"/>
      </w:r>
    </w:p>
    <w:p w14:paraId="0E811033" w14:textId="2E6E228B"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4.3</w:t>
      </w:r>
      <w:r w:rsidRPr="00F36499">
        <w:rPr>
          <w:rFonts w:asciiTheme="minorHAnsi" w:eastAsiaTheme="minorEastAsia" w:hAnsiTheme="minorHAnsi" w:cstheme="minorBidi"/>
          <w:noProof/>
        </w:rPr>
        <w:tab/>
      </w:r>
      <w:r w:rsidRPr="00F36499">
        <w:rPr>
          <w:noProof/>
        </w:rPr>
        <w:t>Shared Responsibility</w:t>
      </w:r>
      <w:r w:rsidRPr="00F36499">
        <w:rPr>
          <w:noProof/>
        </w:rPr>
        <w:tab/>
      </w:r>
      <w:r w:rsidRPr="00F36499">
        <w:rPr>
          <w:noProof/>
        </w:rPr>
        <w:fldChar w:fldCharType="begin"/>
      </w:r>
      <w:r w:rsidRPr="00F36499">
        <w:rPr>
          <w:noProof/>
        </w:rPr>
        <w:instrText xml:space="preserve"> PAGEREF _Toc7165149 \h </w:instrText>
      </w:r>
      <w:r w:rsidRPr="00F36499">
        <w:rPr>
          <w:noProof/>
        </w:rPr>
      </w:r>
      <w:r w:rsidRPr="00F36499">
        <w:rPr>
          <w:noProof/>
        </w:rPr>
        <w:fldChar w:fldCharType="separate"/>
      </w:r>
      <w:r w:rsidRPr="00F36499">
        <w:rPr>
          <w:noProof/>
        </w:rPr>
        <w:t>9</w:t>
      </w:r>
      <w:r w:rsidRPr="00F36499">
        <w:rPr>
          <w:noProof/>
        </w:rPr>
        <w:fldChar w:fldCharType="end"/>
      </w:r>
    </w:p>
    <w:p w14:paraId="08572921" w14:textId="289F74B8"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4.4</w:t>
      </w:r>
      <w:r w:rsidRPr="00F36499">
        <w:rPr>
          <w:rFonts w:asciiTheme="minorHAnsi" w:eastAsiaTheme="minorEastAsia" w:hAnsiTheme="minorHAnsi" w:cstheme="minorBidi"/>
          <w:noProof/>
        </w:rPr>
        <w:tab/>
      </w:r>
      <w:r w:rsidRPr="00F36499">
        <w:rPr>
          <w:noProof/>
        </w:rPr>
        <w:t>Co-Permittees</w:t>
      </w:r>
      <w:r w:rsidRPr="00F36499">
        <w:rPr>
          <w:noProof/>
        </w:rPr>
        <w:tab/>
      </w:r>
      <w:r w:rsidRPr="00F36499">
        <w:rPr>
          <w:noProof/>
        </w:rPr>
        <w:fldChar w:fldCharType="begin"/>
      </w:r>
      <w:r w:rsidRPr="00F36499">
        <w:rPr>
          <w:noProof/>
        </w:rPr>
        <w:instrText xml:space="preserve"> PAGEREF _Toc7165150 \h </w:instrText>
      </w:r>
      <w:r w:rsidRPr="00F36499">
        <w:rPr>
          <w:noProof/>
        </w:rPr>
      </w:r>
      <w:r w:rsidRPr="00F36499">
        <w:rPr>
          <w:noProof/>
        </w:rPr>
        <w:fldChar w:fldCharType="separate"/>
      </w:r>
      <w:r w:rsidRPr="00F36499">
        <w:rPr>
          <w:noProof/>
        </w:rPr>
        <w:t>11</w:t>
      </w:r>
      <w:r w:rsidRPr="00F36499">
        <w:rPr>
          <w:noProof/>
        </w:rPr>
        <w:fldChar w:fldCharType="end"/>
      </w:r>
    </w:p>
    <w:p w14:paraId="12D19E19" w14:textId="7AF123DA" w:rsidR="00F36499" w:rsidRPr="00F36499" w:rsidRDefault="00F36499">
      <w:pPr>
        <w:pStyle w:val="TOC2"/>
        <w:tabs>
          <w:tab w:val="left" w:pos="880"/>
          <w:tab w:val="right" w:leader="dot" w:pos="9350"/>
        </w:tabs>
        <w:rPr>
          <w:rFonts w:asciiTheme="minorHAnsi" w:eastAsiaTheme="minorEastAsia" w:hAnsiTheme="minorHAnsi" w:cstheme="minorBidi"/>
          <w:noProof/>
        </w:rPr>
      </w:pPr>
      <w:r w:rsidRPr="00F36499">
        <w:rPr>
          <w:noProof/>
        </w:rPr>
        <w:t>4.5</w:t>
      </w:r>
      <w:r w:rsidRPr="00F36499">
        <w:rPr>
          <w:rFonts w:asciiTheme="minorHAnsi" w:eastAsiaTheme="minorEastAsia" w:hAnsiTheme="minorHAnsi" w:cstheme="minorBidi"/>
          <w:noProof/>
        </w:rPr>
        <w:tab/>
      </w:r>
      <w:r w:rsidRPr="00F36499">
        <w:rPr>
          <w:noProof/>
        </w:rPr>
        <w:t>Measurable Goals for Program Administration</w:t>
      </w:r>
      <w:r w:rsidRPr="00F36499">
        <w:rPr>
          <w:noProof/>
        </w:rPr>
        <w:tab/>
      </w:r>
      <w:r w:rsidRPr="00F36499">
        <w:rPr>
          <w:noProof/>
        </w:rPr>
        <w:fldChar w:fldCharType="begin"/>
      </w:r>
      <w:r w:rsidRPr="00F36499">
        <w:rPr>
          <w:noProof/>
        </w:rPr>
        <w:instrText xml:space="preserve"> PAGEREF _Toc7165151 \h </w:instrText>
      </w:r>
      <w:r w:rsidRPr="00F36499">
        <w:rPr>
          <w:noProof/>
        </w:rPr>
      </w:r>
      <w:r w:rsidRPr="00F36499">
        <w:rPr>
          <w:noProof/>
        </w:rPr>
        <w:fldChar w:fldCharType="separate"/>
      </w:r>
      <w:r w:rsidRPr="00F36499">
        <w:rPr>
          <w:noProof/>
        </w:rPr>
        <w:t>11</w:t>
      </w:r>
      <w:r w:rsidRPr="00F36499">
        <w:rPr>
          <w:noProof/>
        </w:rPr>
        <w:fldChar w:fldCharType="end"/>
      </w:r>
    </w:p>
    <w:p w14:paraId="30602F9C" w14:textId="77777777" w:rsidR="00F36499" w:rsidRDefault="00F36499">
      <w:pPr>
        <w:pStyle w:val="TOC1"/>
        <w:rPr>
          <w:b w:val="0"/>
          <w:caps/>
        </w:rPr>
      </w:pPr>
    </w:p>
    <w:p w14:paraId="0EAAE706" w14:textId="40B9BBA3" w:rsidR="00F36499" w:rsidRPr="00F36499" w:rsidRDefault="00F36499">
      <w:pPr>
        <w:pStyle w:val="TOC1"/>
        <w:rPr>
          <w:rFonts w:asciiTheme="minorHAnsi" w:eastAsiaTheme="minorEastAsia" w:hAnsiTheme="minorHAnsi" w:cstheme="minorBidi"/>
          <w:b w:val="0"/>
        </w:rPr>
      </w:pPr>
      <w:r w:rsidRPr="00F36499">
        <w:rPr>
          <w:b w:val="0"/>
          <w:caps/>
        </w:rPr>
        <w:t>PART 5:</w:t>
      </w:r>
      <w:r w:rsidRPr="00F36499">
        <w:rPr>
          <w:rFonts w:asciiTheme="minorHAnsi" w:eastAsiaTheme="minorEastAsia" w:hAnsiTheme="minorHAnsi" w:cstheme="minorBidi"/>
          <w:b w:val="0"/>
        </w:rPr>
        <w:tab/>
      </w:r>
      <w:r w:rsidRPr="00F36499">
        <w:rPr>
          <w:b w:val="0"/>
          <w:caps/>
        </w:rPr>
        <w:t>Public Education and Outreach Program</w:t>
      </w:r>
      <w:r w:rsidRPr="00F36499">
        <w:rPr>
          <w:b w:val="0"/>
        </w:rPr>
        <w:tab/>
      </w:r>
      <w:r w:rsidRPr="00F36499">
        <w:rPr>
          <w:b w:val="0"/>
        </w:rPr>
        <w:fldChar w:fldCharType="begin"/>
      </w:r>
      <w:r w:rsidRPr="00F36499">
        <w:rPr>
          <w:b w:val="0"/>
        </w:rPr>
        <w:instrText xml:space="preserve"> PAGEREF _Toc7165152 \h </w:instrText>
      </w:r>
      <w:r w:rsidRPr="00F36499">
        <w:rPr>
          <w:b w:val="0"/>
        </w:rPr>
      </w:r>
      <w:r w:rsidRPr="00F36499">
        <w:rPr>
          <w:b w:val="0"/>
        </w:rPr>
        <w:fldChar w:fldCharType="separate"/>
      </w:r>
      <w:r w:rsidRPr="00F36499">
        <w:rPr>
          <w:b w:val="0"/>
        </w:rPr>
        <w:t>13</w:t>
      </w:r>
      <w:r w:rsidRPr="00F36499">
        <w:rPr>
          <w:b w:val="0"/>
        </w:rPr>
        <w:fldChar w:fldCharType="end"/>
      </w:r>
    </w:p>
    <w:p w14:paraId="20DEACDE" w14:textId="77777777" w:rsidR="00F36499" w:rsidRDefault="00F36499">
      <w:pPr>
        <w:pStyle w:val="TOC1"/>
        <w:rPr>
          <w:b w:val="0"/>
          <w:caps/>
        </w:rPr>
      </w:pPr>
    </w:p>
    <w:p w14:paraId="4D6D7EA9" w14:textId="3C8A4DFD" w:rsidR="00F36499" w:rsidRPr="00F36499" w:rsidRDefault="00F36499">
      <w:pPr>
        <w:pStyle w:val="TOC1"/>
        <w:rPr>
          <w:rFonts w:asciiTheme="minorHAnsi" w:eastAsiaTheme="minorEastAsia" w:hAnsiTheme="minorHAnsi" w:cstheme="minorBidi"/>
          <w:b w:val="0"/>
        </w:rPr>
      </w:pPr>
      <w:r w:rsidRPr="00F36499">
        <w:rPr>
          <w:b w:val="0"/>
          <w:caps/>
        </w:rPr>
        <w:t>Part 6:</w:t>
      </w:r>
      <w:r w:rsidRPr="00F36499">
        <w:rPr>
          <w:rFonts w:asciiTheme="minorHAnsi" w:eastAsiaTheme="minorEastAsia" w:hAnsiTheme="minorHAnsi" w:cstheme="minorBidi"/>
          <w:b w:val="0"/>
        </w:rPr>
        <w:tab/>
      </w:r>
      <w:r w:rsidRPr="00F36499">
        <w:rPr>
          <w:b w:val="0"/>
          <w:caps/>
        </w:rPr>
        <w:t>Public Involvement and Participation Program</w:t>
      </w:r>
      <w:r w:rsidRPr="00F36499">
        <w:rPr>
          <w:b w:val="0"/>
        </w:rPr>
        <w:tab/>
      </w:r>
      <w:r w:rsidRPr="00F36499">
        <w:rPr>
          <w:b w:val="0"/>
        </w:rPr>
        <w:fldChar w:fldCharType="begin"/>
      </w:r>
      <w:r w:rsidRPr="00F36499">
        <w:rPr>
          <w:b w:val="0"/>
        </w:rPr>
        <w:instrText xml:space="preserve"> PAGEREF _Toc7165153 \h </w:instrText>
      </w:r>
      <w:r w:rsidRPr="00F36499">
        <w:rPr>
          <w:b w:val="0"/>
        </w:rPr>
      </w:r>
      <w:r w:rsidRPr="00F36499">
        <w:rPr>
          <w:b w:val="0"/>
        </w:rPr>
        <w:fldChar w:fldCharType="separate"/>
      </w:r>
      <w:r w:rsidRPr="00F36499">
        <w:rPr>
          <w:b w:val="0"/>
        </w:rPr>
        <w:t>17</w:t>
      </w:r>
      <w:r w:rsidRPr="00F36499">
        <w:rPr>
          <w:b w:val="0"/>
        </w:rPr>
        <w:fldChar w:fldCharType="end"/>
      </w:r>
    </w:p>
    <w:p w14:paraId="32BED4A7" w14:textId="77777777" w:rsidR="00F36499" w:rsidRDefault="00F36499">
      <w:pPr>
        <w:pStyle w:val="TOC1"/>
        <w:rPr>
          <w:b w:val="0"/>
          <w:caps/>
        </w:rPr>
      </w:pPr>
    </w:p>
    <w:p w14:paraId="7CA0FD0C" w14:textId="431FB711" w:rsidR="00F36499" w:rsidRPr="00F36499" w:rsidRDefault="00F36499">
      <w:pPr>
        <w:pStyle w:val="TOC1"/>
        <w:rPr>
          <w:rFonts w:asciiTheme="minorHAnsi" w:eastAsiaTheme="minorEastAsia" w:hAnsiTheme="minorHAnsi" w:cstheme="minorBidi"/>
          <w:b w:val="0"/>
        </w:rPr>
      </w:pPr>
      <w:r w:rsidRPr="00F36499">
        <w:rPr>
          <w:b w:val="0"/>
          <w:caps/>
        </w:rPr>
        <w:t>Part 7:</w:t>
      </w:r>
      <w:r w:rsidRPr="00F36499">
        <w:rPr>
          <w:rFonts w:asciiTheme="minorHAnsi" w:eastAsiaTheme="minorEastAsia" w:hAnsiTheme="minorHAnsi" w:cstheme="minorBidi"/>
          <w:b w:val="0"/>
        </w:rPr>
        <w:tab/>
      </w:r>
      <w:r w:rsidRPr="00F36499">
        <w:rPr>
          <w:b w:val="0"/>
          <w:caps/>
        </w:rPr>
        <w:t>Illicit Discharge Detection and Elimination Program</w:t>
      </w:r>
      <w:r w:rsidRPr="00F36499">
        <w:rPr>
          <w:b w:val="0"/>
        </w:rPr>
        <w:tab/>
      </w:r>
      <w:r w:rsidRPr="00F36499">
        <w:rPr>
          <w:b w:val="0"/>
        </w:rPr>
        <w:fldChar w:fldCharType="begin"/>
      </w:r>
      <w:r w:rsidRPr="00F36499">
        <w:rPr>
          <w:b w:val="0"/>
        </w:rPr>
        <w:instrText xml:space="preserve"> PAGEREF _Toc7165154 \h </w:instrText>
      </w:r>
      <w:r w:rsidRPr="00F36499">
        <w:rPr>
          <w:b w:val="0"/>
        </w:rPr>
      </w:r>
      <w:r w:rsidRPr="00F36499">
        <w:rPr>
          <w:b w:val="0"/>
        </w:rPr>
        <w:fldChar w:fldCharType="separate"/>
      </w:r>
      <w:r w:rsidRPr="00F36499">
        <w:rPr>
          <w:b w:val="0"/>
        </w:rPr>
        <w:t>19</w:t>
      </w:r>
      <w:r w:rsidRPr="00F36499">
        <w:rPr>
          <w:b w:val="0"/>
        </w:rPr>
        <w:fldChar w:fldCharType="end"/>
      </w:r>
    </w:p>
    <w:p w14:paraId="5B444142" w14:textId="77777777" w:rsidR="00F36499" w:rsidRDefault="00F36499">
      <w:pPr>
        <w:pStyle w:val="TOC1"/>
        <w:rPr>
          <w:b w:val="0"/>
          <w:caps/>
        </w:rPr>
      </w:pPr>
    </w:p>
    <w:p w14:paraId="4718A587" w14:textId="5D88918A" w:rsidR="00F36499" w:rsidRPr="00F36499" w:rsidRDefault="00F36499">
      <w:pPr>
        <w:pStyle w:val="TOC1"/>
        <w:rPr>
          <w:rFonts w:asciiTheme="minorHAnsi" w:eastAsiaTheme="minorEastAsia" w:hAnsiTheme="minorHAnsi" w:cstheme="minorBidi"/>
          <w:b w:val="0"/>
        </w:rPr>
      </w:pPr>
      <w:r w:rsidRPr="00F36499">
        <w:rPr>
          <w:b w:val="0"/>
          <w:caps/>
        </w:rPr>
        <w:t>Part 8:</w:t>
      </w:r>
      <w:r w:rsidRPr="00F36499">
        <w:rPr>
          <w:rFonts w:asciiTheme="minorHAnsi" w:eastAsiaTheme="minorEastAsia" w:hAnsiTheme="minorHAnsi" w:cstheme="minorBidi"/>
          <w:b w:val="0"/>
        </w:rPr>
        <w:tab/>
      </w:r>
      <w:r w:rsidRPr="00F36499">
        <w:rPr>
          <w:b w:val="0"/>
          <w:caps/>
        </w:rPr>
        <w:t>Construction Site Runoff Control Program</w:t>
      </w:r>
      <w:r w:rsidRPr="00F36499">
        <w:rPr>
          <w:b w:val="0"/>
        </w:rPr>
        <w:tab/>
      </w:r>
      <w:r w:rsidRPr="00F36499">
        <w:rPr>
          <w:b w:val="0"/>
        </w:rPr>
        <w:fldChar w:fldCharType="begin"/>
      </w:r>
      <w:r w:rsidRPr="00F36499">
        <w:rPr>
          <w:b w:val="0"/>
        </w:rPr>
        <w:instrText xml:space="preserve"> PAGEREF _Toc7165155 \h </w:instrText>
      </w:r>
      <w:r w:rsidRPr="00F36499">
        <w:rPr>
          <w:b w:val="0"/>
        </w:rPr>
      </w:r>
      <w:r w:rsidRPr="00F36499">
        <w:rPr>
          <w:b w:val="0"/>
        </w:rPr>
        <w:fldChar w:fldCharType="separate"/>
      </w:r>
      <w:r w:rsidRPr="00F36499">
        <w:rPr>
          <w:b w:val="0"/>
        </w:rPr>
        <w:t>24</w:t>
      </w:r>
      <w:r w:rsidRPr="00F36499">
        <w:rPr>
          <w:b w:val="0"/>
        </w:rPr>
        <w:fldChar w:fldCharType="end"/>
      </w:r>
    </w:p>
    <w:p w14:paraId="09974507" w14:textId="77777777" w:rsidR="00F36499" w:rsidRDefault="00F36499">
      <w:pPr>
        <w:pStyle w:val="TOC1"/>
        <w:rPr>
          <w:b w:val="0"/>
          <w:caps/>
        </w:rPr>
      </w:pPr>
    </w:p>
    <w:p w14:paraId="179302BD" w14:textId="4C34330D" w:rsidR="00F36499" w:rsidRPr="00F36499" w:rsidRDefault="00F36499">
      <w:pPr>
        <w:pStyle w:val="TOC1"/>
        <w:rPr>
          <w:rFonts w:asciiTheme="minorHAnsi" w:eastAsiaTheme="minorEastAsia" w:hAnsiTheme="minorHAnsi" w:cstheme="minorBidi"/>
          <w:b w:val="0"/>
        </w:rPr>
      </w:pPr>
      <w:r w:rsidRPr="00F36499">
        <w:rPr>
          <w:b w:val="0"/>
          <w:caps/>
        </w:rPr>
        <w:t>Part 9:</w:t>
      </w:r>
      <w:r w:rsidRPr="00F36499">
        <w:rPr>
          <w:rFonts w:asciiTheme="minorHAnsi" w:eastAsiaTheme="minorEastAsia" w:hAnsiTheme="minorHAnsi" w:cstheme="minorBidi"/>
          <w:b w:val="0"/>
        </w:rPr>
        <w:tab/>
      </w:r>
      <w:r w:rsidRPr="00F36499">
        <w:rPr>
          <w:b w:val="0"/>
          <w:caps/>
        </w:rPr>
        <w:t>post-Construction Site Runoff Control Program</w:t>
      </w:r>
      <w:r w:rsidRPr="00F36499">
        <w:rPr>
          <w:b w:val="0"/>
        </w:rPr>
        <w:tab/>
      </w:r>
      <w:r w:rsidRPr="00F36499">
        <w:rPr>
          <w:b w:val="0"/>
        </w:rPr>
        <w:fldChar w:fldCharType="begin"/>
      </w:r>
      <w:r w:rsidRPr="00F36499">
        <w:rPr>
          <w:b w:val="0"/>
        </w:rPr>
        <w:instrText xml:space="preserve"> PAGEREF _Toc7165156 \h </w:instrText>
      </w:r>
      <w:r w:rsidRPr="00F36499">
        <w:rPr>
          <w:b w:val="0"/>
        </w:rPr>
      </w:r>
      <w:r w:rsidRPr="00F36499">
        <w:rPr>
          <w:b w:val="0"/>
        </w:rPr>
        <w:fldChar w:fldCharType="separate"/>
      </w:r>
      <w:r w:rsidRPr="00F36499">
        <w:rPr>
          <w:b w:val="0"/>
        </w:rPr>
        <w:t>26</w:t>
      </w:r>
      <w:r w:rsidRPr="00F36499">
        <w:rPr>
          <w:b w:val="0"/>
        </w:rPr>
        <w:fldChar w:fldCharType="end"/>
      </w:r>
    </w:p>
    <w:p w14:paraId="6F28AA5A" w14:textId="77777777" w:rsidR="00F36499" w:rsidRDefault="00F36499">
      <w:pPr>
        <w:pStyle w:val="TOC1"/>
        <w:tabs>
          <w:tab w:val="left" w:pos="1320"/>
        </w:tabs>
        <w:rPr>
          <w:b w:val="0"/>
          <w:caps/>
        </w:rPr>
      </w:pPr>
    </w:p>
    <w:p w14:paraId="7DDCC634" w14:textId="7570458A" w:rsidR="00F36499" w:rsidRPr="00F36499" w:rsidRDefault="00F36499" w:rsidP="00FA2835">
      <w:pPr>
        <w:pStyle w:val="TOC1"/>
        <w:tabs>
          <w:tab w:val="clear" w:pos="880"/>
          <w:tab w:val="left" w:pos="990"/>
        </w:tabs>
        <w:rPr>
          <w:rFonts w:asciiTheme="minorHAnsi" w:eastAsiaTheme="minorEastAsia" w:hAnsiTheme="minorHAnsi" w:cstheme="minorBidi"/>
          <w:b w:val="0"/>
        </w:rPr>
      </w:pPr>
      <w:r w:rsidRPr="00F36499">
        <w:rPr>
          <w:b w:val="0"/>
          <w:caps/>
        </w:rPr>
        <w:t>Part 10:</w:t>
      </w:r>
      <w:r w:rsidRPr="00F36499">
        <w:rPr>
          <w:rFonts w:asciiTheme="minorHAnsi" w:eastAsiaTheme="minorEastAsia" w:hAnsiTheme="minorHAnsi" w:cstheme="minorBidi"/>
          <w:b w:val="0"/>
        </w:rPr>
        <w:tab/>
      </w:r>
      <w:r w:rsidRPr="00F36499">
        <w:rPr>
          <w:b w:val="0"/>
          <w:caps/>
        </w:rPr>
        <w:t>Pollution Prevention and Good Housekeeping Programs</w:t>
      </w:r>
      <w:r w:rsidRPr="00F36499">
        <w:rPr>
          <w:b w:val="0"/>
        </w:rPr>
        <w:tab/>
      </w:r>
      <w:r w:rsidRPr="00F36499">
        <w:rPr>
          <w:b w:val="0"/>
        </w:rPr>
        <w:fldChar w:fldCharType="begin"/>
      </w:r>
      <w:r w:rsidRPr="00F36499">
        <w:rPr>
          <w:b w:val="0"/>
        </w:rPr>
        <w:instrText xml:space="preserve"> PAGEREF _Toc7165157 \h </w:instrText>
      </w:r>
      <w:r w:rsidRPr="00F36499">
        <w:rPr>
          <w:b w:val="0"/>
        </w:rPr>
      </w:r>
      <w:r w:rsidRPr="00F36499">
        <w:rPr>
          <w:b w:val="0"/>
        </w:rPr>
        <w:fldChar w:fldCharType="separate"/>
      </w:r>
      <w:r w:rsidRPr="00F36499">
        <w:rPr>
          <w:b w:val="0"/>
        </w:rPr>
        <w:t>34</w:t>
      </w:r>
      <w:r w:rsidRPr="00F36499">
        <w:rPr>
          <w:b w:val="0"/>
        </w:rPr>
        <w:fldChar w:fldCharType="end"/>
      </w:r>
    </w:p>
    <w:p w14:paraId="2FDE4BF2" w14:textId="08C38F10" w:rsidR="00E5617A" w:rsidRPr="00625535" w:rsidRDefault="00C3085F">
      <w:r w:rsidRPr="00F36499">
        <w:fldChar w:fldCharType="end"/>
      </w:r>
    </w:p>
    <w:p w14:paraId="547AFBB6" w14:textId="77777777" w:rsidR="00EE4F86" w:rsidRDefault="00EE4F86">
      <w:pPr>
        <w:rPr>
          <w:b/>
          <w:noProof/>
          <w:sz w:val="28"/>
          <w:szCs w:val="28"/>
        </w:rPr>
      </w:pPr>
      <w:r>
        <w:rPr>
          <w:b/>
          <w:noProof/>
          <w:sz w:val="28"/>
          <w:szCs w:val="28"/>
        </w:rPr>
        <w:br w:type="page"/>
      </w:r>
    </w:p>
    <w:p w14:paraId="461C71F7" w14:textId="4706370E" w:rsidR="00E5617A" w:rsidRPr="00625535" w:rsidRDefault="00E5617A" w:rsidP="00E5617A">
      <w:pPr>
        <w:jc w:val="center"/>
        <w:rPr>
          <w:b/>
          <w:noProof/>
          <w:sz w:val="28"/>
          <w:szCs w:val="28"/>
        </w:rPr>
      </w:pPr>
      <w:r w:rsidRPr="00625535">
        <w:rPr>
          <w:b/>
          <w:noProof/>
          <w:sz w:val="28"/>
          <w:szCs w:val="28"/>
        </w:rPr>
        <w:lastRenderedPageBreak/>
        <w:t>List of Tables</w:t>
      </w:r>
    </w:p>
    <w:p w14:paraId="1CBBBE50" w14:textId="487A5E08" w:rsidR="00E5617A" w:rsidRPr="00625535" w:rsidRDefault="00E5617A" w:rsidP="00F47971">
      <w:pPr>
        <w:tabs>
          <w:tab w:val="left" w:pos="900"/>
        </w:tabs>
        <w:rPr>
          <w:noProof/>
        </w:rPr>
      </w:pPr>
    </w:p>
    <w:p w14:paraId="540AFA88" w14:textId="77777777" w:rsidR="00E5617A" w:rsidRPr="00625535" w:rsidRDefault="00E5617A" w:rsidP="00F47971">
      <w:pPr>
        <w:keepNext/>
        <w:keepLines/>
        <w:tabs>
          <w:tab w:val="left" w:pos="900"/>
          <w:tab w:val="left" w:pos="1800"/>
        </w:tabs>
        <w:spacing w:after="120"/>
      </w:pPr>
      <w:r w:rsidRPr="00625535">
        <w:t>Table 1:</w:t>
      </w:r>
      <w:r w:rsidRPr="00625535">
        <w:tab/>
        <w:t>Summary of MS4 Mapping</w:t>
      </w:r>
    </w:p>
    <w:p w14:paraId="01ADE19D" w14:textId="54A69EB8" w:rsidR="00E5617A" w:rsidRPr="00625535" w:rsidRDefault="00E5617A" w:rsidP="00F47971">
      <w:pPr>
        <w:keepNext/>
        <w:keepLines/>
        <w:tabs>
          <w:tab w:val="left" w:pos="900"/>
          <w:tab w:val="left" w:pos="1800"/>
        </w:tabs>
        <w:spacing w:after="120"/>
      </w:pPr>
      <w:r w:rsidRPr="00625535">
        <w:t>Table 2:</w:t>
      </w:r>
      <w:r w:rsidRPr="00625535">
        <w:tab/>
        <w:t xml:space="preserve">Summary of MS4 Receiving Waters </w:t>
      </w:r>
    </w:p>
    <w:p w14:paraId="1B8C0CBF" w14:textId="3E350612" w:rsidR="00E5617A" w:rsidRPr="00625535" w:rsidRDefault="00E5617A" w:rsidP="00F47971">
      <w:pPr>
        <w:tabs>
          <w:tab w:val="left" w:pos="900"/>
          <w:tab w:val="left" w:pos="1800"/>
        </w:tabs>
        <w:spacing w:after="120"/>
      </w:pPr>
      <w:r w:rsidRPr="00625535">
        <w:t>Table 3:</w:t>
      </w:r>
      <w:r w:rsidRPr="00625535">
        <w:tab/>
        <w:t>Summary of Approved TMDLs</w:t>
      </w:r>
    </w:p>
    <w:p w14:paraId="61AD3C6A" w14:textId="77777777" w:rsidR="00E5617A" w:rsidRPr="00625535" w:rsidRDefault="00E5617A" w:rsidP="00F47971">
      <w:pPr>
        <w:keepNext/>
        <w:keepLines/>
        <w:tabs>
          <w:tab w:val="left" w:pos="900"/>
          <w:tab w:val="left" w:pos="1800"/>
        </w:tabs>
        <w:spacing w:after="120"/>
      </w:pPr>
      <w:r w:rsidRPr="00625535">
        <w:t>Table 4:</w:t>
      </w:r>
      <w:r w:rsidRPr="00625535">
        <w:tab/>
        <w:t>Summary of Federally Listed Species/Habitat Impacted by Surface Water Quality</w:t>
      </w:r>
    </w:p>
    <w:p w14:paraId="129D5330" w14:textId="77777777" w:rsidR="00E5617A" w:rsidRPr="00625535" w:rsidRDefault="00E5617A" w:rsidP="00F47971">
      <w:pPr>
        <w:keepNext/>
        <w:keepLines/>
        <w:tabs>
          <w:tab w:val="left" w:pos="900"/>
          <w:tab w:val="left" w:pos="1800"/>
        </w:tabs>
        <w:spacing w:after="120"/>
      </w:pPr>
      <w:r w:rsidRPr="00625535">
        <w:t>Table 5:</w:t>
      </w:r>
      <w:r w:rsidRPr="00625535">
        <w:tab/>
        <w:t xml:space="preserve">NPDES Stormwater Permitted Industrial Facilities </w:t>
      </w:r>
    </w:p>
    <w:p w14:paraId="1832F061" w14:textId="17475D96" w:rsidR="00465B18" w:rsidRPr="00625535" w:rsidRDefault="00465B18" w:rsidP="00F47971">
      <w:pPr>
        <w:tabs>
          <w:tab w:val="left" w:pos="900"/>
          <w:tab w:val="left" w:pos="1800"/>
        </w:tabs>
        <w:spacing w:after="120"/>
      </w:pPr>
      <w:r w:rsidRPr="00625535">
        <w:t>Table 6:</w:t>
      </w:r>
      <w:r w:rsidRPr="00625535">
        <w:tab/>
        <w:t>Non-Stormwater Discharges</w:t>
      </w:r>
    </w:p>
    <w:p w14:paraId="37DE5644" w14:textId="77777777" w:rsidR="004A4F8B" w:rsidRPr="00625535" w:rsidRDefault="004A4F8B" w:rsidP="004A4F8B">
      <w:pPr>
        <w:keepNext/>
        <w:keepLines/>
        <w:tabs>
          <w:tab w:val="left" w:pos="900"/>
        </w:tabs>
        <w:spacing w:after="120"/>
      </w:pPr>
      <w:r w:rsidRPr="00625535">
        <w:t>Table 7:</w:t>
      </w:r>
      <w:r w:rsidRPr="00625535">
        <w:tab/>
        <w:t>Summary of Target Pollutants and Sources</w:t>
      </w:r>
    </w:p>
    <w:p w14:paraId="7F3E8094" w14:textId="77777777" w:rsidR="004A4F8B" w:rsidRPr="00625535" w:rsidRDefault="004A4F8B" w:rsidP="004A4F8B">
      <w:pPr>
        <w:tabs>
          <w:tab w:val="left" w:pos="900"/>
        </w:tabs>
        <w:autoSpaceDE w:val="0"/>
        <w:autoSpaceDN w:val="0"/>
        <w:adjustRightInd w:val="0"/>
        <w:spacing w:after="120"/>
        <w:rPr>
          <w:iCs/>
        </w:rPr>
      </w:pPr>
      <w:r w:rsidRPr="00625535">
        <w:rPr>
          <w:iCs/>
        </w:rPr>
        <w:t>Table 8:</w:t>
      </w:r>
      <w:r w:rsidRPr="00625535">
        <w:rPr>
          <w:iCs/>
        </w:rPr>
        <w:tab/>
        <w:t>Summary of Responsible Parties</w:t>
      </w:r>
    </w:p>
    <w:p w14:paraId="3F9EF70A" w14:textId="4C78B2B8" w:rsidR="004A4F8B" w:rsidRPr="00625535" w:rsidRDefault="004A4F8B" w:rsidP="004A4F8B">
      <w:pPr>
        <w:tabs>
          <w:tab w:val="left" w:pos="900"/>
        </w:tabs>
        <w:spacing w:after="120"/>
      </w:pPr>
      <w:r w:rsidRPr="00625535">
        <w:t xml:space="preserve">Table </w:t>
      </w:r>
      <w:r w:rsidR="008D52BF" w:rsidRPr="00625535">
        <w:t>9</w:t>
      </w:r>
      <w:r w:rsidRPr="00625535">
        <w:t>:</w:t>
      </w:r>
      <w:r w:rsidRPr="00625535">
        <w:tab/>
        <w:t>Shared Responsibilities</w:t>
      </w:r>
    </w:p>
    <w:p w14:paraId="100B823D" w14:textId="05E91533" w:rsidR="004A4F8B" w:rsidRPr="00625535" w:rsidRDefault="004A4F8B" w:rsidP="004A4F8B">
      <w:pPr>
        <w:keepNext/>
        <w:keepLines/>
        <w:tabs>
          <w:tab w:val="left" w:pos="900"/>
        </w:tabs>
        <w:spacing w:after="120"/>
      </w:pPr>
      <w:r w:rsidRPr="00625535">
        <w:t xml:space="preserve">Table </w:t>
      </w:r>
      <w:r w:rsidR="008D52BF" w:rsidRPr="00625535">
        <w:t>10</w:t>
      </w:r>
      <w:r w:rsidRPr="00625535">
        <w:t>:</w:t>
      </w:r>
      <w:r w:rsidRPr="00625535">
        <w:tab/>
        <w:t>Co-Permittee Contact Information</w:t>
      </w:r>
    </w:p>
    <w:p w14:paraId="2A9F055B" w14:textId="49B192C0" w:rsidR="004A4F8B" w:rsidRPr="00625535" w:rsidRDefault="008127C9" w:rsidP="00635001">
      <w:pPr>
        <w:tabs>
          <w:tab w:val="left" w:pos="900"/>
        </w:tabs>
        <w:spacing w:after="120"/>
      </w:pPr>
      <w:r w:rsidRPr="00625535">
        <w:t xml:space="preserve">Table </w:t>
      </w:r>
      <w:r w:rsidR="008D52BF" w:rsidRPr="00625535">
        <w:t>11</w:t>
      </w:r>
      <w:r w:rsidRPr="00625535">
        <w:t>:</w:t>
      </w:r>
      <w:r w:rsidR="00635001" w:rsidRPr="00625535">
        <w:tab/>
      </w:r>
      <w:r w:rsidRPr="00625535">
        <w:t>Program Administration BMPs</w:t>
      </w:r>
    </w:p>
    <w:p w14:paraId="6AD982B4" w14:textId="29709C25" w:rsidR="008127C9" w:rsidRPr="00625535" w:rsidRDefault="008127C9" w:rsidP="00635001">
      <w:pPr>
        <w:keepNext/>
        <w:keepLines/>
        <w:tabs>
          <w:tab w:val="left" w:pos="900"/>
        </w:tabs>
        <w:spacing w:after="120"/>
      </w:pPr>
      <w:r w:rsidRPr="00625535">
        <w:t xml:space="preserve">Table </w:t>
      </w:r>
      <w:r w:rsidR="008D52BF" w:rsidRPr="00625535">
        <w:t>12</w:t>
      </w:r>
      <w:r w:rsidRPr="00625535">
        <w:t>:</w:t>
      </w:r>
      <w:r w:rsidRPr="00625535">
        <w:tab/>
        <w:t>Summary of Target Pollutants &amp; Audiences</w:t>
      </w:r>
    </w:p>
    <w:p w14:paraId="62E4A0A9" w14:textId="0171F424" w:rsidR="008127C9" w:rsidRPr="00625535" w:rsidRDefault="00523E71" w:rsidP="004A4F8B">
      <w:pPr>
        <w:tabs>
          <w:tab w:val="left" w:pos="1800"/>
        </w:tabs>
        <w:spacing w:after="120"/>
      </w:pPr>
      <w:r w:rsidRPr="00625535">
        <w:t xml:space="preserve">Table </w:t>
      </w:r>
      <w:r w:rsidR="008D52BF" w:rsidRPr="00625535">
        <w:t>13</w:t>
      </w:r>
      <w:r w:rsidRPr="00625535">
        <w:t>:  Public Education and Outreach BMPs</w:t>
      </w:r>
    </w:p>
    <w:p w14:paraId="07B07C64" w14:textId="31B74034" w:rsidR="00523E71" w:rsidRPr="00625535" w:rsidRDefault="00523E71" w:rsidP="004A4F8B">
      <w:pPr>
        <w:tabs>
          <w:tab w:val="left" w:pos="1800"/>
        </w:tabs>
        <w:spacing w:after="120"/>
      </w:pPr>
      <w:r w:rsidRPr="00625535">
        <w:t xml:space="preserve">Table </w:t>
      </w:r>
      <w:r w:rsidR="008D52BF" w:rsidRPr="00625535">
        <w:t>14</w:t>
      </w:r>
      <w:r w:rsidRPr="00625535">
        <w:t>:  Public Involvement and Participation BMPs</w:t>
      </w:r>
    </w:p>
    <w:p w14:paraId="6328BD99" w14:textId="223E82AB" w:rsidR="00523E71" w:rsidRPr="00625535" w:rsidRDefault="00523E71" w:rsidP="004A4F8B">
      <w:pPr>
        <w:tabs>
          <w:tab w:val="left" w:pos="1800"/>
        </w:tabs>
        <w:spacing w:after="120"/>
      </w:pPr>
      <w:r w:rsidRPr="00625535">
        <w:t xml:space="preserve">Table </w:t>
      </w:r>
      <w:r w:rsidR="008D52BF" w:rsidRPr="00625535">
        <w:t>15</w:t>
      </w:r>
      <w:r w:rsidRPr="00625535">
        <w:t>:  Illicit Discharge Detection and Elimination BMPs</w:t>
      </w:r>
    </w:p>
    <w:p w14:paraId="4214E371" w14:textId="76410938" w:rsidR="008D52BF" w:rsidRPr="00625535" w:rsidRDefault="008D52BF" w:rsidP="008D52BF">
      <w:pPr>
        <w:tabs>
          <w:tab w:val="left" w:pos="900"/>
          <w:tab w:val="left" w:pos="1800"/>
        </w:tabs>
        <w:spacing w:after="120"/>
      </w:pPr>
      <w:r w:rsidRPr="00625535">
        <w:t>Table 16:</w:t>
      </w:r>
      <w:r w:rsidRPr="00625535">
        <w:tab/>
      </w:r>
      <w:r w:rsidR="00CB6724" w:rsidRPr="00625535">
        <w:t>Qualifying Alternative Program Components for Construction Site Runoff Control Program</w:t>
      </w:r>
    </w:p>
    <w:p w14:paraId="571FFABC" w14:textId="1F6AB175" w:rsidR="00523E71" w:rsidRPr="00625535" w:rsidRDefault="00635001" w:rsidP="004A4F8B">
      <w:pPr>
        <w:tabs>
          <w:tab w:val="left" w:pos="1800"/>
        </w:tabs>
        <w:spacing w:after="120"/>
      </w:pPr>
      <w:r w:rsidRPr="00625535">
        <w:t xml:space="preserve">Table 17: </w:t>
      </w:r>
      <w:r w:rsidR="001B0E0C" w:rsidRPr="00625535">
        <w:t>Construction Site Runoff Control BMPs</w:t>
      </w:r>
    </w:p>
    <w:p w14:paraId="5B9097AC" w14:textId="72DB7345" w:rsidR="00635001" w:rsidRDefault="00635001" w:rsidP="00635001">
      <w:pPr>
        <w:keepNext/>
        <w:keepLines/>
        <w:tabs>
          <w:tab w:val="left" w:pos="900"/>
        </w:tabs>
        <w:spacing w:after="120"/>
      </w:pPr>
      <w:r w:rsidRPr="00625535">
        <w:t>Table 18:</w:t>
      </w:r>
      <w:r w:rsidRPr="00625535">
        <w:tab/>
      </w:r>
      <w:r w:rsidR="00EE4F86" w:rsidRPr="00625535">
        <w:t>Qualifying Alternative Program</w:t>
      </w:r>
      <w:r w:rsidR="00EE4F86">
        <w:t>(</w:t>
      </w:r>
      <w:r w:rsidR="00EE4F86" w:rsidRPr="00625535">
        <w:t>s</w:t>
      </w:r>
      <w:r w:rsidR="00EE4F86">
        <w:t>)</w:t>
      </w:r>
      <w:r w:rsidR="00EE4F86" w:rsidRPr="00625535">
        <w:t xml:space="preserve"> for Post-Construction Site Runoff Control Program</w:t>
      </w:r>
      <w:r w:rsidRPr="00625535">
        <w:t xml:space="preserve">  </w:t>
      </w:r>
    </w:p>
    <w:p w14:paraId="6AA9929A" w14:textId="0DA9D0C0" w:rsidR="00EE4F86" w:rsidRDefault="00EE4F86" w:rsidP="00EE4F86">
      <w:pPr>
        <w:keepNext/>
        <w:keepLines/>
        <w:tabs>
          <w:tab w:val="left" w:pos="900"/>
        </w:tabs>
        <w:spacing w:after="120"/>
      </w:pPr>
      <w:r>
        <w:t>Table 19</w:t>
      </w:r>
      <w:r w:rsidRPr="00625535">
        <w:t>:</w:t>
      </w:r>
      <w:r w:rsidRPr="00625535">
        <w:tab/>
        <w:t xml:space="preserve">Summary of Existing Post-Construction Program Elements  </w:t>
      </w:r>
    </w:p>
    <w:p w14:paraId="15D6F07C" w14:textId="261D11B1" w:rsidR="001B0E0C" w:rsidRPr="00625535" w:rsidRDefault="00EE4F86" w:rsidP="004A4F8B">
      <w:pPr>
        <w:tabs>
          <w:tab w:val="left" w:pos="1800"/>
        </w:tabs>
        <w:spacing w:after="120"/>
      </w:pPr>
      <w:r>
        <w:t>Table 20</w:t>
      </w:r>
      <w:r w:rsidR="00635001" w:rsidRPr="00625535">
        <w:t>: Post Construction Site Runoff Control BMPs</w:t>
      </w:r>
    </w:p>
    <w:p w14:paraId="50D10BB6" w14:textId="4E935407" w:rsidR="00635001" w:rsidRPr="00625535" w:rsidRDefault="00EE4F86" w:rsidP="004A4F8B">
      <w:pPr>
        <w:tabs>
          <w:tab w:val="left" w:pos="1800"/>
        </w:tabs>
        <w:spacing w:after="120"/>
      </w:pPr>
      <w:r>
        <w:t>Table 21</w:t>
      </w:r>
      <w:r w:rsidR="00635001" w:rsidRPr="00625535">
        <w:t>: Pollution Prevention and Good Housekeeping BMPs</w:t>
      </w:r>
    </w:p>
    <w:p w14:paraId="0944C2BB" w14:textId="77777777" w:rsidR="000B5873" w:rsidRDefault="000B5873" w:rsidP="00FC7A21">
      <w:pPr>
        <w:pStyle w:val="Heading1"/>
        <w:tabs>
          <w:tab w:val="clear" w:pos="900"/>
          <w:tab w:val="left" w:pos="990"/>
        </w:tabs>
        <w:rPr>
          <w:caps/>
        </w:rPr>
        <w:sectPr w:rsidR="000B5873" w:rsidSect="007439AC">
          <w:footerReference w:type="default" r:id="rId12"/>
          <w:pgSz w:w="12240" w:h="15840"/>
          <w:pgMar w:top="1440" w:right="1440" w:bottom="1440" w:left="1440" w:header="720" w:footer="720" w:gutter="0"/>
          <w:pgNumType w:start="1"/>
          <w:cols w:space="720"/>
          <w:docGrid w:linePitch="360"/>
        </w:sectPr>
      </w:pPr>
    </w:p>
    <w:p w14:paraId="228AC8CF" w14:textId="4B39F3A4" w:rsidR="0037528C" w:rsidRPr="00625535" w:rsidRDefault="0037528C" w:rsidP="00FC7A21">
      <w:pPr>
        <w:pStyle w:val="Heading1"/>
        <w:tabs>
          <w:tab w:val="clear" w:pos="900"/>
          <w:tab w:val="left" w:pos="990"/>
        </w:tabs>
        <w:rPr>
          <w:caps/>
        </w:rPr>
      </w:pPr>
      <w:bookmarkStart w:id="0" w:name="_Toc7165130"/>
      <w:r w:rsidRPr="00625535">
        <w:rPr>
          <w:caps/>
        </w:rPr>
        <w:lastRenderedPageBreak/>
        <w:t>Pa</w:t>
      </w:r>
      <w:r w:rsidR="00FC7A21" w:rsidRPr="00625535">
        <w:rPr>
          <w:caps/>
        </w:rPr>
        <w:t>rt 1:</w:t>
      </w:r>
      <w:r w:rsidR="00FC7A21" w:rsidRPr="00625535">
        <w:rPr>
          <w:caps/>
        </w:rPr>
        <w:tab/>
      </w:r>
      <w:r w:rsidRPr="00625535">
        <w:rPr>
          <w:caps/>
        </w:rPr>
        <w:t>INTRODUCTION</w:t>
      </w:r>
      <w:bookmarkEnd w:id="0"/>
    </w:p>
    <w:p w14:paraId="0C333F02" w14:textId="77777777" w:rsidR="00F73B55" w:rsidRPr="00625535" w:rsidRDefault="00F73B55" w:rsidP="0037528C">
      <w:pPr>
        <w:keepNext/>
        <w:keepLines/>
      </w:pPr>
    </w:p>
    <w:p w14:paraId="6C0437F7" w14:textId="4953FCCB" w:rsidR="00A6034E" w:rsidRPr="00625535" w:rsidRDefault="00A2330B" w:rsidP="00025AC4">
      <w:pPr>
        <w:keepNext/>
        <w:keepLines/>
      </w:pPr>
      <w:r w:rsidRPr="00625535">
        <w:t xml:space="preserve">The purpose of this Stormwater Management Plan (SWMP) is to establish and define the means by which the MS4name will comply with its National Pollutant Discharge Elimination System (NPDES) Municipal Separate Storm Sewer System (MS4) Permit and the applicable provisions of the Clean Water Act to meet the </w:t>
      </w:r>
      <w:r w:rsidR="00C11203" w:rsidRPr="00625535">
        <w:t xml:space="preserve">federal </w:t>
      </w:r>
      <w:r w:rsidRPr="00625535">
        <w:t xml:space="preserve">standard of reducing pollutants in stormwater runoff to the maximum extent practicable.  </w:t>
      </w:r>
    </w:p>
    <w:p w14:paraId="1D1CD15D" w14:textId="77777777" w:rsidR="00A6034E" w:rsidRPr="00625535" w:rsidRDefault="00A6034E" w:rsidP="00025AC4">
      <w:pPr>
        <w:keepNext/>
        <w:keepLines/>
      </w:pPr>
    </w:p>
    <w:p w14:paraId="345CD105" w14:textId="7E741956" w:rsidR="0001367B" w:rsidRPr="00625535" w:rsidRDefault="00025AC4" w:rsidP="00025AC4">
      <w:pPr>
        <w:keepNext/>
        <w:keepLines/>
      </w:pPr>
      <w:r w:rsidRPr="00625535">
        <w:t xml:space="preserve">This </w:t>
      </w:r>
      <w:r w:rsidR="00A2330B" w:rsidRPr="00625535">
        <w:t>SWMP</w:t>
      </w:r>
      <w:r w:rsidRPr="00625535">
        <w:t xml:space="preserve"> identifies the specific elements </w:t>
      </w:r>
      <w:r w:rsidR="0001367B" w:rsidRPr="00625535">
        <w:t xml:space="preserve">and minimum measures </w:t>
      </w:r>
      <w:r w:rsidRPr="00625535">
        <w:t xml:space="preserve">that the MS4name will develop, implement, enforce, evaluate and report to the North Carolina Department of Environmental Quality (NCDEQ) Division of Energy, Minerals and Land Resources (DEMLR) in order to </w:t>
      </w:r>
      <w:r w:rsidR="0015644A" w:rsidRPr="00625535">
        <w:t>comply with the</w:t>
      </w:r>
      <w:r w:rsidRPr="00625535">
        <w:t xml:space="preserve"> </w:t>
      </w:r>
      <w:r w:rsidR="00A6034E" w:rsidRPr="00625535">
        <w:t>MS4 Permit number NCS000</w:t>
      </w:r>
      <w:r w:rsidR="00A6034E" w:rsidRPr="00625535">
        <w:rPr>
          <w:highlight w:val="yellow"/>
        </w:rPr>
        <w:t>xxx</w:t>
      </w:r>
      <w:r w:rsidR="00A6034E" w:rsidRPr="00625535">
        <w:t>, as issued by NCDEQ</w:t>
      </w:r>
      <w:r w:rsidRPr="00625535">
        <w:t xml:space="preserve">.  </w:t>
      </w:r>
      <w:r w:rsidR="00A6034E" w:rsidRPr="00625535">
        <w:rPr>
          <w:rStyle w:val="Heading3Char"/>
        </w:rPr>
        <w:t>This permit covers activities associated with the discharge of stormwater from the MS4</w:t>
      </w:r>
      <w:r w:rsidR="00A6034E" w:rsidRPr="00625535">
        <w:t xml:space="preserve"> as owned and operated by the </w:t>
      </w:r>
      <w:r w:rsidR="0015644A" w:rsidRPr="00625535">
        <w:t>MS4name and located</w:t>
      </w:r>
      <w:r w:rsidR="00A6034E" w:rsidRPr="00625535">
        <w:t xml:space="preserve"> within the corporate limits of the MS4name.</w:t>
      </w:r>
      <w:r w:rsidR="0001367B" w:rsidRPr="00625535">
        <w:t xml:space="preserve">  </w:t>
      </w:r>
    </w:p>
    <w:p w14:paraId="7CFDDD1C" w14:textId="77777777" w:rsidR="0001367B" w:rsidRPr="00625535" w:rsidRDefault="0001367B" w:rsidP="00025AC4">
      <w:pPr>
        <w:keepNext/>
        <w:keepLines/>
      </w:pPr>
    </w:p>
    <w:p w14:paraId="0494AA64" w14:textId="5A2710F8" w:rsidR="00025AC4" w:rsidRPr="00625535" w:rsidRDefault="0001367B" w:rsidP="00025AC4">
      <w:pPr>
        <w:keepNext/>
        <w:keepLines/>
      </w:pPr>
      <w:r w:rsidRPr="00625535">
        <w:t xml:space="preserve">In preparing this SWMP, the MS4name has evaluated its MS4 and the permit requirements to develop a comprehensive </w:t>
      </w:r>
      <w:r w:rsidR="007005CB" w:rsidRPr="00625535">
        <w:t xml:space="preserve">5-year </w:t>
      </w:r>
      <w:r w:rsidR="006E3A7D" w:rsidRPr="00625535">
        <w:t>SWMP</w:t>
      </w:r>
      <w:r w:rsidRPr="00625535">
        <w:t xml:space="preserve"> that will meet the community’s needs, address local water quality issues and provide the minimum measures necessary to comply with the permit.  The SWMP will be evaluated and updated annually to ensure that the elements and minimum measures it contains continue to adequately provide for permit compliance and the community’s needs.</w:t>
      </w:r>
      <w:r w:rsidR="00772D8C" w:rsidRPr="00625535">
        <w:t xml:space="preserve">  </w:t>
      </w:r>
    </w:p>
    <w:p w14:paraId="6B8092FB" w14:textId="3DE66BA6" w:rsidR="00772D8C" w:rsidRPr="00625535" w:rsidRDefault="00772D8C" w:rsidP="00025AC4">
      <w:pPr>
        <w:keepNext/>
        <w:keepLines/>
      </w:pPr>
    </w:p>
    <w:p w14:paraId="4BBC8CB5" w14:textId="4865B6F0" w:rsidR="00772D8C" w:rsidRPr="00625535" w:rsidRDefault="00772D8C" w:rsidP="00025AC4">
      <w:pPr>
        <w:keepNext/>
        <w:keepLines/>
      </w:pPr>
      <w:r w:rsidRPr="00625535">
        <w:t xml:space="preserve">Once </w:t>
      </w:r>
      <w:r w:rsidR="00A6034E" w:rsidRPr="00625535">
        <w:t xml:space="preserve">the SWMP is </w:t>
      </w:r>
      <w:r w:rsidR="0015644A" w:rsidRPr="00625535">
        <w:t>approved by NCDEQ</w:t>
      </w:r>
      <w:r w:rsidRPr="00625535">
        <w:t xml:space="preserve">, all provisions contained and referenced in this SWMP, along with </w:t>
      </w:r>
      <w:r w:rsidR="0015644A" w:rsidRPr="00625535">
        <w:t>any</w:t>
      </w:r>
      <w:r w:rsidRPr="00625535">
        <w:t xml:space="preserve"> approved modifications of the SWMP, are incorporated by reference </w:t>
      </w:r>
      <w:r w:rsidR="00A6034E" w:rsidRPr="00625535">
        <w:t xml:space="preserve">into the permit </w:t>
      </w:r>
      <w:r w:rsidRPr="00625535">
        <w:t>and become</w:t>
      </w:r>
      <w:r w:rsidR="00C11203" w:rsidRPr="00625535">
        <w:t xml:space="preserve"> enforceable parts of the</w:t>
      </w:r>
      <w:r w:rsidR="00A6034E" w:rsidRPr="00625535">
        <w:t xml:space="preserve"> permit</w:t>
      </w:r>
      <w:r w:rsidRPr="00625535">
        <w:t>.</w:t>
      </w:r>
      <w:r w:rsidR="00B7059D" w:rsidRPr="00625535">
        <w:t xml:space="preserve">  </w:t>
      </w:r>
      <w:r w:rsidR="00CA0238">
        <w:t xml:space="preserve">Any major changes to the approved SWMP will require resubmittal, </w:t>
      </w:r>
      <w:proofErr w:type="gramStart"/>
      <w:r w:rsidR="00CA0238">
        <w:t>review</w:t>
      </w:r>
      <w:proofErr w:type="gramEnd"/>
      <w:r w:rsidR="00CA0238">
        <w:t xml:space="preserve"> and approval by NCDEQ, and may require a new public comment period depending on the nature of the changes.</w:t>
      </w:r>
    </w:p>
    <w:p w14:paraId="56595EB2" w14:textId="77777777" w:rsidR="00025AC4" w:rsidRPr="00625535" w:rsidRDefault="00025AC4" w:rsidP="00025AC4">
      <w:pPr>
        <w:keepNext/>
        <w:keepLines/>
      </w:pPr>
    </w:p>
    <w:p w14:paraId="7BEEADCF" w14:textId="77777777" w:rsidR="001016E9" w:rsidRPr="00625535" w:rsidRDefault="001016E9">
      <w:pPr>
        <w:rPr>
          <w:rFonts w:eastAsiaTheme="majorEastAsia"/>
          <w:b/>
          <w:caps/>
        </w:rPr>
      </w:pPr>
      <w:r w:rsidRPr="00625535">
        <w:rPr>
          <w:caps/>
        </w:rPr>
        <w:br w:type="page"/>
      </w:r>
    </w:p>
    <w:p w14:paraId="5A6870A8" w14:textId="1E74A51B" w:rsidR="0037528C" w:rsidRPr="00625535" w:rsidRDefault="0037528C" w:rsidP="00FC7A21">
      <w:pPr>
        <w:pStyle w:val="Heading1"/>
        <w:tabs>
          <w:tab w:val="clear" w:pos="900"/>
          <w:tab w:val="left" w:pos="990"/>
        </w:tabs>
        <w:rPr>
          <w:caps/>
        </w:rPr>
      </w:pPr>
      <w:bookmarkStart w:id="1" w:name="_Toc7165131"/>
      <w:r w:rsidRPr="00625535">
        <w:rPr>
          <w:caps/>
        </w:rPr>
        <w:lastRenderedPageBreak/>
        <w:t>Part 2</w:t>
      </w:r>
      <w:r w:rsidR="00FC7A21" w:rsidRPr="00625535">
        <w:rPr>
          <w:caps/>
        </w:rPr>
        <w:t>:</w:t>
      </w:r>
      <w:r w:rsidR="00FC7A21" w:rsidRPr="00625535">
        <w:rPr>
          <w:caps/>
        </w:rPr>
        <w:tab/>
      </w:r>
      <w:r w:rsidRPr="00625535">
        <w:rPr>
          <w:caps/>
        </w:rPr>
        <w:t>CERTIFICATION</w:t>
      </w:r>
      <w:bookmarkEnd w:id="1"/>
    </w:p>
    <w:p w14:paraId="73B6B212" w14:textId="0F9EC353" w:rsidR="0037528C" w:rsidRPr="00625535" w:rsidRDefault="0037528C" w:rsidP="0037528C">
      <w:pPr>
        <w:keepNext/>
        <w:keepLines/>
      </w:pPr>
    </w:p>
    <w:p w14:paraId="205F18E1" w14:textId="77777777" w:rsidR="00F31298" w:rsidRPr="00625535" w:rsidRDefault="00775F5F" w:rsidP="007049BE">
      <w:pPr>
        <w:keepNext/>
        <w:keepLines/>
        <w:jc w:val="both"/>
      </w:pPr>
      <w:r w:rsidRPr="00625535">
        <w:t xml:space="preserve">By my signature below </w:t>
      </w:r>
      <w:r w:rsidR="00721F35" w:rsidRPr="00625535">
        <w:t xml:space="preserve">I </w:t>
      </w:r>
      <w:r w:rsidRPr="00625535">
        <w:t xml:space="preserve">hereby </w:t>
      </w:r>
      <w:r w:rsidR="00721F35" w:rsidRPr="00625535">
        <w:t xml:space="preserve">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w:t>
      </w:r>
    </w:p>
    <w:p w14:paraId="6AE190DA" w14:textId="77777777" w:rsidR="00F31298" w:rsidRPr="00625535" w:rsidRDefault="00F31298" w:rsidP="007049BE">
      <w:pPr>
        <w:keepNext/>
        <w:keepLines/>
        <w:jc w:val="both"/>
      </w:pPr>
    </w:p>
    <w:p w14:paraId="625E3FF6" w14:textId="77777777" w:rsidR="00F31298" w:rsidRPr="00625535" w:rsidRDefault="00721F35" w:rsidP="007049BE">
      <w:pPr>
        <w:keepNext/>
        <w:keepLines/>
        <w:jc w:val="both"/>
      </w:pPr>
      <w:r w:rsidRPr="00625535">
        <w:t>I am aware that there are significant penalties for submitting false information, including the possibility of fines and impri</w:t>
      </w:r>
      <w:r w:rsidR="00775F5F" w:rsidRPr="00625535">
        <w:t xml:space="preserve">sonment for knowing violations.  </w:t>
      </w:r>
    </w:p>
    <w:p w14:paraId="2F8E6C64" w14:textId="77777777" w:rsidR="00F31298" w:rsidRPr="00625535" w:rsidRDefault="00F31298" w:rsidP="007049BE">
      <w:pPr>
        <w:keepNext/>
        <w:keepLines/>
        <w:jc w:val="both"/>
      </w:pPr>
    </w:p>
    <w:p w14:paraId="61E507A7" w14:textId="712BFF9B" w:rsidR="00721F35" w:rsidRPr="00625535" w:rsidRDefault="00775F5F" w:rsidP="007049BE">
      <w:pPr>
        <w:keepNext/>
        <w:keepLines/>
        <w:jc w:val="both"/>
      </w:pPr>
      <w:r w:rsidRPr="00625535">
        <w:t>I am also aware that the contents of this document shall become an enforceab</w:t>
      </w:r>
      <w:r w:rsidR="00726F5E" w:rsidRPr="00625535">
        <w:t>le part of the NPDES MS4 Permit, and that both the Division and the Environmental Protection Agency have NPDES MS4 Permit compliance and enforcement authority.</w:t>
      </w:r>
    </w:p>
    <w:p w14:paraId="6669C1EF" w14:textId="0241D677" w:rsidR="00875EA3" w:rsidRPr="00625535" w:rsidRDefault="00875EA3" w:rsidP="007049BE">
      <w:pPr>
        <w:keepNext/>
        <w:keepLines/>
        <w:ind w:left="720"/>
        <w:jc w:val="both"/>
      </w:pPr>
    </w:p>
    <w:p w14:paraId="32CD4CED" w14:textId="7FF6B6F5" w:rsidR="00875EA3" w:rsidRDefault="008A0A88" w:rsidP="007049BE">
      <w:pPr>
        <w:keepNext/>
        <w:keepLines/>
        <w:spacing w:after="120"/>
        <w:ind w:left="360" w:hanging="360"/>
        <w:jc w:val="both"/>
      </w:pPr>
      <w:sdt>
        <w:sdtPr>
          <w:id w:val="1773046425"/>
          <w14:checkbox>
            <w14:checked w14:val="0"/>
            <w14:checkedState w14:val="2612" w14:font="MS Gothic"/>
            <w14:uncheckedState w14:val="2610" w14:font="MS Gothic"/>
          </w14:checkbox>
        </w:sdtPr>
        <w:sdtEndPr/>
        <w:sdtContent>
          <w:r w:rsidR="00FB1C79">
            <w:rPr>
              <w:rFonts w:ascii="MS Gothic" w:eastAsia="MS Gothic" w:hAnsi="MS Gothic" w:hint="eastAsia"/>
            </w:rPr>
            <w:t>☐</w:t>
          </w:r>
        </w:sdtContent>
      </w:sdt>
      <w:r w:rsidR="00875EA3" w:rsidRPr="00625535">
        <w:t xml:space="preserve"> </w:t>
      </w:r>
      <w:r w:rsidR="00F31298" w:rsidRPr="00625535">
        <w:tab/>
      </w:r>
      <w:r w:rsidR="00875EA3" w:rsidRPr="00625535">
        <w:t>I am a ranking elected official.</w:t>
      </w:r>
    </w:p>
    <w:p w14:paraId="75320A79" w14:textId="7AF87CE0" w:rsidR="00FB1C79" w:rsidRPr="00625535" w:rsidRDefault="008A0A88" w:rsidP="00FB1C79">
      <w:pPr>
        <w:keepNext/>
        <w:keepLines/>
        <w:spacing w:after="120"/>
        <w:ind w:left="360" w:hanging="360"/>
        <w:jc w:val="both"/>
      </w:pPr>
      <w:sdt>
        <w:sdtPr>
          <w:id w:val="-339004084"/>
          <w14:checkbox>
            <w14:checked w14:val="0"/>
            <w14:checkedState w14:val="2612" w14:font="MS Gothic"/>
            <w14:uncheckedState w14:val="2610" w14:font="MS Gothic"/>
          </w14:checkbox>
        </w:sdtPr>
        <w:sdtEndPr/>
        <w:sdtContent>
          <w:r w:rsidR="00FB1C79" w:rsidRPr="00625535">
            <w:rPr>
              <w:rFonts w:ascii="Segoe UI Symbol" w:eastAsia="MS Gothic" w:hAnsi="Segoe UI Symbol" w:cs="Segoe UI Symbol"/>
            </w:rPr>
            <w:t>☐</w:t>
          </w:r>
        </w:sdtContent>
      </w:sdt>
      <w:r w:rsidR="00FB1C79" w:rsidRPr="00625535">
        <w:t xml:space="preserve"> </w:t>
      </w:r>
      <w:r w:rsidR="00FB1C79" w:rsidRPr="00625535">
        <w:tab/>
        <w:t xml:space="preserve">I am a principal executive officer </w:t>
      </w:r>
      <w:r w:rsidR="00FB1C79">
        <w:t>for the permitted MS4</w:t>
      </w:r>
      <w:r w:rsidR="00FB1C79" w:rsidRPr="00625535">
        <w:t>.</w:t>
      </w:r>
    </w:p>
    <w:p w14:paraId="3518BCE1" w14:textId="3383DFFD" w:rsidR="00875EA3" w:rsidRPr="00625535" w:rsidRDefault="008A0A88" w:rsidP="007049BE">
      <w:pPr>
        <w:keepNext/>
        <w:keepLines/>
        <w:spacing w:after="120"/>
        <w:ind w:left="360" w:hanging="360"/>
        <w:jc w:val="both"/>
      </w:pPr>
      <w:sdt>
        <w:sdtPr>
          <w:id w:val="1227484154"/>
          <w14:checkbox>
            <w14:checked w14:val="0"/>
            <w14:checkedState w14:val="2612" w14:font="MS Gothic"/>
            <w14:uncheckedState w14:val="2610" w14:font="MS Gothic"/>
          </w14:checkbox>
        </w:sdtPr>
        <w:sdtEndPr/>
        <w:sdtContent>
          <w:r w:rsidR="00F31298" w:rsidRPr="00625535">
            <w:rPr>
              <w:rFonts w:ascii="Segoe UI Symbol" w:eastAsia="MS Gothic" w:hAnsi="Segoe UI Symbol" w:cs="Segoe UI Symbol"/>
            </w:rPr>
            <w:t>☐</w:t>
          </w:r>
        </w:sdtContent>
      </w:sdt>
      <w:r w:rsidR="00F31298" w:rsidRPr="00625535">
        <w:t xml:space="preserve"> </w:t>
      </w:r>
      <w:r w:rsidR="00F31298" w:rsidRPr="00625535">
        <w:tab/>
      </w:r>
      <w:r w:rsidR="00875EA3" w:rsidRPr="00625535">
        <w:t xml:space="preserve">I am a duly authorized representative </w:t>
      </w:r>
      <w:r w:rsidR="000811EE">
        <w:t xml:space="preserve">for the permitted MS4 </w:t>
      </w:r>
      <w:r w:rsidR="00875EA3" w:rsidRPr="00625535">
        <w:t>and have attached the authorization made in writing by a principal executive officer or ranking elected official which specifies me as</w:t>
      </w:r>
      <w:r w:rsidR="000811EE">
        <w:t xml:space="preserve"> (</w:t>
      </w:r>
      <w:r w:rsidR="000811EE" w:rsidRPr="000811EE">
        <w:rPr>
          <w:i/>
        </w:rPr>
        <w:t>check one</w:t>
      </w:r>
      <w:r w:rsidR="000811EE">
        <w:t>)</w:t>
      </w:r>
      <w:r w:rsidR="00875EA3" w:rsidRPr="00625535">
        <w:t>:</w:t>
      </w:r>
    </w:p>
    <w:p w14:paraId="12E7ECAE" w14:textId="65248F67" w:rsidR="00875EA3" w:rsidRPr="00625535" w:rsidRDefault="008A0A88" w:rsidP="007049BE">
      <w:pPr>
        <w:keepNext/>
        <w:keepLines/>
        <w:spacing w:after="120"/>
        <w:ind w:left="1080" w:hanging="360"/>
      </w:pPr>
      <w:sdt>
        <w:sdtPr>
          <w:id w:val="-1785790406"/>
          <w14:checkbox>
            <w14:checked w14:val="0"/>
            <w14:checkedState w14:val="2612" w14:font="MS Gothic"/>
            <w14:uncheckedState w14:val="2610" w14:font="MS Gothic"/>
          </w14:checkbox>
        </w:sdtPr>
        <w:sdtEndPr/>
        <w:sdtContent>
          <w:r w:rsidR="00F31298" w:rsidRPr="00625535">
            <w:rPr>
              <w:rFonts w:ascii="Segoe UI Symbol" w:eastAsia="MS Gothic" w:hAnsi="Segoe UI Symbol" w:cs="Segoe UI Symbol"/>
            </w:rPr>
            <w:t>☐</w:t>
          </w:r>
        </w:sdtContent>
      </w:sdt>
      <w:r w:rsidR="00F31298" w:rsidRPr="00625535">
        <w:tab/>
      </w:r>
      <w:r w:rsidR="00875EA3" w:rsidRPr="00625535">
        <w:t>A specific individual having overall responsibility for stormwater matters</w:t>
      </w:r>
      <w:r w:rsidR="00F73B55" w:rsidRPr="00625535">
        <w:t>.</w:t>
      </w:r>
    </w:p>
    <w:p w14:paraId="322E80FF" w14:textId="6BD96D0B" w:rsidR="00875EA3" w:rsidRPr="00625535" w:rsidRDefault="008A0A88" w:rsidP="007049BE">
      <w:pPr>
        <w:keepNext/>
        <w:keepLines/>
        <w:spacing w:after="120"/>
        <w:ind w:left="1080" w:hanging="360"/>
      </w:pPr>
      <w:sdt>
        <w:sdtPr>
          <w:id w:val="-589465010"/>
          <w14:checkbox>
            <w14:checked w14:val="0"/>
            <w14:checkedState w14:val="2612" w14:font="MS Gothic"/>
            <w14:uncheckedState w14:val="2610" w14:font="MS Gothic"/>
          </w14:checkbox>
        </w:sdtPr>
        <w:sdtEndPr/>
        <w:sdtContent>
          <w:r w:rsidR="00875EA3" w:rsidRPr="00625535">
            <w:rPr>
              <w:rFonts w:ascii="Segoe UI Symbol" w:eastAsia="MS Gothic" w:hAnsi="Segoe UI Symbol" w:cs="Segoe UI Symbol"/>
            </w:rPr>
            <w:t>☐</w:t>
          </w:r>
        </w:sdtContent>
      </w:sdt>
      <w:r w:rsidR="00F31298" w:rsidRPr="00625535">
        <w:tab/>
      </w:r>
      <w:r w:rsidR="00875EA3" w:rsidRPr="00625535">
        <w:t>A specific position having overall responsibility for stormwater matters.</w:t>
      </w:r>
    </w:p>
    <w:p w14:paraId="2A7BE2D0" w14:textId="77777777" w:rsidR="00875EA3" w:rsidRPr="00625535" w:rsidRDefault="00875EA3" w:rsidP="00EE1B13"/>
    <w:p w14:paraId="58B806EA" w14:textId="77777777" w:rsidR="00721F35" w:rsidRPr="00625535" w:rsidRDefault="00721F35" w:rsidP="00EE1B13"/>
    <w:tbl>
      <w:tblPr>
        <w:tblStyle w:val="TableGrid"/>
        <w:tblW w:w="9445" w:type="dxa"/>
        <w:tblLook w:val="04A0" w:firstRow="1" w:lastRow="0" w:firstColumn="1" w:lastColumn="0" w:noHBand="0" w:noVBand="1"/>
      </w:tblPr>
      <w:tblGrid>
        <w:gridCol w:w="1165"/>
        <w:gridCol w:w="8280"/>
      </w:tblGrid>
      <w:tr w:rsidR="00F30A62" w:rsidRPr="00625535" w14:paraId="490E0532" w14:textId="77777777" w:rsidTr="009C0127">
        <w:trPr>
          <w:trHeight w:val="500"/>
        </w:trPr>
        <w:tc>
          <w:tcPr>
            <w:tcW w:w="1165" w:type="dxa"/>
            <w:vAlign w:val="center"/>
          </w:tcPr>
          <w:p w14:paraId="314D3483" w14:textId="21E292AD" w:rsidR="00F30A62" w:rsidRPr="00625535" w:rsidRDefault="00F30A62" w:rsidP="009C0127">
            <w:r w:rsidRPr="00625535">
              <w:rPr>
                <w:i/>
              </w:rPr>
              <w:t>Signature</w:t>
            </w:r>
            <w:r w:rsidRPr="00625535">
              <w:t xml:space="preserve">:  </w:t>
            </w:r>
          </w:p>
        </w:tc>
        <w:tc>
          <w:tcPr>
            <w:tcW w:w="8280" w:type="dxa"/>
          </w:tcPr>
          <w:p w14:paraId="7C47D1BB" w14:textId="1AC671B7" w:rsidR="00F30A62" w:rsidRPr="00625535" w:rsidRDefault="00F30A62" w:rsidP="00EE1B13">
            <w:r w:rsidRPr="00625535">
              <w:t xml:space="preserve">  </w:t>
            </w:r>
          </w:p>
          <w:p w14:paraId="4A052769" w14:textId="0BC31CAF" w:rsidR="001016E9" w:rsidRPr="00625535" w:rsidRDefault="001016E9" w:rsidP="00EE1B13"/>
          <w:p w14:paraId="57301860" w14:textId="77777777" w:rsidR="001016E9" w:rsidRPr="00625535" w:rsidRDefault="001016E9" w:rsidP="00EE1B13"/>
          <w:p w14:paraId="05DB40EA" w14:textId="03FC2C9A" w:rsidR="00F30A62" w:rsidRPr="00625535" w:rsidRDefault="00F30A62" w:rsidP="00EE1B13"/>
        </w:tc>
      </w:tr>
      <w:tr w:rsidR="00F30A62" w:rsidRPr="00625535" w14:paraId="5D4AA605" w14:textId="77777777" w:rsidTr="009C0127">
        <w:trPr>
          <w:trHeight w:val="500"/>
        </w:trPr>
        <w:tc>
          <w:tcPr>
            <w:tcW w:w="1165" w:type="dxa"/>
            <w:vAlign w:val="center"/>
          </w:tcPr>
          <w:p w14:paraId="63BBA076" w14:textId="202A445F" w:rsidR="00F30A62" w:rsidRPr="00625535" w:rsidRDefault="000811EE" w:rsidP="009C0127">
            <w:pPr>
              <w:rPr>
                <w:i/>
              </w:rPr>
            </w:pPr>
            <w:r>
              <w:rPr>
                <w:i/>
              </w:rPr>
              <w:t xml:space="preserve">Print </w:t>
            </w:r>
            <w:r w:rsidR="00F30A62" w:rsidRPr="00625535">
              <w:rPr>
                <w:i/>
              </w:rPr>
              <w:t>Name:</w:t>
            </w:r>
          </w:p>
        </w:tc>
        <w:tc>
          <w:tcPr>
            <w:tcW w:w="8280" w:type="dxa"/>
          </w:tcPr>
          <w:p w14:paraId="7D235D05" w14:textId="77777777" w:rsidR="00F30A62" w:rsidRPr="00625535" w:rsidRDefault="00F30A62" w:rsidP="00EE1B13">
            <w:pPr>
              <w:rPr>
                <w:i/>
              </w:rPr>
            </w:pPr>
          </w:p>
          <w:p w14:paraId="3751EF00" w14:textId="50DE59AF" w:rsidR="001016E9" w:rsidRPr="00625535" w:rsidRDefault="001016E9" w:rsidP="00EE1B13">
            <w:pPr>
              <w:rPr>
                <w:i/>
              </w:rPr>
            </w:pPr>
          </w:p>
        </w:tc>
      </w:tr>
      <w:tr w:rsidR="00F30A62" w:rsidRPr="00625535" w14:paraId="2B7258A2" w14:textId="77777777" w:rsidTr="009C0127">
        <w:trPr>
          <w:trHeight w:val="500"/>
        </w:trPr>
        <w:tc>
          <w:tcPr>
            <w:tcW w:w="1165" w:type="dxa"/>
            <w:vAlign w:val="center"/>
          </w:tcPr>
          <w:p w14:paraId="1290300A" w14:textId="25457F18" w:rsidR="00F30A62" w:rsidRPr="00625535" w:rsidRDefault="00F30A62" w:rsidP="009C0127">
            <w:pPr>
              <w:rPr>
                <w:i/>
              </w:rPr>
            </w:pPr>
            <w:r w:rsidRPr="00625535">
              <w:rPr>
                <w:i/>
              </w:rPr>
              <w:t>Title:</w:t>
            </w:r>
          </w:p>
        </w:tc>
        <w:tc>
          <w:tcPr>
            <w:tcW w:w="8280" w:type="dxa"/>
          </w:tcPr>
          <w:p w14:paraId="28A30E12" w14:textId="77777777" w:rsidR="00F30A62" w:rsidRPr="00625535" w:rsidRDefault="00F30A62" w:rsidP="00EE1B13">
            <w:pPr>
              <w:rPr>
                <w:i/>
              </w:rPr>
            </w:pPr>
          </w:p>
          <w:p w14:paraId="13CFF18D" w14:textId="42B4AECF" w:rsidR="001016E9" w:rsidRPr="00625535" w:rsidRDefault="001016E9" w:rsidP="00EE1B13">
            <w:pPr>
              <w:rPr>
                <w:i/>
              </w:rPr>
            </w:pPr>
          </w:p>
        </w:tc>
      </w:tr>
      <w:tr w:rsidR="0036471C" w:rsidRPr="00625535" w14:paraId="0765F9C6" w14:textId="77777777" w:rsidTr="0036471C">
        <w:tc>
          <w:tcPr>
            <w:tcW w:w="9445" w:type="dxa"/>
            <w:gridSpan w:val="2"/>
          </w:tcPr>
          <w:p w14:paraId="40A90A25" w14:textId="77777777" w:rsidR="001016E9" w:rsidRPr="00625535" w:rsidRDefault="001016E9" w:rsidP="00EE1B13">
            <w:pPr>
              <w:rPr>
                <w:color w:val="000000" w:themeColor="text1"/>
              </w:rPr>
            </w:pPr>
          </w:p>
          <w:p w14:paraId="6199B9B3" w14:textId="538C1907" w:rsidR="0036471C" w:rsidRPr="00625535" w:rsidRDefault="0036471C" w:rsidP="00EE1B13">
            <w:pPr>
              <w:rPr>
                <w:i/>
                <w:color w:val="FF0000"/>
                <w:highlight w:val="lightGray"/>
              </w:rPr>
            </w:pPr>
            <w:r w:rsidRPr="00625535">
              <w:rPr>
                <w:color w:val="000000" w:themeColor="text1"/>
              </w:rPr>
              <w:t xml:space="preserve">Signed this </w:t>
            </w:r>
            <w:r w:rsidRPr="00625535">
              <w:rPr>
                <w:color w:val="000000" w:themeColor="text1"/>
                <w:highlight w:val="lightGray"/>
              </w:rPr>
              <w:t>____</w:t>
            </w:r>
            <w:r w:rsidRPr="00625535">
              <w:rPr>
                <w:color w:val="000000" w:themeColor="text1"/>
              </w:rPr>
              <w:t xml:space="preserve"> day of 20</w:t>
            </w:r>
            <w:r w:rsidRPr="00625535">
              <w:rPr>
                <w:color w:val="000000" w:themeColor="text1"/>
                <w:highlight w:val="lightGray"/>
              </w:rPr>
              <w:t>____</w:t>
            </w:r>
            <w:r w:rsidR="006B07B4" w:rsidRPr="00625535">
              <w:rPr>
                <w:color w:val="000000" w:themeColor="text1"/>
              </w:rPr>
              <w:t xml:space="preserve"> </w:t>
            </w:r>
            <w:r w:rsidRPr="00625535">
              <w:rPr>
                <w:color w:val="000000" w:themeColor="text1"/>
              </w:rPr>
              <w:t>.</w:t>
            </w:r>
          </w:p>
        </w:tc>
      </w:tr>
    </w:tbl>
    <w:p w14:paraId="7363CB11" w14:textId="4F8F1309" w:rsidR="007439AC" w:rsidRPr="00625535" w:rsidRDefault="007439AC" w:rsidP="00EE1B13"/>
    <w:p w14:paraId="58D4EC78" w14:textId="54CFD109" w:rsidR="00B272EA" w:rsidRPr="00625535" w:rsidRDefault="00B272EA" w:rsidP="00EE1B13">
      <w:pPr>
        <w:rPr>
          <w:rFonts w:eastAsiaTheme="majorEastAsia"/>
          <w:caps/>
        </w:rPr>
      </w:pPr>
      <w:r w:rsidRPr="00625535">
        <w:rPr>
          <w:caps/>
        </w:rPr>
        <w:br w:type="page"/>
      </w:r>
    </w:p>
    <w:p w14:paraId="2A29D642" w14:textId="15DB5ECC" w:rsidR="00A9204E" w:rsidRPr="00625535" w:rsidRDefault="00AD1830" w:rsidP="00FC7A21">
      <w:pPr>
        <w:pStyle w:val="Heading1"/>
        <w:tabs>
          <w:tab w:val="clear" w:pos="900"/>
          <w:tab w:val="left" w:pos="990"/>
        </w:tabs>
        <w:rPr>
          <w:caps/>
        </w:rPr>
      </w:pPr>
      <w:bookmarkStart w:id="2" w:name="_Toc7165132"/>
      <w:r w:rsidRPr="00625535">
        <w:rPr>
          <w:caps/>
        </w:rPr>
        <w:lastRenderedPageBreak/>
        <w:t>Part 3</w:t>
      </w:r>
      <w:r w:rsidR="00FC7A21" w:rsidRPr="00625535">
        <w:rPr>
          <w:caps/>
        </w:rPr>
        <w:t>:</w:t>
      </w:r>
      <w:r w:rsidR="00FC7A21" w:rsidRPr="00625535">
        <w:rPr>
          <w:caps/>
        </w:rPr>
        <w:tab/>
      </w:r>
      <w:r w:rsidR="001159B4" w:rsidRPr="00625535">
        <w:rPr>
          <w:caps/>
        </w:rPr>
        <w:t>MS4 information</w:t>
      </w:r>
      <w:bookmarkEnd w:id="2"/>
    </w:p>
    <w:p w14:paraId="220D621E" w14:textId="77777777" w:rsidR="00627D9A" w:rsidRPr="00625535" w:rsidRDefault="00627D9A" w:rsidP="007A159A">
      <w:pPr>
        <w:keepNext/>
        <w:keepLines/>
      </w:pPr>
    </w:p>
    <w:p w14:paraId="508CB90B" w14:textId="77777777" w:rsidR="007D7331" w:rsidRPr="00625535" w:rsidRDefault="007D7331" w:rsidP="00BB21C1">
      <w:pPr>
        <w:pStyle w:val="ListParagraph"/>
        <w:keepNext/>
        <w:keepLines/>
        <w:numPr>
          <w:ilvl w:val="0"/>
          <w:numId w:val="1"/>
        </w:numPr>
        <w:spacing w:after="220"/>
        <w:contextualSpacing w:val="0"/>
        <w:outlineLvl w:val="1"/>
        <w:rPr>
          <w:rFonts w:eastAsiaTheme="majorEastAsia"/>
          <w:b/>
          <w:vanish/>
        </w:rPr>
      </w:pPr>
      <w:bookmarkStart w:id="3" w:name="_Toc536598580"/>
      <w:bookmarkStart w:id="4" w:name="_Toc536633341"/>
      <w:bookmarkStart w:id="5" w:name="_Toc7164643"/>
      <w:bookmarkStart w:id="6" w:name="_Toc7164859"/>
      <w:bookmarkStart w:id="7" w:name="_Toc7164900"/>
      <w:bookmarkStart w:id="8" w:name="_Toc7164942"/>
      <w:bookmarkStart w:id="9" w:name="_Toc7165050"/>
      <w:bookmarkStart w:id="10" w:name="_Toc7165133"/>
      <w:bookmarkEnd w:id="3"/>
      <w:bookmarkEnd w:id="4"/>
      <w:bookmarkEnd w:id="5"/>
      <w:bookmarkEnd w:id="6"/>
      <w:bookmarkEnd w:id="7"/>
      <w:bookmarkEnd w:id="8"/>
      <w:bookmarkEnd w:id="9"/>
      <w:bookmarkEnd w:id="10"/>
    </w:p>
    <w:p w14:paraId="424BB12C" w14:textId="77777777" w:rsidR="007D7331" w:rsidRPr="00625535" w:rsidRDefault="007D7331" w:rsidP="00BB21C1">
      <w:pPr>
        <w:pStyle w:val="ListParagraph"/>
        <w:keepNext/>
        <w:keepLines/>
        <w:numPr>
          <w:ilvl w:val="0"/>
          <w:numId w:val="1"/>
        </w:numPr>
        <w:spacing w:after="220"/>
        <w:contextualSpacing w:val="0"/>
        <w:outlineLvl w:val="1"/>
        <w:rPr>
          <w:rFonts w:eastAsiaTheme="majorEastAsia"/>
          <w:b/>
          <w:vanish/>
        </w:rPr>
      </w:pPr>
      <w:bookmarkStart w:id="11" w:name="_Toc536598581"/>
      <w:bookmarkStart w:id="12" w:name="_Toc536633342"/>
      <w:bookmarkStart w:id="13" w:name="_Toc7164644"/>
      <w:bookmarkStart w:id="14" w:name="_Toc7164860"/>
      <w:bookmarkStart w:id="15" w:name="_Toc7164901"/>
      <w:bookmarkStart w:id="16" w:name="_Toc7164943"/>
      <w:bookmarkStart w:id="17" w:name="_Toc7165051"/>
      <w:bookmarkStart w:id="18" w:name="_Toc7165134"/>
      <w:bookmarkEnd w:id="11"/>
      <w:bookmarkEnd w:id="12"/>
      <w:bookmarkEnd w:id="13"/>
      <w:bookmarkEnd w:id="14"/>
      <w:bookmarkEnd w:id="15"/>
      <w:bookmarkEnd w:id="16"/>
      <w:bookmarkEnd w:id="17"/>
      <w:bookmarkEnd w:id="18"/>
    </w:p>
    <w:p w14:paraId="4F4ED6A8" w14:textId="77777777" w:rsidR="007D7331" w:rsidRPr="00625535" w:rsidRDefault="007D7331" w:rsidP="00BB21C1">
      <w:pPr>
        <w:pStyle w:val="ListParagraph"/>
        <w:keepNext/>
        <w:keepLines/>
        <w:numPr>
          <w:ilvl w:val="0"/>
          <w:numId w:val="1"/>
        </w:numPr>
        <w:spacing w:after="220"/>
        <w:contextualSpacing w:val="0"/>
        <w:outlineLvl w:val="1"/>
        <w:rPr>
          <w:rFonts w:eastAsiaTheme="majorEastAsia"/>
          <w:b/>
          <w:vanish/>
        </w:rPr>
      </w:pPr>
      <w:bookmarkStart w:id="19" w:name="_Toc536598582"/>
      <w:bookmarkStart w:id="20" w:name="_Toc536633343"/>
      <w:bookmarkStart w:id="21" w:name="_Toc7164645"/>
      <w:bookmarkStart w:id="22" w:name="_Toc7164861"/>
      <w:bookmarkStart w:id="23" w:name="_Toc7164902"/>
      <w:bookmarkStart w:id="24" w:name="_Toc7164944"/>
      <w:bookmarkStart w:id="25" w:name="_Toc7165052"/>
      <w:bookmarkStart w:id="26" w:name="_Toc7165135"/>
      <w:bookmarkEnd w:id="19"/>
      <w:bookmarkEnd w:id="20"/>
      <w:bookmarkEnd w:id="21"/>
      <w:bookmarkEnd w:id="22"/>
      <w:bookmarkEnd w:id="23"/>
      <w:bookmarkEnd w:id="24"/>
      <w:bookmarkEnd w:id="25"/>
      <w:bookmarkEnd w:id="26"/>
    </w:p>
    <w:p w14:paraId="55468B53" w14:textId="6CD8AC17" w:rsidR="004D0764" w:rsidRPr="00625535" w:rsidRDefault="00E706F9" w:rsidP="007D7331">
      <w:pPr>
        <w:pStyle w:val="Heading2"/>
        <w:rPr>
          <w:b/>
        </w:rPr>
      </w:pPr>
      <w:bookmarkStart w:id="27" w:name="_Toc7165136"/>
      <w:r w:rsidRPr="00625535">
        <w:rPr>
          <w:b/>
        </w:rPr>
        <w:t xml:space="preserve">Permitted MS4 </w:t>
      </w:r>
      <w:r w:rsidR="004D0764" w:rsidRPr="00625535">
        <w:rPr>
          <w:b/>
        </w:rPr>
        <w:t>Area</w:t>
      </w:r>
      <w:bookmarkEnd w:id="27"/>
    </w:p>
    <w:p w14:paraId="7563625B" w14:textId="25851B2A" w:rsidR="002569D8" w:rsidRPr="00625535" w:rsidRDefault="005F5E69" w:rsidP="009D074B">
      <w:pPr>
        <w:keepNext/>
        <w:keepLines/>
      </w:pPr>
      <w:r w:rsidRPr="00625535">
        <w:rPr>
          <w:rStyle w:val="Heading3Char"/>
        </w:rPr>
        <w:t xml:space="preserve">This </w:t>
      </w:r>
      <w:r w:rsidR="00492662" w:rsidRPr="00625535">
        <w:rPr>
          <w:rStyle w:val="Heading3Char"/>
        </w:rPr>
        <w:t>SWMP</w:t>
      </w:r>
      <w:r w:rsidRPr="00625535">
        <w:rPr>
          <w:rStyle w:val="Heading3Char"/>
        </w:rPr>
        <w:t xml:space="preserve"> </w:t>
      </w:r>
      <w:r w:rsidR="008F375F" w:rsidRPr="00625535">
        <w:rPr>
          <w:rStyle w:val="Heading3Char"/>
        </w:rPr>
        <w:t xml:space="preserve">applies </w:t>
      </w:r>
      <w:r w:rsidR="002569D8" w:rsidRPr="00625535">
        <w:rPr>
          <w:rStyle w:val="Heading3Char"/>
        </w:rPr>
        <w:t xml:space="preserve">throughout </w:t>
      </w:r>
      <w:r w:rsidR="002569D8" w:rsidRPr="00625535">
        <w:t>the corporate limits of</w:t>
      </w:r>
      <w:r w:rsidR="002569D8" w:rsidRPr="00625535">
        <w:rPr>
          <w:rStyle w:val="Heading3Char"/>
        </w:rPr>
        <w:t xml:space="preserve"> the MS4name, including</w:t>
      </w:r>
      <w:r w:rsidR="008F375F" w:rsidRPr="00625535">
        <w:rPr>
          <w:rStyle w:val="Heading3Char"/>
        </w:rPr>
        <w:t xml:space="preserve"> all regulated </w:t>
      </w:r>
      <w:r w:rsidRPr="00625535">
        <w:rPr>
          <w:rStyle w:val="Heading3Char"/>
        </w:rPr>
        <w:t xml:space="preserve">activities associated with the discharge of stormwater from </w:t>
      </w:r>
      <w:r w:rsidR="008F375F" w:rsidRPr="00625535">
        <w:rPr>
          <w:rStyle w:val="Heading3Char"/>
        </w:rPr>
        <w:t>the MS4</w:t>
      </w:r>
      <w:r w:rsidRPr="00625535">
        <w:t xml:space="preserve">.  </w:t>
      </w:r>
      <w:r w:rsidR="00D24FE6" w:rsidRPr="00625535">
        <w:t>The map below shows the corporate limits of MS4name as of the date of this document.</w:t>
      </w:r>
    </w:p>
    <w:p w14:paraId="727EC4BD" w14:textId="77777777" w:rsidR="002569D8" w:rsidRPr="00625535" w:rsidRDefault="002569D8" w:rsidP="009D074B">
      <w:pPr>
        <w:keepNext/>
        <w:keepLines/>
      </w:pPr>
    </w:p>
    <w:p w14:paraId="734CB692" w14:textId="08B20578" w:rsidR="00492662" w:rsidRPr="00625535" w:rsidRDefault="00492662" w:rsidP="009D074B">
      <w:pPr>
        <w:keepNext/>
        <w:keepLines/>
      </w:pPr>
      <w:r w:rsidRPr="00625535">
        <w:rPr>
          <w:i/>
          <w:color w:val="FF0000"/>
          <w:highlight w:val="lightGray"/>
        </w:rPr>
        <w:t>[</w:t>
      </w:r>
      <w:r w:rsidR="00362FDD" w:rsidRPr="00625535">
        <w:rPr>
          <w:i/>
          <w:color w:val="FF0000"/>
          <w:highlight w:val="lightGray"/>
        </w:rPr>
        <w:t>I</w:t>
      </w:r>
      <w:r w:rsidR="002569D8" w:rsidRPr="00625535">
        <w:rPr>
          <w:i/>
          <w:color w:val="FF0000"/>
          <w:highlight w:val="lightGray"/>
        </w:rPr>
        <w:t>nsert</w:t>
      </w:r>
      <w:r w:rsidRPr="00625535">
        <w:rPr>
          <w:i/>
          <w:color w:val="FF0000"/>
          <w:highlight w:val="lightGray"/>
        </w:rPr>
        <w:t xml:space="preserve"> map of current corporate limits]</w:t>
      </w:r>
    </w:p>
    <w:p w14:paraId="7FC79E24" w14:textId="77777777" w:rsidR="00165C71" w:rsidRPr="00625535" w:rsidRDefault="00165C71" w:rsidP="007A159A">
      <w:pPr>
        <w:keepNext/>
        <w:keepLines/>
        <w:ind w:left="720"/>
      </w:pPr>
    </w:p>
    <w:p w14:paraId="08B80C8F" w14:textId="77777777" w:rsidR="00A1165D" w:rsidRPr="00625535" w:rsidRDefault="00A1165D" w:rsidP="00492662">
      <w:pPr>
        <w:keepNext/>
        <w:keepLines/>
        <w:ind w:left="720"/>
      </w:pPr>
    </w:p>
    <w:p w14:paraId="65F6D255" w14:textId="45CE739E" w:rsidR="001D3911" w:rsidRPr="00625535" w:rsidRDefault="008D2FEA" w:rsidP="007A159A">
      <w:pPr>
        <w:pStyle w:val="Heading2"/>
        <w:rPr>
          <w:b/>
        </w:rPr>
      </w:pPr>
      <w:bookmarkStart w:id="28" w:name="_Toc7165137"/>
      <w:r w:rsidRPr="00625535">
        <w:rPr>
          <w:b/>
        </w:rPr>
        <w:t xml:space="preserve">Existing </w:t>
      </w:r>
      <w:r w:rsidR="00787E61" w:rsidRPr="00625535">
        <w:rPr>
          <w:b/>
        </w:rPr>
        <w:t xml:space="preserve">MS4 </w:t>
      </w:r>
      <w:r w:rsidR="001159B4" w:rsidRPr="00625535">
        <w:rPr>
          <w:b/>
        </w:rPr>
        <w:t>Map</w:t>
      </w:r>
      <w:r w:rsidR="00C66F9B" w:rsidRPr="00625535">
        <w:rPr>
          <w:b/>
        </w:rPr>
        <w:t>ping</w:t>
      </w:r>
      <w:bookmarkEnd w:id="28"/>
    </w:p>
    <w:p w14:paraId="6B114A72" w14:textId="04AEFE28" w:rsidR="001D3911" w:rsidRPr="00625535" w:rsidRDefault="00492662" w:rsidP="009D074B">
      <w:pPr>
        <w:keepNext/>
        <w:keepLines/>
        <w:shd w:val="clear" w:color="auto" w:fill="D9D9D9" w:themeFill="background1" w:themeFillShade="D9"/>
      </w:pPr>
      <w:r w:rsidRPr="00625535">
        <w:t xml:space="preserve">The </w:t>
      </w:r>
      <w:r w:rsidR="00137DFB" w:rsidRPr="00625535">
        <w:t xml:space="preserve">current </w:t>
      </w:r>
      <w:r w:rsidRPr="00625535">
        <w:t xml:space="preserve">MS4 </w:t>
      </w:r>
      <w:r w:rsidR="00137DFB" w:rsidRPr="00625535">
        <w:t xml:space="preserve">mapping </w:t>
      </w:r>
      <w:r w:rsidRPr="00625535">
        <w:t>includes…</w:t>
      </w:r>
      <w:r w:rsidR="00137DFB" w:rsidRPr="00625535">
        <w:rPr>
          <w:i/>
          <w:color w:val="FF0000"/>
          <w:highlight w:val="lightGray"/>
        </w:rPr>
        <w:t>narrative</w:t>
      </w:r>
      <w:r w:rsidR="004F3E88" w:rsidRPr="00625535">
        <w:rPr>
          <w:i/>
          <w:color w:val="FF0000"/>
          <w:highlight w:val="lightGray"/>
        </w:rPr>
        <w:t xml:space="preserve"> descriptio</w:t>
      </w:r>
      <w:r w:rsidR="008D2FEA" w:rsidRPr="00625535">
        <w:rPr>
          <w:i/>
          <w:color w:val="FF0000"/>
        </w:rPr>
        <w:t>n of what is includ</w:t>
      </w:r>
      <w:r w:rsidR="003D3782" w:rsidRPr="00625535">
        <w:rPr>
          <w:i/>
          <w:color w:val="FF0000"/>
        </w:rPr>
        <w:t>ed in existing mapping</w:t>
      </w:r>
      <w:r w:rsidR="00E15664" w:rsidRPr="00625535">
        <w:rPr>
          <w:i/>
          <w:color w:val="FF0000"/>
        </w:rPr>
        <w:t xml:space="preserve"> (e.g. pipes, flow direction</w:t>
      </w:r>
      <w:r w:rsidR="00CB72D9" w:rsidRPr="00625535">
        <w:rPr>
          <w:i/>
          <w:color w:val="FF0000"/>
        </w:rPr>
        <w:t>, inverts, ditches, inlets</w:t>
      </w:r>
      <w:r w:rsidR="00073AD6" w:rsidRPr="00625535">
        <w:rPr>
          <w:i/>
          <w:color w:val="FF0000"/>
        </w:rPr>
        <w:t>, catch basins, manholes</w:t>
      </w:r>
      <w:r w:rsidR="00CB72D9" w:rsidRPr="00625535">
        <w:rPr>
          <w:i/>
          <w:color w:val="FF0000"/>
        </w:rPr>
        <w:t xml:space="preserve">, outfalls, </w:t>
      </w:r>
      <w:r w:rsidR="006E3A7D" w:rsidRPr="00625535">
        <w:rPr>
          <w:i/>
          <w:color w:val="FF0000"/>
        </w:rPr>
        <w:t xml:space="preserve">sizes, condition, </w:t>
      </w:r>
      <w:r w:rsidR="00CB72D9" w:rsidRPr="00625535">
        <w:rPr>
          <w:i/>
          <w:color w:val="FF0000"/>
        </w:rPr>
        <w:t>etc.</w:t>
      </w:r>
      <w:r w:rsidR="009C0127">
        <w:rPr>
          <w:i/>
          <w:color w:val="FF0000"/>
        </w:rPr>
        <w:t xml:space="preserve">  See permit item 3.4.1 for specific requirements</w:t>
      </w:r>
      <w:r w:rsidR="00CB72D9" w:rsidRPr="00625535">
        <w:rPr>
          <w:i/>
          <w:color w:val="FF0000"/>
        </w:rPr>
        <w:t>)</w:t>
      </w:r>
      <w:r w:rsidR="003D3782" w:rsidRPr="00625535">
        <w:rPr>
          <w:i/>
          <w:color w:val="FF0000"/>
        </w:rPr>
        <w:t>.</w:t>
      </w:r>
    </w:p>
    <w:p w14:paraId="54920840" w14:textId="015373C5" w:rsidR="00492662" w:rsidRPr="00625535" w:rsidRDefault="00492662" w:rsidP="009D074B">
      <w:pPr>
        <w:keepNext/>
        <w:keepLines/>
      </w:pPr>
    </w:p>
    <w:p w14:paraId="798CEAFC" w14:textId="640ABF86" w:rsidR="00492662" w:rsidRPr="00625535" w:rsidRDefault="00492662" w:rsidP="009D074B">
      <w:pPr>
        <w:keepNext/>
        <w:keepLines/>
        <w:rPr>
          <w:i/>
          <w:color w:val="FF0000"/>
        </w:rPr>
      </w:pPr>
      <w:r w:rsidRPr="00625535">
        <w:rPr>
          <w:i/>
          <w:color w:val="FF0000"/>
          <w:highlight w:val="lightGray"/>
        </w:rPr>
        <w:t xml:space="preserve">[insert link to </w:t>
      </w:r>
      <w:r w:rsidR="006E3A7D" w:rsidRPr="00625535">
        <w:rPr>
          <w:i/>
          <w:color w:val="FF0000"/>
          <w:highlight w:val="lightGray"/>
        </w:rPr>
        <w:t xml:space="preserve">public </w:t>
      </w:r>
      <w:r w:rsidRPr="00625535">
        <w:rPr>
          <w:i/>
          <w:color w:val="FF0000"/>
          <w:highlight w:val="lightGray"/>
        </w:rPr>
        <w:t>MS4 GIS map, if available]</w:t>
      </w:r>
    </w:p>
    <w:p w14:paraId="40D602A9" w14:textId="3840F24A" w:rsidR="00492662" w:rsidRPr="00625535" w:rsidRDefault="00492662" w:rsidP="009D074B">
      <w:pPr>
        <w:keepNext/>
        <w:keepLines/>
      </w:pPr>
    </w:p>
    <w:p w14:paraId="2E9BC824" w14:textId="77777777" w:rsidR="00E5617A" w:rsidRPr="00625535" w:rsidRDefault="00E5617A" w:rsidP="009D074B">
      <w:pPr>
        <w:keepNext/>
        <w:keepLines/>
      </w:pPr>
    </w:p>
    <w:p w14:paraId="4E5F67E8" w14:textId="078B8239" w:rsidR="00736853" w:rsidRPr="00625535" w:rsidRDefault="00736853" w:rsidP="009D074B">
      <w:pPr>
        <w:keepNext/>
        <w:keepLines/>
        <w:tabs>
          <w:tab w:val="left" w:pos="900"/>
        </w:tabs>
        <w:spacing w:after="120"/>
      </w:pPr>
      <w:r w:rsidRPr="00625535">
        <w:t xml:space="preserve">Table </w:t>
      </w:r>
      <w:r w:rsidR="00362FDD" w:rsidRPr="00625535">
        <w:t>1</w:t>
      </w:r>
      <w:r w:rsidR="00E5617A" w:rsidRPr="00625535">
        <w:t>:</w:t>
      </w:r>
      <w:r w:rsidR="00E5617A" w:rsidRPr="00625535">
        <w:tab/>
      </w:r>
      <w:r w:rsidRPr="00625535">
        <w:t xml:space="preserve">Summary of </w:t>
      </w:r>
      <w:r w:rsidR="00CA0238">
        <w:t xml:space="preserve">Current </w:t>
      </w:r>
      <w:r w:rsidRPr="00625535">
        <w:t>MS4 Mapping</w:t>
      </w:r>
    </w:p>
    <w:tbl>
      <w:tblPr>
        <w:tblStyle w:val="TableGrid"/>
        <w:tblW w:w="0" w:type="auto"/>
        <w:tblInd w:w="85" w:type="dxa"/>
        <w:tblLook w:val="04A0" w:firstRow="1" w:lastRow="0" w:firstColumn="1" w:lastColumn="0" w:noHBand="0" w:noVBand="1"/>
      </w:tblPr>
      <w:tblGrid>
        <w:gridCol w:w="3055"/>
        <w:gridCol w:w="1080"/>
        <w:gridCol w:w="1143"/>
      </w:tblGrid>
      <w:tr w:rsidR="00736853" w:rsidRPr="00625535" w14:paraId="3E93FF69" w14:textId="1439B1D8" w:rsidTr="009D074B">
        <w:tc>
          <w:tcPr>
            <w:tcW w:w="3055" w:type="dxa"/>
          </w:tcPr>
          <w:p w14:paraId="59849549" w14:textId="7AC40722" w:rsidR="00736853" w:rsidRPr="00625535" w:rsidRDefault="00736853" w:rsidP="008D2FEA">
            <w:pPr>
              <w:keepNext/>
              <w:keepLines/>
              <w:spacing w:before="120" w:after="120"/>
            </w:pPr>
            <w:r w:rsidRPr="00625535">
              <w:t>Percent of MS4 Area Mapped</w:t>
            </w:r>
          </w:p>
        </w:tc>
        <w:tc>
          <w:tcPr>
            <w:tcW w:w="1080" w:type="dxa"/>
          </w:tcPr>
          <w:p w14:paraId="4E5FF82C" w14:textId="0D84F722" w:rsidR="00736853" w:rsidRPr="00625535" w:rsidRDefault="00736853" w:rsidP="00296978">
            <w:pPr>
              <w:keepNext/>
              <w:keepLines/>
              <w:spacing w:before="120" w:after="120"/>
              <w:jc w:val="right"/>
            </w:pPr>
          </w:p>
        </w:tc>
        <w:tc>
          <w:tcPr>
            <w:tcW w:w="1143" w:type="dxa"/>
          </w:tcPr>
          <w:p w14:paraId="046867F1" w14:textId="5B1F3EA3" w:rsidR="00736853" w:rsidRPr="00625535" w:rsidRDefault="00736853" w:rsidP="00296978">
            <w:pPr>
              <w:keepNext/>
              <w:keepLines/>
              <w:spacing w:before="120" w:after="120"/>
            </w:pPr>
            <w:r w:rsidRPr="00625535">
              <w:t>%</w:t>
            </w:r>
          </w:p>
        </w:tc>
      </w:tr>
      <w:tr w:rsidR="00736853" w:rsidRPr="00625535" w14:paraId="10141EA5" w14:textId="1B9FBEA9" w:rsidTr="009D074B">
        <w:tc>
          <w:tcPr>
            <w:tcW w:w="3055" w:type="dxa"/>
          </w:tcPr>
          <w:p w14:paraId="4EBA4712" w14:textId="68F60C23" w:rsidR="00736853" w:rsidRPr="00625535" w:rsidRDefault="003D0ED9" w:rsidP="008D2FEA">
            <w:pPr>
              <w:keepNext/>
              <w:keepLines/>
              <w:spacing w:before="120" w:after="120"/>
            </w:pPr>
            <w:r w:rsidRPr="00625535">
              <w:t xml:space="preserve">No. of </w:t>
            </w:r>
            <w:r w:rsidR="00736853" w:rsidRPr="00625535">
              <w:t>Major Outfalls* Mapped</w:t>
            </w:r>
          </w:p>
        </w:tc>
        <w:tc>
          <w:tcPr>
            <w:tcW w:w="1080" w:type="dxa"/>
          </w:tcPr>
          <w:p w14:paraId="5B4554E7" w14:textId="77777777" w:rsidR="00736853" w:rsidRPr="00625535" w:rsidRDefault="00736853" w:rsidP="00296978">
            <w:pPr>
              <w:keepNext/>
              <w:keepLines/>
              <w:spacing w:before="120" w:after="120"/>
              <w:jc w:val="right"/>
            </w:pPr>
          </w:p>
        </w:tc>
        <w:tc>
          <w:tcPr>
            <w:tcW w:w="1143" w:type="dxa"/>
          </w:tcPr>
          <w:p w14:paraId="5A62248C" w14:textId="7E6BCDCD" w:rsidR="00736853" w:rsidRPr="00625535" w:rsidRDefault="00296978" w:rsidP="00296978">
            <w:pPr>
              <w:keepNext/>
              <w:keepLines/>
              <w:spacing w:before="120" w:after="120"/>
            </w:pPr>
            <w:r w:rsidRPr="00625535">
              <w:t>total</w:t>
            </w:r>
          </w:p>
        </w:tc>
      </w:tr>
    </w:tbl>
    <w:p w14:paraId="51138273" w14:textId="77777777" w:rsidR="00296978" w:rsidRPr="00625535" w:rsidRDefault="00296978" w:rsidP="00492662">
      <w:pPr>
        <w:keepNext/>
        <w:keepLines/>
        <w:ind w:left="720"/>
      </w:pPr>
    </w:p>
    <w:p w14:paraId="7ABB932E" w14:textId="29756751" w:rsidR="008D2FEA" w:rsidRPr="00625535" w:rsidRDefault="006E3A7D" w:rsidP="009D074B">
      <w:pPr>
        <w:keepNext/>
        <w:keepLines/>
      </w:pPr>
      <w:r w:rsidRPr="00625535">
        <w:rPr>
          <w:i/>
        </w:rPr>
        <w:t>*An outfall i</w:t>
      </w:r>
      <w:r w:rsidR="00CC50B4" w:rsidRPr="00625535">
        <w:rPr>
          <w:i/>
        </w:rPr>
        <w:t xml:space="preserve">s a point where the MS4 discharges from a pipe or other conveyance (e.g. a ditch) directly into surface waters.  </w:t>
      </w:r>
      <w:r w:rsidRPr="00625535">
        <w:rPr>
          <w:i/>
        </w:rPr>
        <w:t>Major outfalls are required to be mapp</w:t>
      </w:r>
      <w:r w:rsidR="00CC50B4" w:rsidRPr="00625535">
        <w:rPr>
          <w:i/>
        </w:rPr>
        <w:t xml:space="preserve">ed to meet permit requirements.  A major outfall is a </w:t>
      </w:r>
      <w:r w:rsidRPr="00625535">
        <w:rPr>
          <w:i/>
        </w:rPr>
        <w:t xml:space="preserve">36-inch diameter pipe or discharge from </w:t>
      </w:r>
      <w:r w:rsidR="00CC50B4" w:rsidRPr="00625535">
        <w:rPr>
          <w:i/>
        </w:rPr>
        <w:t xml:space="preserve">a </w:t>
      </w:r>
      <w:r w:rsidRPr="00625535">
        <w:rPr>
          <w:i/>
        </w:rPr>
        <w:t xml:space="preserve">drainage area &gt; 50-acres; and </w:t>
      </w:r>
      <w:r w:rsidR="00CC50B4" w:rsidRPr="00625535">
        <w:rPr>
          <w:i/>
        </w:rPr>
        <w:t xml:space="preserve">for industrial zoned areas a </w:t>
      </w:r>
      <w:r w:rsidRPr="00625535">
        <w:rPr>
          <w:i/>
        </w:rPr>
        <w:t xml:space="preserve">12-inch diameter pipe or </w:t>
      </w:r>
      <w:r w:rsidR="00CC50B4" w:rsidRPr="00625535">
        <w:rPr>
          <w:i/>
        </w:rPr>
        <w:t xml:space="preserve">a </w:t>
      </w:r>
      <w:r w:rsidRPr="00625535">
        <w:rPr>
          <w:i/>
        </w:rPr>
        <w:t xml:space="preserve">drainage area </w:t>
      </w:r>
      <w:r w:rsidRPr="00625535">
        <w:rPr>
          <w:i/>
          <w:u w:val="single"/>
        </w:rPr>
        <w:t>&gt;</w:t>
      </w:r>
      <w:r w:rsidRPr="00625535">
        <w:rPr>
          <w:i/>
        </w:rPr>
        <w:t xml:space="preserve"> 2-acres</w:t>
      </w:r>
      <w:r w:rsidR="00296978" w:rsidRPr="00625535">
        <w:rPr>
          <w:i/>
        </w:rPr>
        <w:t>.</w:t>
      </w:r>
      <w:r w:rsidRPr="00625535">
        <w:t xml:space="preserve"> </w:t>
      </w:r>
    </w:p>
    <w:p w14:paraId="07A2604B" w14:textId="5D0E668D" w:rsidR="00492662" w:rsidRPr="00625535" w:rsidRDefault="00492662" w:rsidP="00492662">
      <w:pPr>
        <w:keepNext/>
        <w:keepLines/>
        <w:ind w:left="720"/>
      </w:pPr>
    </w:p>
    <w:p w14:paraId="0C8110B5" w14:textId="77777777" w:rsidR="00FF137E" w:rsidRPr="00625535" w:rsidRDefault="00FF137E" w:rsidP="00492662">
      <w:pPr>
        <w:keepNext/>
        <w:keepLines/>
        <w:ind w:left="720"/>
      </w:pPr>
    </w:p>
    <w:p w14:paraId="622742E0" w14:textId="3C8381C9" w:rsidR="002303BA" w:rsidRPr="00625535" w:rsidRDefault="001159B4" w:rsidP="007A159A">
      <w:pPr>
        <w:pStyle w:val="Heading2"/>
        <w:rPr>
          <w:b/>
        </w:rPr>
      </w:pPr>
      <w:bookmarkStart w:id="29" w:name="_Toc7165138"/>
      <w:r w:rsidRPr="00625535">
        <w:rPr>
          <w:b/>
        </w:rPr>
        <w:t>Receiving Waters</w:t>
      </w:r>
      <w:bookmarkEnd w:id="29"/>
    </w:p>
    <w:p w14:paraId="2776503E" w14:textId="0FEF39F8" w:rsidR="00E40D78" w:rsidRPr="00625535" w:rsidRDefault="002303BA" w:rsidP="009D074B">
      <w:pPr>
        <w:keepNext/>
        <w:keepLines/>
      </w:pPr>
      <w:r w:rsidRPr="00625535">
        <w:t xml:space="preserve">The </w:t>
      </w:r>
      <w:r w:rsidR="006A20CE" w:rsidRPr="00625535">
        <w:t>MS4name</w:t>
      </w:r>
      <w:r w:rsidR="00D62693" w:rsidRPr="00625535">
        <w:t xml:space="preserve"> </w:t>
      </w:r>
      <w:r w:rsidR="000A2BFC" w:rsidRPr="00625535">
        <w:t xml:space="preserve">MS4 </w:t>
      </w:r>
      <w:r w:rsidR="005617D5" w:rsidRPr="00625535">
        <w:t xml:space="preserve">is located within the </w:t>
      </w:r>
      <w:r w:rsidR="005617D5" w:rsidRPr="00625535">
        <w:rPr>
          <w:highlight w:val="yellow"/>
        </w:rPr>
        <w:t>xxx</w:t>
      </w:r>
      <w:r w:rsidR="005617D5" w:rsidRPr="00625535">
        <w:t xml:space="preserve"> River Basin and </w:t>
      </w:r>
      <w:r w:rsidR="000A2BFC" w:rsidRPr="00625535">
        <w:t xml:space="preserve">discharges directly into receiving waters as listed in Table </w:t>
      </w:r>
      <w:r w:rsidR="00E5617A" w:rsidRPr="00625535">
        <w:t>2</w:t>
      </w:r>
      <w:r w:rsidR="000A2BFC" w:rsidRPr="00625535">
        <w:t xml:space="preserve"> below</w:t>
      </w:r>
      <w:r w:rsidRPr="00625535">
        <w:t>.</w:t>
      </w:r>
      <w:r w:rsidR="006801E6" w:rsidRPr="00625535">
        <w:t xml:space="preserve">  Applicable water quality standards listed below are compiled from </w:t>
      </w:r>
      <w:r w:rsidR="00E40D78" w:rsidRPr="00625535">
        <w:t xml:space="preserve">the following </w:t>
      </w:r>
      <w:r w:rsidR="00E62CBA" w:rsidRPr="00625535">
        <w:t xml:space="preserve">NCDEQ </w:t>
      </w:r>
      <w:r w:rsidR="006801E6" w:rsidRPr="00625535">
        <w:t>source</w:t>
      </w:r>
      <w:r w:rsidR="00E40D78" w:rsidRPr="00625535">
        <w:t>s:</w:t>
      </w:r>
    </w:p>
    <w:p w14:paraId="3FA0CEE6" w14:textId="77777777" w:rsidR="00E40D78" w:rsidRPr="00625535" w:rsidRDefault="00E40D78" w:rsidP="007A159A">
      <w:pPr>
        <w:keepNext/>
        <w:keepLines/>
        <w:ind w:left="720"/>
      </w:pPr>
    </w:p>
    <w:p w14:paraId="5377F695" w14:textId="11796295" w:rsidR="00E40D78" w:rsidRPr="00625535" w:rsidRDefault="008A0A88" w:rsidP="00BB21C1">
      <w:pPr>
        <w:pStyle w:val="ListParagraph"/>
        <w:keepNext/>
        <w:keepLines/>
        <w:numPr>
          <w:ilvl w:val="0"/>
          <w:numId w:val="3"/>
        </w:numPr>
      </w:pPr>
      <w:hyperlink r:id="rId13" w:history="1">
        <w:r w:rsidR="00E62CBA" w:rsidRPr="00625535">
          <w:rPr>
            <w:rStyle w:val="Hyperlink"/>
          </w:rPr>
          <w:t>Waterbody Classification M</w:t>
        </w:r>
        <w:r w:rsidR="00E40D78" w:rsidRPr="00625535">
          <w:rPr>
            <w:rStyle w:val="Hyperlink"/>
          </w:rPr>
          <w:t>ap</w:t>
        </w:r>
      </w:hyperlink>
    </w:p>
    <w:p w14:paraId="32F2B2FF" w14:textId="12DEED90" w:rsidR="00E40D78" w:rsidRPr="00625535" w:rsidRDefault="008A0A88" w:rsidP="00BB21C1">
      <w:pPr>
        <w:pStyle w:val="ListParagraph"/>
        <w:keepNext/>
        <w:keepLines/>
        <w:numPr>
          <w:ilvl w:val="0"/>
          <w:numId w:val="3"/>
        </w:numPr>
      </w:pPr>
      <w:hyperlink r:id="rId14" w:history="1">
        <w:r w:rsidR="00E62CBA" w:rsidRPr="00625535">
          <w:rPr>
            <w:rStyle w:val="Hyperlink"/>
          </w:rPr>
          <w:t>Impaired Waters and TMDL M</w:t>
        </w:r>
        <w:r w:rsidR="00E40D78" w:rsidRPr="00625535">
          <w:rPr>
            <w:rStyle w:val="Hyperlink"/>
          </w:rPr>
          <w:t>ap</w:t>
        </w:r>
      </w:hyperlink>
    </w:p>
    <w:p w14:paraId="6FB3DEFE" w14:textId="734800B4" w:rsidR="002303BA" w:rsidRPr="00625535" w:rsidRDefault="004A53CE" w:rsidP="00BB21C1">
      <w:pPr>
        <w:pStyle w:val="ListParagraph"/>
        <w:keepNext/>
        <w:keepLines/>
        <w:numPr>
          <w:ilvl w:val="0"/>
          <w:numId w:val="3"/>
        </w:numPr>
      </w:pPr>
      <w:r w:rsidRPr="00625535">
        <w:t xml:space="preserve">Most recent NCDEQ Final </w:t>
      </w:r>
      <w:hyperlink r:id="rId15" w:history="1">
        <w:r w:rsidRPr="00625535">
          <w:rPr>
            <w:rStyle w:val="Hyperlink"/>
          </w:rPr>
          <w:t>303(d) List</w:t>
        </w:r>
      </w:hyperlink>
      <w:r w:rsidR="006801E6" w:rsidRPr="00625535">
        <w:t xml:space="preserve"> </w:t>
      </w:r>
    </w:p>
    <w:p w14:paraId="7F43E6CA" w14:textId="409A073B" w:rsidR="000A2BFC" w:rsidRPr="00625535" w:rsidRDefault="000A2BFC" w:rsidP="007A159A">
      <w:pPr>
        <w:keepNext/>
        <w:keepLines/>
        <w:ind w:left="720"/>
      </w:pPr>
    </w:p>
    <w:p w14:paraId="508D0CDE" w14:textId="77777777" w:rsidR="00E5617A" w:rsidRPr="00625535" w:rsidRDefault="00E5617A" w:rsidP="00E5617A">
      <w:pPr>
        <w:keepNext/>
        <w:keepLines/>
        <w:tabs>
          <w:tab w:val="left" w:pos="1800"/>
        </w:tabs>
        <w:spacing w:after="120"/>
        <w:ind w:left="720"/>
      </w:pPr>
    </w:p>
    <w:p w14:paraId="701448C8" w14:textId="50831A19" w:rsidR="000A2BFC" w:rsidRPr="00625535" w:rsidRDefault="000A2BFC" w:rsidP="00CC5529">
      <w:pPr>
        <w:keepNext/>
        <w:keepLines/>
        <w:tabs>
          <w:tab w:val="left" w:pos="900"/>
        </w:tabs>
        <w:spacing w:after="120"/>
      </w:pPr>
      <w:r w:rsidRPr="00625535">
        <w:t xml:space="preserve">Table </w:t>
      </w:r>
      <w:r w:rsidR="00E5617A" w:rsidRPr="00625535">
        <w:t>2:</w:t>
      </w:r>
      <w:r w:rsidR="00E5617A" w:rsidRPr="00625535">
        <w:tab/>
        <w:t xml:space="preserve">Summary of </w:t>
      </w:r>
      <w:r w:rsidRPr="00625535">
        <w:t>MS4 Receiving Water</w:t>
      </w:r>
      <w:r w:rsidR="00E5617A" w:rsidRPr="00625535">
        <w:t>s</w:t>
      </w:r>
      <w:r w:rsidRPr="00625535">
        <w:t xml:space="preserve"> </w:t>
      </w:r>
    </w:p>
    <w:tbl>
      <w:tblPr>
        <w:tblStyle w:val="TableGrid"/>
        <w:tblW w:w="9450" w:type="dxa"/>
        <w:tblInd w:w="-5" w:type="dxa"/>
        <w:tblLook w:val="04A0" w:firstRow="1" w:lastRow="0" w:firstColumn="1" w:lastColumn="0" w:noHBand="0" w:noVBand="1"/>
      </w:tblPr>
      <w:tblGrid>
        <w:gridCol w:w="3238"/>
        <w:gridCol w:w="1351"/>
        <w:gridCol w:w="1426"/>
        <w:gridCol w:w="3435"/>
      </w:tblGrid>
      <w:tr w:rsidR="008737A0" w:rsidRPr="00625535" w14:paraId="3E53CBC5" w14:textId="77777777" w:rsidTr="008737A0">
        <w:tc>
          <w:tcPr>
            <w:tcW w:w="3314" w:type="dxa"/>
            <w:shd w:val="clear" w:color="auto" w:fill="D9D9D9" w:themeFill="background1" w:themeFillShade="D9"/>
          </w:tcPr>
          <w:p w14:paraId="7CC494A2" w14:textId="238DE599" w:rsidR="008737A0" w:rsidRPr="00625535" w:rsidRDefault="008737A0" w:rsidP="00CC5529">
            <w:pPr>
              <w:keepNext/>
              <w:keepLines/>
              <w:jc w:val="center"/>
            </w:pPr>
            <w:r w:rsidRPr="00625535">
              <w:lastRenderedPageBreak/>
              <w:t>Receiving Water Name</w:t>
            </w:r>
          </w:p>
        </w:tc>
        <w:tc>
          <w:tcPr>
            <w:tcW w:w="1366" w:type="dxa"/>
            <w:shd w:val="clear" w:color="auto" w:fill="D9D9D9" w:themeFill="background1" w:themeFillShade="D9"/>
          </w:tcPr>
          <w:p w14:paraId="1C8701D7" w14:textId="2F2035E4" w:rsidR="008737A0" w:rsidRPr="00625535" w:rsidRDefault="008737A0" w:rsidP="00CC5529">
            <w:pPr>
              <w:keepNext/>
              <w:keepLines/>
              <w:jc w:val="center"/>
            </w:pPr>
            <w:r w:rsidRPr="00625535">
              <w:t>Stream Index / AU Number</w:t>
            </w:r>
          </w:p>
        </w:tc>
        <w:tc>
          <w:tcPr>
            <w:tcW w:w="1260" w:type="dxa"/>
            <w:shd w:val="clear" w:color="auto" w:fill="D9D9D9" w:themeFill="background1" w:themeFillShade="D9"/>
          </w:tcPr>
          <w:p w14:paraId="025E59AB" w14:textId="23B973B0" w:rsidR="008737A0" w:rsidRPr="00625535" w:rsidRDefault="008737A0" w:rsidP="00CC5529">
            <w:pPr>
              <w:keepNext/>
              <w:keepLines/>
              <w:jc w:val="center"/>
            </w:pPr>
            <w:r w:rsidRPr="00625535">
              <w:t>Water Quality Classification</w:t>
            </w:r>
          </w:p>
        </w:tc>
        <w:tc>
          <w:tcPr>
            <w:tcW w:w="3510" w:type="dxa"/>
            <w:shd w:val="clear" w:color="auto" w:fill="D9D9D9" w:themeFill="background1" w:themeFillShade="D9"/>
          </w:tcPr>
          <w:p w14:paraId="3D8781C7" w14:textId="77777777" w:rsidR="00526C65" w:rsidRPr="00625535" w:rsidRDefault="008737A0" w:rsidP="00CC5529">
            <w:pPr>
              <w:keepNext/>
              <w:keepLines/>
              <w:jc w:val="center"/>
            </w:pPr>
            <w:r w:rsidRPr="00625535">
              <w:t xml:space="preserve">303(d) Listed Parameter(s) </w:t>
            </w:r>
          </w:p>
          <w:p w14:paraId="1452D9F0" w14:textId="7528E935" w:rsidR="008737A0" w:rsidRPr="00625535" w:rsidRDefault="008737A0" w:rsidP="00CC5529">
            <w:pPr>
              <w:keepNext/>
              <w:keepLines/>
              <w:jc w:val="center"/>
            </w:pPr>
            <w:r w:rsidRPr="00625535">
              <w:t>of Interest</w:t>
            </w:r>
          </w:p>
        </w:tc>
      </w:tr>
      <w:tr w:rsidR="008737A0" w:rsidRPr="00625535" w14:paraId="344C1028" w14:textId="77777777" w:rsidTr="008737A0">
        <w:tc>
          <w:tcPr>
            <w:tcW w:w="3314" w:type="dxa"/>
          </w:tcPr>
          <w:p w14:paraId="2FBD260D" w14:textId="77777777" w:rsidR="008737A0" w:rsidRPr="00625535" w:rsidRDefault="008737A0" w:rsidP="00CC5529">
            <w:pPr>
              <w:keepNext/>
              <w:keepLines/>
            </w:pPr>
          </w:p>
        </w:tc>
        <w:tc>
          <w:tcPr>
            <w:tcW w:w="1366" w:type="dxa"/>
          </w:tcPr>
          <w:p w14:paraId="06698044" w14:textId="77777777" w:rsidR="008737A0" w:rsidRPr="00625535" w:rsidRDefault="008737A0" w:rsidP="00CC5529">
            <w:pPr>
              <w:keepNext/>
              <w:keepLines/>
            </w:pPr>
          </w:p>
        </w:tc>
        <w:tc>
          <w:tcPr>
            <w:tcW w:w="1260" w:type="dxa"/>
          </w:tcPr>
          <w:p w14:paraId="186A6561" w14:textId="77777777" w:rsidR="008737A0" w:rsidRPr="00625535" w:rsidRDefault="008737A0" w:rsidP="00CC5529">
            <w:pPr>
              <w:keepNext/>
              <w:keepLines/>
            </w:pPr>
          </w:p>
        </w:tc>
        <w:tc>
          <w:tcPr>
            <w:tcW w:w="3510" w:type="dxa"/>
          </w:tcPr>
          <w:p w14:paraId="160BC93F" w14:textId="77777777" w:rsidR="008737A0" w:rsidRPr="00625535" w:rsidRDefault="008737A0" w:rsidP="00CC5529">
            <w:pPr>
              <w:keepNext/>
              <w:keepLines/>
            </w:pPr>
          </w:p>
        </w:tc>
      </w:tr>
      <w:tr w:rsidR="008737A0" w:rsidRPr="00625535" w14:paraId="0FE2ACD2" w14:textId="77777777" w:rsidTr="008737A0">
        <w:tc>
          <w:tcPr>
            <w:tcW w:w="3314" w:type="dxa"/>
          </w:tcPr>
          <w:p w14:paraId="6514AA17" w14:textId="77777777" w:rsidR="008737A0" w:rsidRPr="00625535" w:rsidRDefault="008737A0" w:rsidP="00CC5529">
            <w:pPr>
              <w:keepNext/>
              <w:keepLines/>
            </w:pPr>
          </w:p>
        </w:tc>
        <w:tc>
          <w:tcPr>
            <w:tcW w:w="1366" w:type="dxa"/>
          </w:tcPr>
          <w:p w14:paraId="64CE3335" w14:textId="77777777" w:rsidR="008737A0" w:rsidRPr="00625535" w:rsidRDefault="008737A0" w:rsidP="00CC5529">
            <w:pPr>
              <w:keepNext/>
              <w:keepLines/>
            </w:pPr>
          </w:p>
        </w:tc>
        <w:tc>
          <w:tcPr>
            <w:tcW w:w="1260" w:type="dxa"/>
          </w:tcPr>
          <w:p w14:paraId="558F65F3" w14:textId="77777777" w:rsidR="008737A0" w:rsidRPr="00625535" w:rsidRDefault="008737A0" w:rsidP="00CC5529">
            <w:pPr>
              <w:keepNext/>
              <w:keepLines/>
            </w:pPr>
          </w:p>
        </w:tc>
        <w:tc>
          <w:tcPr>
            <w:tcW w:w="3510" w:type="dxa"/>
          </w:tcPr>
          <w:p w14:paraId="31C356BF" w14:textId="77777777" w:rsidR="008737A0" w:rsidRPr="00625535" w:rsidRDefault="008737A0" w:rsidP="00CC5529">
            <w:pPr>
              <w:keepNext/>
              <w:keepLines/>
            </w:pPr>
          </w:p>
        </w:tc>
      </w:tr>
      <w:tr w:rsidR="008737A0" w:rsidRPr="00625535" w14:paraId="01ED317F" w14:textId="77777777" w:rsidTr="008737A0">
        <w:tc>
          <w:tcPr>
            <w:tcW w:w="3314" w:type="dxa"/>
          </w:tcPr>
          <w:p w14:paraId="060CAB37" w14:textId="77777777" w:rsidR="008737A0" w:rsidRPr="00625535" w:rsidRDefault="008737A0" w:rsidP="00CC5529">
            <w:pPr>
              <w:keepNext/>
              <w:keepLines/>
            </w:pPr>
          </w:p>
        </w:tc>
        <w:tc>
          <w:tcPr>
            <w:tcW w:w="1366" w:type="dxa"/>
          </w:tcPr>
          <w:p w14:paraId="2F1115ED" w14:textId="77777777" w:rsidR="008737A0" w:rsidRPr="00625535" w:rsidRDefault="008737A0" w:rsidP="00CC5529">
            <w:pPr>
              <w:keepNext/>
              <w:keepLines/>
            </w:pPr>
          </w:p>
        </w:tc>
        <w:tc>
          <w:tcPr>
            <w:tcW w:w="1260" w:type="dxa"/>
          </w:tcPr>
          <w:p w14:paraId="3D8300BC" w14:textId="77777777" w:rsidR="008737A0" w:rsidRPr="00625535" w:rsidRDefault="008737A0" w:rsidP="00CC5529">
            <w:pPr>
              <w:keepNext/>
              <w:keepLines/>
            </w:pPr>
          </w:p>
        </w:tc>
        <w:tc>
          <w:tcPr>
            <w:tcW w:w="3510" w:type="dxa"/>
          </w:tcPr>
          <w:p w14:paraId="138FD4B1" w14:textId="77777777" w:rsidR="008737A0" w:rsidRPr="00625535" w:rsidRDefault="008737A0" w:rsidP="00CC5529">
            <w:pPr>
              <w:keepNext/>
              <w:keepLines/>
            </w:pPr>
          </w:p>
        </w:tc>
      </w:tr>
      <w:tr w:rsidR="008737A0" w:rsidRPr="00625535" w14:paraId="24DDA8F0" w14:textId="77777777" w:rsidTr="008737A0">
        <w:tc>
          <w:tcPr>
            <w:tcW w:w="3314" w:type="dxa"/>
          </w:tcPr>
          <w:p w14:paraId="03907EF3" w14:textId="77777777" w:rsidR="008737A0" w:rsidRPr="00625535" w:rsidRDefault="008737A0" w:rsidP="00CC5529">
            <w:pPr>
              <w:keepNext/>
              <w:keepLines/>
            </w:pPr>
          </w:p>
        </w:tc>
        <w:tc>
          <w:tcPr>
            <w:tcW w:w="1366" w:type="dxa"/>
          </w:tcPr>
          <w:p w14:paraId="5962F164" w14:textId="77777777" w:rsidR="008737A0" w:rsidRPr="00625535" w:rsidRDefault="008737A0" w:rsidP="00CC5529">
            <w:pPr>
              <w:keepNext/>
              <w:keepLines/>
            </w:pPr>
          </w:p>
        </w:tc>
        <w:tc>
          <w:tcPr>
            <w:tcW w:w="1260" w:type="dxa"/>
          </w:tcPr>
          <w:p w14:paraId="43D3743E" w14:textId="77777777" w:rsidR="008737A0" w:rsidRPr="00625535" w:rsidRDefault="008737A0" w:rsidP="00CC5529">
            <w:pPr>
              <w:keepNext/>
              <w:keepLines/>
            </w:pPr>
          </w:p>
        </w:tc>
        <w:tc>
          <w:tcPr>
            <w:tcW w:w="3510" w:type="dxa"/>
          </w:tcPr>
          <w:p w14:paraId="24059685" w14:textId="77777777" w:rsidR="008737A0" w:rsidRPr="00625535" w:rsidRDefault="008737A0" w:rsidP="00CC5529">
            <w:pPr>
              <w:keepNext/>
              <w:keepLines/>
            </w:pPr>
          </w:p>
        </w:tc>
      </w:tr>
    </w:tbl>
    <w:p w14:paraId="0A8DB1F8" w14:textId="1E272C52" w:rsidR="000A2BFC" w:rsidRPr="00625535" w:rsidRDefault="000A2BFC" w:rsidP="007A159A">
      <w:pPr>
        <w:keepNext/>
        <w:keepLines/>
        <w:ind w:left="720"/>
      </w:pPr>
    </w:p>
    <w:p w14:paraId="5FDBF870" w14:textId="77777777" w:rsidR="000A2BFC" w:rsidRPr="00625535" w:rsidRDefault="000A2BFC" w:rsidP="007A159A">
      <w:pPr>
        <w:keepNext/>
        <w:keepLines/>
        <w:ind w:left="720"/>
      </w:pPr>
    </w:p>
    <w:p w14:paraId="51ED8825" w14:textId="77777777" w:rsidR="000A7D7A" w:rsidRDefault="000A2BFC" w:rsidP="000A2BFC">
      <w:pPr>
        <w:pStyle w:val="Heading2"/>
        <w:rPr>
          <w:b/>
        </w:rPr>
      </w:pPr>
      <w:bookmarkStart w:id="30" w:name="_Toc7165139"/>
      <w:r w:rsidRPr="00625535">
        <w:rPr>
          <w:b/>
        </w:rPr>
        <w:t>MS4 Interconnection</w:t>
      </w:r>
      <w:bookmarkEnd w:id="30"/>
      <w:r w:rsidR="00D24FE6" w:rsidRPr="00625535">
        <w:rPr>
          <w:b/>
        </w:rPr>
        <w:t xml:space="preserve"> </w:t>
      </w:r>
    </w:p>
    <w:p w14:paraId="175850BB" w14:textId="3CA99CB4" w:rsidR="000A2BFC" w:rsidRPr="000A7D7A" w:rsidRDefault="00D24FE6" w:rsidP="000A7D7A">
      <w:pPr>
        <w:rPr>
          <w:b/>
          <w:i/>
          <w:color w:val="FF0000"/>
        </w:rPr>
      </w:pPr>
      <w:r w:rsidRPr="000A7D7A">
        <w:rPr>
          <w:i/>
          <w:color w:val="FF0000"/>
          <w:highlight w:val="lightGray"/>
        </w:rPr>
        <w:t>[delete the paragraphs that don’t apply]</w:t>
      </w:r>
    </w:p>
    <w:p w14:paraId="1147EA78" w14:textId="6F175B6B" w:rsidR="000A2BFC" w:rsidRPr="00625535" w:rsidRDefault="000A2BFC" w:rsidP="009D074B">
      <w:pPr>
        <w:keepNext/>
        <w:keepLines/>
      </w:pPr>
      <w:r w:rsidRPr="00625535">
        <w:t xml:space="preserve">The </w:t>
      </w:r>
      <w:r w:rsidR="006A20CE" w:rsidRPr="00625535">
        <w:t>MS4name</w:t>
      </w:r>
      <w:r w:rsidR="00985E01" w:rsidRPr="00625535">
        <w:t xml:space="preserve"> </w:t>
      </w:r>
      <w:r w:rsidRPr="00625535">
        <w:t xml:space="preserve">MS4 is not interconnected with another </w:t>
      </w:r>
      <w:r w:rsidR="00F30A62" w:rsidRPr="00625535">
        <w:t>regulated</w:t>
      </w:r>
      <w:r w:rsidRPr="00625535">
        <w:t xml:space="preserve"> MS4 and </w:t>
      </w:r>
      <w:r w:rsidR="00985E01" w:rsidRPr="00625535">
        <w:t>directly discharges to the</w:t>
      </w:r>
      <w:r w:rsidRPr="00625535">
        <w:t xml:space="preserve"> receiving waters </w:t>
      </w:r>
      <w:r w:rsidR="00985E01" w:rsidRPr="00625535">
        <w:t>as</w:t>
      </w:r>
      <w:r w:rsidRPr="00625535">
        <w:t xml:space="preserve"> listed </w:t>
      </w:r>
      <w:r w:rsidR="00985E01" w:rsidRPr="00625535">
        <w:t xml:space="preserve">in Table </w:t>
      </w:r>
      <w:r w:rsidR="00E5617A" w:rsidRPr="00625535">
        <w:t>2</w:t>
      </w:r>
      <w:r w:rsidR="00985E01" w:rsidRPr="00625535">
        <w:t xml:space="preserve"> </w:t>
      </w:r>
      <w:r w:rsidRPr="00625535">
        <w:t>above.</w:t>
      </w:r>
    </w:p>
    <w:p w14:paraId="7C17EB5F" w14:textId="77777777" w:rsidR="000A2BFC" w:rsidRPr="00625535" w:rsidRDefault="000A2BFC" w:rsidP="009D074B">
      <w:pPr>
        <w:keepNext/>
        <w:keepLines/>
      </w:pPr>
    </w:p>
    <w:p w14:paraId="2FCCEB56" w14:textId="7A86C907" w:rsidR="0024209F" w:rsidRPr="00625535" w:rsidRDefault="0024209F" w:rsidP="009D074B">
      <w:pPr>
        <w:keepNext/>
        <w:keepLines/>
      </w:pPr>
      <w:r w:rsidRPr="00625535">
        <w:t xml:space="preserve">The </w:t>
      </w:r>
      <w:r w:rsidR="006A20CE" w:rsidRPr="00625535">
        <w:t>MS4name</w:t>
      </w:r>
      <w:r w:rsidR="00F30A62" w:rsidRPr="00625535">
        <w:t xml:space="preserve"> </w:t>
      </w:r>
      <w:r w:rsidRPr="00625535">
        <w:t xml:space="preserve">MS4 is interconnected with another </w:t>
      </w:r>
      <w:r w:rsidR="00F30A62" w:rsidRPr="00625535">
        <w:t>regulated</w:t>
      </w:r>
      <w:r w:rsidRPr="00625535">
        <w:t xml:space="preserve"> MS4 and </w:t>
      </w:r>
      <w:r w:rsidR="00F30A62" w:rsidRPr="00625535">
        <w:t xml:space="preserve">directly </w:t>
      </w:r>
      <w:r w:rsidRPr="00625535">
        <w:t>receives stormwater from</w:t>
      </w:r>
      <w:r w:rsidR="00E6579F" w:rsidRPr="00625535">
        <w:t xml:space="preserve"> the</w:t>
      </w:r>
      <w:r w:rsidRPr="00625535">
        <w:t xml:space="preserve"> </w:t>
      </w:r>
      <w:r w:rsidR="009C0127" w:rsidRPr="009C0127">
        <w:rPr>
          <w:highlight w:val="yellow"/>
        </w:rPr>
        <w:t>Name</w:t>
      </w:r>
      <w:r w:rsidR="00BA6299" w:rsidRPr="009C0127">
        <w:rPr>
          <w:highlight w:val="yellow"/>
        </w:rPr>
        <w:t>OtherMS4</w:t>
      </w:r>
      <w:r w:rsidR="00E6579F" w:rsidRPr="00625535">
        <w:t xml:space="preserve"> MS4</w:t>
      </w:r>
      <w:r w:rsidRPr="00625535">
        <w:t xml:space="preserve">.  </w:t>
      </w:r>
      <w:r w:rsidR="00F30A62" w:rsidRPr="00625535">
        <w:t>The n</w:t>
      </w:r>
      <w:r w:rsidRPr="00625535">
        <w:t>umber of interconnections</w:t>
      </w:r>
      <w:r w:rsidR="00F30A62" w:rsidRPr="00625535">
        <w:t xml:space="preserve"> entering the </w:t>
      </w:r>
      <w:r w:rsidR="006A20CE" w:rsidRPr="00625535">
        <w:t>MS4name</w:t>
      </w:r>
      <w:r w:rsidR="00F30A62" w:rsidRPr="00625535">
        <w:t xml:space="preserve"> </w:t>
      </w:r>
      <w:r w:rsidR="00FC2D18" w:rsidRPr="00625535">
        <w:t>MS4</w:t>
      </w:r>
      <w:r w:rsidR="00E6579F" w:rsidRPr="00625535">
        <w:t xml:space="preserve"> from </w:t>
      </w:r>
      <w:r w:rsidR="009C0127" w:rsidRPr="009C0127">
        <w:rPr>
          <w:highlight w:val="yellow"/>
        </w:rPr>
        <w:t>NameOtherMS4</w:t>
      </w:r>
      <w:r w:rsidR="00FC2D18" w:rsidRPr="00625535">
        <w:t xml:space="preserve">is </w:t>
      </w:r>
      <w:r w:rsidR="00FC2D18" w:rsidRPr="00625535">
        <w:rPr>
          <w:highlight w:val="yellow"/>
        </w:rPr>
        <w:t>xx</w:t>
      </w:r>
      <w:r w:rsidR="00FC2D18" w:rsidRPr="00625535">
        <w:t xml:space="preserve">, as determined by </w:t>
      </w:r>
      <w:r w:rsidR="00FC2D18" w:rsidRPr="00625535">
        <w:rPr>
          <w:i/>
          <w:color w:val="FF0000"/>
          <w:highlight w:val="lightGray"/>
        </w:rPr>
        <w:t xml:space="preserve">[insert narrative explanation of </w:t>
      </w:r>
      <w:r w:rsidR="001937A5" w:rsidRPr="00625535">
        <w:rPr>
          <w:i/>
          <w:color w:val="FF0000"/>
          <w:highlight w:val="lightGray"/>
        </w:rPr>
        <w:t xml:space="preserve">the </w:t>
      </w:r>
      <w:r w:rsidR="00FC2D18" w:rsidRPr="00625535">
        <w:rPr>
          <w:i/>
          <w:color w:val="FF0000"/>
          <w:highlight w:val="lightGray"/>
        </w:rPr>
        <w:t xml:space="preserve">methodology used to specifically determine or estimate the number of interconnections and any additional work </w:t>
      </w:r>
      <w:r w:rsidR="00115035" w:rsidRPr="00625535">
        <w:rPr>
          <w:i/>
          <w:color w:val="FF0000"/>
          <w:highlight w:val="lightGray"/>
        </w:rPr>
        <w:t xml:space="preserve">that is planned </w:t>
      </w:r>
      <w:r w:rsidR="00FC2D18" w:rsidRPr="00625535">
        <w:rPr>
          <w:i/>
          <w:color w:val="FF0000"/>
          <w:highlight w:val="lightGray"/>
        </w:rPr>
        <w:t>to define the inter-connecting discharges during the permit term]</w:t>
      </w:r>
      <w:r w:rsidR="00FC2D18" w:rsidRPr="00625535">
        <w:rPr>
          <w:i/>
          <w:color w:val="FF0000"/>
        </w:rPr>
        <w:t>.</w:t>
      </w:r>
    </w:p>
    <w:p w14:paraId="636D1B7B" w14:textId="77777777" w:rsidR="0024209F" w:rsidRPr="00625535" w:rsidRDefault="0024209F" w:rsidP="009D074B">
      <w:pPr>
        <w:keepNext/>
        <w:keepLines/>
      </w:pPr>
    </w:p>
    <w:p w14:paraId="7B3BAEF6" w14:textId="0E0F8659" w:rsidR="00E6579F" w:rsidRDefault="000A2BFC" w:rsidP="009D074B">
      <w:pPr>
        <w:keepNext/>
        <w:keepLines/>
        <w:rPr>
          <w:i/>
          <w:color w:val="FF0000"/>
        </w:rPr>
      </w:pPr>
      <w:r w:rsidRPr="00625535">
        <w:t xml:space="preserve">The </w:t>
      </w:r>
      <w:r w:rsidR="0042557A" w:rsidRPr="00625535">
        <w:t xml:space="preserve">MS4name </w:t>
      </w:r>
      <w:r w:rsidRPr="00625535">
        <w:t xml:space="preserve">MS4 is interconnected with another </w:t>
      </w:r>
      <w:r w:rsidR="0042557A" w:rsidRPr="00625535">
        <w:t>regulated</w:t>
      </w:r>
      <w:r w:rsidRPr="00625535">
        <w:t xml:space="preserve"> MS4 and </w:t>
      </w:r>
      <w:r w:rsidR="00E6579F" w:rsidRPr="00625535">
        <w:t xml:space="preserve">directly </w:t>
      </w:r>
      <w:r w:rsidRPr="00625535">
        <w:t xml:space="preserve">discharges </w:t>
      </w:r>
      <w:r w:rsidR="006801E6" w:rsidRPr="00625535">
        <w:t xml:space="preserve">stormwater </w:t>
      </w:r>
      <w:r w:rsidRPr="00625535">
        <w:t>into</w:t>
      </w:r>
      <w:r w:rsidR="0042557A" w:rsidRPr="00625535">
        <w:t xml:space="preserve"> the</w:t>
      </w:r>
      <w:r w:rsidRPr="00625535">
        <w:t xml:space="preserve"> </w:t>
      </w:r>
      <w:r w:rsidR="009C0127" w:rsidRPr="009C0127">
        <w:rPr>
          <w:highlight w:val="yellow"/>
        </w:rPr>
        <w:t>NameOtherMS4</w:t>
      </w:r>
      <w:r w:rsidR="00E6579F" w:rsidRPr="00625535">
        <w:t>MS4</w:t>
      </w:r>
      <w:r w:rsidRPr="00625535">
        <w:t>.</w:t>
      </w:r>
      <w:r w:rsidR="006801E6" w:rsidRPr="00625535">
        <w:t xml:space="preserve"> </w:t>
      </w:r>
      <w:r w:rsidR="00E6579F" w:rsidRPr="00625535">
        <w:t xml:space="preserve">The number of interconnections </w:t>
      </w:r>
      <w:r w:rsidR="009C0127">
        <w:t>leaving</w:t>
      </w:r>
      <w:r w:rsidR="00E6579F" w:rsidRPr="00625535">
        <w:t xml:space="preserve"> the MS4name MS4 </w:t>
      </w:r>
      <w:r w:rsidR="009C0127">
        <w:t xml:space="preserve">to </w:t>
      </w:r>
      <w:r w:rsidR="009C0127" w:rsidRPr="009C0127">
        <w:rPr>
          <w:highlight w:val="yellow"/>
        </w:rPr>
        <w:t>NameOtherMS4</w:t>
      </w:r>
      <w:r w:rsidR="009C0127">
        <w:t xml:space="preserve"> </w:t>
      </w:r>
      <w:r w:rsidR="00E6579F" w:rsidRPr="00625535">
        <w:t xml:space="preserve">is </w:t>
      </w:r>
      <w:r w:rsidR="00E6579F" w:rsidRPr="00625535">
        <w:rPr>
          <w:highlight w:val="yellow"/>
        </w:rPr>
        <w:t>xx</w:t>
      </w:r>
      <w:r w:rsidR="00E6579F" w:rsidRPr="00625535">
        <w:t xml:space="preserve">, as determined by </w:t>
      </w:r>
      <w:r w:rsidR="00E6579F" w:rsidRPr="00625535">
        <w:rPr>
          <w:i/>
          <w:color w:val="FF0000"/>
          <w:highlight w:val="lightGray"/>
        </w:rPr>
        <w:t xml:space="preserve">[insert narrative explanation of the methodology used to specifically determine or estimate the number of interconnections and any additional work </w:t>
      </w:r>
      <w:r w:rsidR="00115035" w:rsidRPr="00625535">
        <w:rPr>
          <w:i/>
          <w:color w:val="FF0000"/>
          <w:highlight w:val="lightGray"/>
        </w:rPr>
        <w:t xml:space="preserve">that is planned </w:t>
      </w:r>
      <w:r w:rsidR="00E6579F" w:rsidRPr="00625535">
        <w:rPr>
          <w:i/>
          <w:color w:val="FF0000"/>
          <w:highlight w:val="lightGray"/>
        </w:rPr>
        <w:t>to define the inter-connecting discharges during the permit term]</w:t>
      </w:r>
      <w:r w:rsidR="00E6579F" w:rsidRPr="00625535">
        <w:rPr>
          <w:i/>
          <w:color w:val="FF0000"/>
        </w:rPr>
        <w:t>.</w:t>
      </w:r>
    </w:p>
    <w:p w14:paraId="5D2F2F9E" w14:textId="77777777" w:rsidR="00D02AA2" w:rsidRDefault="00D02AA2" w:rsidP="00CA0238">
      <w:pPr>
        <w:rPr>
          <w:i/>
          <w:color w:val="FF0000"/>
        </w:rPr>
      </w:pPr>
    </w:p>
    <w:p w14:paraId="3F2941F2" w14:textId="2F6B8DFD" w:rsidR="0007296E" w:rsidRPr="00D02AA2" w:rsidRDefault="0007296E" w:rsidP="0007296E">
      <w:r w:rsidRPr="00D02AA2">
        <w:t xml:space="preserve">The MS4 </w:t>
      </w:r>
      <w:r w:rsidRPr="0007296E">
        <w:rPr>
          <w:highlight w:val="yellow"/>
        </w:rPr>
        <w:t>does/does not</w:t>
      </w:r>
      <w:r w:rsidRPr="00D02AA2">
        <w:t xml:space="preserve"> interconnect with the </w:t>
      </w:r>
      <w:r>
        <w:t xml:space="preserve">statewide </w:t>
      </w:r>
      <w:r w:rsidRPr="00D02AA2">
        <w:t>NCDOT MS4 and includes</w:t>
      </w:r>
      <w:r w:rsidRPr="0007296E">
        <w:rPr>
          <w:color w:val="FF0000"/>
        </w:rPr>
        <w:t xml:space="preserve">: </w:t>
      </w:r>
    </w:p>
    <w:p w14:paraId="2CD3B224" w14:textId="77777777" w:rsidR="0007296E" w:rsidRPr="00D02AA2" w:rsidRDefault="0007296E" w:rsidP="0007296E">
      <w:pPr>
        <w:ind w:left="720"/>
        <w:rPr>
          <w:rFonts w:eastAsia="Times New Roman"/>
        </w:rPr>
      </w:pPr>
    </w:p>
    <w:p w14:paraId="5065D5A9" w14:textId="77777777" w:rsidR="0007296E" w:rsidRPr="0007296E" w:rsidRDefault="0007296E" w:rsidP="0007296E">
      <w:pPr>
        <w:pStyle w:val="ListParagraph"/>
        <w:numPr>
          <w:ilvl w:val="1"/>
          <w:numId w:val="15"/>
        </w:numPr>
        <w:ind w:left="1080"/>
        <w:rPr>
          <w:rFonts w:eastAsia="Times New Roman"/>
        </w:rPr>
      </w:pPr>
      <w:r>
        <w:rPr>
          <w:rFonts w:eastAsia="Times New Roman"/>
        </w:rPr>
        <w:t xml:space="preserve">The interconnection </w:t>
      </w:r>
      <w:r w:rsidRPr="0007296E">
        <w:rPr>
          <w:rFonts w:eastAsia="Times New Roman"/>
          <w:highlight w:val="yellow"/>
        </w:rPr>
        <w:t>is/is not</w:t>
      </w:r>
      <w:r>
        <w:rPr>
          <w:rFonts w:eastAsia="Times New Roman"/>
        </w:rPr>
        <w:t xml:space="preserve"> r</w:t>
      </w:r>
      <w:r w:rsidRPr="0007296E">
        <w:rPr>
          <w:rFonts w:eastAsia="Times New Roman"/>
        </w:rPr>
        <w:t>eceiving stormwater from the NCDOT MS4.  The number of interconnections is known/estimated/unknown. Quantity:</w:t>
      </w:r>
      <w:r>
        <w:rPr>
          <w:rFonts w:eastAsia="Times New Roman"/>
        </w:rPr>
        <w:t xml:space="preserve"> </w:t>
      </w:r>
      <w:r w:rsidRPr="0007296E">
        <w:rPr>
          <w:rFonts w:eastAsia="Times New Roman"/>
          <w:highlight w:val="yellow"/>
        </w:rPr>
        <w:t>## or N/A</w:t>
      </w:r>
    </w:p>
    <w:p w14:paraId="6DC29247" w14:textId="77777777" w:rsidR="0007296E" w:rsidRPr="0007296E" w:rsidRDefault="0007296E" w:rsidP="0007296E">
      <w:pPr>
        <w:ind w:left="1080"/>
        <w:rPr>
          <w:rFonts w:eastAsia="Times New Roman"/>
        </w:rPr>
      </w:pPr>
    </w:p>
    <w:p w14:paraId="5C729E7C" w14:textId="77777777" w:rsidR="0007296E" w:rsidRPr="00245B2F" w:rsidRDefault="0007296E" w:rsidP="0007296E">
      <w:pPr>
        <w:pStyle w:val="ListParagraph"/>
        <w:numPr>
          <w:ilvl w:val="1"/>
          <w:numId w:val="15"/>
        </w:numPr>
        <w:ind w:left="1080"/>
        <w:rPr>
          <w:rFonts w:eastAsia="Times New Roman"/>
        </w:rPr>
      </w:pPr>
      <w:r>
        <w:rPr>
          <w:rFonts w:eastAsia="Times New Roman"/>
        </w:rPr>
        <w:t xml:space="preserve">The interconnection </w:t>
      </w:r>
      <w:r w:rsidRPr="00245B2F">
        <w:rPr>
          <w:rFonts w:eastAsia="Times New Roman"/>
          <w:highlight w:val="yellow"/>
        </w:rPr>
        <w:t>is/is not</w:t>
      </w:r>
      <w:r>
        <w:rPr>
          <w:rFonts w:eastAsia="Times New Roman"/>
        </w:rPr>
        <w:t xml:space="preserve"> d</w:t>
      </w:r>
      <w:r w:rsidRPr="0007296E">
        <w:rPr>
          <w:rFonts w:eastAsia="Times New Roman"/>
        </w:rPr>
        <w:t xml:space="preserve">ischarging stormwater into the NCDOT MS4.  The number of interconnections is </w:t>
      </w:r>
      <w:r w:rsidRPr="00245B2F">
        <w:rPr>
          <w:rFonts w:eastAsia="Times New Roman"/>
        </w:rPr>
        <w:t>known/estimated/unknown. Quantity:</w:t>
      </w:r>
      <w:r>
        <w:rPr>
          <w:rFonts w:eastAsia="Times New Roman"/>
        </w:rPr>
        <w:t xml:space="preserve"> </w:t>
      </w:r>
      <w:r w:rsidRPr="00245B2F">
        <w:rPr>
          <w:rFonts w:eastAsia="Times New Roman"/>
          <w:highlight w:val="yellow"/>
        </w:rPr>
        <w:t>## or N/A</w:t>
      </w:r>
    </w:p>
    <w:p w14:paraId="3436DC14" w14:textId="77777777" w:rsidR="0007296E" w:rsidRPr="00D02AA2" w:rsidRDefault="0007296E" w:rsidP="0007296E">
      <w:pPr>
        <w:pStyle w:val="ListParagraph"/>
        <w:numPr>
          <w:ilvl w:val="0"/>
          <w:numId w:val="0"/>
        </w:numPr>
        <w:ind w:left="1080"/>
      </w:pPr>
    </w:p>
    <w:p w14:paraId="37A5CDB9" w14:textId="77777777" w:rsidR="0007296E" w:rsidRPr="00D02AA2" w:rsidRDefault="0007296E" w:rsidP="0007296E">
      <w:pPr>
        <w:pStyle w:val="ListParagraph"/>
        <w:numPr>
          <w:ilvl w:val="1"/>
          <w:numId w:val="15"/>
        </w:numPr>
        <w:ind w:left="1080"/>
      </w:pPr>
      <w:r w:rsidRPr="00D02AA2">
        <w:t xml:space="preserve">The MS4name MS4 mapping </w:t>
      </w:r>
      <w:r w:rsidRPr="0007296E">
        <w:rPr>
          <w:highlight w:val="yellow"/>
        </w:rPr>
        <w:t>does/does not</w:t>
      </w:r>
      <w:r w:rsidRPr="00D02AA2">
        <w:t xml:space="preserve"> identify interconnections with the NCDOT MS4.</w:t>
      </w:r>
    </w:p>
    <w:p w14:paraId="6ED1FF9B" w14:textId="77777777" w:rsidR="0007296E" w:rsidRPr="00D02AA2" w:rsidRDefault="0007296E" w:rsidP="0007296E">
      <w:pPr>
        <w:ind w:left="1080" w:firstLine="720"/>
      </w:pPr>
    </w:p>
    <w:p w14:paraId="0947CF81" w14:textId="77777777" w:rsidR="0007296E" w:rsidRPr="00D02AA2" w:rsidRDefault="0007296E" w:rsidP="0007296E">
      <w:pPr>
        <w:pStyle w:val="ListParagraph"/>
        <w:numPr>
          <w:ilvl w:val="1"/>
          <w:numId w:val="15"/>
        </w:numPr>
        <w:ind w:left="1080"/>
      </w:pPr>
      <w:r w:rsidRPr="00D02AA2">
        <w:t xml:space="preserve">The MS4name MS4 mapping </w:t>
      </w:r>
      <w:r w:rsidRPr="00245B2F">
        <w:rPr>
          <w:highlight w:val="yellow"/>
        </w:rPr>
        <w:t>does/does not</w:t>
      </w:r>
      <w:r w:rsidRPr="00D02AA2">
        <w:t xml:space="preserve"> include NCDOT MS4 outfalls.</w:t>
      </w:r>
    </w:p>
    <w:p w14:paraId="647382D7" w14:textId="77777777" w:rsidR="00CA0238" w:rsidRPr="00D02AA2" w:rsidRDefault="00CA0238" w:rsidP="009D074B">
      <w:pPr>
        <w:keepNext/>
        <w:keepLines/>
        <w:rPr>
          <w:iCs/>
        </w:rPr>
      </w:pPr>
    </w:p>
    <w:p w14:paraId="719CB727" w14:textId="77777777" w:rsidR="00E6579F" w:rsidRPr="00625535" w:rsidRDefault="00E6579F" w:rsidP="009D074B">
      <w:pPr>
        <w:keepNext/>
        <w:keepLines/>
      </w:pPr>
    </w:p>
    <w:p w14:paraId="414B6E6F" w14:textId="3C888B14" w:rsidR="000B06F7" w:rsidRPr="00625535" w:rsidRDefault="000B06F7" w:rsidP="000B06F7">
      <w:pPr>
        <w:pStyle w:val="Heading2"/>
        <w:spacing w:before="240"/>
        <w:rPr>
          <w:b/>
        </w:rPr>
      </w:pPr>
      <w:bookmarkStart w:id="31" w:name="_Toc7165140"/>
      <w:r w:rsidRPr="00625535">
        <w:rPr>
          <w:b/>
        </w:rPr>
        <w:t>Total Maximum Daily Loads (TMDLs)</w:t>
      </w:r>
      <w:bookmarkEnd w:id="31"/>
    </w:p>
    <w:p w14:paraId="54C8A5FD" w14:textId="52199494" w:rsidR="00111CDD" w:rsidRPr="00625535" w:rsidRDefault="00CB72D9" w:rsidP="009D074B">
      <w:r w:rsidRPr="00625535">
        <w:t xml:space="preserve">The TMDL(s) </w:t>
      </w:r>
      <w:r w:rsidR="00111CDD" w:rsidRPr="00625535">
        <w:t xml:space="preserve">listed in Table </w:t>
      </w:r>
      <w:r w:rsidR="00E5617A" w:rsidRPr="00625535">
        <w:t>3</w:t>
      </w:r>
      <w:r w:rsidR="00111CDD" w:rsidRPr="00625535">
        <w:t xml:space="preserve"> below have been approved within the MS4 area, as determined by the map and list provided on the </w:t>
      </w:r>
      <w:hyperlink r:id="rId16" w:history="1">
        <w:r w:rsidR="00111CDD" w:rsidRPr="00625535">
          <w:rPr>
            <w:rStyle w:val="Hyperlink"/>
          </w:rPr>
          <w:t>NCDEQ Modeling &amp; Assessment Unit web page</w:t>
        </w:r>
      </w:hyperlink>
      <w:r w:rsidR="00111CDD" w:rsidRPr="00625535">
        <w:t xml:space="preserve">.  </w:t>
      </w:r>
      <w:r w:rsidR="00855663" w:rsidRPr="00625535">
        <w:t>The table also indicates whether the approved TMDL has a specific stormwater Waste Load Allocation (WLA) for any watershed directly receiving discharges from the permitted MS4</w:t>
      </w:r>
      <w:r w:rsidR="00900836" w:rsidRPr="00625535">
        <w:t>,</w:t>
      </w:r>
      <w:r w:rsidR="00855663" w:rsidRPr="00625535">
        <w:t xml:space="preserve"> and whether a Water Quality Recovery Program has been implemented to address the WLA.</w:t>
      </w:r>
    </w:p>
    <w:p w14:paraId="3D2B7B4E" w14:textId="59A70119" w:rsidR="00111CDD" w:rsidRPr="00625535" w:rsidRDefault="00111CDD" w:rsidP="00CB72D9">
      <w:pPr>
        <w:ind w:left="720"/>
      </w:pPr>
    </w:p>
    <w:p w14:paraId="76E1FB8A" w14:textId="77777777" w:rsidR="00E5617A" w:rsidRPr="00625535" w:rsidRDefault="00E5617A" w:rsidP="00CB72D9">
      <w:pPr>
        <w:ind w:left="720"/>
      </w:pPr>
    </w:p>
    <w:p w14:paraId="063C63E5" w14:textId="0A51FE3A" w:rsidR="00111CDD" w:rsidRPr="00625535" w:rsidRDefault="00111CDD" w:rsidP="009D074B">
      <w:pPr>
        <w:tabs>
          <w:tab w:val="left" w:pos="900"/>
        </w:tabs>
        <w:spacing w:after="120"/>
      </w:pPr>
      <w:r w:rsidRPr="00625535">
        <w:t xml:space="preserve">Table </w:t>
      </w:r>
      <w:r w:rsidR="00E5617A" w:rsidRPr="00625535">
        <w:t>3</w:t>
      </w:r>
      <w:r w:rsidRPr="00625535">
        <w:t>:</w:t>
      </w:r>
      <w:r w:rsidR="00E5617A" w:rsidRPr="00625535">
        <w:tab/>
      </w:r>
      <w:r w:rsidRPr="00625535">
        <w:t>Summary of Approved TMDLs</w:t>
      </w:r>
    </w:p>
    <w:tbl>
      <w:tblPr>
        <w:tblStyle w:val="TableGrid"/>
        <w:tblW w:w="0" w:type="auto"/>
        <w:tblInd w:w="-95" w:type="dxa"/>
        <w:tblLook w:val="04A0" w:firstRow="1" w:lastRow="0" w:firstColumn="1" w:lastColumn="0" w:noHBand="0" w:noVBand="1"/>
      </w:tblPr>
      <w:tblGrid>
        <w:gridCol w:w="2875"/>
        <w:gridCol w:w="3260"/>
        <w:gridCol w:w="1243"/>
        <w:gridCol w:w="1252"/>
      </w:tblGrid>
      <w:tr w:rsidR="00111CDD" w:rsidRPr="00625535" w14:paraId="7338A00D" w14:textId="77777777" w:rsidTr="009D074B">
        <w:tc>
          <w:tcPr>
            <w:tcW w:w="2875" w:type="dxa"/>
            <w:shd w:val="clear" w:color="auto" w:fill="D9D9D9" w:themeFill="background1" w:themeFillShade="D9"/>
          </w:tcPr>
          <w:p w14:paraId="2338A8EC" w14:textId="23A454CC" w:rsidR="00111CDD" w:rsidRPr="00625535" w:rsidRDefault="00111CDD" w:rsidP="00111CDD">
            <w:pPr>
              <w:jc w:val="center"/>
            </w:pPr>
            <w:r w:rsidRPr="00625535">
              <w:t>Water Body Name</w:t>
            </w:r>
          </w:p>
        </w:tc>
        <w:tc>
          <w:tcPr>
            <w:tcW w:w="3260" w:type="dxa"/>
            <w:shd w:val="clear" w:color="auto" w:fill="D9D9D9" w:themeFill="background1" w:themeFillShade="D9"/>
          </w:tcPr>
          <w:p w14:paraId="4FB53A41" w14:textId="6862F6E2" w:rsidR="00111CDD" w:rsidRPr="00625535" w:rsidRDefault="00B7103A" w:rsidP="00111CDD">
            <w:pPr>
              <w:jc w:val="center"/>
            </w:pPr>
            <w:r w:rsidRPr="00625535">
              <w:t xml:space="preserve">TMDL </w:t>
            </w:r>
            <w:r w:rsidR="00111CDD" w:rsidRPr="00625535">
              <w:t>Pollutant(s)</w:t>
            </w:r>
            <w:r w:rsidR="009C0127">
              <w:t xml:space="preserve"> of Concern</w:t>
            </w:r>
          </w:p>
        </w:tc>
        <w:tc>
          <w:tcPr>
            <w:tcW w:w="1243" w:type="dxa"/>
            <w:shd w:val="clear" w:color="auto" w:fill="D9D9D9" w:themeFill="background1" w:themeFillShade="D9"/>
          </w:tcPr>
          <w:p w14:paraId="385B3898" w14:textId="3996DC49" w:rsidR="00111CDD" w:rsidRPr="00625535" w:rsidRDefault="00111CDD" w:rsidP="00111CDD">
            <w:pPr>
              <w:jc w:val="center"/>
            </w:pPr>
            <w:r w:rsidRPr="00625535">
              <w:t>Stormwater Waste Load Allocation (Y/N)</w:t>
            </w:r>
          </w:p>
        </w:tc>
        <w:tc>
          <w:tcPr>
            <w:tcW w:w="1252" w:type="dxa"/>
            <w:shd w:val="clear" w:color="auto" w:fill="D9D9D9" w:themeFill="background1" w:themeFillShade="D9"/>
          </w:tcPr>
          <w:p w14:paraId="7688A541" w14:textId="64089579" w:rsidR="00111CDD" w:rsidRPr="00625535" w:rsidRDefault="00111CDD" w:rsidP="00111CDD">
            <w:pPr>
              <w:jc w:val="center"/>
            </w:pPr>
            <w:r w:rsidRPr="00625535">
              <w:t>Water Quality Recovery Program (Y/N)</w:t>
            </w:r>
          </w:p>
        </w:tc>
      </w:tr>
      <w:tr w:rsidR="00111CDD" w:rsidRPr="00625535" w14:paraId="35AA6CEF" w14:textId="77777777" w:rsidTr="009D074B">
        <w:tc>
          <w:tcPr>
            <w:tcW w:w="2875" w:type="dxa"/>
          </w:tcPr>
          <w:p w14:paraId="5E611339" w14:textId="77777777" w:rsidR="00111CDD" w:rsidRPr="00625535" w:rsidRDefault="00111CDD" w:rsidP="00CB72D9"/>
        </w:tc>
        <w:tc>
          <w:tcPr>
            <w:tcW w:w="3260" w:type="dxa"/>
          </w:tcPr>
          <w:p w14:paraId="4D2B5F54" w14:textId="77777777" w:rsidR="00111CDD" w:rsidRPr="00625535" w:rsidRDefault="00111CDD" w:rsidP="00CB72D9"/>
        </w:tc>
        <w:tc>
          <w:tcPr>
            <w:tcW w:w="1243" w:type="dxa"/>
          </w:tcPr>
          <w:p w14:paraId="21E03A7C" w14:textId="77777777" w:rsidR="00111CDD" w:rsidRPr="00625535" w:rsidRDefault="00111CDD" w:rsidP="00CB72D9"/>
        </w:tc>
        <w:tc>
          <w:tcPr>
            <w:tcW w:w="1252" w:type="dxa"/>
          </w:tcPr>
          <w:p w14:paraId="13F4E964" w14:textId="1E96FFCE" w:rsidR="00111CDD" w:rsidRPr="00625535" w:rsidRDefault="00111CDD" w:rsidP="00CB72D9"/>
        </w:tc>
      </w:tr>
      <w:tr w:rsidR="00111CDD" w:rsidRPr="00625535" w14:paraId="1F9151B2" w14:textId="77777777" w:rsidTr="009D074B">
        <w:tc>
          <w:tcPr>
            <w:tcW w:w="2875" w:type="dxa"/>
          </w:tcPr>
          <w:p w14:paraId="6621CADD" w14:textId="77777777" w:rsidR="00111CDD" w:rsidRPr="00625535" w:rsidRDefault="00111CDD" w:rsidP="00CB72D9"/>
        </w:tc>
        <w:tc>
          <w:tcPr>
            <w:tcW w:w="3260" w:type="dxa"/>
          </w:tcPr>
          <w:p w14:paraId="39706969" w14:textId="77777777" w:rsidR="00111CDD" w:rsidRPr="00625535" w:rsidRDefault="00111CDD" w:rsidP="00CB72D9"/>
        </w:tc>
        <w:tc>
          <w:tcPr>
            <w:tcW w:w="1243" w:type="dxa"/>
          </w:tcPr>
          <w:p w14:paraId="05E50325" w14:textId="77777777" w:rsidR="00111CDD" w:rsidRPr="00625535" w:rsidRDefault="00111CDD" w:rsidP="00CB72D9"/>
        </w:tc>
        <w:tc>
          <w:tcPr>
            <w:tcW w:w="1252" w:type="dxa"/>
          </w:tcPr>
          <w:p w14:paraId="2888B4EB" w14:textId="323066D0" w:rsidR="00111CDD" w:rsidRPr="00625535" w:rsidRDefault="00111CDD" w:rsidP="00CB72D9"/>
        </w:tc>
      </w:tr>
      <w:tr w:rsidR="00111CDD" w:rsidRPr="00625535" w14:paraId="782EF4E0" w14:textId="77777777" w:rsidTr="009D074B">
        <w:tc>
          <w:tcPr>
            <w:tcW w:w="2875" w:type="dxa"/>
          </w:tcPr>
          <w:p w14:paraId="24F7E797" w14:textId="77777777" w:rsidR="00111CDD" w:rsidRPr="00625535" w:rsidRDefault="00111CDD" w:rsidP="00CB72D9"/>
        </w:tc>
        <w:tc>
          <w:tcPr>
            <w:tcW w:w="3260" w:type="dxa"/>
          </w:tcPr>
          <w:p w14:paraId="557C6219" w14:textId="77777777" w:rsidR="00111CDD" w:rsidRPr="00625535" w:rsidRDefault="00111CDD" w:rsidP="00CB72D9"/>
        </w:tc>
        <w:tc>
          <w:tcPr>
            <w:tcW w:w="1243" w:type="dxa"/>
          </w:tcPr>
          <w:p w14:paraId="192D1179" w14:textId="77777777" w:rsidR="00111CDD" w:rsidRPr="00625535" w:rsidRDefault="00111CDD" w:rsidP="00CB72D9"/>
        </w:tc>
        <w:tc>
          <w:tcPr>
            <w:tcW w:w="1252" w:type="dxa"/>
          </w:tcPr>
          <w:p w14:paraId="1FCC358C" w14:textId="3DB66427" w:rsidR="00111CDD" w:rsidRPr="00625535" w:rsidRDefault="00111CDD" w:rsidP="00CB72D9"/>
        </w:tc>
      </w:tr>
    </w:tbl>
    <w:p w14:paraId="14EF8B0C" w14:textId="48BF642C" w:rsidR="00CB72D9" w:rsidRPr="00625535" w:rsidRDefault="00CB72D9" w:rsidP="00CB72D9">
      <w:pPr>
        <w:ind w:left="720"/>
      </w:pPr>
    </w:p>
    <w:p w14:paraId="7172BC61" w14:textId="77777777" w:rsidR="00CB72D9" w:rsidRPr="00625535" w:rsidRDefault="00CB72D9" w:rsidP="00CB72D9">
      <w:pPr>
        <w:ind w:left="720"/>
      </w:pPr>
    </w:p>
    <w:p w14:paraId="5B1C4CE1" w14:textId="7B8A1D23" w:rsidR="000B06F7" w:rsidRPr="00625535" w:rsidRDefault="007D7369" w:rsidP="007D7369">
      <w:pPr>
        <w:rPr>
          <w:i/>
          <w:color w:val="FF0000"/>
        </w:rPr>
      </w:pPr>
      <w:r w:rsidRPr="003A4EBF">
        <w:rPr>
          <w:i/>
          <w:color w:val="FF0000"/>
          <w:highlight w:val="lightGray"/>
        </w:rPr>
        <w:t>[</w:t>
      </w:r>
      <w:r w:rsidR="000B06F7" w:rsidRPr="003A4EBF">
        <w:rPr>
          <w:i/>
          <w:color w:val="FF0000"/>
          <w:highlight w:val="lightGray"/>
        </w:rPr>
        <w:t>If no sto</w:t>
      </w:r>
      <w:r w:rsidR="000B06F7" w:rsidRPr="00625535">
        <w:rPr>
          <w:i/>
          <w:color w:val="FF0000"/>
          <w:highlight w:val="lightGray"/>
        </w:rPr>
        <w:t>rmwater WLA exists for an approved TMDL,</w:t>
      </w:r>
      <w:r w:rsidR="000860B9" w:rsidRPr="00625535">
        <w:rPr>
          <w:i/>
          <w:color w:val="FF0000"/>
          <w:highlight w:val="lightGray"/>
        </w:rPr>
        <w:t xml:space="preserve"> generally</w:t>
      </w:r>
      <w:r w:rsidR="000B06F7" w:rsidRPr="00625535">
        <w:rPr>
          <w:i/>
          <w:color w:val="FF0000"/>
          <w:highlight w:val="lightGray"/>
        </w:rPr>
        <w:t xml:space="preserve"> </w:t>
      </w:r>
      <w:r w:rsidRPr="00625535">
        <w:rPr>
          <w:i/>
          <w:color w:val="FF0000"/>
          <w:highlight w:val="lightGray"/>
        </w:rPr>
        <w:t>explain how the MS4name</w:t>
      </w:r>
      <w:r w:rsidR="000B06F7" w:rsidRPr="00625535">
        <w:rPr>
          <w:i/>
          <w:color w:val="FF0000"/>
          <w:highlight w:val="lightGray"/>
        </w:rPr>
        <w:t xml:space="preserve"> </w:t>
      </w:r>
      <w:r w:rsidRPr="00625535">
        <w:rPr>
          <w:i/>
          <w:color w:val="FF0000"/>
          <w:highlight w:val="lightGray"/>
        </w:rPr>
        <w:t xml:space="preserve">has or will </w:t>
      </w:r>
      <w:r w:rsidR="000B06F7" w:rsidRPr="00625535">
        <w:rPr>
          <w:i/>
          <w:color w:val="FF0000"/>
          <w:highlight w:val="lightGray"/>
        </w:rPr>
        <w:t>evaluate strategies and tailor and/or expand BMPs within the scope of the six minimum measures to enhance water quality recovery strategies in the watershed(s) to which the</w:t>
      </w:r>
      <w:r w:rsidRPr="00625535">
        <w:rPr>
          <w:i/>
          <w:color w:val="FF0000"/>
          <w:highlight w:val="lightGray"/>
        </w:rPr>
        <w:t xml:space="preserve"> TMDL applies.</w:t>
      </w:r>
      <w:r w:rsidR="000860B9" w:rsidRPr="00625535">
        <w:rPr>
          <w:i/>
          <w:color w:val="FF0000"/>
          <w:highlight w:val="lightGray"/>
        </w:rPr>
        <w:t xml:space="preserve">  </w:t>
      </w:r>
      <w:r w:rsidR="003A4EBF">
        <w:rPr>
          <w:i/>
          <w:color w:val="FF0000"/>
          <w:highlight w:val="lightGray"/>
        </w:rPr>
        <w:t xml:space="preserve">Approved Watershed Management Plans implemented to supersede development of a TMDL WLA can be described here.  </w:t>
      </w:r>
      <w:r w:rsidR="000860B9" w:rsidRPr="00625535">
        <w:rPr>
          <w:i/>
          <w:color w:val="FF0000"/>
          <w:highlight w:val="lightGray"/>
        </w:rPr>
        <w:t xml:space="preserve">Include specific BMPs in the appropriate </w:t>
      </w:r>
      <w:r w:rsidR="006D1569" w:rsidRPr="00625535">
        <w:rPr>
          <w:i/>
          <w:color w:val="FF0000"/>
          <w:highlight w:val="lightGray"/>
        </w:rPr>
        <w:t xml:space="preserve">BMP </w:t>
      </w:r>
      <w:r w:rsidR="000860B9" w:rsidRPr="00625535">
        <w:rPr>
          <w:i/>
          <w:color w:val="FF0000"/>
          <w:highlight w:val="lightGray"/>
        </w:rPr>
        <w:t>table(s).</w:t>
      </w:r>
      <w:r w:rsidRPr="00625535">
        <w:rPr>
          <w:i/>
          <w:color w:val="FF0000"/>
          <w:highlight w:val="lightGray"/>
        </w:rPr>
        <w:t>]</w:t>
      </w:r>
    </w:p>
    <w:p w14:paraId="5F0C77B0" w14:textId="5D3402A3" w:rsidR="000B06F7" w:rsidRPr="00625535" w:rsidRDefault="000B06F7" w:rsidP="000B06F7"/>
    <w:p w14:paraId="2F561CA1" w14:textId="77777777" w:rsidR="007D7369" w:rsidRPr="00625535" w:rsidRDefault="007D7369" w:rsidP="000B06F7"/>
    <w:p w14:paraId="02CFD30F" w14:textId="52FD8016" w:rsidR="008B4FF9" w:rsidRPr="00625535" w:rsidRDefault="001159B4" w:rsidP="007A159A">
      <w:pPr>
        <w:pStyle w:val="Heading2"/>
        <w:rPr>
          <w:b/>
        </w:rPr>
      </w:pPr>
      <w:bookmarkStart w:id="32" w:name="_Toc7165141"/>
      <w:r w:rsidRPr="00625535">
        <w:rPr>
          <w:b/>
        </w:rPr>
        <w:t>Endangered and Threatened Species and Critical Habitat</w:t>
      </w:r>
      <w:bookmarkEnd w:id="32"/>
    </w:p>
    <w:p w14:paraId="7439EDC9" w14:textId="1139B9AC" w:rsidR="008B4FF9" w:rsidRPr="00625535" w:rsidRDefault="00726640" w:rsidP="00C46D50">
      <w:pPr>
        <w:keepNext/>
        <w:keepLines/>
      </w:pPr>
      <w:r w:rsidRPr="00625535">
        <w:t>Significant populations of t</w:t>
      </w:r>
      <w:r w:rsidR="006801E6" w:rsidRPr="00625535">
        <w:t>hreatened or endangered species and</w:t>
      </w:r>
      <w:r w:rsidRPr="00625535">
        <w:t>/or</w:t>
      </w:r>
      <w:r w:rsidR="006801E6" w:rsidRPr="00625535">
        <w:t xml:space="preserve"> critical habitat </w:t>
      </w:r>
      <w:r w:rsidR="006801E6" w:rsidRPr="00625535">
        <w:rPr>
          <w:highlight w:val="yellow"/>
        </w:rPr>
        <w:t>are/are not</w:t>
      </w:r>
      <w:r w:rsidR="006801E6" w:rsidRPr="00625535">
        <w:t xml:space="preserve"> </w:t>
      </w:r>
      <w:r w:rsidR="0034593E" w:rsidRPr="00625535">
        <w:t>identified</w:t>
      </w:r>
      <w:r w:rsidR="006801E6" w:rsidRPr="00625535">
        <w:t xml:space="preserve"> within the </w:t>
      </w:r>
      <w:r w:rsidR="005D00BB" w:rsidRPr="00625535">
        <w:t xml:space="preserve">regulated </w:t>
      </w:r>
      <w:r w:rsidR="006801E6" w:rsidRPr="00625535">
        <w:t>MS4 urbanized area</w:t>
      </w:r>
      <w:r w:rsidR="000123CF">
        <w:t>. Based upon</w:t>
      </w:r>
      <w:r w:rsidR="006801E6" w:rsidRPr="00625535">
        <w:t xml:space="preserve"> a review of the </w:t>
      </w:r>
      <w:hyperlink r:id="rId17" w:history="1">
        <w:r w:rsidR="0034593E" w:rsidRPr="00625535">
          <w:rPr>
            <w:rStyle w:val="Hyperlink"/>
          </w:rPr>
          <w:t>Endangered and Threatened Species and Species of Concern by County for North Carolina Map</w:t>
        </w:r>
      </w:hyperlink>
      <w:r w:rsidR="0034593E" w:rsidRPr="00625535">
        <w:t xml:space="preserve"> and </w:t>
      </w:r>
      <w:hyperlink r:id="rId18" w:history="1">
        <w:r w:rsidR="0034593E" w:rsidRPr="00625535">
          <w:rPr>
            <w:rStyle w:val="Hyperlink"/>
          </w:rPr>
          <w:t>Listed species believe to or known to occur in North Carolina map</w:t>
        </w:r>
      </w:hyperlink>
      <w:r w:rsidR="0034593E" w:rsidRPr="00625535">
        <w:t xml:space="preserve"> </w:t>
      </w:r>
      <w:r w:rsidR="005D00BB" w:rsidRPr="00625535">
        <w:t xml:space="preserve">as </w:t>
      </w:r>
      <w:r w:rsidR="0034593E" w:rsidRPr="00625535">
        <w:t>provided</w:t>
      </w:r>
      <w:r w:rsidR="005D00BB" w:rsidRPr="00625535">
        <w:t xml:space="preserve"> by</w:t>
      </w:r>
      <w:r w:rsidR="006801E6" w:rsidRPr="00625535">
        <w:t xml:space="preserve"> the </w:t>
      </w:r>
      <w:hyperlink r:id="rId19" w:history="1">
        <w:r w:rsidR="006801E6" w:rsidRPr="00625535">
          <w:rPr>
            <w:rStyle w:val="Hyperlink"/>
          </w:rPr>
          <w:t>U.S. Fish and Wildlife Service</w:t>
        </w:r>
      </w:hyperlink>
      <w:r w:rsidR="000123CF">
        <w:rPr>
          <w:rStyle w:val="Hyperlink"/>
        </w:rPr>
        <w:t>, the species listed in Table 4 have the potential to occur within the regulated MS4 urbanized area</w:t>
      </w:r>
      <w:r w:rsidR="008B4FF9" w:rsidRPr="00625535">
        <w:t>.</w:t>
      </w:r>
      <w:r w:rsidR="006801E6" w:rsidRPr="00625535">
        <w:t xml:space="preserve">  </w:t>
      </w:r>
      <w:r w:rsidR="00115035" w:rsidRPr="00625535">
        <w:t xml:space="preserve">Of those species listed, </w:t>
      </w:r>
      <w:r w:rsidR="0034593E" w:rsidRPr="00625535">
        <w:t xml:space="preserve">Table </w:t>
      </w:r>
      <w:r w:rsidR="00E5617A" w:rsidRPr="00625535">
        <w:t>4</w:t>
      </w:r>
      <w:r w:rsidR="0034593E" w:rsidRPr="00625535">
        <w:t xml:space="preserve"> summarizes the species that </w:t>
      </w:r>
      <w:r w:rsidR="00115035" w:rsidRPr="00625535">
        <w:t xml:space="preserve">may be significantly impacted by the quality of surface waters within their habitat.  </w:t>
      </w:r>
      <w:r w:rsidR="008B4FF9" w:rsidRPr="00625535">
        <w:t xml:space="preserve">  </w:t>
      </w:r>
      <w:r w:rsidR="006801E6" w:rsidRPr="00625535">
        <w:t xml:space="preserve"> </w:t>
      </w:r>
    </w:p>
    <w:p w14:paraId="6D642F61" w14:textId="53E32087" w:rsidR="008B4FF9" w:rsidRPr="00625535" w:rsidRDefault="008B4FF9" w:rsidP="007A159A">
      <w:pPr>
        <w:keepNext/>
        <w:keepLines/>
        <w:ind w:left="720"/>
      </w:pPr>
    </w:p>
    <w:p w14:paraId="4B63B46F" w14:textId="77777777" w:rsidR="00E5617A" w:rsidRPr="00625535" w:rsidRDefault="00E5617A" w:rsidP="007A159A">
      <w:pPr>
        <w:keepNext/>
        <w:keepLines/>
        <w:ind w:left="720"/>
      </w:pPr>
    </w:p>
    <w:p w14:paraId="19834BFC" w14:textId="6E94ADE9" w:rsidR="00115035" w:rsidRPr="00625535" w:rsidRDefault="0034593E" w:rsidP="00C46D50">
      <w:pPr>
        <w:keepNext/>
        <w:keepLines/>
        <w:tabs>
          <w:tab w:val="left" w:pos="900"/>
        </w:tabs>
        <w:spacing w:after="120"/>
      </w:pPr>
      <w:r w:rsidRPr="00625535">
        <w:t xml:space="preserve">Table </w:t>
      </w:r>
      <w:r w:rsidR="00E5617A" w:rsidRPr="00625535">
        <w:t>4:</w:t>
      </w:r>
      <w:r w:rsidR="00E5617A" w:rsidRPr="00625535">
        <w:tab/>
      </w:r>
      <w:r w:rsidR="000123CF">
        <w:t>Potential</w:t>
      </w:r>
      <w:r w:rsidRPr="00625535">
        <w:t xml:space="preserve"> Federally Listed Species/Habitat Impacted by Surface Water Quality</w:t>
      </w:r>
    </w:p>
    <w:tbl>
      <w:tblPr>
        <w:tblStyle w:val="TableGrid"/>
        <w:tblW w:w="0" w:type="auto"/>
        <w:tblInd w:w="-5" w:type="dxa"/>
        <w:tblLook w:val="04A0" w:firstRow="1" w:lastRow="0" w:firstColumn="1" w:lastColumn="0" w:noHBand="0" w:noVBand="1"/>
      </w:tblPr>
      <w:tblGrid>
        <w:gridCol w:w="2170"/>
        <w:gridCol w:w="2166"/>
        <w:gridCol w:w="2148"/>
        <w:gridCol w:w="2146"/>
      </w:tblGrid>
      <w:tr w:rsidR="0034593E" w:rsidRPr="00625535" w14:paraId="0122047C" w14:textId="77777777" w:rsidTr="00C46D50">
        <w:tc>
          <w:tcPr>
            <w:tcW w:w="2170" w:type="dxa"/>
            <w:shd w:val="clear" w:color="auto" w:fill="D9D9D9" w:themeFill="background1" w:themeFillShade="D9"/>
          </w:tcPr>
          <w:p w14:paraId="3BC4AF7A" w14:textId="176AA18C" w:rsidR="0034593E" w:rsidRPr="00625535" w:rsidRDefault="0034593E" w:rsidP="0034593E">
            <w:pPr>
              <w:keepNext/>
              <w:keepLines/>
              <w:jc w:val="center"/>
            </w:pPr>
            <w:r w:rsidRPr="00625535">
              <w:t>Scientific Name</w:t>
            </w:r>
          </w:p>
        </w:tc>
        <w:tc>
          <w:tcPr>
            <w:tcW w:w="2166" w:type="dxa"/>
            <w:shd w:val="clear" w:color="auto" w:fill="D9D9D9" w:themeFill="background1" w:themeFillShade="D9"/>
          </w:tcPr>
          <w:p w14:paraId="038CB1DE" w14:textId="6505C862" w:rsidR="0034593E" w:rsidRPr="00625535" w:rsidRDefault="0034593E" w:rsidP="0034593E">
            <w:pPr>
              <w:keepNext/>
              <w:keepLines/>
              <w:jc w:val="center"/>
            </w:pPr>
            <w:r w:rsidRPr="00625535">
              <w:t>Common name</w:t>
            </w:r>
          </w:p>
        </w:tc>
        <w:tc>
          <w:tcPr>
            <w:tcW w:w="2148" w:type="dxa"/>
            <w:shd w:val="clear" w:color="auto" w:fill="D9D9D9" w:themeFill="background1" w:themeFillShade="D9"/>
          </w:tcPr>
          <w:p w14:paraId="47903D42" w14:textId="222D8708" w:rsidR="0034593E" w:rsidRPr="00625535" w:rsidRDefault="0034593E" w:rsidP="0034593E">
            <w:pPr>
              <w:keepNext/>
              <w:keepLines/>
              <w:jc w:val="center"/>
            </w:pPr>
            <w:r w:rsidRPr="00625535">
              <w:t>Species Group</w:t>
            </w:r>
          </w:p>
        </w:tc>
        <w:tc>
          <w:tcPr>
            <w:tcW w:w="2146" w:type="dxa"/>
            <w:shd w:val="clear" w:color="auto" w:fill="D9D9D9" w:themeFill="background1" w:themeFillShade="D9"/>
          </w:tcPr>
          <w:p w14:paraId="038ADBE1" w14:textId="43F0946B" w:rsidR="0034593E" w:rsidRPr="00625535" w:rsidRDefault="0034593E" w:rsidP="0034593E">
            <w:pPr>
              <w:keepNext/>
              <w:keepLines/>
              <w:jc w:val="center"/>
            </w:pPr>
            <w:r w:rsidRPr="00625535">
              <w:t>Federal Listing Status</w:t>
            </w:r>
          </w:p>
        </w:tc>
      </w:tr>
      <w:tr w:rsidR="0034593E" w:rsidRPr="00625535" w14:paraId="43E54A5C" w14:textId="77777777" w:rsidTr="00C46D50">
        <w:tc>
          <w:tcPr>
            <w:tcW w:w="2170" w:type="dxa"/>
          </w:tcPr>
          <w:p w14:paraId="1112AFF0" w14:textId="77777777" w:rsidR="0034593E" w:rsidRPr="00625535" w:rsidRDefault="0034593E" w:rsidP="007A159A">
            <w:pPr>
              <w:keepNext/>
              <w:keepLines/>
            </w:pPr>
          </w:p>
        </w:tc>
        <w:tc>
          <w:tcPr>
            <w:tcW w:w="2166" w:type="dxa"/>
          </w:tcPr>
          <w:p w14:paraId="14F44815" w14:textId="77777777" w:rsidR="0034593E" w:rsidRPr="00625535" w:rsidRDefault="0034593E" w:rsidP="007A159A">
            <w:pPr>
              <w:keepNext/>
              <w:keepLines/>
            </w:pPr>
          </w:p>
        </w:tc>
        <w:tc>
          <w:tcPr>
            <w:tcW w:w="2148" w:type="dxa"/>
          </w:tcPr>
          <w:p w14:paraId="7A7E0DF4" w14:textId="77777777" w:rsidR="0034593E" w:rsidRPr="00625535" w:rsidRDefault="0034593E" w:rsidP="007A159A">
            <w:pPr>
              <w:keepNext/>
              <w:keepLines/>
            </w:pPr>
          </w:p>
        </w:tc>
        <w:tc>
          <w:tcPr>
            <w:tcW w:w="2146" w:type="dxa"/>
          </w:tcPr>
          <w:p w14:paraId="50EA344D" w14:textId="77777777" w:rsidR="0034593E" w:rsidRPr="00625535" w:rsidRDefault="0034593E" w:rsidP="007A159A">
            <w:pPr>
              <w:keepNext/>
              <w:keepLines/>
            </w:pPr>
          </w:p>
        </w:tc>
      </w:tr>
      <w:tr w:rsidR="0034593E" w:rsidRPr="00625535" w14:paraId="56511363" w14:textId="77777777" w:rsidTr="00C46D50">
        <w:tc>
          <w:tcPr>
            <w:tcW w:w="2170" w:type="dxa"/>
          </w:tcPr>
          <w:p w14:paraId="4E6283D6" w14:textId="77777777" w:rsidR="0034593E" w:rsidRPr="00625535" w:rsidRDefault="0034593E" w:rsidP="007A159A">
            <w:pPr>
              <w:keepNext/>
              <w:keepLines/>
            </w:pPr>
          </w:p>
        </w:tc>
        <w:tc>
          <w:tcPr>
            <w:tcW w:w="2166" w:type="dxa"/>
          </w:tcPr>
          <w:p w14:paraId="34688F78" w14:textId="77777777" w:rsidR="0034593E" w:rsidRPr="00625535" w:rsidRDefault="0034593E" w:rsidP="007A159A">
            <w:pPr>
              <w:keepNext/>
              <w:keepLines/>
            </w:pPr>
          </w:p>
        </w:tc>
        <w:tc>
          <w:tcPr>
            <w:tcW w:w="2148" w:type="dxa"/>
          </w:tcPr>
          <w:p w14:paraId="2A54C98F" w14:textId="77777777" w:rsidR="0034593E" w:rsidRPr="00625535" w:rsidRDefault="0034593E" w:rsidP="007A159A">
            <w:pPr>
              <w:keepNext/>
              <w:keepLines/>
            </w:pPr>
          </w:p>
        </w:tc>
        <w:tc>
          <w:tcPr>
            <w:tcW w:w="2146" w:type="dxa"/>
          </w:tcPr>
          <w:p w14:paraId="11C53A0F" w14:textId="77777777" w:rsidR="0034593E" w:rsidRPr="00625535" w:rsidRDefault="0034593E" w:rsidP="007A159A">
            <w:pPr>
              <w:keepNext/>
              <w:keepLines/>
            </w:pPr>
          </w:p>
        </w:tc>
      </w:tr>
      <w:tr w:rsidR="0034593E" w:rsidRPr="00625535" w14:paraId="3DB6D54A" w14:textId="77777777" w:rsidTr="00C46D50">
        <w:tc>
          <w:tcPr>
            <w:tcW w:w="2170" w:type="dxa"/>
          </w:tcPr>
          <w:p w14:paraId="7F6190CE" w14:textId="77777777" w:rsidR="0034593E" w:rsidRPr="00625535" w:rsidRDefault="0034593E" w:rsidP="007A159A">
            <w:pPr>
              <w:keepNext/>
              <w:keepLines/>
            </w:pPr>
          </w:p>
        </w:tc>
        <w:tc>
          <w:tcPr>
            <w:tcW w:w="2166" w:type="dxa"/>
          </w:tcPr>
          <w:p w14:paraId="5CFD38DA" w14:textId="77777777" w:rsidR="0034593E" w:rsidRPr="00625535" w:rsidRDefault="0034593E" w:rsidP="007A159A">
            <w:pPr>
              <w:keepNext/>
              <w:keepLines/>
            </w:pPr>
          </w:p>
        </w:tc>
        <w:tc>
          <w:tcPr>
            <w:tcW w:w="2148" w:type="dxa"/>
          </w:tcPr>
          <w:p w14:paraId="797AF382" w14:textId="77777777" w:rsidR="0034593E" w:rsidRPr="00625535" w:rsidRDefault="0034593E" w:rsidP="007A159A">
            <w:pPr>
              <w:keepNext/>
              <w:keepLines/>
            </w:pPr>
          </w:p>
        </w:tc>
        <w:tc>
          <w:tcPr>
            <w:tcW w:w="2146" w:type="dxa"/>
          </w:tcPr>
          <w:p w14:paraId="7CDCCD24" w14:textId="77777777" w:rsidR="0034593E" w:rsidRPr="00625535" w:rsidRDefault="0034593E" w:rsidP="007A159A">
            <w:pPr>
              <w:keepNext/>
              <w:keepLines/>
            </w:pPr>
          </w:p>
        </w:tc>
      </w:tr>
    </w:tbl>
    <w:p w14:paraId="1712DC2F" w14:textId="77777777" w:rsidR="00726640" w:rsidRPr="00625535" w:rsidRDefault="00726640" w:rsidP="007A159A">
      <w:pPr>
        <w:keepNext/>
        <w:keepLines/>
        <w:ind w:left="720"/>
      </w:pPr>
    </w:p>
    <w:p w14:paraId="181DE326" w14:textId="7752886F" w:rsidR="008B4FF9" w:rsidRPr="00625535" w:rsidRDefault="008B4FF9" w:rsidP="0070461B">
      <w:pPr>
        <w:keepNext/>
        <w:keepLines/>
        <w:ind w:left="720"/>
      </w:pPr>
    </w:p>
    <w:p w14:paraId="33228967" w14:textId="01240215" w:rsidR="0000257B" w:rsidRPr="00625535" w:rsidRDefault="00893A4D" w:rsidP="007A159A">
      <w:pPr>
        <w:pStyle w:val="Heading2"/>
        <w:rPr>
          <w:b/>
        </w:rPr>
      </w:pPr>
      <w:bookmarkStart w:id="33" w:name="_Toc7165142"/>
      <w:r w:rsidRPr="00625535">
        <w:rPr>
          <w:b/>
        </w:rPr>
        <w:t>Industrial Facility</w:t>
      </w:r>
      <w:r w:rsidR="001159B4" w:rsidRPr="00625535">
        <w:rPr>
          <w:b/>
        </w:rPr>
        <w:t xml:space="preserve"> </w:t>
      </w:r>
      <w:r w:rsidR="0070461B" w:rsidRPr="00625535">
        <w:rPr>
          <w:b/>
        </w:rPr>
        <w:t>Discharges</w:t>
      </w:r>
      <w:bookmarkEnd w:id="33"/>
    </w:p>
    <w:p w14:paraId="0FFA865F" w14:textId="792B7C1A" w:rsidR="00571823" w:rsidRPr="00625535" w:rsidRDefault="00A17BF2" w:rsidP="00C46D50">
      <w:r w:rsidRPr="00625535">
        <w:t xml:space="preserve">The </w:t>
      </w:r>
      <w:r w:rsidR="00571823" w:rsidRPr="00625535">
        <w:t xml:space="preserve">MS4name </w:t>
      </w:r>
      <w:r w:rsidRPr="00625535">
        <w:t xml:space="preserve">MS4 </w:t>
      </w:r>
      <w:r w:rsidR="00571823" w:rsidRPr="00625535">
        <w:t>jurisdictional area includes the following industrial facilities which hold NPDES Industrial Stormwater Permits, as determined from the</w:t>
      </w:r>
      <w:r w:rsidR="00954DB4">
        <w:t xml:space="preserve"> </w:t>
      </w:r>
      <w:hyperlink r:id="rId20" w:history="1">
        <w:r w:rsidR="00954DB4" w:rsidRPr="00954DB4">
          <w:rPr>
            <w:rStyle w:val="Hyperlink"/>
          </w:rPr>
          <w:t>NCDEQ Maps &amp; Permit Data web page</w:t>
        </w:r>
      </w:hyperlink>
      <w:r w:rsidR="00954DB4">
        <w:t>.</w:t>
      </w:r>
      <w:r w:rsidR="00571823" w:rsidRPr="00625535">
        <w:t xml:space="preserve"> </w:t>
      </w:r>
    </w:p>
    <w:p w14:paraId="1AC772AE" w14:textId="6AD39C9D" w:rsidR="00571823" w:rsidRPr="00625535" w:rsidRDefault="00571823" w:rsidP="00A17BF2">
      <w:pPr>
        <w:ind w:left="720"/>
      </w:pPr>
    </w:p>
    <w:p w14:paraId="532C1916" w14:textId="3D28C6FD" w:rsidR="00E5617A" w:rsidRDefault="003A4EBF" w:rsidP="003A4EBF">
      <w:pPr>
        <w:rPr>
          <w:i/>
          <w:color w:val="FF0000"/>
        </w:rPr>
      </w:pPr>
      <w:r w:rsidRPr="003A4EBF">
        <w:rPr>
          <w:i/>
          <w:color w:val="FF0000"/>
          <w:highlight w:val="lightGray"/>
        </w:rPr>
        <w:t xml:space="preserve">[Alternatively, a map and index </w:t>
      </w:r>
      <w:r>
        <w:rPr>
          <w:i/>
          <w:color w:val="FF0000"/>
          <w:highlight w:val="lightGray"/>
        </w:rPr>
        <w:t>may</w:t>
      </w:r>
      <w:r w:rsidRPr="003A4EBF">
        <w:rPr>
          <w:i/>
          <w:color w:val="FF0000"/>
          <w:highlight w:val="lightGray"/>
        </w:rPr>
        <w:t xml:space="preserve"> be provided in an appendix</w:t>
      </w:r>
      <w:r>
        <w:rPr>
          <w:i/>
          <w:color w:val="FF0000"/>
          <w:highlight w:val="lightGray"/>
        </w:rPr>
        <w:t xml:space="preserve"> to this document</w:t>
      </w:r>
      <w:r w:rsidRPr="003A4EBF">
        <w:rPr>
          <w:i/>
          <w:color w:val="FF0000"/>
          <w:highlight w:val="lightGray"/>
        </w:rPr>
        <w:t>.  In that case, enter “See Appendix A” in Table 5 below.]</w:t>
      </w:r>
    </w:p>
    <w:p w14:paraId="31AFF88C" w14:textId="77777777" w:rsidR="003A4EBF" w:rsidRPr="00625535" w:rsidRDefault="003A4EBF" w:rsidP="003A4EBF"/>
    <w:p w14:paraId="24CD2E92" w14:textId="1D1C8B4A" w:rsidR="00571823" w:rsidRPr="00625535" w:rsidRDefault="00571823" w:rsidP="00C46D50">
      <w:pPr>
        <w:keepNext/>
        <w:keepLines/>
        <w:tabs>
          <w:tab w:val="left" w:pos="900"/>
        </w:tabs>
        <w:spacing w:after="120"/>
      </w:pPr>
      <w:r w:rsidRPr="00625535">
        <w:t xml:space="preserve">Table </w:t>
      </w:r>
      <w:r w:rsidR="00E5617A" w:rsidRPr="00625535">
        <w:t>5:</w:t>
      </w:r>
      <w:r w:rsidR="00E5617A" w:rsidRPr="00625535">
        <w:tab/>
      </w:r>
      <w:r w:rsidRPr="00625535">
        <w:t xml:space="preserve">NPDES Stormwater Permitted Industrial Facilities </w:t>
      </w:r>
    </w:p>
    <w:tbl>
      <w:tblPr>
        <w:tblStyle w:val="TableGrid"/>
        <w:tblW w:w="8725" w:type="dxa"/>
        <w:tblInd w:w="-5" w:type="dxa"/>
        <w:tblLook w:val="04A0" w:firstRow="1" w:lastRow="0" w:firstColumn="1" w:lastColumn="0" w:noHBand="0" w:noVBand="1"/>
      </w:tblPr>
      <w:tblGrid>
        <w:gridCol w:w="2875"/>
        <w:gridCol w:w="5850"/>
      </w:tblGrid>
      <w:tr w:rsidR="00571823" w:rsidRPr="00625535" w14:paraId="753ADC19" w14:textId="77777777" w:rsidTr="00C46D50">
        <w:tc>
          <w:tcPr>
            <w:tcW w:w="2875" w:type="dxa"/>
            <w:shd w:val="clear" w:color="auto" w:fill="D9D9D9" w:themeFill="background1" w:themeFillShade="D9"/>
          </w:tcPr>
          <w:p w14:paraId="6E806483" w14:textId="0AAA9FB0" w:rsidR="00571823" w:rsidRPr="00625535" w:rsidRDefault="00571823" w:rsidP="00057E83">
            <w:pPr>
              <w:keepNext/>
              <w:keepLines/>
            </w:pPr>
            <w:r w:rsidRPr="00625535">
              <w:t>Permit Number</w:t>
            </w:r>
          </w:p>
        </w:tc>
        <w:tc>
          <w:tcPr>
            <w:tcW w:w="5850" w:type="dxa"/>
            <w:shd w:val="clear" w:color="auto" w:fill="D9D9D9" w:themeFill="background1" w:themeFillShade="D9"/>
          </w:tcPr>
          <w:p w14:paraId="307AE1F2" w14:textId="287B53B2" w:rsidR="00571823" w:rsidRPr="00625535" w:rsidRDefault="00571823" w:rsidP="00057E83">
            <w:pPr>
              <w:keepNext/>
              <w:keepLines/>
            </w:pPr>
            <w:r w:rsidRPr="00625535">
              <w:t>Facility Name</w:t>
            </w:r>
          </w:p>
        </w:tc>
      </w:tr>
      <w:tr w:rsidR="00571823" w:rsidRPr="00625535" w14:paraId="1FA8ECBC" w14:textId="77777777" w:rsidTr="00C46D50">
        <w:tc>
          <w:tcPr>
            <w:tcW w:w="2875" w:type="dxa"/>
          </w:tcPr>
          <w:p w14:paraId="3109EFFB" w14:textId="77777777" w:rsidR="00571823" w:rsidRPr="00625535" w:rsidRDefault="00571823" w:rsidP="00057E83">
            <w:pPr>
              <w:keepNext/>
              <w:keepLines/>
            </w:pPr>
          </w:p>
        </w:tc>
        <w:tc>
          <w:tcPr>
            <w:tcW w:w="5850" w:type="dxa"/>
          </w:tcPr>
          <w:p w14:paraId="65483F15" w14:textId="77777777" w:rsidR="00571823" w:rsidRPr="00625535" w:rsidRDefault="00571823" w:rsidP="00057E83">
            <w:pPr>
              <w:keepNext/>
              <w:keepLines/>
            </w:pPr>
          </w:p>
        </w:tc>
      </w:tr>
      <w:tr w:rsidR="00571823" w:rsidRPr="00625535" w14:paraId="0B988D55" w14:textId="77777777" w:rsidTr="00C46D50">
        <w:tc>
          <w:tcPr>
            <w:tcW w:w="2875" w:type="dxa"/>
          </w:tcPr>
          <w:p w14:paraId="65D68296" w14:textId="77777777" w:rsidR="00571823" w:rsidRPr="00625535" w:rsidRDefault="00571823" w:rsidP="00057E83">
            <w:pPr>
              <w:keepNext/>
              <w:keepLines/>
            </w:pPr>
          </w:p>
        </w:tc>
        <w:tc>
          <w:tcPr>
            <w:tcW w:w="5850" w:type="dxa"/>
          </w:tcPr>
          <w:p w14:paraId="715CAE53" w14:textId="77777777" w:rsidR="00571823" w:rsidRPr="00625535" w:rsidRDefault="00571823" w:rsidP="00057E83">
            <w:pPr>
              <w:keepNext/>
              <w:keepLines/>
            </w:pPr>
          </w:p>
        </w:tc>
      </w:tr>
      <w:tr w:rsidR="00571823" w:rsidRPr="00625535" w14:paraId="014732D3" w14:textId="77777777" w:rsidTr="00C46D50">
        <w:tc>
          <w:tcPr>
            <w:tcW w:w="2875" w:type="dxa"/>
          </w:tcPr>
          <w:p w14:paraId="09861972" w14:textId="77777777" w:rsidR="00571823" w:rsidRPr="00625535" w:rsidRDefault="00571823" w:rsidP="00057E83">
            <w:pPr>
              <w:keepNext/>
              <w:keepLines/>
            </w:pPr>
          </w:p>
        </w:tc>
        <w:tc>
          <w:tcPr>
            <w:tcW w:w="5850" w:type="dxa"/>
          </w:tcPr>
          <w:p w14:paraId="788AD62B" w14:textId="77777777" w:rsidR="00571823" w:rsidRPr="00625535" w:rsidRDefault="00571823" w:rsidP="00057E83">
            <w:pPr>
              <w:keepNext/>
              <w:keepLines/>
            </w:pPr>
          </w:p>
        </w:tc>
      </w:tr>
      <w:tr w:rsidR="00571823" w:rsidRPr="00625535" w14:paraId="416B4E7A" w14:textId="77777777" w:rsidTr="00C46D50">
        <w:tc>
          <w:tcPr>
            <w:tcW w:w="2875" w:type="dxa"/>
          </w:tcPr>
          <w:p w14:paraId="056D048F" w14:textId="77777777" w:rsidR="00571823" w:rsidRPr="00625535" w:rsidRDefault="00571823" w:rsidP="00057E83">
            <w:pPr>
              <w:keepNext/>
              <w:keepLines/>
            </w:pPr>
          </w:p>
        </w:tc>
        <w:tc>
          <w:tcPr>
            <w:tcW w:w="5850" w:type="dxa"/>
          </w:tcPr>
          <w:p w14:paraId="425491D4" w14:textId="77777777" w:rsidR="00571823" w:rsidRPr="00625535" w:rsidRDefault="00571823" w:rsidP="00057E83">
            <w:pPr>
              <w:keepNext/>
              <w:keepLines/>
            </w:pPr>
          </w:p>
        </w:tc>
      </w:tr>
    </w:tbl>
    <w:p w14:paraId="270392D0" w14:textId="77777777" w:rsidR="00571823" w:rsidRPr="00625535" w:rsidRDefault="00571823" w:rsidP="00A17BF2">
      <w:pPr>
        <w:ind w:left="720"/>
      </w:pPr>
    </w:p>
    <w:p w14:paraId="6864D476" w14:textId="77777777" w:rsidR="00893A4D" w:rsidRPr="00625535" w:rsidRDefault="00893A4D" w:rsidP="00893A4D">
      <w:pPr>
        <w:keepNext/>
        <w:keepLines/>
        <w:ind w:left="720"/>
      </w:pPr>
    </w:p>
    <w:p w14:paraId="7F379B77" w14:textId="77777777" w:rsidR="00893A4D" w:rsidRPr="00625535" w:rsidRDefault="00893A4D" w:rsidP="00893A4D">
      <w:pPr>
        <w:pStyle w:val="Heading2"/>
        <w:rPr>
          <w:b/>
        </w:rPr>
      </w:pPr>
      <w:bookmarkStart w:id="34" w:name="_Toc7165143"/>
      <w:r w:rsidRPr="00625535">
        <w:rPr>
          <w:b/>
        </w:rPr>
        <w:t>Non-Stormwater Discharges</w:t>
      </w:r>
      <w:bookmarkEnd w:id="34"/>
    </w:p>
    <w:p w14:paraId="03AC40B4" w14:textId="62666815" w:rsidR="00554FCA" w:rsidRPr="00625535" w:rsidRDefault="0013404A" w:rsidP="00C46D50">
      <w:r w:rsidRPr="00625535">
        <w:t xml:space="preserve">The water quality impacts of non-stormwater discharges </w:t>
      </w:r>
      <w:r w:rsidR="00AE0E03" w:rsidRPr="00625535">
        <w:t>have</w:t>
      </w:r>
      <w:r w:rsidRPr="00625535">
        <w:t xml:space="preserve"> been evaluated by the MS4name as summarized in Table </w:t>
      </w:r>
      <w:r w:rsidR="00465B18" w:rsidRPr="00625535">
        <w:t>6</w:t>
      </w:r>
      <w:r w:rsidRPr="00625535">
        <w:t xml:space="preserve"> below.  </w:t>
      </w:r>
      <w:r w:rsidR="00D0471D" w:rsidRPr="00625535">
        <w:t xml:space="preserve">The </w:t>
      </w:r>
      <w:r w:rsidR="000860B9" w:rsidRPr="00625535">
        <w:t xml:space="preserve">unpermitted </w:t>
      </w:r>
      <w:r w:rsidR="00D0471D" w:rsidRPr="00625535">
        <w:t xml:space="preserve">non-stormwater flows </w:t>
      </w:r>
      <w:r w:rsidR="000860B9" w:rsidRPr="00625535">
        <w:t xml:space="preserve">listed as incidental </w:t>
      </w:r>
      <w:r w:rsidR="002430D9" w:rsidRPr="00625535">
        <w:t>do not</w:t>
      </w:r>
      <w:r w:rsidR="00D0471D" w:rsidRPr="00625535">
        <w:t xml:space="preserve"> significantly impact water quality</w:t>
      </w:r>
      <w:r w:rsidRPr="00625535">
        <w:t xml:space="preserve">.  The MS4name has evaluated </w:t>
      </w:r>
      <w:r w:rsidRPr="00625535">
        <w:rPr>
          <w:rStyle w:val="normaltextrun"/>
        </w:rPr>
        <w:t>residential and charity car washing and street washing</w:t>
      </w:r>
      <w:r w:rsidR="00D0471D" w:rsidRPr="00625535">
        <w:t xml:space="preserve"> </w:t>
      </w:r>
      <w:r w:rsidRPr="00625535">
        <w:t xml:space="preserve">for possible significant water quality impacts.  </w:t>
      </w:r>
    </w:p>
    <w:p w14:paraId="35B99CC6" w14:textId="16F9D341" w:rsidR="00554FCA" w:rsidRPr="00625535" w:rsidRDefault="00554FCA" w:rsidP="00C46D50"/>
    <w:p w14:paraId="4E4A6DAB" w14:textId="1F3B5C19" w:rsidR="00554FCA" w:rsidRPr="00625535" w:rsidRDefault="00554FCA" w:rsidP="00C46D50">
      <w:pPr>
        <w:rPr>
          <w:rStyle w:val="normaltextrun"/>
        </w:rPr>
      </w:pPr>
      <w:r w:rsidRPr="00625535">
        <w:rPr>
          <w:rStyle w:val="normaltextrun"/>
        </w:rPr>
        <w:t xml:space="preserve">Street washing discharges are addressed under the Pavement Management Program in Part </w:t>
      </w:r>
      <w:r w:rsidR="000860B9" w:rsidRPr="00625535">
        <w:rPr>
          <w:rStyle w:val="normaltextrun"/>
        </w:rPr>
        <w:t>10</w:t>
      </w:r>
      <w:r w:rsidRPr="00625535">
        <w:rPr>
          <w:rStyle w:val="normaltextrun"/>
        </w:rPr>
        <w:t xml:space="preserve"> of this SWMP.  The Division </w:t>
      </w:r>
      <w:r w:rsidRPr="00625535">
        <w:rPr>
          <w:rStyle w:val="normaltextrun"/>
          <w:highlight w:val="yellow"/>
        </w:rPr>
        <w:t>has/has not</w:t>
      </w:r>
      <w:r w:rsidRPr="00625535">
        <w:rPr>
          <w:rStyle w:val="normaltextrun"/>
        </w:rPr>
        <w:t xml:space="preserve"> required that </w:t>
      </w:r>
      <w:r w:rsidR="00307837" w:rsidRPr="00625535">
        <w:rPr>
          <w:rStyle w:val="normaltextrun"/>
        </w:rPr>
        <w:t xml:space="preserve">other </w:t>
      </w:r>
      <w:r w:rsidRPr="00625535">
        <w:rPr>
          <w:rStyle w:val="normaltextrun"/>
        </w:rPr>
        <w:t xml:space="preserve">non-stormwater flows be </w:t>
      </w:r>
      <w:r w:rsidR="00307837" w:rsidRPr="00625535">
        <w:rPr>
          <w:rStyle w:val="normaltextrun"/>
        </w:rPr>
        <w:t xml:space="preserve">specifically </w:t>
      </w:r>
      <w:r w:rsidRPr="00625535">
        <w:rPr>
          <w:rStyle w:val="normaltextrun"/>
        </w:rPr>
        <w:t>controlled by the MS4name.</w:t>
      </w:r>
      <w:r w:rsidR="009B467A" w:rsidRPr="00625535">
        <w:rPr>
          <w:rStyle w:val="normaltextrun"/>
        </w:rPr>
        <w:t xml:space="preserve"> </w:t>
      </w:r>
      <w:r w:rsidR="009B467A" w:rsidRPr="00625535">
        <w:rPr>
          <w:rStyle w:val="normaltextrun"/>
          <w:i/>
          <w:color w:val="FF0000"/>
          <w:highlight w:val="lightGray"/>
        </w:rPr>
        <w:t>[insert brief narrative of any other Division-required non-stormwater flows to be addressed and where in the SWMP they are addressed.]</w:t>
      </w:r>
    </w:p>
    <w:p w14:paraId="3B589893" w14:textId="77777777" w:rsidR="00307837" w:rsidRPr="00625535" w:rsidRDefault="00307837" w:rsidP="00C46D50"/>
    <w:p w14:paraId="331980D9" w14:textId="23FFD034" w:rsidR="00554FCA" w:rsidRPr="00625535" w:rsidRDefault="00554FCA" w:rsidP="00C46D50">
      <w:pPr>
        <w:rPr>
          <w:rStyle w:val="normaltextrun"/>
        </w:rPr>
      </w:pPr>
      <w:r w:rsidRPr="00625535">
        <w:rPr>
          <w:rStyle w:val="normaltextrun"/>
        </w:rPr>
        <w:t>Wash water associated with car washing that does not contain detergents or does not discharge directly into the MS4 is considered incidental.  However, these types of non-stormwater discharges that do contain detergents have been evaluated by the MS4name to determine whether they may significantly impact water quality.</w:t>
      </w:r>
      <w:r w:rsidR="0096543A" w:rsidRPr="00625535">
        <w:rPr>
          <w:rStyle w:val="normaltextrun"/>
        </w:rPr>
        <w:t xml:space="preserve">  </w:t>
      </w:r>
      <w:r w:rsidRPr="00625535">
        <w:rPr>
          <w:rStyle w:val="normaltextrun"/>
          <w:i/>
          <w:color w:val="FF0000"/>
          <w:highlight w:val="lightGray"/>
        </w:rPr>
        <w:t>[insert brief narrative explanation of the determination.  If determined to be significant, list as target pollutants</w:t>
      </w:r>
      <w:r w:rsidR="00307837" w:rsidRPr="00625535">
        <w:rPr>
          <w:rStyle w:val="normaltextrun"/>
          <w:i/>
          <w:color w:val="FF0000"/>
          <w:highlight w:val="lightGray"/>
        </w:rPr>
        <w:t>/audiences</w:t>
      </w:r>
      <w:r w:rsidRPr="00625535">
        <w:rPr>
          <w:rStyle w:val="normaltextrun"/>
          <w:i/>
          <w:color w:val="FF0000"/>
          <w:highlight w:val="lightGray"/>
        </w:rPr>
        <w:t xml:space="preserve"> and identify which parts of the SWMP contain measures to address them (e.g. Measures to address these target pollutants are provided in </w:t>
      </w:r>
      <w:r w:rsidR="00307837" w:rsidRPr="00625535">
        <w:rPr>
          <w:rStyle w:val="normaltextrun"/>
          <w:i/>
          <w:color w:val="FF0000"/>
          <w:highlight w:val="lightGray"/>
        </w:rPr>
        <w:t xml:space="preserve">Parts xxx of </w:t>
      </w:r>
      <w:r w:rsidRPr="00625535">
        <w:rPr>
          <w:rStyle w:val="normaltextrun"/>
          <w:i/>
          <w:color w:val="FF0000"/>
          <w:highlight w:val="lightGray"/>
        </w:rPr>
        <w:t>this SWMP.</w:t>
      </w:r>
      <w:r w:rsidR="00AE0E03" w:rsidRPr="00625535">
        <w:rPr>
          <w:rStyle w:val="normaltextrun"/>
          <w:i/>
          <w:color w:val="FF0000"/>
          <w:highlight w:val="lightGray"/>
        </w:rPr>
        <w:t xml:space="preserve">  If not evaluated yet, include BMPs to evaluate and incorporate into the SWMP in the Illicit Discharge Detection and Elimination section of this SWMP.</w:t>
      </w:r>
      <w:r w:rsidRPr="00625535">
        <w:rPr>
          <w:rStyle w:val="normaltextrun"/>
          <w:i/>
          <w:color w:val="FF0000"/>
          <w:highlight w:val="lightGray"/>
        </w:rPr>
        <w:t>]</w:t>
      </w:r>
    </w:p>
    <w:p w14:paraId="7470C558" w14:textId="11C2C947" w:rsidR="00554FCA" w:rsidRPr="00625535" w:rsidRDefault="00554FCA" w:rsidP="00554FCA">
      <w:pPr>
        <w:ind w:left="720"/>
        <w:rPr>
          <w:rStyle w:val="normaltextrun"/>
        </w:rPr>
      </w:pPr>
    </w:p>
    <w:p w14:paraId="092A3264" w14:textId="77777777" w:rsidR="00554FCA" w:rsidRPr="00625535" w:rsidRDefault="00554FCA" w:rsidP="00A17BF2">
      <w:pPr>
        <w:ind w:left="720"/>
      </w:pPr>
    </w:p>
    <w:p w14:paraId="2DCC3F84" w14:textId="476B6148" w:rsidR="00D0471D" w:rsidRPr="00625535" w:rsidRDefault="00D0471D" w:rsidP="00A17BF2">
      <w:pPr>
        <w:ind w:left="720"/>
      </w:pPr>
    </w:p>
    <w:p w14:paraId="7D7FF047" w14:textId="1D5469A7" w:rsidR="002430D9" w:rsidRPr="00625535" w:rsidRDefault="002430D9" w:rsidP="00C46D50">
      <w:pPr>
        <w:tabs>
          <w:tab w:val="left" w:pos="900"/>
        </w:tabs>
        <w:spacing w:after="120"/>
      </w:pPr>
      <w:r w:rsidRPr="00625535">
        <w:t xml:space="preserve">Table </w:t>
      </w:r>
      <w:r w:rsidR="00465B18" w:rsidRPr="00625535">
        <w:t>6:</w:t>
      </w:r>
      <w:r w:rsidR="00465B18" w:rsidRPr="00625535">
        <w:tab/>
      </w:r>
      <w:r w:rsidRPr="00625535">
        <w:t>Non-Stormwater Discharges</w:t>
      </w:r>
    </w:p>
    <w:tbl>
      <w:tblPr>
        <w:tblStyle w:val="TableGrid"/>
        <w:tblW w:w="6655" w:type="dxa"/>
        <w:tblInd w:w="85" w:type="dxa"/>
        <w:tblLook w:val="04A0" w:firstRow="1" w:lastRow="0" w:firstColumn="1" w:lastColumn="0" w:noHBand="0" w:noVBand="1"/>
      </w:tblPr>
      <w:tblGrid>
        <w:gridCol w:w="4405"/>
        <w:gridCol w:w="2250"/>
      </w:tblGrid>
      <w:tr w:rsidR="00D0471D" w:rsidRPr="00625535" w14:paraId="2671AAC1" w14:textId="77777777" w:rsidTr="00C46D50">
        <w:tc>
          <w:tcPr>
            <w:tcW w:w="4405" w:type="dxa"/>
            <w:shd w:val="clear" w:color="auto" w:fill="D9D9D9" w:themeFill="background1" w:themeFillShade="D9"/>
          </w:tcPr>
          <w:p w14:paraId="61FDC0BE" w14:textId="445F5A1E" w:rsidR="00D0471D" w:rsidRPr="00625535" w:rsidRDefault="00D0471D" w:rsidP="00B437CE">
            <w:pPr>
              <w:jc w:val="center"/>
            </w:pPr>
            <w:r w:rsidRPr="00625535">
              <w:t>Non-Stormwater Discharge</w:t>
            </w:r>
          </w:p>
        </w:tc>
        <w:tc>
          <w:tcPr>
            <w:tcW w:w="2250" w:type="dxa"/>
            <w:shd w:val="clear" w:color="auto" w:fill="D9D9D9" w:themeFill="background1" w:themeFillShade="D9"/>
          </w:tcPr>
          <w:p w14:paraId="5ED82E36" w14:textId="7EEB85C1" w:rsidR="00D0471D" w:rsidRPr="00625535" w:rsidRDefault="00D0471D" w:rsidP="00B437CE">
            <w:pPr>
              <w:jc w:val="center"/>
            </w:pPr>
            <w:r w:rsidRPr="00625535">
              <w:t>Water Quality Impacts</w:t>
            </w:r>
          </w:p>
        </w:tc>
      </w:tr>
      <w:tr w:rsidR="00D0471D" w:rsidRPr="00625535" w14:paraId="73C5B1E1" w14:textId="77777777" w:rsidTr="00C46D50">
        <w:tc>
          <w:tcPr>
            <w:tcW w:w="4405" w:type="dxa"/>
          </w:tcPr>
          <w:p w14:paraId="71B07F7C" w14:textId="15CB8B39" w:rsidR="00D0471D" w:rsidRPr="00625535" w:rsidRDefault="00D0471D" w:rsidP="00A17BF2">
            <w:r w:rsidRPr="00625535">
              <w:t>Water line and fire hydrant flushing</w:t>
            </w:r>
          </w:p>
        </w:tc>
        <w:tc>
          <w:tcPr>
            <w:tcW w:w="2250" w:type="dxa"/>
          </w:tcPr>
          <w:p w14:paraId="1B179BEE" w14:textId="68B647F8" w:rsidR="00D0471D" w:rsidRPr="00625535" w:rsidRDefault="00B437CE" w:rsidP="00B437CE">
            <w:pPr>
              <w:jc w:val="center"/>
            </w:pPr>
            <w:r w:rsidRPr="00625535">
              <w:t>Incidental</w:t>
            </w:r>
          </w:p>
        </w:tc>
      </w:tr>
      <w:tr w:rsidR="00B437CE" w:rsidRPr="00625535" w14:paraId="2BA1C9AD" w14:textId="77777777" w:rsidTr="00C46D50">
        <w:tc>
          <w:tcPr>
            <w:tcW w:w="4405" w:type="dxa"/>
          </w:tcPr>
          <w:p w14:paraId="0245FC54" w14:textId="1FC35B09" w:rsidR="00B437CE" w:rsidRPr="00625535" w:rsidRDefault="00B437CE" w:rsidP="00B437CE">
            <w:r w:rsidRPr="00625535">
              <w:t>Landscape irrigation</w:t>
            </w:r>
          </w:p>
        </w:tc>
        <w:tc>
          <w:tcPr>
            <w:tcW w:w="2250" w:type="dxa"/>
          </w:tcPr>
          <w:p w14:paraId="51EDD218" w14:textId="2699FF66" w:rsidR="00B437CE" w:rsidRPr="00625535" w:rsidRDefault="00B437CE" w:rsidP="00B437CE">
            <w:pPr>
              <w:jc w:val="center"/>
            </w:pPr>
            <w:r w:rsidRPr="00625535">
              <w:t>Incidental</w:t>
            </w:r>
          </w:p>
        </w:tc>
      </w:tr>
      <w:tr w:rsidR="00B437CE" w:rsidRPr="00625535" w14:paraId="291E7263" w14:textId="77777777" w:rsidTr="00C46D50">
        <w:tc>
          <w:tcPr>
            <w:tcW w:w="4405" w:type="dxa"/>
          </w:tcPr>
          <w:p w14:paraId="78C2ABFD" w14:textId="074955E7" w:rsidR="00B437CE" w:rsidRPr="00625535" w:rsidRDefault="00B437CE" w:rsidP="00B437CE">
            <w:r w:rsidRPr="00625535">
              <w:t>Diverted stream flows</w:t>
            </w:r>
          </w:p>
        </w:tc>
        <w:tc>
          <w:tcPr>
            <w:tcW w:w="2250" w:type="dxa"/>
          </w:tcPr>
          <w:p w14:paraId="5F4D0750" w14:textId="7CE7A599" w:rsidR="00B437CE" w:rsidRPr="00625535" w:rsidRDefault="00B437CE" w:rsidP="00B437CE">
            <w:pPr>
              <w:jc w:val="center"/>
            </w:pPr>
            <w:r w:rsidRPr="00625535">
              <w:t>Incidental</w:t>
            </w:r>
          </w:p>
        </w:tc>
      </w:tr>
      <w:tr w:rsidR="00B437CE" w:rsidRPr="00625535" w14:paraId="3B3B89B9" w14:textId="77777777" w:rsidTr="00C46D50">
        <w:tc>
          <w:tcPr>
            <w:tcW w:w="4405" w:type="dxa"/>
          </w:tcPr>
          <w:p w14:paraId="10171024" w14:textId="68294637" w:rsidR="00B437CE" w:rsidRPr="00625535" w:rsidRDefault="00B437CE" w:rsidP="00B437CE">
            <w:r w:rsidRPr="00625535">
              <w:t>Rising groundwater</w:t>
            </w:r>
          </w:p>
        </w:tc>
        <w:tc>
          <w:tcPr>
            <w:tcW w:w="2250" w:type="dxa"/>
          </w:tcPr>
          <w:p w14:paraId="5FD2F630" w14:textId="5DC8CB9A" w:rsidR="00B437CE" w:rsidRPr="00625535" w:rsidRDefault="00B437CE" w:rsidP="00B437CE">
            <w:pPr>
              <w:jc w:val="center"/>
            </w:pPr>
            <w:r w:rsidRPr="00625535">
              <w:t>Incidental</w:t>
            </w:r>
          </w:p>
        </w:tc>
      </w:tr>
      <w:tr w:rsidR="00B437CE" w:rsidRPr="00625535" w14:paraId="162E69F0" w14:textId="77777777" w:rsidTr="00C46D50">
        <w:tc>
          <w:tcPr>
            <w:tcW w:w="4405" w:type="dxa"/>
          </w:tcPr>
          <w:p w14:paraId="761F4277" w14:textId="2F349AE0" w:rsidR="00B437CE" w:rsidRPr="00625535" w:rsidRDefault="00B437CE" w:rsidP="00B437CE">
            <w:r w:rsidRPr="00625535">
              <w:t>Uncontaminated groundwater infiltration</w:t>
            </w:r>
          </w:p>
        </w:tc>
        <w:tc>
          <w:tcPr>
            <w:tcW w:w="2250" w:type="dxa"/>
          </w:tcPr>
          <w:p w14:paraId="2845BB47" w14:textId="7B37B7DF" w:rsidR="00B437CE" w:rsidRPr="00625535" w:rsidRDefault="00B437CE" w:rsidP="00B437CE">
            <w:pPr>
              <w:jc w:val="center"/>
            </w:pPr>
            <w:r w:rsidRPr="00625535">
              <w:t>Incidental</w:t>
            </w:r>
          </w:p>
        </w:tc>
      </w:tr>
      <w:tr w:rsidR="00B437CE" w:rsidRPr="00625535" w14:paraId="34BEA377" w14:textId="77777777" w:rsidTr="00C46D50">
        <w:tc>
          <w:tcPr>
            <w:tcW w:w="4405" w:type="dxa"/>
          </w:tcPr>
          <w:p w14:paraId="0DA2D92F" w14:textId="76A53CD7" w:rsidR="00B437CE" w:rsidRPr="00625535" w:rsidRDefault="00B437CE" w:rsidP="00B437CE">
            <w:r w:rsidRPr="00625535">
              <w:t>Uncontaminated pumped groundwater</w:t>
            </w:r>
          </w:p>
        </w:tc>
        <w:tc>
          <w:tcPr>
            <w:tcW w:w="2250" w:type="dxa"/>
          </w:tcPr>
          <w:p w14:paraId="3B728E02" w14:textId="2395D98E" w:rsidR="00B437CE" w:rsidRPr="00625535" w:rsidRDefault="00B437CE" w:rsidP="00B437CE">
            <w:pPr>
              <w:jc w:val="center"/>
            </w:pPr>
            <w:r w:rsidRPr="00625535">
              <w:t>Incidental</w:t>
            </w:r>
          </w:p>
        </w:tc>
      </w:tr>
      <w:tr w:rsidR="00B437CE" w:rsidRPr="00625535" w14:paraId="47DE3E81" w14:textId="77777777" w:rsidTr="00C46D50">
        <w:tc>
          <w:tcPr>
            <w:tcW w:w="4405" w:type="dxa"/>
          </w:tcPr>
          <w:p w14:paraId="1091E3AD" w14:textId="14EEB5DC" w:rsidR="00B437CE" w:rsidRPr="00625535" w:rsidRDefault="00B437CE" w:rsidP="00B437CE">
            <w:r w:rsidRPr="00625535">
              <w:t>Uncontaminated potable water sources</w:t>
            </w:r>
          </w:p>
        </w:tc>
        <w:tc>
          <w:tcPr>
            <w:tcW w:w="2250" w:type="dxa"/>
          </w:tcPr>
          <w:p w14:paraId="47D81659" w14:textId="46C7D3A8" w:rsidR="00B437CE" w:rsidRPr="00625535" w:rsidRDefault="00B437CE" w:rsidP="00B437CE">
            <w:pPr>
              <w:jc w:val="center"/>
            </w:pPr>
            <w:r w:rsidRPr="00625535">
              <w:t>Incidental</w:t>
            </w:r>
          </w:p>
        </w:tc>
      </w:tr>
      <w:tr w:rsidR="00B437CE" w:rsidRPr="00625535" w14:paraId="403DA77A" w14:textId="77777777" w:rsidTr="00C46D50">
        <w:tc>
          <w:tcPr>
            <w:tcW w:w="4405" w:type="dxa"/>
          </w:tcPr>
          <w:p w14:paraId="3AC8656D" w14:textId="714A3399" w:rsidR="00B437CE" w:rsidRPr="00625535" w:rsidRDefault="00B437CE" w:rsidP="00B437CE">
            <w:r w:rsidRPr="00625535">
              <w:t>Foundation drains</w:t>
            </w:r>
          </w:p>
        </w:tc>
        <w:tc>
          <w:tcPr>
            <w:tcW w:w="2250" w:type="dxa"/>
          </w:tcPr>
          <w:p w14:paraId="34E7EB61" w14:textId="7B0FC146" w:rsidR="00B437CE" w:rsidRPr="00625535" w:rsidRDefault="00B437CE" w:rsidP="00B437CE">
            <w:pPr>
              <w:jc w:val="center"/>
            </w:pPr>
            <w:r w:rsidRPr="00625535">
              <w:t>Incidental</w:t>
            </w:r>
          </w:p>
        </w:tc>
      </w:tr>
      <w:tr w:rsidR="00B437CE" w:rsidRPr="00625535" w14:paraId="5E75B296" w14:textId="77777777" w:rsidTr="00C46D50">
        <w:tc>
          <w:tcPr>
            <w:tcW w:w="4405" w:type="dxa"/>
          </w:tcPr>
          <w:p w14:paraId="0769372D" w14:textId="5B2AC11C" w:rsidR="00B437CE" w:rsidRPr="00625535" w:rsidRDefault="00B437CE" w:rsidP="00B437CE">
            <w:r w:rsidRPr="00625535">
              <w:t xml:space="preserve">Air conditioning condensate </w:t>
            </w:r>
          </w:p>
        </w:tc>
        <w:tc>
          <w:tcPr>
            <w:tcW w:w="2250" w:type="dxa"/>
          </w:tcPr>
          <w:p w14:paraId="6A767BBB" w14:textId="26769431" w:rsidR="00B437CE" w:rsidRPr="00625535" w:rsidRDefault="00B437CE" w:rsidP="00B437CE">
            <w:pPr>
              <w:jc w:val="center"/>
            </w:pPr>
            <w:r w:rsidRPr="00625535">
              <w:t>Incidental</w:t>
            </w:r>
          </w:p>
        </w:tc>
      </w:tr>
      <w:tr w:rsidR="00B437CE" w:rsidRPr="00625535" w14:paraId="1CD8751D" w14:textId="77777777" w:rsidTr="00C46D50">
        <w:tc>
          <w:tcPr>
            <w:tcW w:w="4405" w:type="dxa"/>
          </w:tcPr>
          <w:p w14:paraId="5CEA1BC1" w14:textId="75F8F5BE" w:rsidR="00B437CE" w:rsidRPr="00625535" w:rsidRDefault="00B437CE" w:rsidP="00B437CE">
            <w:r w:rsidRPr="00625535">
              <w:t>Irrigation waters</w:t>
            </w:r>
          </w:p>
        </w:tc>
        <w:tc>
          <w:tcPr>
            <w:tcW w:w="2250" w:type="dxa"/>
          </w:tcPr>
          <w:p w14:paraId="1C379EEC" w14:textId="2E1FD5B9" w:rsidR="00B437CE" w:rsidRPr="00625535" w:rsidRDefault="00B437CE" w:rsidP="00B437CE">
            <w:pPr>
              <w:jc w:val="center"/>
            </w:pPr>
            <w:r w:rsidRPr="00625535">
              <w:t>Incidental</w:t>
            </w:r>
          </w:p>
        </w:tc>
      </w:tr>
      <w:tr w:rsidR="00B437CE" w:rsidRPr="00625535" w14:paraId="340DEAF0" w14:textId="77777777" w:rsidTr="00C46D50">
        <w:tc>
          <w:tcPr>
            <w:tcW w:w="4405" w:type="dxa"/>
          </w:tcPr>
          <w:p w14:paraId="763B19BD" w14:textId="4674F4C8" w:rsidR="00B437CE" w:rsidRPr="00625535" w:rsidRDefault="00B437CE" w:rsidP="00B437CE">
            <w:r w:rsidRPr="00625535">
              <w:t>Springs</w:t>
            </w:r>
          </w:p>
        </w:tc>
        <w:tc>
          <w:tcPr>
            <w:tcW w:w="2250" w:type="dxa"/>
          </w:tcPr>
          <w:p w14:paraId="54574C10" w14:textId="1656DD58" w:rsidR="00B437CE" w:rsidRPr="00625535" w:rsidRDefault="00B437CE" w:rsidP="00B437CE">
            <w:pPr>
              <w:jc w:val="center"/>
            </w:pPr>
            <w:r w:rsidRPr="00625535">
              <w:t>Incidental</w:t>
            </w:r>
          </w:p>
        </w:tc>
      </w:tr>
      <w:tr w:rsidR="00B437CE" w:rsidRPr="00625535" w14:paraId="7E790268" w14:textId="77777777" w:rsidTr="00C46D50">
        <w:tc>
          <w:tcPr>
            <w:tcW w:w="4405" w:type="dxa"/>
          </w:tcPr>
          <w:p w14:paraId="6729EB96" w14:textId="2FB2057D" w:rsidR="00B437CE" w:rsidRPr="00625535" w:rsidRDefault="00B437CE" w:rsidP="00B437CE">
            <w:r w:rsidRPr="00625535">
              <w:t>Water from crawl space pumps</w:t>
            </w:r>
          </w:p>
        </w:tc>
        <w:tc>
          <w:tcPr>
            <w:tcW w:w="2250" w:type="dxa"/>
          </w:tcPr>
          <w:p w14:paraId="4E3FBE6C" w14:textId="1D764938" w:rsidR="00B437CE" w:rsidRPr="00625535" w:rsidRDefault="00B437CE" w:rsidP="00B437CE">
            <w:pPr>
              <w:jc w:val="center"/>
            </w:pPr>
            <w:r w:rsidRPr="00625535">
              <w:t>Incidental</w:t>
            </w:r>
          </w:p>
        </w:tc>
      </w:tr>
      <w:tr w:rsidR="00B437CE" w:rsidRPr="00625535" w14:paraId="7902E6F4" w14:textId="77777777" w:rsidTr="00C46D50">
        <w:tc>
          <w:tcPr>
            <w:tcW w:w="4405" w:type="dxa"/>
          </w:tcPr>
          <w:p w14:paraId="76DE50B1" w14:textId="2CB9966E" w:rsidR="00B437CE" w:rsidRPr="00625535" w:rsidRDefault="00B437CE" w:rsidP="00B437CE">
            <w:r w:rsidRPr="00625535">
              <w:lastRenderedPageBreak/>
              <w:t>Footing drains</w:t>
            </w:r>
          </w:p>
        </w:tc>
        <w:tc>
          <w:tcPr>
            <w:tcW w:w="2250" w:type="dxa"/>
          </w:tcPr>
          <w:p w14:paraId="49CA82A6" w14:textId="5DE3B16C" w:rsidR="00B437CE" w:rsidRPr="00625535" w:rsidRDefault="00B437CE" w:rsidP="00B437CE">
            <w:pPr>
              <w:jc w:val="center"/>
            </w:pPr>
            <w:r w:rsidRPr="00625535">
              <w:t>Incidental</w:t>
            </w:r>
          </w:p>
        </w:tc>
      </w:tr>
      <w:tr w:rsidR="00B437CE" w:rsidRPr="00625535" w14:paraId="01D01767" w14:textId="77777777" w:rsidTr="00C46D50">
        <w:tc>
          <w:tcPr>
            <w:tcW w:w="4405" w:type="dxa"/>
          </w:tcPr>
          <w:p w14:paraId="7FB3ADE6" w14:textId="64027208" w:rsidR="00B437CE" w:rsidRPr="00625535" w:rsidRDefault="00B437CE" w:rsidP="00B437CE">
            <w:r w:rsidRPr="00625535">
              <w:t>Lawn watering</w:t>
            </w:r>
          </w:p>
        </w:tc>
        <w:tc>
          <w:tcPr>
            <w:tcW w:w="2250" w:type="dxa"/>
          </w:tcPr>
          <w:p w14:paraId="2B233C61" w14:textId="031A7266" w:rsidR="00B437CE" w:rsidRPr="00625535" w:rsidRDefault="00B437CE" w:rsidP="00B437CE">
            <w:pPr>
              <w:jc w:val="center"/>
            </w:pPr>
            <w:r w:rsidRPr="00625535">
              <w:t>Incidental</w:t>
            </w:r>
          </w:p>
        </w:tc>
      </w:tr>
      <w:tr w:rsidR="00B437CE" w:rsidRPr="00625535" w14:paraId="57462E7E" w14:textId="77777777" w:rsidTr="00C46D50">
        <w:tc>
          <w:tcPr>
            <w:tcW w:w="4405" w:type="dxa"/>
          </w:tcPr>
          <w:p w14:paraId="51141804" w14:textId="39560B29" w:rsidR="00B437CE" w:rsidRPr="00625535" w:rsidRDefault="00B437CE" w:rsidP="00B437CE">
            <w:r w:rsidRPr="00625535">
              <w:t>Residential and charity car washing</w:t>
            </w:r>
          </w:p>
        </w:tc>
        <w:tc>
          <w:tcPr>
            <w:tcW w:w="2250" w:type="dxa"/>
          </w:tcPr>
          <w:p w14:paraId="0AEA3D81" w14:textId="1FEB1ECF" w:rsidR="00B437CE" w:rsidRPr="00625535" w:rsidRDefault="005C022F" w:rsidP="00B437CE">
            <w:pPr>
              <w:jc w:val="center"/>
              <w:rPr>
                <w:b/>
              </w:rPr>
            </w:pPr>
            <w:r w:rsidRPr="00625535">
              <w:rPr>
                <w:b/>
              </w:rPr>
              <w:t>Possible</w:t>
            </w:r>
          </w:p>
        </w:tc>
      </w:tr>
      <w:tr w:rsidR="00B437CE" w:rsidRPr="00625535" w14:paraId="155313E8" w14:textId="77777777" w:rsidTr="00C46D50">
        <w:tc>
          <w:tcPr>
            <w:tcW w:w="4405" w:type="dxa"/>
          </w:tcPr>
          <w:p w14:paraId="249A9D7A" w14:textId="5A28B666" w:rsidR="00B437CE" w:rsidRPr="00625535" w:rsidRDefault="00B437CE" w:rsidP="00B437CE">
            <w:r w:rsidRPr="00625535">
              <w:t>Flows from riparian habitats and wetlands</w:t>
            </w:r>
          </w:p>
        </w:tc>
        <w:tc>
          <w:tcPr>
            <w:tcW w:w="2250" w:type="dxa"/>
          </w:tcPr>
          <w:p w14:paraId="5A98070B" w14:textId="22338378" w:rsidR="00B437CE" w:rsidRPr="00625535" w:rsidRDefault="00B437CE" w:rsidP="00B437CE">
            <w:pPr>
              <w:jc w:val="center"/>
            </w:pPr>
            <w:r w:rsidRPr="00625535">
              <w:t>Incidental</w:t>
            </w:r>
          </w:p>
        </w:tc>
      </w:tr>
      <w:tr w:rsidR="00B437CE" w:rsidRPr="00625535" w14:paraId="710BA7B0" w14:textId="77777777" w:rsidTr="00C46D50">
        <w:tc>
          <w:tcPr>
            <w:tcW w:w="4405" w:type="dxa"/>
          </w:tcPr>
          <w:p w14:paraId="58D41DE4" w14:textId="1EA791A9" w:rsidR="00B437CE" w:rsidRPr="00625535" w:rsidRDefault="00B437CE" w:rsidP="00B437CE">
            <w:r w:rsidRPr="00625535">
              <w:t>Dechlorinated swimming pool discharges</w:t>
            </w:r>
          </w:p>
        </w:tc>
        <w:tc>
          <w:tcPr>
            <w:tcW w:w="2250" w:type="dxa"/>
          </w:tcPr>
          <w:p w14:paraId="5C8B8F77" w14:textId="2D47459F" w:rsidR="00B437CE" w:rsidRPr="00625535" w:rsidRDefault="00B437CE" w:rsidP="00B437CE">
            <w:pPr>
              <w:jc w:val="center"/>
            </w:pPr>
            <w:r w:rsidRPr="00625535">
              <w:t>Incidental</w:t>
            </w:r>
          </w:p>
        </w:tc>
      </w:tr>
      <w:tr w:rsidR="00B437CE" w:rsidRPr="00625535" w14:paraId="7134E9DE" w14:textId="77777777" w:rsidTr="00C46D50">
        <w:tc>
          <w:tcPr>
            <w:tcW w:w="4405" w:type="dxa"/>
          </w:tcPr>
          <w:p w14:paraId="722CA8B8" w14:textId="24305697" w:rsidR="00B437CE" w:rsidRPr="00625535" w:rsidRDefault="00B437CE" w:rsidP="00B437CE">
            <w:r w:rsidRPr="00625535">
              <w:t>Street wash water</w:t>
            </w:r>
          </w:p>
        </w:tc>
        <w:tc>
          <w:tcPr>
            <w:tcW w:w="2250" w:type="dxa"/>
          </w:tcPr>
          <w:p w14:paraId="36518A57" w14:textId="0E4A299B" w:rsidR="00B437CE" w:rsidRPr="00625535" w:rsidRDefault="005C022F" w:rsidP="00B437CE">
            <w:pPr>
              <w:jc w:val="center"/>
              <w:rPr>
                <w:b/>
              </w:rPr>
            </w:pPr>
            <w:r w:rsidRPr="00625535">
              <w:rPr>
                <w:b/>
              </w:rPr>
              <w:t>Possible</w:t>
            </w:r>
          </w:p>
        </w:tc>
      </w:tr>
      <w:tr w:rsidR="00B437CE" w:rsidRPr="00625535" w14:paraId="42313FD9" w14:textId="77777777" w:rsidTr="00C46D50">
        <w:tc>
          <w:tcPr>
            <w:tcW w:w="4405" w:type="dxa"/>
          </w:tcPr>
          <w:p w14:paraId="7126E116" w14:textId="14A11681" w:rsidR="00B437CE" w:rsidRPr="00625535" w:rsidRDefault="00B437CE" w:rsidP="00B437CE">
            <w:r w:rsidRPr="00625535">
              <w:t>Flows from firefighting activities</w:t>
            </w:r>
          </w:p>
        </w:tc>
        <w:tc>
          <w:tcPr>
            <w:tcW w:w="2250" w:type="dxa"/>
          </w:tcPr>
          <w:p w14:paraId="7B95F051" w14:textId="0D4D5FAB" w:rsidR="00B437CE" w:rsidRPr="00625535" w:rsidRDefault="00B437CE" w:rsidP="00B437CE">
            <w:pPr>
              <w:jc w:val="center"/>
            </w:pPr>
            <w:r w:rsidRPr="00625535">
              <w:t>Incidental</w:t>
            </w:r>
          </w:p>
        </w:tc>
      </w:tr>
    </w:tbl>
    <w:p w14:paraId="2172F987" w14:textId="77777777" w:rsidR="00D0471D" w:rsidRPr="00625535" w:rsidRDefault="00D0471D" w:rsidP="00A17BF2">
      <w:pPr>
        <w:ind w:left="720"/>
      </w:pPr>
    </w:p>
    <w:p w14:paraId="59F8A2C6" w14:textId="633724AF" w:rsidR="005C022F" w:rsidRPr="00625535" w:rsidRDefault="005C022F" w:rsidP="00A26773">
      <w:pPr>
        <w:rPr>
          <w:rStyle w:val="normaltextrun"/>
        </w:rPr>
      </w:pPr>
    </w:p>
    <w:p w14:paraId="14220F64" w14:textId="23D01DAD" w:rsidR="00A17BF2" w:rsidRPr="00625535" w:rsidRDefault="00A17BF2" w:rsidP="00A17BF2">
      <w:pPr>
        <w:ind w:left="720"/>
      </w:pPr>
    </w:p>
    <w:p w14:paraId="033F2125" w14:textId="0A96F372" w:rsidR="0092135E" w:rsidRPr="00625535" w:rsidRDefault="00ED0E6C" w:rsidP="0092135E">
      <w:pPr>
        <w:pStyle w:val="Heading2"/>
        <w:rPr>
          <w:b/>
        </w:rPr>
      </w:pPr>
      <w:bookmarkStart w:id="35" w:name="_Toc7165144"/>
      <w:r w:rsidRPr="00625535">
        <w:rPr>
          <w:b/>
        </w:rPr>
        <w:t>Target</w:t>
      </w:r>
      <w:r w:rsidR="00885E0B" w:rsidRPr="00625535">
        <w:rPr>
          <w:b/>
        </w:rPr>
        <w:t xml:space="preserve"> Pollutants and </w:t>
      </w:r>
      <w:r w:rsidR="0092135E" w:rsidRPr="00625535">
        <w:rPr>
          <w:b/>
        </w:rPr>
        <w:t>Sources</w:t>
      </w:r>
      <w:bookmarkEnd w:id="35"/>
    </w:p>
    <w:p w14:paraId="6DC1EC5A" w14:textId="77777777" w:rsidR="00756C32" w:rsidRPr="00625535" w:rsidRDefault="000E7B0B" w:rsidP="0092135E">
      <w:pPr>
        <w:rPr>
          <w:i/>
          <w:color w:val="FF0000"/>
          <w:highlight w:val="lightGray"/>
        </w:rPr>
      </w:pPr>
      <w:r w:rsidRPr="00625535">
        <w:t>In addition to those target pollutants identified above, t</w:t>
      </w:r>
      <w:r w:rsidR="00A954BC" w:rsidRPr="00625535">
        <w:t xml:space="preserve">he MS4name </w:t>
      </w:r>
      <w:r w:rsidR="00A954BC" w:rsidRPr="00625535">
        <w:rPr>
          <w:highlight w:val="yellow"/>
        </w:rPr>
        <w:t>is/is not</w:t>
      </w:r>
      <w:r w:rsidR="00A954BC" w:rsidRPr="00625535">
        <w:t xml:space="preserve"> aware of </w:t>
      </w:r>
      <w:r w:rsidRPr="00625535">
        <w:t xml:space="preserve">other significant </w:t>
      </w:r>
      <w:r w:rsidR="00A954BC" w:rsidRPr="00625535">
        <w:t>water quality issues within the permitted MS4 area</w:t>
      </w:r>
      <w:r w:rsidRPr="00625535">
        <w:t>.</w:t>
      </w:r>
      <w:r w:rsidR="00A954BC" w:rsidRPr="00625535">
        <w:t xml:space="preserve">  These include </w:t>
      </w:r>
      <w:r w:rsidR="00A954BC" w:rsidRPr="00625535">
        <w:rPr>
          <w:i/>
          <w:color w:val="FF0000"/>
          <w:highlight w:val="lightGray"/>
        </w:rPr>
        <w:t>[briefly explain issue/pollutant</w:t>
      </w:r>
      <w:r w:rsidR="00F01524" w:rsidRPr="00625535">
        <w:rPr>
          <w:i/>
          <w:color w:val="FF0000"/>
          <w:highlight w:val="lightGray"/>
        </w:rPr>
        <w:t xml:space="preserve">, likely source and </w:t>
      </w:r>
      <w:r w:rsidR="00A954BC" w:rsidRPr="00625535">
        <w:rPr>
          <w:i/>
          <w:color w:val="FF0000"/>
          <w:highlight w:val="lightGray"/>
        </w:rPr>
        <w:t xml:space="preserve">how </w:t>
      </w:r>
      <w:r w:rsidR="00F01524" w:rsidRPr="00625535">
        <w:rPr>
          <w:i/>
          <w:color w:val="FF0000"/>
          <w:highlight w:val="lightGray"/>
        </w:rPr>
        <w:t xml:space="preserve">the </w:t>
      </w:r>
      <w:r w:rsidR="00756C32" w:rsidRPr="00625535">
        <w:rPr>
          <w:i/>
          <w:color w:val="FF0000"/>
          <w:highlight w:val="lightGray"/>
        </w:rPr>
        <w:t>MS4 became aware.  This might be something like:</w:t>
      </w:r>
    </w:p>
    <w:p w14:paraId="76053DE3" w14:textId="77777777" w:rsidR="00756C32" w:rsidRPr="00625535" w:rsidRDefault="00756C32" w:rsidP="0092135E">
      <w:pPr>
        <w:rPr>
          <w:i/>
          <w:color w:val="FF0000"/>
          <w:highlight w:val="lightGray"/>
        </w:rPr>
      </w:pPr>
    </w:p>
    <w:p w14:paraId="5981E8DD" w14:textId="159282D7" w:rsidR="00756C32" w:rsidRPr="00625535" w:rsidRDefault="00A954BC" w:rsidP="0092135E">
      <w:pPr>
        <w:rPr>
          <w:i/>
          <w:color w:val="FF0000"/>
          <w:highlight w:val="lightGray"/>
        </w:rPr>
      </w:pPr>
      <w:r w:rsidRPr="00625535">
        <w:rPr>
          <w:i/>
          <w:color w:val="FF0000"/>
          <w:highlight w:val="lightGray"/>
        </w:rPr>
        <w:t xml:space="preserve">Based upon </w:t>
      </w:r>
      <w:r w:rsidR="00F01524" w:rsidRPr="00625535">
        <w:rPr>
          <w:i/>
          <w:color w:val="FF0000"/>
          <w:highlight w:val="lightGray"/>
        </w:rPr>
        <w:t>multiple citizen complaint investigations</w:t>
      </w:r>
      <w:r w:rsidRPr="00625535">
        <w:rPr>
          <w:i/>
          <w:color w:val="FF0000"/>
          <w:highlight w:val="lightGray"/>
        </w:rPr>
        <w:t xml:space="preserve">, the MS4name has identified </w:t>
      </w:r>
      <w:r w:rsidR="00F01524" w:rsidRPr="00625535">
        <w:rPr>
          <w:i/>
          <w:color w:val="FF0000"/>
          <w:highlight w:val="lightGray"/>
        </w:rPr>
        <w:t xml:space="preserve">littering from </w:t>
      </w:r>
      <w:proofErr w:type="spellStart"/>
      <w:r w:rsidR="000E7B0B" w:rsidRPr="00625535">
        <w:rPr>
          <w:i/>
          <w:color w:val="FF0000"/>
          <w:highlight w:val="lightGray"/>
        </w:rPr>
        <w:t>abc</w:t>
      </w:r>
      <w:proofErr w:type="spellEnd"/>
      <w:r w:rsidR="000E7B0B" w:rsidRPr="00625535">
        <w:rPr>
          <w:i/>
          <w:color w:val="FF0000"/>
          <w:highlight w:val="lightGray"/>
        </w:rPr>
        <w:t xml:space="preserve"> school students traversing the </w:t>
      </w:r>
      <w:proofErr w:type="spellStart"/>
      <w:r w:rsidR="000E7B0B" w:rsidRPr="00625535">
        <w:rPr>
          <w:i/>
          <w:color w:val="FF0000"/>
          <w:highlight w:val="lightGray"/>
        </w:rPr>
        <w:t>xyz</w:t>
      </w:r>
      <w:proofErr w:type="spellEnd"/>
      <w:r w:rsidR="000E7B0B" w:rsidRPr="00625535">
        <w:rPr>
          <w:i/>
          <w:color w:val="FF0000"/>
          <w:highlight w:val="lightGray"/>
        </w:rPr>
        <w:t xml:space="preserve"> greenway to be an ongoing issue</w:t>
      </w:r>
      <w:r w:rsidR="005C4B42" w:rsidRPr="00625535">
        <w:rPr>
          <w:i/>
          <w:color w:val="FF0000"/>
          <w:highlight w:val="lightGray"/>
        </w:rPr>
        <w:t xml:space="preserve">, or </w:t>
      </w:r>
    </w:p>
    <w:p w14:paraId="2D56EC5A" w14:textId="51BFD98D" w:rsidR="00A954BC" w:rsidRPr="00625535" w:rsidRDefault="005C4B42" w:rsidP="0092135E">
      <w:r w:rsidRPr="00625535">
        <w:rPr>
          <w:i/>
          <w:color w:val="FF0000"/>
          <w:highlight w:val="lightGray"/>
        </w:rPr>
        <w:t xml:space="preserve">Based upon the </w:t>
      </w:r>
      <w:r w:rsidR="001B7C07" w:rsidRPr="00625535">
        <w:rPr>
          <w:i/>
          <w:color w:val="FF0000"/>
          <w:highlight w:val="lightGray"/>
        </w:rPr>
        <w:t xml:space="preserve">city’s </w:t>
      </w:r>
      <w:r w:rsidRPr="00625535">
        <w:rPr>
          <w:i/>
          <w:color w:val="FF0000"/>
          <w:highlight w:val="lightGray"/>
        </w:rPr>
        <w:t xml:space="preserve">Muddy Creek and Trashed Creek Watershed Master Plans, sediment and litter </w:t>
      </w:r>
      <w:r w:rsidR="001B7C07" w:rsidRPr="00625535">
        <w:rPr>
          <w:i/>
          <w:color w:val="FF0000"/>
          <w:highlight w:val="lightGray"/>
        </w:rPr>
        <w:t>have been identified as</w:t>
      </w:r>
      <w:r w:rsidRPr="00625535">
        <w:rPr>
          <w:i/>
          <w:color w:val="FF0000"/>
          <w:highlight w:val="lightGray"/>
        </w:rPr>
        <w:t xml:space="preserve"> pollutants of concern</w:t>
      </w:r>
      <w:r w:rsidR="00A954BC" w:rsidRPr="00625535">
        <w:rPr>
          <w:i/>
          <w:color w:val="FF0000"/>
          <w:highlight w:val="lightGray"/>
        </w:rPr>
        <w:t>.</w:t>
      </w:r>
      <w:r w:rsidR="001B7C07" w:rsidRPr="00625535">
        <w:rPr>
          <w:i/>
          <w:color w:val="FF0000"/>
          <w:highlight w:val="lightGray"/>
        </w:rPr>
        <w:t xml:space="preserve">  Sediment is attributed to the rapid development and construction occurring in the Muddy Creek watershed. Litter is a general issue associated with both commercial and residential areas.</w:t>
      </w:r>
      <w:r w:rsidR="00A954BC" w:rsidRPr="00625535">
        <w:rPr>
          <w:i/>
          <w:color w:val="FF0000"/>
          <w:highlight w:val="lightGray"/>
        </w:rPr>
        <w:t>]</w:t>
      </w:r>
    </w:p>
    <w:p w14:paraId="760A8760" w14:textId="77777777" w:rsidR="00A954BC" w:rsidRPr="00625535" w:rsidRDefault="00A954BC" w:rsidP="0092135E"/>
    <w:p w14:paraId="27E72BE2" w14:textId="7C88759B" w:rsidR="0092135E" w:rsidRPr="00625535" w:rsidRDefault="000E7B0B" w:rsidP="0092135E">
      <w:r w:rsidRPr="00625535">
        <w:t xml:space="preserve">Table </w:t>
      </w:r>
      <w:r w:rsidR="009D074B" w:rsidRPr="00625535">
        <w:t>7</w:t>
      </w:r>
      <w:r w:rsidRPr="00625535">
        <w:t xml:space="preserve"> below summarizes the </w:t>
      </w:r>
      <w:r w:rsidR="009B0E90" w:rsidRPr="00625535">
        <w:t xml:space="preserve">water quality </w:t>
      </w:r>
      <w:r w:rsidRPr="00625535">
        <w:t xml:space="preserve">pollutants identified </w:t>
      </w:r>
      <w:r w:rsidR="00065D84" w:rsidRPr="00625535">
        <w:t>throughout</w:t>
      </w:r>
      <w:r w:rsidRPr="00625535">
        <w:t xml:space="preserve"> </w:t>
      </w:r>
      <w:r w:rsidR="009B0E90" w:rsidRPr="00625535">
        <w:t>Part 3 of this</w:t>
      </w:r>
      <w:r w:rsidRPr="00625535">
        <w:t xml:space="preserve"> SWMP, the likely activities</w:t>
      </w:r>
      <w:r w:rsidR="009B0E90" w:rsidRPr="00625535">
        <w:t>/</w:t>
      </w:r>
      <w:r w:rsidRPr="00625535">
        <w:t>sources</w:t>
      </w:r>
      <w:r w:rsidR="009B0E90" w:rsidRPr="00625535">
        <w:t>/targeted audiences</w:t>
      </w:r>
      <w:r w:rsidRPr="00625535">
        <w:t xml:space="preserve"> attributed to </w:t>
      </w:r>
      <w:r w:rsidR="009B0E90" w:rsidRPr="00625535">
        <w:t xml:space="preserve">each </w:t>
      </w:r>
      <w:proofErr w:type="gramStart"/>
      <w:r w:rsidR="009B0E90" w:rsidRPr="00625535">
        <w:t>pollutant, and</w:t>
      </w:r>
      <w:proofErr w:type="gramEnd"/>
      <w:r w:rsidR="009B0E90" w:rsidRPr="00625535">
        <w:t xml:space="preserve"> identifies the associated SWMP program(s) that address</w:t>
      </w:r>
      <w:r w:rsidR="003A4EBF">
        <w:t xml:space="preserve"> each</w:t>
      </w:r>
      <w:r w:rsidRPr="00625535">
        <w:t xml:space="preserve">.  </w:t>
      </w:r>
      <w:r w:rsidR="007912A0" w:rsidRPr="00625535">
        <w:t>In addition, the MS4name has evaluated schools, homeowners and businesses as target audiences that are likely to have significant stormwater impacts.</w:t>
      </w:r>
    </w:p>
    <w:p w14:paraId="498F3E9F" w14:textId="7370D237" w:rsidR="007912A0" w:rsidRPr="00625535" w:rsidRDefault="007912A0" w:rsidP="0092135E"/>
    <w:p w14:paraId="4A3D9046" w14:textId="0ECD38F6" w:rsidR="007912A0" w:rsidRPr="00625535" w:rsidRDefault="007912A0" w:rsidP="0092135E">
      <w:pPr>
        <w:rPr>
          <w:i/>
          <w:color w:val="FF0000"/>
        </w:rPr>
      </w:pPr>
      <w:r w:rsidRPr="00625535">
        <w:rPr>
          <w:i/>
          <w:color w:val="FF0000"/>
          <w:highlight w:val="lightGray"/>
        </w:rPr>
        <w:t>[</w:t>
      </w:r>
      <w:r w:rsidR="00542D3F" w:rsidRPr="00625535">
        <w:rPr>
          <w:i/>
          <w:color w:val="FF0000"/>
          <w:highlight w:val="lightGray"/>
        </w:rPr>
        <w:t>Describe</w:t>
      </w:r>
      <w:r w:rsidR="0015762E" w:rsidRPr="00625535">
        <w:rPr>
          <w:i/>
          <w:color w:val="FF0000"/>
          <w:highlight w:val="lightGray"/>
        </w:rPr>
        <w:t xml:space="preserve"> the</w:t>
      </w:r>
      <w:r w:rsidR="00542D3F" w:rsidRPr="00625535">
        <w:rPr>
          <w:i/>
          <w:color w:val="FF0000"/>
          <w:highlight w:val="lightGray"/>
        </w:rPr>
        <w:t xml:space="preserve"> evaluation of schools, </w:t>
      </w:r>
      <w:proofErr w:type="gramStart"/>
      <w:r w:rsidR="00542D3F" w:rsidRPr="00625535">
        <w:rPr>
          <w:i/>
          <w:color w:val="FF0000"/>
          <w:highlight w:val="lightGray"/>
        </w:rPr>
        <w:t>homeowners</w:t>
      </w:r>
      <w:proofErr w:type="gramEnd"/>
      <w:r w:rsidR="00542D3F" w:rsidRPr="00625535">
        <w:rPr>
          <w:i/>
          <w:color w:val="FF0000"/>
          <w:highlight w:val="lightGray"/>
        </w:rPr>
        <w:t xml:space="preserve"> and businesses as target audiences</w:t>
      </w:r>
      <w:r w:rsidR="0015762E" w:rsidRPr="00625535">
        <w:rPr>
          <w:i/>
          <w:color w:val="FF0000"/>
          <w:highlight w:val="lightGray"/>
        </w:rPr>
        <w:t>;</w:t>
      </w:r>
      <w:r w:rsidR="00542D3F" w:rsidRPr="00625535">
        <w:rPr>
          <w:i/>
          <w:color w:val="FF0000"/>
          <w:highlight w:val="lightGray"/>
        </w:rPr>
        <w:t xml:space="preserve"> whether or not they are likely to have </w:t>
      </w:r>
      <w:r w:rsidR="006A3315" w:rsidRPr="00625535">
        <w:rPr>
          <w:i/>
          <w:color w:val="FF0000"/>
          <w:highlight w:val="lightGray"/>
        </w:rPr>
        <w:t>significant stormwater impacts</w:t>
      </w:r>
      <w:r w:rsidR="00542D3F" w:rsidRPr="00625535">
        <w:rPr>
          <w:i/>
          <w:color w:val="FF0000"/>
          <w:highlight w:val="lightGray"/>
        </w:rPr>
        <w:t xml:space="preserve">, and </w:t>
      </w:r>
      <w:r w:rsidR="0015762E" w:rsidRPr="00625535">
        <w:rPr>
          <w:i/>
          <w:color w:val="FF0000"/>
          <w:highlight w:val="lightGray"/>
        </w:rPr>
        <w:t xml:space="preserve">the </w:t>
      </w:r>
      <w:r w:rsidR="00542D3F" w:rsidRPr="00625535">
        <w:rPr>
          <w:i/>
          <w:color w:val="FF0000"/>
          <w:highlight w:val="lightGray"/>
        </w:rPr>
        <w:t xml:space="preserve">target pollutants for those that are likely.  Include </w:t>
      </w:r>
      <w:r w:rsidR="0015762E" w:rsidRPr="00625535">
        <w:rPr>
          <w:i/>
          <w:color w:val="FF0000"/>
          <w:highlight w:val="lightGray"/>
        </w:rPr>
        <w:t xml:space="preserve">those that are determined to have </w:t>
      </w:r>
      <w:r w:rsidR="00542D3F" w:rsidRPr="00625535">
        <w:rPr>
          <w:i/>
          <w:color w:val="FF0000"/>
          <w:highlight w:val="lightGray"/>
        </w:rPr>
        <w:t xml:space="preserve">likely </w:t>
      </w:r>
      <w:r w:rsidR="0015762E" w:rsidRPr="00625535">
        <w:rPr>
          <w:i/>
          <w:color w:val="FF0000"/>
          <w:highlight w:val="lightGray"/>
        </w:rPr>
        <w:t xml:space="preserve">significant stormwater </w:t>
      </w:r>
      <w:r w:rsidR="00542D3F" w:rsidRPr="00625535">
        <w:rPr>
          <w:i/>
          <w:color w:val="FF0000"/>
          <w:highlight w:val="lightGray"/>
        </w:rPr>
        <w:t>impacts in the summary table below.]</w:t>
      </w:r>
      <w:r w:rsidR="00542D3F" w:rsidRPr="00625535">
        <w:rPr>
          <w:i/>
          <w:color w:val="FF0000"/>
        </w:rPr>
        <w:t xml:space="preserve"> </w:t>
      </w:r>
    </w:p>
    <w:p w14:paraId="6A8B53B8" w14:textId="44B11615" w:rsidR="0092135E" w:rsidRPr="00625535" w:rsidRDefault="0092135E" w:rsidP="0092135E">
      <w:pPr>
        <w:keepNext/>
        <w:keepLines/>
      </w:pPr>
    </w:p>
    <w:p w14:paraId="58A8F78C" w14:textId="77777777" w:rsidR="009D074B" w:rsidRPr="00625535" w:rsidRDefault="009D074B" w:rsidP="0092135E">
      <w:pPr>
        <w:keepNext/>
        <w:keepLines/>
      </w:pPr>
    </w:p>
    <w:p w14:paraId="7E17A9C8" w14:textId="1D64439A" w:rsidR="0092135E" w:rsidRPr="00625535" w:rsidRDefault="00A954BC" w:rsidP="00C46D50">
      <w:pPr>
        <w:keepNext/>
        <w:keepLines/>
        <w:tabs>
          <w:tab w:val="left" w:pos="900"/>
        </w:tabs>
        <w:spacing w:after="120"/>
      </w:pPr>
      <w:r w:rsidRPr="00625535">
        <w:t xml:space="preserve">Table </w:t>
      </w:r>
      <w:r w:rsidR="009D074B" w:rsidRPr="00625535">
        <w:t>7:</w:t>
      </w:r>
      <w:r w:rsidR="009D074B" w:rsidRPr="00625535">
        <w:tab/>
      </w:r>
      <w:r w:rsidRPr="00625535">
        <w:t>Summary of Target</w:t>
      </w:r>
      <w:r w:rsidR="009B0E90" w:rsidRPr="00625535">
        <w:t xml:space="preserve"> Pollutants and Sources</w:t>
      </w:r>
    </w:p>
    <w:tbl>
      <w:tblPr>
        <w:tblStyle w:val="TableGrid"/>
        <w:tblW w:w="9535" w:type="dxa"/>
        <w:tblLook w:val="04A0" w:firstRow="1" w:lastRow="0" w:firstColumn="1" w:lastColumn="0" w:noHBand="0" w:noVBand="1"/>
      </w:tblPr>
      <w:tblGrid>
        <w:gridCol w:w="2875"/>
        <w:gridCol w:w="3481"/>
        <w:gridCol w:w="3179"/>
      </w:tblGrid>
      <w:tr w:rsidR="009B0E90" w:rsidRPr="00625535" w14:paraId="5500C142" w14:textId="148D6AFB" w:rsidTr="00BC19BC">
        <w:tc>
          <w:tcPr>
            <w:tcW w:w="2875" w:type="dxa"/>
            <w:shd w:val="clear" w:color="auto" w:fill="D9D9D9" w:themeFill="background1" w:themeFillShade="D9"/>
          </w:tcPr>
          <w:p w14:paraId="6CD96C18" w14:textId="0CEF7A30" w:rsidR="009B0E90" w:rsidRPr="00625535" w:rsidRDefault="009B0E90" w:rsidP="00A954BC">
            <w:pPr>
              <w:jc w:val="center"/>
            </w:pPr>
            <w:r w:rsidRPr="00625535">
              <w:t>Target Pollutant</w:t>
            </w:r>
            <w:r w:rsidR="00FD4AD3" w:rsidRPr="00625535">
              <w:t>(s)</w:t>
            </w:r>
          </w:p>
        </w:tc>
        <w:tc>
          <w:tcPr>
            <w:tcW w:w="3481" w:type="dxa"/>
            <w:shd w:val="clear" w:color="auto" w:fill="D9D9D9" w:themeFill="background1" w:themeFillShade="D9"/>
          </w:tcPr>
          <w:p w14:paraId="723421C7" w14:textId="16B2E2DE" w:rsidR="009B0E90" w:rsidRPr="00625535" w:rsidRDefault="009B0E90" w:rsidP="00A954BC">
            <w:pPr>
              <w:jc w:val="center"/>
            </w:pPr>
            <w:r w:rsidRPr="00625535">
              <w:t>Likely Source</w:t>
            </w:r>
            <w:r w:rsidR="00BC19BC" w:rsidRPr="00625535">
              <w:t>(s)</w:t>
            </w:r>
            <w:r w:rsidRPr="00625535">
              <w:t>/Target Audience</w:t>
            </w:r>
            <w:r w:rsidR="00BC19BC" w:rsidRPr="00625535">
              <w:t>(s)</w:t>
            </w:r>
          </w:p>
        </w:tc>
        <w:tc>
          <w:tcPr>
            <w:tcW w:w="3179" w:type="dxa"/>
            <w:shd w:val="clear" w:color="auto" w:fill="D9D9D9" w:themeFill="background1" w:themeFillShade="D9"/>
          </w:tcPr>
          <w:p w14:paraId="104DCC38" w14:textId="2F6FA804" w:rsidR="009B0E90" w:rsidRPr="00625535" w:rsidRDefault="009B0E90" w:rsidP="009B0E90">
            <w:pPr>
              <w:jc w:val="center"/>
            </w:pPr>
            <w:r w:rsidRPr="00625535">
              <w:t>SWMP Program</w:t>
            </w:r>
            <w:r w:rsidR="00BC19BC" w:rsidRPr="00625535">
              <w:t xml:space="preserve"> Addressing Target Pollutant(s)/Audience(s)</w:t>
            </w:r>
            <w:r w:rsidRPr="00625535">
              <w:t xml:space="preserve"> </w:t>
            </w:r>
          </w:p>
        </w:tc>
      </w:tr>
      <w:tr w:rsidR="009B0E90" w:rsidRPr="00625535" w14:paraId="08C6467B" w14:textId="13A03A31" w:rsidTr="00BC19BC">
        <w:tc>
          <w:tcPr>
            <w:tcW w:w="2875" w:type="dxa"/>
          </w:tcPr>
          <w:p w14:paraId="1902E575" w14:textId="1F02B120" w:rsidR="009B0E90" w:rsidRPr="00625535" w:rsidRDefault="00BC19BC" w:rsidP="0092135E">
            <w:pPr>
              <w:rPr>
                <w:i/>
              </w:rPr>
            </w:pPr>
            <w:r w:rsidRPr="00625535">
              <w:rPr>
                <w:i/>
                <w:color w:val="FF0000"/>
                <w:highlight w:val="lightGray"/>
              </w:rPr>
              <w:t>Litter</w:t>
            </w:r>
          </w:p>
        </w:tc>
        <w:tc>
          <w:tcPr>
            <w:tcW w:w="3481" w:type="dxa"/>
          </w:tcPr>
          <w:p w14:paraId="169C6473" w14:textId="3D565C18" w:rsidR="009B0E90" w:rsidRPr="00625535" w:rsidRDefault="00BC19BC" w:rsidP="0092135E">
            <w:pPr>
              <w:rPr>
                <w:i/>
              </w:rPr>
            </w:pPr>
            <w:r w:rsidRPr="00625535">
              <w:rPr>
                <w:i/>
                <w:color w:val="FF0000"/>
                <w:highlight w:val="lightGray"/>
              </w:rPr>
              <w:t>Residents, Businesses, Schools</w:t>
            </w:r>
          </w:p>
        </w:tc>
        <w:tc>
          <w:tcPr>
            <w:tcW w:w="3179" w:type="dxa"/>
          </w:tcPr>
          <w:p w14:paraId="04E525F9" w14:textId="14FB0277" w:rsidR="009B0E90" w:rsidRPr="00625535" w:rsidRDefault="00BC19BC" w:rsidP="0092135E">
            <w:pPr>
              <w:rPr>
                <w:i/>
              </w:rPr>
            </w:pPr>
            <w:r w:rsidRPr="00625535">
              <w:rPr>
                <w:i/>
                <w:color w:val="FF0000"/>
                <w:highlight w:val="lightGray"/>
              </w:rPr>
              <w:t>Public Education &amp; Outreach</w:t>
            </w:r>
          </w:p>
        </w:tc>
      </w:tr>
      <w:tr w:rsidR="009B0E90" w:rsidRPr="00625535" w14:paraId="4CE48AA1" w14:textId="65EE6F76" w:rsidTr="00BC19BC">
        <w:tc>
          <w:tcPr>
            <w:tcW w:w="2875" w:type="dxa"/>
          </w:tcPr>
          <w:p w14:paraId="398A80BA" w14:textId="77777777" w:rsidR="009B0E90" w:rsidRPr="00625535" w:rsidRDefault="009B0E90" w:rsidP="0092135E"/>
        </w:tc>
        <w:tc>
          <w:tcPr>
            <w:tcW w:w="3481" w:type="dxa"/>
          </w:tcPr>
          <w:p w14:paraId="6EFBCC96" w14:textId="77777777" w:rsidR="009B0E90" w:rsidRPr="00625535" w:rsidRDefault="009B0E90" w:rsidP="0092135E"/>
        </w:tc>
        <w:tc>
          <w:tcPr>
            <w:tcW w:w="3179" w:type="dxa"/>
          </w:tcPr>
          <w:p w14:paraId="0736EFF1" w14:textId="77777777" w:rsidR="009B0E90" w:rsidRPr="00625535" w:rsidRDefault="009B0E90" w:rsidP="0092135E"/>
        </w:tc>
      </w:tr>
      <w:tr w:rsidR="009B0E90" w:rsidRPr="00625535" w14:paraId="1A4BE1C2" w14:textId="619F9D82" w:rsidTr="00BC19BC">
        <w:tc>
          <w:tcPr>
            <w:tcW w:w="2875" w:type="dxa"/>
          </w:tcPr>
          <w:p w14:paraId="76A7314E" w14:textId="77777777" w:rsidR="009B0E90" w:rsidRPr="00625535" w:rsidRDefault="009B0E90" w:rsidP="0092135E"/>
        </w:tc>
        <w:tc>
          <w:tcPr>
            <w:tcW w:w="3481" w:type="dxa"/>
          </w:tcPr>
          <w:p w14:paraId="42A3A05D" w14:textId="77777777" w:rsidR="009B0E90" w:rsidRPr="00625535" w:rsidRDefault="009B0E90" w:rsidP="0092135E"/>
        </w:tc>
        <w:tc>
          <w:tcPr>
            <w:tcW w:w="3179" w:type="dxa"/>
          </w:tcPr>
          <w:p w14:paraId="436A5D77" w14:textId="77777777" w:rsidR="009B0E90" w:rsidRPr="00625535" w:rsidRDefault="009B0E90" w:rsidP="0092135E"/>
        </w:tc>
      </w:tr>
    </w:tbl>
    <w:p w14:paraId="6C209E60" w14:textId="77777777" w:rsidR="0092135E" w:rsidRPr="00625535" w:rsidRDefault="0092135E" w:rsidP="0092135E">
      <w:pPr>
        <w:keepNext/>
        <w:keepLines/>
      </w:pPr>
    </w:p>
    <w:p w14:paraId="020F3B9C" w14:textId="77777777" w:rsidR="0092135E" w:rsidRPr="00625535" w:rsidRDefault="0092135E" w:rsidP="00A17BF2">
      <w:pPr>
        <w:ind w:left="720"/>
      </w:pPr>
    </w:p>
    <w:p w14:paraId="01796FC2" w14:textId="77777777" w:rsidR="004A4F8B" w:rsidRPr="00625535" w:rsidRDefault="004A4F8B">
      <w:pPr>
        <w:rPr>
          <w:rFonts w:eastAsiaTheme="majorEastAsia"/>
          <w:b/>
          <w:caps/>
        </w:rPr>
      </w:pPr>
      <w:r w:rsidRPr="00625535">
        <w:rPr>
          <w:caps/>
        </w:rPr>
        <w:br w:type="page"/>
      </w:r>
    </w:p>
    <w:p w14:paraId="7ACA1F5F" w14:textId="7B979699" w:rsidR="00C34581" w:rsidRPr="00625535" w:rsidRDefault="007D7331" w:rsidP="00FC7A21">
      <w:pPr>
        <w:pStyle w:val="Heading1"/>
        <w:tabs>
          <w:tab w:val="clear" w:pos="900"/>
          <w:tab w:val="left" w:pos="990"/>
        </w:tabs>
        <w:rPr>
          <w:caps/>
        </w:rPr>
      </w:pPr>
      <w:bookmarkStart w:id="36" w:name="_Toc7165145"/>
      <w:r w:rsidRPr="00625535">
        <w:rPr>
          <w:caps/>
        </w:rPr>
        <w:lastRenderedPageBreak/>
        <w:t>Part 4</w:t>
      </w:r>
      <w:r w:rsidR="00FC7A21" w:rsidRPr="00625535">
        <w:rPr>
          <w:caps/>
        </w:rPr>
        <w:t>:</w:t>
      </w:r>
      <w:r w:rsidR="00FC7A21" w:rsidRPr="00625535">
        <w:rPr>
          <w:caps/>
        </w:rPr>
        <w:tab/>
      </w:r>
      <w:r w:rsidR="00C34581" w:rsidRPr="00625535">
        <w:rPr>
          <w:caps/>
        </w:rPr>
        <w:t>Stormwater Management Program</w:t>
      </w:r>
      <w:r w:rsidR="0070461B" w:rsidRPr="00625535">
        <w:rPr>
          <w:caps/>
        </w:rPr>
        <w:t xml:space="preserve"> ADMINISTRATION</w:t>
      </w:r>
      <w:bookmarkEnd w:id="36"/>
    </w:p>
    <w:p w14:paraId="7FFF7DCF" w14:textId="2D7DEC9C" w:rsidR="00C34581" w:rsidRPr="00625535" w:rsidRDefault="00C34581" w:rsidP="007522BB">
      <w:pPr>
        <w:keepNext/>
        <w:keepLines/>
      </w:pPr>
    </w:p>
    <w:p w14:paraId="3C5245A6" w14:textId="77777777" w:rsidR="00A46CD7" w:rsidRPr="00625535" w:rsidRDefault="00A46CD7" w:rsidP="00BB21C1">
      <w:pPr>
        <w:pStyle w:val="ListParagraph"/>
        <w:keepNext/>
        <w:keepLines/>
        <w:numPr>
          <w:ilvl w:val="0"/>
          <w:numId w:val="1"/>
        </w:numPr>
        <w:spacing w:after="220"/>
        <w:contextualSpacing w:val="0"/>
        <w:outlineLvl w:val="1"/>
        <w:rPr>
          <w:rFonts w:eastAsiaTheme="majorEastAsia"/>
          <w:b/>
          <w:vanish/>
        </w:rPr>
      </w:pPr>
      <w:bookmarkStart w:id="37" w:name="_Toc536539963"/>
      <w:bookmarkStart w:id="38" w:name="_Toc536540334"/>
      <w:bookmarkStart w:id="39" w:name="_Toc536540468"/>
      <w:bookmarkStart w:id="40" w:name="_Toc536598003"/>
      <w:bookmarkStart w:id="41" w:name="_Toc536598038"/>
      <w:bookmarkStart w:id="42" w:name="_Toc536598593"/>
      <w:bookmarkStart w:id="43" w:name="_Toc536633354"/>
      <w:bookmarkStart w:id="44" w:name="_Toc7164656"/>
      <w:bookmarkStart w:id="45" w:name="_Toc7164872"/>
      <w:bookmarkStart w:id="46" w:name="_Toc7164913"/>
      <w:bookmarkStart w:id="47" w:name="_Toc7164955"/>
      <w:bookmarkStart w:id="48" w:name="_Toc7165063"/>
      <w:bookmarkStart w:id="49" w:name="_Toc7165146"/>
      <w:bookmarkEnd w:id="37"/>
      <w:bookmarkEnd w:id="38"/>
      <w:bookmarkEnd w:id="39"/>
      <w:bookmarkEnd w:id="40"/>
      <w:bookmarkEnd w:id="41"/>
      <w:bookmarkEnd w:id="42"/>
      <w:bookmarkEnd w:id="43"/>
      <w:bookmarkEnd w:id="44"/>
      <w:bookmarkEnd w:id="45"/>
      <w:bookmarkEnd w:id="46"/>
      <w:bookmarkEnd w:id="47"/>
      <w:bookmarkEnd w:id="48"/>
      <w:bookmarkEnd w:id="49"/>
    </w:p>
    <w:p w14:paraId="344401B5" w14:textId="77777777" w:rsidR="00A46CD7" w:rsidRPr="00625535" w:rsidRDefault="00A46CD7" w:rsidP="00A46CD7">
      <w:pPr>
        <w:pStyle w:val="Heading2"/>
        <w:rPr>
          <w:b/>
        </w:rPr>
      </w:pPr>
      <w:bookmarkStart w:id="50" w:name="_Toc7165147"/>
      <w:r w:rsidRPr="00625535">
        <w:rPr>
          <w:b/>
        </w:rPr>
        <w:t>Organizational Structure</w:t>
      </w:r>
      <w:bookmarkEnd w:id="50"/>
    </w:p>
    <w:p w14:paraId="30024F54" w14:textId="305E2CC6" w:rsidR="00A46CD7" w:rsidRPr="00625535" w:rsidRDefault="00A46CD7" w:rsidP="00A46CD7">
      <w:pPr>
        <w:autoSpaceDE w:val="0"/>
        <w:autoSpaceDN w:val="0"/>
        <w:adjustRightInd w:val="0"/>
        <w:rPr>
          <w:i/>
          <w:iCs/>
          <w:color w:val="FF0000"/>
        </w:rPr>
      </w:pPr>
      <w:r w:rsidRPr="00625535">
        <w:rPr>
          <w:i/>
          <w:iCs/>
          <w:color w:val="FF0000"/>
          <w:highlight w:val="lightGray"/>
        </w:rPr>
        <w:t>[</w:t>
      </w:r>
      <w:r w:rsidR="00710EAD" w:rsidRPr="00625535">
        <w:rPr>
          <w:i/>
          <w:iCs/>
          <w:color w:val="FF0000"/>
          <w:highlight w:val="lightGray"/>
        </w:rPr>
        <w:t>Provide</w:t>
      </w:r>
      <w:r w:rsidRPr="00625535">
        <w:rPr>
          <w:i/>
          <w:iCs/>
          <w:color w:val="FF0000"/>
          <w:highlight w:val="lightGray"/>
        </w:rPr>
        <w:t xml:space="preserve"> a </w:t>
      </w:r>
      <w:r w:rsidR="0071642F" w:rsidRPr="00625535">
        <w:rPr>
          <w:i/>
          <w:iCs/>
          <w:color w:val="FF0000"/>
          <w:highlight w:val="lightGray"/>
        </w:rPr>
        <w:t xml:space="preserve">brief </w:t>
      </w:r>
      <w:r w:rsidRPr="00625535">
        <w:rPr>
          <w:i/>
          <w:iCs/>
          <w:color w:val="FF0000"/>
          <w:highlight w:val="lightGray"/>
        </w:rPr>
        <w:t xml:space="preserve">narrative description </w:t>
      </w:r>
      <w:r w:rsidR="004A0527" w:rsidRPr="00625535">
        <w:rPr>
          <w:i/>
          <w:iCs/>
          <w:color w:val="FF0000"/>
          <w:highlight w:val="lightGray"/>
        </w:rPr>
        <w:t>of the organizational structure of the MS4</w:t>
      </w:r>
      <w:r w:rsidR="0071642F" w:rsidRPr="00625535">
        <w:rPr>
          <w:i/>
          <w:iCs/>
          <w:color w:val="FF0000"/>
          <w:highlight w:val="lightGray"/>
        </w:rPr>
        <w:t>name</w:t>
      </w:r>
      <w:r w:rsidR="004A0527" w:rsidRPr="00625535">
        <w:rPr>
          <w:i/>
          <w:iCs/>
          <w:color w:val="FF0000"/>
          <w:highlight w:val="lightGray"/>
        </w:rPr>
        <w:t xml:space="preserve"> as it relates to</w:t>
      </w:r>
      <w:r w:rsidRPr="00625535">
        <w:rPr>
          <w:i/>
          <w:iCs/>
          <w:color w:val="FF0000"/>
          <w:highlight w:val="lightGray"/>
        </w:rPr>
        <w:t xml:space="preserve"> </w:t>
      </w:r>
      <w:r w:rsidR="0071642F" w:rsidRPr="00625535">
        <w:rPr>
          <w:i/>
          <w:iCs/>
          <w:color w:val="FF0000"/>
          <w:highlight w:val="lightGray"/>
        </w:rPr>
        <w:t>stormwater program</w:t>
      </w:r>
      <w:r w:rsidR="004A0527" w:rsidRPr="00625535">
        <w:rPr>
          <w:i/>
          <w:iCs/>
          <w:color w:val="FF0000"/>
          <w:highlight w:val="lightGray"/>
        </w:rPr>
        <w:t xml:space="preserve"> </w:t>
      </w:r>
      <w:r w:rsidRPr="00625535">
        <w:rPr>
          <w:i/>
          <w:iCs/>
          <w:color w:val="FF0000"/>
          <w:highlight w:val="lightGray"/>
        </w:rPr>
        <w:t xml:space="preserve">implementation and </w:t>
      </w:r>
      <w:r w:rsidR="0071642F" w:rsidRPr="00625535">
        <w:rPr>
          <w:i/>
          <w:iCs/>
          <w:color w:val="FF0000"/>
          <w:highlight w:val="lightGray"/>
        </w:rPr>
        <w:t xml:space="preserve">permit </w:t>
      </w:r>
      <w:r w:rsidRPr="00625535">
        <w:rPr>
          <w:i/>
          <w:iCs/>
          <w:color w:val="FF0000"/>
          <w:highlight w:val="lightGray"/>
        </w:rPr>
        <w:t>compliance]</w:t>
      </w:r>
    </w:p>
    <w:p w14:paraId="0BCEA521" w14:textId="09834B28" w:rsidR="004A0527" w:rsidRPr="00625535" w:rsidRDefault="004A0527" w:rsidP="00A46CD7">
      <w:pPr>
        <w:autoSpaceDE w:val="0"/>
        <w:autoSpaceDN w:val="0"/>
        <w:adjustRightInd w:val="0"/>
        <w:rPr>
          <w:i/>
          <w:iCs/>
          <w:color w:val="FF0000"/>
        </w:rPr>
      </w:pPr>
    </w:p>
    <w:p w14:paraId="0CE6F07D" w14:textId="71DA354B" w:rsidR="004A0527" w:rsidRPr="00625535" w:rsidRDefault="004A0527" w:rsidP="00A46CD7">
      <w:pPr>
        <w:autoSpaceDE w:val="0"/>
        <w:autoSpaceDN w:val="0"/>
        <w:adjustRightInd w:val="0"/>
        <w:rPr>
          <w:i/>
          <w:iCs/>
          <w:color w:val="FF0000"/>
        </w:rPr>
      </w:pPr>
      <w:r w:rsidRPr="00625535">
        <w:rPr>
          <w:i/>
          <w:iCs/>
          <w:color w:val="FF0000"/>
          <w:highlight w:val="lightGray"/>
        </w:rPr>
        <w:t xml:space="preserve">[Insert </w:t>
      </w:r>
      <w:r w:rsidR="00710EAD" w:rsidRPr="00625535">
        <w:rPr>
          <w:i/>
          <w:iCs/>
          <w:color w:val="FF0000"/>
          <w:highlight w:val="lightGray"/>
        </w:rPr>
        <w:t xml:space="preserve">an </w:t>
      </w:r>
      <w:r w:rsidRPr="00625535">
        <w:rPr>
          <w:i/>
          <w:iCs/>
          <w:color w:val="FF0000"/>
          <w:highlight w:val="lightGray"/>
        </w:rPr>
        <w:t xml:space="preserve">organization chart </w:t>
      </w:r>
      <w:r w:rsidR="0071642F" w:rsidRPr="00625535">
        <w:rPr>
          <w:i/>
          <w:iCs/>
          <w:color w:val="FF0000"/>
          <w:highlight w:val="lightGray"/>
        </w:rPr>
        <w:t>that shows</w:t>
      </w:r>
      <w:r w:rsidRPr="00625535">
        <w:rPr>
          <w:i/>
          <w:iCs/>
          <w:color w:val="FF0000"/>
          <w:highlight w:val="lightGray"/>
        </w:rPr>
        <w:t xml:space="preserve"> responsible positions</w:t>
      </w:r>
      <w:r w:rsidR="0071642F" w:rsidRPr="00625535">
        <w:rPr>
          <w:i/>
          <w:iCs/>
          <w:color w:val="FF0000"/>
          <w:highlight w:val="lightGray"/>
        </w:rPr>
        <w:t xml:space="preserve"> </w:t>
      </w:r>
      <w:r w:rsidR="00710EAD" w:rsidRPr="00625535">
        <w:rPr>
          <w:i/>
          <w:iCs/>
          <w:color w:val="FF0000"/>
          <w:highlight w:val="lightGray"/>
        </w:rPr>
        <w:t xml:space="preserve">as </w:t>
      </w:r>
      <w:r w:rsidR="0071642F" w:rsidRPr="00625535">
        <w:rPr>
          <w:i/>
          <w:iCs/>
          <w:color w:val="FF0000"/>
          <w:highlight w:val="lightGray"/>
        </w:rPr>
        <w:t xml:space="preserve">listed in Table </w:t>
      </w:r>
      <w:r w:rsidR="004A4F8B" w:rsidRPr="00625535">
        <w:rPr>
          <w:i/>
          <w:iCs/>
          <w:color w:val="FF0000"/>
          <w:highlight w:val="lightGray"/>
        </w:rPr>
        <w:t>8</w:t>
      </w:r>
      <w:r w:rsidRPr="00625535">
        <w:rPr>
          <w:i/>
          <w:iCs/>
          <w:color w:val="FF0000"/>
          <w:highlight w:val="lightGray"/>
        </w:rPr>
        <w:t>]</w:t>
      </w:r>
    </w:p>
    <w:p w14:paraId="63AA036F" w14:textId="6B24A4EC" w:rsidR="00A46CD7" w:rsidRPr="00625535" w:rsidRDefault="00A46CD7" w:rsidP="00A46CD7">
      <w:pPr>
        <w:autoSpaceDE w:val="0"/>
        <w:autoSpaceDN w:val="0"/>
        <w:adjustRightInd w:val="0"/>
        <w:rPr>
          <w:iCs/>
          <w:color w:val="FF0000"/>
        </w:rPr>
      </w:pPr>
    </w:p>
    <w:p w14:paraId="77D7E74B" w14:textId="17F85F05" w:rsidR="004A0527" w:rsidRPr="00625535" w:rsidRDefault="004A0527" w:rsidP="004A4F8B">
      <w:pPr>
        <w:tabs>
          <w:tab w:val="left" w:pos="900"/>
        </w:tabs>
        <w:autoSpaceDE w:val="0"/>
        <w:autoSpaceDN w:val="0"/>
        <w:adjustRightInd w:val="0"/>
        <w:spacing w:after="120"/>
        <w:rPr>
          <w:iCs/>
        </w:rPr>
      </w:pPr>
      <w:r w:rsidRPr="00625535">
        <w:rPr>
          <w:iCs/>
        </w:rPr>
        <w:t xml:space="preserve">Table </w:t>
      </w:r>
      <w:r w:rsidR="004A4F8B" w:rsidRPr="00625535">
        <w:rPr>
          <w:iCs/>
        </w:rPr>
        <w:t>8:</w:t>
      </w:r>
      <w:r w:rsidR="004A4F8B" w:rsidRPr="00625535">
        <w:rPr>
          <w:iCs/>
        </w:rPr>
        <w:tab/>
      </w:r>
      <w:r w:rsidRPr="00625535">
        <w:rPr>
          <w:iCs/>
        </w:rPr>
        <w:t>Summary of Responsible Parties</w:t>
      </w:r>
    </w:p>
    <w:tbl>
      <w:tblPr>
        <w:tblStyle w:val="TableGrid"/>
        <w:tblW w:w="9535" w:type="dxa"/>
        <w:tblLook w:val="04A0" w:firstRow="1" w:lastRow="0" w:firstColumn="1" w:lastColumn="0" w:noHBand="0" w:noVBand="1"/>
      </w:tblPr>
      <w:tblGrid>
        <w:gridCol w:w="2383"/>
        <w:gridCol w:w="2384"/>
        <w:gridCol w:w="2384"/>
        <w:gridCol w:w="2384"/>
      </w:tblGrid>
      <w:tr w:rsidR="00A46CD7" w:rsidRPr="00625535" w14:paraId="3C842E1C" w14:textId="77777777" w:rsidTr="00BC2A7E">
        <w:trPr>
          <w:cantSplit/>
          <w:trHeight w:val="548"/>
        </w:trPr>
        <w:tc>
          <w:tcPr>
            <w:tcW w:w="2383" w:type="dxa"/>
            <w:shd w:val="clear" w:color="auto" w:fill="D9D9D9" w:themeFill="background1" w:themeFillShade="D9"/>
          </w:tcPr>
          <w:p w14:paraId="0C52A2D4" w14:textId="77777777" w:rsidR="00A46CD7" w:rsidRPr="00625535" w:rsidRDefault="00A46CD7" w:rsidP="00517E5A">
            <w:pPr>
              <w:jc w:val="center"/>
              <w:rPr>
                <w:b/>
              </w:rPr>
            </w:pPr>
            <w:r w:rsidRPr="00625535">
              <w:rPr>
                <w:b/>
              </w:rPr>
              <w:t>SWMP Component</w:t>
            </w:r>
          </w:p>
        </w:tc>
        <w:tc>
          <w:tcPr>
            <w:tcW w:w="2384" w:type="dxa"/>
            <w:shd w:val="clear" w:color="auto" w:fill="D9D9D9" w:themeFill="background1" w:themeFillShade="D9"/>
          </w:tcPr>
          <w:p w14:paraId="593D48E6" w14:textId="77777777" w:rsidR="00A46CD7" w:rsidRPr="00625535" w:rsidRDefault="00A46CD7" w:rsidP="00517E5A">
            <w:pPr>
              <w:jc w:val="center"/>
              <w:rPr>
                <w:b/>
              </w:rPr>
            </w:pPr>
            <w:r w:rsidRPr="00625535">
              <w:rPr>
                <w:b/>
              </w:rPr>
              <w:t>Responsible Position</w:t>
            </w:r>
          </w:p>
        </w:tc>
        <w:tc>
          <w:tcPr>
            <w:tcW w:w="2384" w:type="dxa"/>
            <w:shd w:val="clear" w:color="auto" w:fill="D9D9D9" w:themeFill="background1" w:themeFillShade="D9"/>
          </w:tcPr>
          <w:p w14:paraId="1F228E00" w14:textId="77777777" w:rsidR="00A46CD7" w:rsidRPr="00625535" w:rsidRDefault="00A46CD7" w:rsidP="00517E5A">
            <w:pPr>
              <w:jc w:val="center"/>
              <w:rPr>
                <w:b/>
              </w:rPr>
            </w:pPr>
            <w:r w:rsidRPr="00625535">
              <w:rPr>
                <w:b/>
              </w:rPr>
              <w:t>Staff Name</w:t>
            </w:r>
          </w:p>
        </w:tc>
        <w:tc>
          <w:tcPr>
            <w:tcW w:w="2384" w:type="dxa"/>
            <w:shd w:val="clear" w:color="auto" w:fill="D9D9D9" w:themeFill="background1" w:themeFillShade="D9"/>
          </w:tcPr>
          <w:p w14:paraId="0BAE65CD" w14:textId="77777777" w:rsidR="00A46CD7" w:rsidRPr="00625535" w:rsidRDefault="00A46CD7" w:rsidP="00517E5A">
            <w:pPr>
              <w:jc w:val="center"/>
              <w:rPr>
                <w:b/>
              </w:rPr>
            </w:pPr>
            <w:r w:rsidRPr="00625535">
              <w:rPr>
                <w:b/>
              </w:rPr>
              <w:t>Department</w:t>
            </w:r>
          </w:p>
        </w:tc>
      </w:tr>
      <w:tr w:rsidR="00A46CD7" w:rsidRPr="00625535" w14:paraId="0C910F8C" w14:textId="77777777" w:rsidTr="00BC2A7E">
        <w:tc>
          <w:tcPr>
            <w:tcW w:w="2383" w:type="dxa"/>
          </w:tcPr>
          <w:p w14:paraId="35E9AA56" w14:textId="68368031" w:rsidR="00A46CD7" w:rsidRPr="00625535" w:rsidRDefault="00A46CD7" w:rsidP="001B1C0B">
            <w:pPr>
              <w:spacing w:before="120" w:after="120"/>
            </w:pPr>
            <w:r w:rsidRPr="00625535">
              <w:t xml:space="preserve">Stormwater Program  </w:t>
            </w:r>
            <w:r w:rsidR="001B1C0B" w:rsidRPr="00625535">
              <w:t>Administration</w:t>
            </w:r>
          </w:p>
        </w:tc>
        <w:tc>
          <w:tcPr>
            <w:tcW w:w="2384" w:type="dxa"/>
          </w:tcPr>
          <w:p w14:paraId="603867A1" w14:textId="77777777" w:rsidR="00A46CD7" w:rsidRPr="00625535" w:rsidRDefault="00A46CD7" w:rsidP="00517E5A"/>
        </w:tc>
        <w:tc>
          <w:tcPr>
            <w:tcW w:w="2384" w:type="dxa"/>
          </w:tcPr>
          <w:p w14:paraId="6EEC62C7" w14:textId="77777777" w:rsidR="00A46CD7" w:rsidRPr="00625535" w:rsidRDefault="00A46CD7" w:rsidP="00517E5A"/>
        </w:tc>
        <w:tc>
          <w:tcPr>
            <w:tcW w:w="2384" w:type="dxa"/>
          </w:tcPr>
          <w:p w14:paraId="7D965D95" w14:textId="77777777" w:rsidR="00A46CD7" w:rsidRPr="00625535" w:rsidRDefault="00A46CD7" w:rsidP="00517E5A"/>
        </w:tc>
      </w:tr>
      <w:tr w:rsidR="00A46CD7" w:rsidRPr="00625535" w14:paraId="13254948" w14:textId="77777777" w:rsidTr="00BC2A7E">
        <w:tc>
          <w:tcPr>
            <w:tcW w:w="2383" w:type="dxa"/>
          </w:tcPr>
          <w:p w14:paraId="340E2F6C" w14:textId="77777777" w:rsidR="00A46CD7" w:rsidRPr="00625535" w:rsidRDefault="00A46CD7" w:rsidP="00517E5A">
            <w:pPr>
              <w:spacing w:before="120" w:after="120"/>
            </w:pPr>
            <w:r w:rsidRPr="00625535">
              <w:t>SWMP Management</w:t>
            </w:r>
          </w:p>
        </w:tc>
        <w:tc>
          <w:tcPr>
            <w:tcW w:w="2384" w:type="dxa"/>
          </w:tcPr>
          <w:p w14:paraId="1F3E199A" w14:textId="77777777" w:rsidR="00A46CD7" w:rsidRPr="00625535" w:rsidRDefault="00A46CD7" w:rsidP="00517E5A"/>
        </w:tc>
        <w:tc>
          <w:tcPr>
            <w:tcW w:w="2384" w:type="dxa"/>
          </w:tcPr>
          <w:p w14:paraId="2C68FAD8" w14:textId="77777777" w:rsidR="00A46CD7" w:rsidRPr="00625535" w:rsidRDefault="00A46CD7" w:rsidP="00517E5A"/>
        </w:tc>
        <w:tc>
          <w:tcPr>
            <w:tcW w:w="2384" w:type="dxa"/>
          </w:tcPr>
          <w:p w14:paraId="526BF866" w14:textId="77777777" w:rsidR="00A46CD7" w:rsidRPr="00625535" w:rsidRDefault="00A46CD7" w:rsidP="00517E5A"/>
        </w:tc>
      </w:tr>
      <w:tr w:rsidR="00A46CD7" w:rsidRPr="00625535" w14:paraId="676BD50B" w14:textId="77777777" w:rsidTr="00BC2A7E">
        <w:tc>
          <w:tcPr>
            <w:tcW w:w="2383" w:type="dxa"/>
          </w:tcPr>
          <w:p w14:paraId="18791C09" w14:textId="77777777" w:rsidR="00A46CD7" w:rsidRPr="00625535" w:rsidRDefault="00A46CD7" w:rsidP="00517E5A">
            <w:pPr>
              <w:spacing w:before="120" w:after="120"/>
            </w:pPr>
            <w:r w:rsidRPr="00625535">
              <w:t>Public Education &amp; Outreach</w:t>
            </w:r>
          </w:p>
        </w:tc>
        <w:tc>
          <w:tcPr>
            <w:tcW w:w="2384" w:type="dxa"/>
          </w:tcPr>
          <w:p w14:paraId="793546AE" w14:textId="77777777" w:rsidR="00A46CD7" w:rsidRPr="00625535" w:rsidRDefault="00A46CD7" w:rsidP="00517E5A"/>
        </w:tc>
        <w:tc>
          <w:tcPr>
            <w:tcW w:w="2384" w:type="dxa"/>
          </w:tcPr>
          <w:p w14:paraId="0BE57102" w14:textId="77777777" w:rsidR="00A46CD7" w:rsidRPr="00625535" w:rsidRDefault="00A46CD7" w:rsidP="00517E5A"/>
        </w:tc>
        <w:tc>
          <w:tcPr>
            <w:tcW w:w="2384" w:type="dxa"/>
          </w:tcPr>
          <w:p w14:paraId="7C2D0D80" w14:textId="77777777" w:rsidR="00A46CD7" w:rsidRPr="00625535" w:rsidRDefault="00A46CD7" w:rsidP="00517E5A"/>
        </w:tc>
      </w:tr>
      <w:tr w:rsidR="00A46CD7" w:rsidRPr="00625535" w14:paraId="2C8C41AE" w14:textId="77777777" w:rsidTr="00BC2A7E">
        <w:tc>
          <w:tcPr>
            <w:tcW w:w="2383" w:type="dxa"/>
          </w:tcPr>
          <w:p w14:paraId="2ED8F66A" w14:textId="77777777" w:rsidR="00A46CD7" w:rsidRPr="00625535" w:rsidRDefault="00A46CD7" w:rsidP="00517E5A">
            <w:pPr>
              <w:spacing w:before="120" w:after="120"/>
            </w:pPr>
            <w:r w:rsidRPr="00625535">
              <w:t>Public Involvement &amp; Participation</w:t>
            </w:r>
          </w:p>
        </w:tc>
        <w:tc>
          <w:tcPr>
            <w:tcW w:w="2384" w:type="dxa"/>
          </w:tcPr>
          <w:p w14:paraId="54721E2B" w14:textId="77777777" w:rsidR="00A46CD7" w:rsidRPr="00625535" w:rsidRDefault="00A46CD7" w:rsidP="00517E5A"/>
        </w:tc>
        <w:tc>
          <w:tcPr>
            <w:tcW w:w="2384" w:type="dxa"/>
          </w:tcPr>
          <w:p w14:paraId="38FC3369" w14:textId="77777777" w:rsidR="00A46CD7" w:rsidRPr="00625535" w:rsidRDefault="00A46CD7" w:rsidP="00517E5A"/>
        </w:tc>
        <w:tc>
          <w:tcPr>
            <w:tcW w:w="2384" w:type="dxa"/>
          </w:tcPr>
          <w:p w14:paraId="3E4D0A2D" w14:textId="77777777" w:rsidR="00A46CD7" w:rsidRPr="00625535" w:rsidRDefault="00A46CD7" w:rsidP="00517E5A"/>
        </w:tc>
      </w:tr>
      <w:tr w:rsidR="00A46CD7" w:rsidRPr="00625535" w14:paraId="1A7B3617" w14:textId="77777777" w:rsidTr="00BC2A7E">
        <w:tc>
          <w:tcPr>
            <w:tcW w:w="2383" w:type="dxa"/>
          </w:tcPr>
          <w:p w14:paraId="1BC0882E" w14:textId="77777777" w:rsidR="00A46CD7" w:rsidRPr="00625535" w:rsidRDefault="00A46CD7" w:rsidP="00517E5A">
            <w:pPr>
              <w:spacing w:before="120" w:after="120"/>
            </w:pPr>
            <w:r w:rsidRPr="00625535">
              <w:t>Illicit Discharge Detection &amp; Elimination</w:t>
            </w:r>
          </w:p>
        </w:tc>
        <w:tc>
          <w:tcPr>
            <w:tcW w:w="2384" w:type="dxa"/>
          </w:tcPr>
          <w:p w14:paraId="443509A1" w14:textId="77777777" w:rsidR="00A46CD7" w:rsidRPr="00625535" w:rsidRDefault="00A46CD7" w:rsidP="00517E5A"/>
        </w:tc>
        <w:tc>
          <w:tcPr>
            <w:tcW w:w="2384" w:type="dxa"/>
          </w:tcPr>
          <w:p w14:paraId="41BF32D1" w14:textId="77777777" w:rsidR="00A46CD7" w:rsidRPr="00625535" w:rsidRDefault="00A46CD7" w:rsidP="00517E5A"/>
        </w:tc>
        <w:tc>
          <w:tcPr>
            <w:tcW w:w="2384" w:type="dxa"/>
          </w:tcPr>
          <w:p w14:paraId="5F0D40C9" w14:textId="77777777" w:rsidR="00A46CD7" w:rsidRPr="00625535" w:rsidRDefault="00A46CD7" w:rsidP="00517E5A"/>
        </w:tc>
      </w:tr>
      <w:tr w:rsidR="00A46CD7" w:rsidRPr="00625535" w14:paraId="69F17D23" w14:textId="77777777" w:rsidTr="00BC2A7E">
        <w:tc>
          <w:tcPr>
            <w:tcW w:w="2383" w:type="dxa"/>
          </w:tcPr>
          <w:p w14:paraId="03D6C662" w14:textId="77777777" w:rsidR="00A46CD7" w:rsidRPr="00625535" w:rsidRDefault="00A46CD7" w:rsidP="00517E5A">
            <w:pPr>
              <w:spacing w:before="120" w:after="120"/>
            </w:pPr>
            <w:r w:rsidRPr="00625535">
              <w:t>Construction Site Runoff Control</w:t>
            </w:r>
          </w:p>
        </w:tc>
        <w:tc>
          <w:tcPr>
            <w:tcW w:w="2384" w:type="dxa"/>
          </w:tcPr>
          <w:p w14:paraId="61854FA7" w14:textId="77777777" w:rsidR="00A46CD7" w:rsidRPr="00625535" w:rsidRDefault="00A46CD7" w:rsidP="00517E5A"/>
        </w:tc>
        <w:tc>
          <w:tcPr>
            <w:tcW w:w="2384" w:type="dxa"/>
          </w:tcPr>
          <w:p w14:paraId="524DA065" w14:textId="77777777" w:rsidR="00A46CD7" w:rsidRPr="00625535" w:rsidRDefault="00A46CD7" w:rsidP="00517E5A"/>
        </w:tc>
        <w:tc>
          <w:tcPr>
            <w:tcW w:w="2384" w:type="dxa"/>
          </w:tcPr>
          <w:p w14:paraId="070F1DA8" w14:textId="77777777" w:rsidR="00A46CD7" w:rsidRPr="00625535" w:rsidRDefault="00A46CD7" w:rsidP="00517E5A"/>
        </w:tc>
      </w:tr>
      <w:tr w:rsidR="00A46CD7" w:rsidRPr="00625535" w14:paraId="7AA0FDE2" w14:textId="77777777" w:rsidTr="00BC2A7E">
        <w:tc>
          <w:tcPr>
            <w:tcW w:w="2383" w:type="dxa"/>
          </w:tcPr>
          <w:p w14:paraId="705A9003" w14:textId="77777777" w:rsidR="00A46CD7" w:rsidRPr="00625535" w:rsidRDefault="00A46CD7" w:rsidP="00517E5A">
            <w:pPr>
              <w:spacing w:before="120" w:after="120"/>
            </w:pPr>
            <w:r w:rsidRPr="00625535">
              <w:t>Post-Construction Stormwater Management</w:t>
            </w:r>
          </w:p>
        </w:tc>
        <w:tc>
          <w:tcPr>
            <w:tcW w:w="2384" w:type="dxa"/>
          </w:tcPr>
          <w:p w14:paraId="5D53BD4C" w14:textId="77777777" w:rsidR="00A46CD7" w:rsidRPr="00625535" w:rsidRDefault="00A46CD7" w:rsidP="00517E5A"/>
        </w:tc>
        <w:tc>
          <w:tcPr>
            <w:tcW w:w="2384" w:type="dxa"/>
          </w:tcPr>
          <w:p w14:paraId="7091F056" w14:textId="77777777" w:rsidR="00A46CD7" w:rsidRPr="00625535" w:rsidRDefault="00A46CD7" w:rsidP="00517E5A"/>
        </w:tc>
        <w:tc>
          <w:tcPr>
            <w:tcW w:w="2384" w:type="dxa"/>
          </w:tcPr>
          <w:p w14:paraId="29BE0A61" w14:textId="77777777" w:rsidR="00A46CD7" w:rsidRPr="00625535" w:rsidRDefault="00A46CD7" w:rsidP="00517E5A"/>
        </w:tc>
      </w:tr>
      <w:tr w:rsidR="00A46CD7" w:rsidRPr="00625535" w14:paraId="0BFFE1E9" w14:textId="77777777" w:rsidTr="00BC2A7E">
        <w:tc>
          <w:tcPr>
            <w:tcW w:w="2383" w:type="dxa"/>
          </w:tcPr>
          <w:p w14:paraId="0D38AE5B" w14:textId="77777777" w:rsidR="00A46CD7" w:rsidRPr="00625535" w:rsidRDefault="00A46CD7" w:rsidP="00517E5A">
            <w:pPr>
              <w:spacing w:before="120" w:after="120"/>
            </w:pPr>
            <w:r w:rsidRPr="00625535">
              <w:t>Pollution Prevention/Good Housekeeping for Municipal Operations</w:t>
            </w:r>
          </w:p>
        </w:tc>
        <w:tc>
          <w:tcPr>
            <w:tcW w:w="2384" w:type="dxa"/>
          </w:tcPr>
          <w:p w14:paraId="52859839" w14:textId="77777777" w:rsidR="00A46CD7" w:rsidRPr="00625535" w:rsidRDefault="00A46CD7" w:rsidP="00517E5A"/>
        </w:tc>
        <w:tc>
          <w:tcPr>
            <w:tcW w:w="2384" w:type="dxa"/>
          </w:tcPr>
          <w:p w14:paraId="6A2DA144" w14:textId="77777777" w:rsidR="00A46CD7" w:rsidRPr="00625535" w:rsidRDefault="00A46CD7" w:rsidP="00517E5A"/>
        </w:tc>
        <w:tc>
          <w:tcPr>
            <w:tcW w:w="2384" w:type="dxa"/>
          </w:tcPr>
          <w:p w14:paraId="73909062" w14:textId="77777777" w:rsidR="00A46CD7" w:rsidRPr="00625535" w:rsidRDefault="00A46CD7" w:rsidP="00517E5A"/>
        </w:tc>
      </w:tr>
      <w:tr w:rsidR="00874A9F" w:rsidRPr="00625535" w14:paraId="243F0896" w14:textId="77777777" w:rsidTr="00BC2A7E">
        <w:tc>
          <w:tcPr>
            <w:tcW w:w="2383" w:type="dxa"/>
          </w:tcPr>
          <w:p w14:paraId="4BC16B0E" w14:textId="247E64CD" w:rsidR="00874A9F" w:rsidRPr="00625535" w:rsidRDefault="00874A9F" w:rsidP="00517E5A">
            <w:pPr>
              <w:spacing w:before="120" w:after="120"/>
            </w:pPr>
            <w:r w:rsidRPr="00625535">
              <w:t>Municipal Facilities Operation &amp; Maintenance Program</w:t>
            </w:r>
          </w:p>
        </w:tc>
        <w:tc>
          <w:tcPr>
            <w:tcW w:w="2384" w:type="dxa"/>
          </w:tcPr>
          <w:p w14:paraId="5634D61F" w14:textId="77777777" w:rsidR="00874A9F" w:rsidRPr="00625535" w:rsidRDefault="00874A9F" w:rsidP="00517E5A"/>
        </w:tc>
        <w:tc>
          <w:tcPr>
            <w:tcW w:w="2384" w:type="dxa"/>
          </w:tcPr>
          <w:p w14:paraId="44073B87" w14:textId="77777777" w:rsidR="00874A9F" w:rsidRPr="00625535" w:rsidRDefault="00874A9F" w:rsidP="00517E5A"/>
        </w:tc>
        <w:tc>
          <w:tcPr>
            <w:tcW w:w="2384" w:type="dxa"/>
          </w:tcPr>
          <w:p w14:paraId="648382D5" w14:textId="77777777" w:rsidR="00874A9F" w:rsidRPr="00625535" w:rsidRDefault="00874A9F" w:rsidP="00517E5A"/>
        </w:tc>
      </w:tr>
      <w:tr w:rsidR="00874A9F" w:rsidRPr="00625535" w14:paraId="11178FC2" w14:textId="77777777" w:rsidTr="00BC2A7E">
        <w:tc>
          <w:tcPr>
            <w:tcW w:w="2383" w:type="dxa"/>
          </w:tcPr>
          <w:p w14:paraId="3B0DF087" w14:textId="00FBADC2" w:rsidR="00874A9F" w:rsidRPr="00625535" w:rsidRDefault="00874A9F" w:rsidP="00517E5A">
            <w:pPr>
              <w:spacing w:before="120" w:after="120"/>
            </w:pPr>
            <w:r w:rsidRPr="00625535">
              <w:t>Spill Response Program</w:t>
            </w:r>
          </w:p>
        </w:tc>
        <w:tc>
          <w:tcPr>
            <w:tcW w:w="2384" w:type="dxa"/>
          </w:tcPr>
          <w:p w14:paraId="20D14350" w14:textId="77777777" w:rsidR="00874A9F" w:rsidRPr="00625535" w:rsidRDefault="00874A9F" w:rsidP="00517E5A"/>
        </w:tc>
        <w:tc>
          <w:tcPr>
            <w:tcW w:w="2384" w:type="dxa"/>
          </w:tcPr>
          <w:p w14:paraId="1710067E" w14:textId="77777777" w:rsidR="00874A9F" w:rsidRPr="00625535" w:rsidRDefault="00874A9F" w:rsidP="00517E5A"/>
        </w:tc>
        <w:tc>
          <w:tcPr>
            <w:tcW w:w="2384" w:type="dxa"/>
          </w:tcPr>
          <w:p w14:paraId="5CD5CC9D" w14:textId="77777777" w:rsidR="00874A9F" w:rsidRPr="00625535" w:rsidRDefault="00874A9F" w:rsidP="00517E5A"/>
        </w:tc>
      </w:tr>
      <w:tr w:rsidR="00874A9F" w:rsidRPr="00625535" w14:paraId="26485748" w14:textId="77777777" w:rsidTr="00BC2A7E">
        <w:tc>
          <w:tcPr>
            <w:tcW w:w="2383" w:type="dxa"/>
          </w:tcPr>
          <w:p w14:paraId="1C1F35B7" w14:textId="40009D68" w:rsidR="00874A9F" w:rsidRPr="00625535" w:rsidRDefault="00874A9F" w:rsidP="00874A9F">
            <w:pPr>
              <w:spacing w:before="120" w:after="120"/>
            </w:pPr>
            <w:r w:rsidRPr="00625535">
              <w:lastRenderedPageBreak/>
              <w:t>MS4 Operation &amp; Maintenance Program</w:t>
            </w:r>
          </w:p>
        </w:tc>
        <w:tc>
          <w:tcPr>
            <w:tcW w:w="2384" w:type="dxa"/>
          </w:tcPr>
          <w:p w14:paraId="745C6C6B" w14:textId="77777777" w:rsidR="00874A9F" w:rsidRPr="00625535" w:rsidRDefault="00874A9F" w:rsidP="00517E5A"/>
        </w:tc>
        <w:tc>
          <w:tcPr>
            <w:tcW w:w="2384" w:type="dxa"/>
          </w:tcPr>
          <w:p w14:paraId="18B834E4" w14:textId="77777777" w:rsidR="00874A9F" w:rsidRPr="00625535" w:rsidRDefault="00874A9F" w:rsidP="00517E5A"/>
        </w:tc>
        <w:tc>
          <w:tcPr>
            <w:tcW w:w="2384" w:type="dxa"/>
          </w:tcPr>
          <w:p w14:paraId="6DD1D795" w14:textId="77777777" w:rsidR="00874A9F" w:rsidRPr="00625535" w:rsidRDefault="00874A9F" w:rsidP="00517E5A"/>
        </w:tc>
      </w:tr>
      <w:tr w:rsidR="00874A9F" w:rsidRPr="00625535" w14:paraId="62A5635F" w14:textId="77777777" w:rsidTr="00BC2A7E">
        <w:tc>
          <w:tcPr>
            <w:tcW w:w="2383" w:type="dxa"/>
          </w:tcPr>
          <w:p w14:paraId="3522B64D" w14:textId="77CDEEC6" w:rsidR="00874A9F" w:rsidRPr="00625535" w:rsidRDefault="00874A9F" w:rsidP="00874A9F">
            <w:pPr>
              <w:spacing w:before="120" w:after="120"/>
            </w:pPr>
            <w:r w:rsidRPr="00625535">
              <w:t>Municipal SCM Operation &amp; Maintenance Program</w:t>
            </w:r>
          </w:p>
        </w:tc>
        <w:tc>
          <w:tcPr>
            <w:tcW w:w="2384" w:type="dxa"/>
          </w:tcPr>
          <w:p w14:paraId="0FB869B0" w14:textId="77777777" w:rsidR="00874A9F" w:rsidRPr="00625535" w:rsidRDefault="00874A9F" w:rsidP="00517E5A"/>
        </w:tc>
        <w:tc>
          <w:tcPr>
            <w:tcW w:w="2384" w:type="dxa"/>
          </w:tcPr>
          <w:p w14:paraId="30BB43E1" w14:textId="77777777" w:rsidR="00874A9F" w:rsidRPr="00625535" w:rsidRDefault="00874A9F" w:rsidP="00517E5A"/>
        </w:tc>
        <w:tc>
          <w:tcPr>
            <w:tcW w:w="2384" w:type="dxa"/>
          </w:tcPr>
          <w:p w14:paraId="1B27D865" w14:textId="77777777" w:rsidR="00874A9F" w:rsidRPr="00625535" w:rsidRDefault="00874A9F" w:rsidP="00517E5A"/>
        </w:tc>
      </w:tr>
      <w:tr w:rsidR="00874A9F" w:rsidRPr="00625535" w14:paraId="258CE02D" w14:textId="77777777" w:rsidTr="00BC2A7E">
        <w:tc>
          <w:tcPr>
            <w:tcW w:w="2383" w:type="dxa"/>
          </w:tcPr>
          <w:p w14:paraId="2BED681C" w14:textId="5E631AE5" w:rsidR="00874A9F" w:rsidRPr="00625535" w:rsidRDefault="00874A9F" w:rsidP="00874A9F">
            <w:pPr>
              <w:spacing w:before="120" w:after="120"/>
            </w:pPr>
            <w:r w:rsidRPr="00625535">
              <w:t>Pesticide, Herbicide &amp; Fertilizer Management Program</w:t>
            </w:r>
          </w:p>
        </w:tc>
        <w:tc>
          <w:tcPr>
            <w:tcW w:w="2384" w:type="dxa"/>
          </w:tcPr>
          <w:p w14:paraId="4DBFD728" w14:textId="77777777" w:rsidR="00874A9F" w:rsidRPr="00625535" w:rsidRDefault="00874A9F" w:rsidP="00517E5A"/>
        </w:tc>
        <w:tc>
          <w:tcPr>
            <w:tcW w:w="2384" w:type="dxa"/>
          </w:tcPr>
          <w:p w14:paraId="53AE0354" w14:textId="77777777" w:rsidR="00874A9F" w:rsidRPr="00625535" w:rsidRDefault="00874A9F" w:rsidP="00517E5A"/>
        </w:tc>
        <w:tc>
          <w:tcPr>
            <w:tcW w:w="2384" w:type="dxa"/>
          </w:tcPr>
          <w:p w14:paraId="55C299A3" w14:textId="77777777" w:rsidR="00874A9F" w:rsidRPr="00625535" w:rsidRDefault="00874A9F" w:rsidP="00517E5A"/>
        </w:tc>
      </w:tr>
      <w:tr w:rsidR="00874A9F" w:rsidRPr="00625535" w14:paraId="56778009" w14:textId="77777777" w:rsidTr="00BC2A7E">
        <w:tc>
          <w:tcPr>
            <w:tcW w:w="2383" w:type="dxa"/>
          </w:tcPr>
          <w:p w14:paraId="11CEB4CD" w14:textId="3C22744F" w:rsidR="00874A9F" w:rsidRPr="00625535" w:rsidRDefault="00874A9F" w:rsidP="00874A9F">
            <w:pPr>
              <w:spacing w:before="120" w:after="120"/>
            </w:pPr>
            <w:r w:rsidRPr="00625535">
              <w:t>Vehicle &amp; Equipment Cleaning Program</w:t>
            </w:r>
          </w:p>
        </w:tc>
        <w:tc>
          <w:tcPr>
            <w:tcW w:w="2384" w:type="dxa"/>
          </w:tcPr>
          <w:p w14:paraId="41FAE4E9" w14:textId="77777777" w:rsidR="00874A9F" w:rsidRPr="00625535" w:rsidRDefault="00874A9F" w:rsidP="00517E5A"/>
        </w:tc>
        <w:tc>
          <w:tcPr>
            <w:tcW w:w="2384" w:type="dxa"/>
          </w:tcPr>
          <w:p w14:paraId="512C92C5" w14:textId="77777777" w:rsidR="00874A9F" w:rsidRPr="00625535" w:rsidRDefault="00874A9F" w:rsidP="00517E5A"/>
        </w:tc>
        <w:tc>
          <w:tcPr>
            <w:tcW w:w="2384" w:type="dxa"/>
          </w:tcPr>
          <w:p w14:paraId="36077099" w14:textId="77777777" w:rsidR="00874A9F" w:rsidRPr="00625535" w:rsidRDefault="00874A9F" w:rsidP="00517E5A"/>
        </w:tc>
      </w:tr>
      <w:tr w:rsidR="00874A9F" w:rsidRPr="00625535" w14:paraId="21FEE60B" w14:textId="77777777" w:rsidTr="00BC2A7E">
        <w:tc>
          <w:tcPr>
            <w:tcW w:w="2383" w:type="dxa"/>
          </w:tcPr>
          <w:p w14:paraId="4CAD2968" w14:textId="1D5A58BC" w:rsidR="00874A9F" w:rsidRPr="00625535" w:rsidRDefault="00874A9F" w:rsidP="00517E5A">
            <w:pPr>
              <w:spacing w:before="120" w:after="120"/>
            </w:pPr>
            <w:r w:rsidRPr="00625535">
              <w:t>Pavement Management Program</w:t>
            </w:r>
          </w:p>
        </w:tc>
        <w:tc>
          <w:tcPr>
            <w:tcW w:w="2384" w:type="dxa"/>
          </w:tcPr>
          <w:p w14:paraId="2A1A52E6" w14:textId="77777777" w:rsidR="00874A9F" w:rsidRPr="00625535" w:rsidRDefault="00874A9F" w:rsidP="00517E5A"/>
        </w:tc>
        <w:tc>
          <w:tcPr>
            <w:tcW w:w="2384" w:type="dxa"/>
          </w:tcPr>
          <w:p w14:paraId="4EEB0C68" w14:textId="77777777" w:rsidR="00874A9F" w:rsidRPr="00625535" w:rsidRDefault="00874A9F" w:rsidP="00517E5A"/>
        </w:tc>
        <w:tc>
          <w:tcPr>
            <w:tcW w:w="2384" w:type="dxa"/>
          </w:tcPr>
          <w:p w14:paraId="2A47DD3B" w14:textId="77777777" w:rsidR="00874A9F" w:rsidRPr="00625535" w:rsidRDefault="00874A9F" w:rsidP="00517E5A"/>
        </w:tc>
      </w:tr>
      <w:tr w:rsidR="00A46CD7" w:rsidRPr="00625535" w14:paraId="2A659AFB" w14:textId="77777777" w:rsidTr="00BC2A7E">
        <w:tc>
          <w:tcPr>
            <w:tcW w:w="2383" w:type="dxa"/>
          </w:tcPr>
          <w:p w14:paraId="728A671B" w14:textId="77777777" w:rsidR="00A46CD7" w:rsidRPr="00625535" w:rsidRDefault="00A46CD7" w:rsidP="00517E5A">
            <w:pPr>
              <w:spacing w:before="120" w:after="120"/>
            </w:pPr>
            <w:r w:rsidRPr="00625535">
              <w:t>Total Maximum Daily Load (TMDL) Requirements</w:t>
            </w:r>
          </w:p>
        </w:tc>
        <w:tc>
          <w:tcPr>
            <w:tcW w:w="2384" w:type="dxa"/>
          </w:tcPr>
          <w:p w14:paraId="42A2713E" w14:textId="77777777" w:rsidR="00A46CD7" w:rsidRPr="00625535" w:rsidRDefault="00A46CD7" w:rsidP="00517E5A"/>
        </w:tc>
        <w:tc>
          <w:tcPr>
            <w:tcW w:w="2384" w:type="dxa"/>
          </w:tcPr>
          <w:p w14:paraId="6CDF29DE" w14:textId="77777777" w:rsidR="00A46CD7" w:rsidRPr="00625535" w:rsidRDefault="00A46CD7" w:rsidP="00517E5A"/>
        </w:tc>
        <w:tc>
          <w:tcPr>
            <w:tcW w:w="2384" w:type="dxa"/>
          </w:tcPr>
          <w:p w14:paraId="48561B64" w14:textId="77777777" w:rsidR="00A46CD7" w:rsidRPr="00625535" w:rsidRDefault="00A46CD7" w:rsidP="00517E5A"/>
        </w:tc>
      </w:tr>
    </w:tbl>
    <w:p w14:paraId="16F745E2" w14:textId="357E3CD3" w:rsidR="00A46CD7" w:rsidRPr="00625535" w:rsidRDefault="00A46CD7" w:rsidP="00A46CD7">
      <w:pPr>
        <w:pStyle w:val="ListParagraph"/>
        <w:keepNext/>
        <w:keepLines/>
        <w:numPr>
          <w:ilvl w:val="0"/>
          <w:numId w:val="0"/>
        </w:numPr>
        <w:ind w:left="2520"/>
      </w:pPr>
    </w:p>
    <w:p w14:paraId="46F04098" w14:textId="09B73FE7" w:rsidR="00874A9F" w:rsidRPr="00625535" w:rsidRDefault="00874A9F" w:rsidP="00A46CD7">
      <w:pPr>
        <w:pStyle w:val="ListParagraph"/>
        <w:keepNext/>
        <w:keepLines/>
        <w:numPr>
          <w:ilvl w:val="0"/>
          <w:numId w:val="0"/>
        </w:numPr>
        <w:ind w:left="2520"/>
      </w:pPr>
    </w:p>
    <w:p w14:paraId="561B2AE0" w14:textId="77777777" w:rsidR="00874A9F" w:rsidRPr="00625535" w:rsidRDefault="00874A9F" w:rsidP="00A46CD7">
      <w:pPr>
        <w:pStyle w:val="ListParagraph"/>
        <w:keepNext/>
        <w:keepLines/>
        <w:numPr>
          <w:ilvl w:val="0"/>
          <w:numId w:val="0"/>
        </w:numPr>
        <w:ind w:left="2520"/>
      </w:pPr>
    </w:p>
    <w:p w14:paraId="409B60DD" w14:textId="77777777" w:rsidR="00E9208F" w:rsidRPr="00625535" w:rsidRDefault="00E9208F" w:rsidP="00E9208F">
      <w:pPr>
        <w:pStyle w:val="Heading2"/>
        <w:rPr>
          <w:b/>
        </w:rPr>
      </w:pPr>
      <w:bookmarkStart w:id="51" w:name="_Toc7165148"/>
      <w:r w:rsidRPr="00625535">
        <w:rPr>
          <w:b/>
        </w:rPr>
        <w:t>Program Funding and Budget</w:t>
      </w:r>
      <w:bookmarkEnd w:id="51"/>
    </w:p>
    <w:p w14:paraId="28F47BBB" w14:textId="1478D4DE" w:rsidR="0021378D" w:rsidRPr="00625535" w:rsidRDefault="00F453E1" w:rsidP="00E9208F">
      <w:r w:rsidRPr="00625535">
        <w:t>In accordance with the issued permit, t</w:t>
      </w:r>
      <w:r w:rsidR="00E9208F" w:rsidRPr="00625535">
        <w:t xml:space="preserve">he MS4name </w:t>
      </w:r>
      <w:r w:rsidR="00F86446" w:rsidRPr="00625535">
        <w:t>shall</w:t>
      </w:r>
      <w:r w:rsidR="00E9208F" w:rsidRPr="00625535">
        <w:t xml:space="preserve"> maintain adequate funding and staffing to implement and manage the provisions of the SWMP and </w:t>
      </w:r>
      <w:r w:rsidR="0087478E" w:rsidRPr="00625535">
        <w:t>comply with</w:t>
      </w:r>
      <w:r w:rsidR="00E9208F" w:rsidRPr="00625535">
        <w:t xml:space="preserve"> the requirements of the NPDES MS4 Permit.  </w:t>
      </w:r>
      <w:r w:rsidR="00F86446" w:rsidRPr="00625535">
        <w:t>The budget includes the permit administering and compliance fee, which is billed by the Division annually.</w:t>
      </w:r>
    </w:p>
    <w:p w14:paraId="34349025" w14:textId="77777777" w:rsidR="0021378D" w:rsidRPr="00625535" w:rsidRDefault="0021378D" w:rsidP="00E9208F"/>
    <w:p w14:paraId="23DFDF18" w14:textId="10F0F018" w:rsidR="00E9208F" w:rsidRPr="00625535" w:rsidRDefault="00E9208F" w:rsidP="00E9208F">
      <w:pPr>
        <w:rPr>
          <w:color w:val="FF0000"/>
        </w:rPr>
      </w:pPr>
      <w:r w:rsidRPr="00625535">
        <w:rPr>
          <w:i/>
          <w:color w:val="FF0000"/>
          <w:highlight w:val="lightGray"/>
        </w:rPr>
        <w:t xml:space="preserve">[Insert </w:t>
      </w:r>
      <w:r w:rsidR="0021378D" w:rsidRPr="00625535">
        <w:rPr>
          <w:i/>
          <w:color w:val="FF0000"/>
          <w:highlight w:val="lightGray"/>
        </w:rPr>
        <w:t xml:space="preserve">a </w:t>
      </w:r>
      <w:r w:rsidRPr="00625535">
        <w:rPr>
          <w:i/>
          <w:color w:val="FF0000"/>
          <w:highlight w:val="lightGray"/>
        </w:rPr>
        <w:t xml:space="preserve">brief narrative of current stormwater </w:t>
      </w:r>
      <w:r w:rsidR="0021378D" w:rsidRPr="00625535">
        <w:rPr>
          <w:i/>
          <w:color w:val="FF0000"/>
          <w:highlight w:val="lightGray"/>
        </w:rPr>
        <w:t>program funding</w:t>
      </w:r>
      <w:r w:rsidR="00B12215" w:rsidRPr="00625535">
        <w:rPr>
          <w:i/>
          <w:color w:val="FF0000"/>
          <w:highlight w:val="lightGray"/>
        </w:rPr>
        <w:t xml:space="preserve"> mechanisms</w:t>
      </w:r>
      <w:r w:rsidRPr="00625535">
        <w:rPr>
          <w:i/>
          <w:color w:val="FF0000"/>
          <w:highlight w:val="lightGray"/>
        </w:rPr>
        <w:t xml:space="preserve"> and total annual stormwater program budget]</w:t>
      </w:r>
      <w:r w:rsidRPr="00625535">
        <w:rPr>
          <w:color w:val="FF0000"/>
          <w:highlight w:val="lightGray"/>
        </w:rPr>
        <w:t>.</w:t>
      </w:r>
    </w:p>
    <w:p w14:paraId="5E7E6945" w14:textId="3515DBB2" w:rsidR="00E9208F" w:rsidRPr="00625535" w:rsidRDefault="00E9208F" w:rsidP="00E9208F"/>
    <w:p w14:paraId="5C0EBFA7" w14:textId="2E8FDBF8" w:rsidR="0021378D" w:rsidRPr="00625535" w:rsidRDefault="0021378D" w:rsidP="0021378D">
      <w:pPr>
        <w:rPr>
          <w:color w:val="FF0000"/>
        </w:rPr>
      </w:pPr>
      <w:r w:rsidRPr="00625535">
        <w:rPr>
          <w:i/>
          <w:color w:val="FF0000"/>
          <w:highlight w:val="lightGray"/>
        </w:rPr>
        <w:t xml:space="preserve">[Insert </w:t>
      </w:r>
      <w:proofErr w:type="gramStart"/>
      <w:r w:rsidRPr="00625535">
        <w:rPr>
          <w:i/>
          <w:color w:val="FF0000"/>
          <w:highlight w:val="lightGray"/>
        </w:rPr>
        <w:t>a brief summary</w:t>
      </w:r>
      <w:proofErr w:type="gramEnd"/>
      <w:r w:rsidRPr="00625535">
        <w:rPr>
          <w:i/>
          <w:color w:val="FF0000"/>
          <w:highlight w:val="lightGray"/>
        </w:rPr>
        <w:t xml:space="preserve"> of the fiscal analysis and</w:t>
      </w:r>
      <w:r w:rsidR="00B434BA" w:rsidRPr="00625535">
        <w:rPr>
          <w:i/>
          <w:color w:val="FF0000"/>
          <w:highlight w:val="lightGray"/>
        </w:rPr>
        <w:t>, if adequate funding is not currently provided, the</w:t>
      </w:r>
      <w:r w:rsidRPr="00625535">
        <w:rPr>
          <w:i/>
          <w:color w:val="FF0000"/>
          <w:highlight w:val="lightGray"/>
        </w:rPr>
        <w:t xml:space="preserve"> gap analysis results for funding necessary to implement this SWMP and comply with the MS4 Permit</w:t>
      </w:r>
      <w:r w:rsidR="00B434BA" w:rsidRPr="00625535">
        <w:rPr>
          <w:i/>
          <w:color w:val="FF0000"/>
          <w:highlight w:val="lightGray"/>
        </w:rPr>
        <w:t xml:space="preserve">.  </w:t>
      </w:r>
      <w:r w:rsidR="00B434BA" w:rsidRPr="00625535">
        <w:rPr>
          <w:i/>
          <w:color w:val="FF0000"/>
          <w:highlight w:val="lightGray"/>
          <w:u w:val="single"/>
        </w:rPr>
        <w:t>Do not</w:t>
      </w:r>
      <w:r w:rsidR="00B434BA" w:rsidRPr="00625535">
        <w:rPr>
          <w:i/>
          <w:color w:val="FF0000"/>
          <w:highlight w:val="lightGray"/>
        </w:rPr>
        <w:t xml:space="preserve"> attach the </w:t>
      </w:r>
      <w:r w:rsidR="00590221" w:rsidRPr="00625535">
        <w:rPr>
          <w:i/>
          <w:color w:val="FF0000"/>
          <w:highlight w:val="lightGray"/>
        </w:rPr>
        <w:t>full</w:t>
      </w:r>
      <w:r w:rsidR="0065097B" w:rsidRPr="00625535">
        <w:rPr>
          <w:i/>
          <w:color w:val="FF0000"/>
          <w:highlight w:val="lightGray"/>
        </w:rPr>
        <w:t xml:space="preserve"> fiscal analysis or gap analysis,</w:t>
      </w:r>
      <w:r w:rsidR="00B434BA" w:rsidRPr="00625535">
        <w:rPr>
          <w:i/>
          <w:color w:val="FF0000"/>
          <w:highlight w:val="lightGray"/>
        </w:rPr>
        <w:t xml:space="preserve"> the Division will specifically request these documents if </w:t>
      </w:r>
      <w:r w:rsidR="00590221" w:rsidRPr="00625535">
        <w:rPr>
          <w:i/>
          <w:color w:val="FF0000"/>
          <w:highlight w:val="lightGray"/>
        </w:rPr>
        <w:t xml:space="preserve">they are </w:t>
      </w:r>
      <w:r w:rsidR="00B434BA" w:rsidRPr="00625535">
        <w:rPr>
          <w:i/>
          <w:color w:val="FF0000"/>
          <w:highlight w:val="lightGray"/>
        </w:rPr>
        <w:t>needed</w:t>
      </w:r>
      <w:r w:rsidRPr="00625535">
        <w:rPr>
          <w:i/>
          <w:color w:val="FF0000"/>
          <w:highlight w:val="lightGray"/>
        </w:rPr>
        <w:t>]</w:t>
      </w:r>
      <w:r w:rsidRPr="00625535">
        <w:rPr>
          <w:color w:val="FF0000"/>
          <w:highlight w:val="lightGray"/>
        </w:rPr>
        <w:t>.</w:t>
      </w:r>
    </w:p>
    <w:p w14:paraId="5BEE5A53" w14:textId="175B6296" w:rsidR="0021378D" w:rsidRPr="00625535" w:rsidRDefault="0021378D" w:rsidP="0021378D">
      <w:pPr>
        <w:rPr>
          <w:color w:val="FF0000"/>
        </w:rPr>
      </w:pPr>
    </w:p>
    <w:p w14:paraId="1846308C" w14:textId="4718B9C1" w:rsidR="00E9208F" w:rsidRPr="00625535" w:rsidRDefault="0021378D" w:rsidP="00E63455">
      <w:pPr>
        <w:rPr>
          <w:color w:val="FF0000"/>
        </w:rPr>
      </w:pPr>
      <w:r w:rsidRPr="00625535">
        <w:rPr>
          <w:i/>
          <w:color w:val="FF0000"/>
          <w:highlight w:val="lightGray"/>
        </w:rPr>
        <w:t>[I</w:t>
      </w:r>
      <w:r w:rsidR="0087478E" w:rsidRPr="00625535">
        <w:rPr>
          <w:i/>
          <w:color w:val="FF0000"/>
          <w:highlight w:val="lightGray"/>
        </w:rPr>
        <w:t xml:space="preserve">f the gap analysis indicates that additional funding is needed to implement the SWMP and comply with the MS4 Permit, then </w:t>
      </w:r>
      <w:r w:rsidR="00B12215" w:rsidRPr="00625535">
        <w:rPr>
          <w:i/>
          <w:color w:val="FF0000"/>
          <w:highlight w:val="lightGray"/>
        </w:rPr>
        <w:t>enter</w:t>
      </w:r>
      <w:r w:rsidRPr="00625535">
        <w:rPr>
          <w:i/>
          <w:color w:val="FF0000"/>
          <w:highlight w:val="lightGray"/>
        </w:rPr>
        <w:t xml:space="preserve"> the</w:t>
      </w:r>
      <w:r w:rsidR="0087478E" w:rsidRPr="00625535">
        <w:rPr>
          <w:i/>
          <w:color w:val="FF0000"/>
          <w:highlight w:val="lightGray"/>
        </w:rPr>
        <w:t xml:space="preserve"> primary</w:t>
      </w:r>
      <w:r w:rsidRPr="00625535">
        <w:rPr>
          <w:i/>
          <w:color w:val="FF0000"/>
          <w:highlight w:val="lightGray"/>
        </w:rPr>
        <w:t xml:space="preserve"> steps</w:t>
      </w:r>
      <w:r w:rsidR="0064230D" w:rsidRPr="00625535">
        <w:rPr>
          <w:i/>
          <w:color w:val="FF0000"/>
          <w:highlight w:val="lightGray"/>
        </w:rPr>
        <w:t xml:space="preserve"> that will be</w:t>
      </w:r>
      <w:r w:rsidR="00B12215" w:rsidRPr="00625535">
        <w:rPr>
          <w:i/>
          <w:color w:val="FF0000"/>
          <w:highlight w:val="lightGray"/>
        </w:rPr>
        <w:t xml:space="preserve"> taken</w:t>
      </w:r>
      <w:r w:rsidR="0064230D" w:rsidRPr="00625535">
        <w:rPr>
          <w:i/>
          <w:color w:val="FF0000"/>
          <w:highlight w:val="lightGray"/>
        </w:rPr>
        <w:t xml:space="preserve"> </w:t>
      </w:r>
      <w:r w:rsidRPr="00625535">
        <w:rPr>
          <w:i/>
          <w:color w:val="FF0000"/>
          <w:highlight w:val="lightGray"/>
        </w:rPr>
        <w:t>to fully fund the total annual stormwater program budget</w:t>
      </w:r>
      <w:r w:rsidR="00B12215" w:rsidRPr="00625535">
        <w:rPr>
          <w:i/>
          <w:color w:val="FF0000"/>
          <w:highlight w:val="lightGray"/>
        </w:rPr>
        <w:t xml:space="preserve"> in </w:t>
      </w:r>
      <w:r w:rsidR="00AC6794" w:rsidRPr="00625535">
        <w:rPr>
          <w:i/>
          <w:color w:val="FF0000"/>
          <w:highlight w:val="lightGray"/>
        </w:rPr>
        <w:t xml:space="preserve">Table </w:t>
      </w:r>
      <w:r w:rsidR="003A4EBF">
        <w:rPr>
          <w:i/>
          <w:color w:val="FF0000"/>
          <w:highlight w:val="lightGray"/>
        </w:rPr>
        <w:t>11</w:t>
      </w:r>
      <w:r w:rsidR="00AC6794" w:rsidRPr="00625535">
        <w:rPr>
          <w:i/>
          <w:color w:val="FF0000"/>
          <w:highlight w:val="lightGray"/>
        </w:rPr>
        <w:t>:</w:t>
      </w:r>
      <w:r w:rsidR="00B12215" w:rsidRPr="00625535">
        <w:rPr>
          <w:i/>
          <w:color w:val="FF0000"/>
          <w:highlight w:val="lightGray"/>
        </w:rPr>
        <w:t xml:space="preserve"> Program </w:t>
      </w:r>
      <w:r w:rsidR="00835C84" w:rsidRPr="00625535">
        <w:rPr>
          <w:i/>
          <w:color w:val="FF0000"/>
          <w:highlight w:val="lightGray"/>
        </w:rPr>
        <w:t>Administration</w:t>
      </w:r>
      <w:r w:rsidR="00B12215" w:rsidRPr="00625535">
        <w:rPr>
          <w:i/>
          <w:color w:val="FF0000"/>
          <w:highlight w:val="lightGray"/>
        </w:rPr>
        <w:t xml:space="preserve"> BMP</w:t>
      </w:r>
      <w:r w:rsidR="003A4EBF">
        <w:rPr>
          <w:i/>
          <w:color w:val="FF0000"/>
          <w:highlight w:val="lightGray"/>
        </w:rPr>
        <w:t>s</w:t>
      </w:r>
      <w:r w:rsidRPr="00625535">
        <w:rPr>
          <w:i/>
          <w:color w:val="FF0000"/>
          <w:highlight w:val="lightGray"/>
        </w:rPr>
        <w:t>]</w:t>
      </w:r>
      <w:r w:rsidRPr="00625535">
        <w:rPr>
          <w:color w:val="FF0000"/>
          <w:highlight w:val="lightGray"/>
        </w:rPr>
        <w:t>.</w:t>
      </w:r>
    </w:p>
    <w:p w14:paraId="518F2D04" w14:textId="77777777" w:rsidR="0045282A" w:rsidRPr="00625535" w:rsidRDefault="0045282A" w:rsidP="00E63455">
      <w:pPr>
        <w:rPr>
          <w:color w:val="FF0000"/>
        </w:rPr>
      </w:pPr>
    </w:p>
    <w:p w14:paraId="633A5B2B" w14:textId="77777777" w:rsidR="00584331" w:rsidRPr="00625535" w:rsidRDefault="00584331" w:rsidP="00584331">
      <w:pPr>
        <w:keepNext/>
        <w:keepLines/>
        <w:ind w:left="720"/>
      </w:pPr>
      <w:bookmarkStart w:id="52" w:name="_Toc531254086"/>
      <w:bookmarkStart w:id="53" w:name="_Toc531254200"/>
      <w:bookmarkStart w:id="54" w:name="_Toc531254352"/>
      <w:bookmarkStart w:id="55" w:name="_Toc531260685"/>
      <w:bookmarkStart w:id="56" w:name="_Toc531263186"/>
      <w:bookmarkStart w:id="57" w:name="_Toc532197708"/>
      <w:bookmarkStart w:id="58" w:name="_Toc532198117"/>
      <w:bookmarkStart w:id="59" w:name="_Toc532812720"/>
      <w:bookmarkStart w:id="60" w:name="_Toc532813629"/>
      <w:bookmarkStart w:id="61" w:name="_Toc532814223"/>
      <w:bookmarkStart w:id="62" w:name="_Toc532814272"/>
      <w:bookmarkStart w:id="63" w:name="_Toc532824217"/>
      <w:bookmarkStart w:id="64" w:name="_Toc532826006"/>
      <w:bookmarkStart w:id="65" w:name="_Toc532895113"/>
      <w:bookmarkStart w:id="66" w:name="_Toc532895219"/>
      <w:bookmarkStart w:id="67" w:name="_Toc534790775"/>
      <w:bookmarkStart w:id="68" w:name="_Toc534791196"/>
      <w:bookmarkStart w:id="69" w:name="_Toc534791510"/>
      <w:bookmarkStart w:id="70" w:name="_Toc534798243"/>
      <w:bookmarkStart w:id="71" w:name="_Toc535565344"/>
      <w:bookmarkStart w:id="72" w:name="_Toc536538129"/>
      <w:bookmarkStart w:id="73" w:name="_Toc53653818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09B63C4" w14:textId="77777777" w:rsidR="00584331" w:rsidRPr="00625535" w:rsidRDefault="00584331" w:rsidP="00584331">
      <w:pPr>
        <w:pStyle w:val="Heading2"/>
        <w:rPr>
          <w:b/>
        </w:rPr>
      </w:pPr>
      <w:bookmarkStart w:id="74" w:name="_Toc7165149"/>
      <w:r w:rsidRPr="00625535">
        <w:rPr>
          <w:b/>
        </w:rPr>
        <w:t>Shared Responsibility</w:t>
      </w:r>
      <w:bookmarkEnd w:id="74"/>
    </w:p>
    <w:p w14:paraId="244F3FEE" w14:textId="03151DCD" w:rsidR="00584331" w:rsidRPr="00625535" w:rsidRDefault="00584331" w:rsidP="00584331">
      <w:r w:rsidRPr="00625535">
        <w:t xml:space="preserve">The MS4name will share the responsibility to implement the following minimum control measures, which are at least as stringent as the corresponding NPDES MS4 Permit requirement.  The MS4name </w:t>
      </w:r>
      <w:r w:rsidRPr="00625535">
        <w:lastRenderedPageBreak/>
        <w:t xml:space="preserve">remains responsible for compliance if the other entity fails to perform the permit </w:t>
      </w:r>
      <w:proofErr w:type="gramStart"/>
      <w:r w:rsidRPr="00625535">
        <w:t>obligation</w:t>
      </w:r>
      <w:r w:rsidR="003A4EBF">
        <w:t>,</w:t>
      </w:r>
      <w:r w:rsidRPr="00625535">
        <w:t xml:space="preserve"> and</w:t>
      </w:r>
      <w:proofErr w:type="gramEnd"/>
      <w:r w:rsidRPr="00625535">
        <w:t xml:space="preserve"> may be subject to enforcement action if neither the MS4name nor the other entity fully performs the permit obligation.  Table </w:t>
      </w:r>
      <w:r w:rsidR="0050008E" w:rsidRPr="00625535">
        <w:t>9</w:t>
      </w:r>
      <w:r w:rsidRPr="00625535">
        <w:t xml:space="preserve"> below summarizes who will be implementing the component, what the component program is called, the specific SWMP BMP or permit requirement that is being met by the shared responsibility</w:t>
      </w:r>
      <w:r w:rsidR="003A4EBF">
        <w:t>,</w:t>
      </w:r>
      <w:r w:rsidRPr="00625535">
        <w:t xml:space="preserve"> and whether or not a legal agreement to share responsibility is in place. </w:t>
      </w:r>
    </w:p>
    <w:p w14:paraId="0F544C41" w14:textId="77777777" w:rsidR="00584331" w:rsidRPr="00625535" w:rsidRDefault="00584331" w:rsidP="00584331">
      <w:pPr>
        <w:ind w:left="720"/>
      </w:pPr>
    </w:p>
    <w:p w14:paraId="3C053969" w14:textId="0FD98BB8" w:rsidR="003A4EBF" w:rsidRPr="003A4EBF" w:rsidRDefault="00584331" w:rsidP="00584331">
      <w:pPr>
        <w:ind w:left="720"/>
        <w:rPr>
          <w:i/>
          <w:color w:val="FF0000"/>
          <w:highlight w:val="lightGray"/>
          <w:shd w:val="clear" w:color="auto" w:fill="D9D9D9" w:themeFill="background1" w:themeFillShade="D9"/>
        </w:rPr>
      </w:pPr>
      <w:r w:rsidRPr="003A4EBF">
        <w:rPr>
          <w:i/>
          <w:color w:val="FF0000"/>
          <w:highlight w:val="lightGray"/>
          <w:shd w:val="clear" w:color="auto" w:fill="D9D9D9" w:themeFill="background1" w:themeFillShade="D9"/>
        </w:rPr>
        <w:t>[Do not list Qualifying Alternative Programs here</w:t>
      </w:r>
      <w:r w:rsidR="00D532F3">
        <w:rPr>
          <w:i/>
          <w:color w:val="FF0000"/>
          <w:highlight w:val="lightGray"/>
          <w:shd w:val="clear" w:color="auto" w:fill="D9D9D9" w:themeFill="background1" w:themeFillShade="D9"/>
        </w:rPr>
        <w:t>; those are listed in Tables 16 and 18</w:t>
      </w:r>
      <w:r w:rsidRPr="003A4EBF">
        <w:rPr>
          <w:i/>
          <w:color w:val="FF0000"/>
          <w:highlight w:val="lightGray"/>
          <w:shd w:val="clear" w:color="auto" w:fill="D9D9D9" w:themeFill="background1" w:themeFillShade="D9"/>
        </w:rPr>
        <w:t xml:space="preserve">.  This section is for contractual and inter-local agreements to implement specific permit elements </w:t>
      </w:r>
      <w:r w:rsidR="008C4361">
        <w:rPr>
          <w:i/>
          <w:color w:val="FF0000"/>
          <w:highlight w:val="lightGray"/>
          <w:shd w:val="clear" w:color="auto" w:fill="D9D9D9" w:themeFill="background1" w:themeFillShade="D9"/>
        </w:rPr>
        <w:t>on behalf of the permitted MS4.  E</w:t>
      </w:r>
      <w:r w:rsidR="003A4EBF" w:rsidRPr="003A4EBF">
        <w:rPr>
          <w:i/>
          <w:color w:val="FF0000"/>
          <w:highlight w:val="lightGray"/>
          <w:shd w:val="clear" w:color="auto" w:fill="D9D9D9" w:themeFill="background1" w:themeFillShade="D9"/>
        </w:rPr>
        <w:t>xample entr</w:t>
      </w:r>
      <w:r w:rsidR="008C4361">
        <w:rPr>
          <w:i/>
          <w:color w:val="FF0000"/>
          <w:highlight w:val="lightGray"/>
          <w:shd w:val="clear" w:color="auto" w:fill="D9D9D9" w:themeFill="background1" w:themeFillShade="D9"/>
        </w:rPr>
        <w:t>ies</w:t>
      </w:r>
      <w:r w:rsidR="003A4EBF" w:rsidRPr="003A4EBF">
        <w:rPr>
          <w:i/>
          <w:color w:val="FF0000"/>
          <w:highlight w:val="lightGray"/>
          <w:shd w:val="clear" w:color="auto" w:fill="D9D9D9" w:themeFill="background1" w:themeFillShade="D9"/>
        </w:rPr>
        <w:t>:</w:t>
      </w:r>
    </w:p>
    <w:tbl>
      <w:tblPr>
        <w:tblStyle w:val="TableGrid"/>
        <w:tblW w:w="8640" w:type="dxa"/>
        <w:tblInd w:w="715" w:type="dxa"/>
        <w:tblLook w:val="04A0" w:firstRow="1" w:lastRow="0" w:firstColumn="1" w:lastColumn="0" w:noHBand="0" w:noVBand="1"/>
      </w:tblPr>
      <w:tblGrid>
        <w:gridCol w:w="2160"/>
        <w:gridCol w:w="5220"/>
        <w:gridCol w:w="1260"/>
      </w:tblGrid>
      <w:tr w:rsidR="003A4EBF" w:rsidRPr="003A4EBF" w14:paraId="3345A938" w14:textId="77777777" w:rsidTr="003A4EBF">
        <w:tc>
          <w:tcPr>
            <w:tcW w:w="2160" w:type="dxa"/>
            <w:shd w:val="clear" w:color="auto" w:fill="D9D9D9" w:themeFill="background1" w:themeFillShade="D9"/>
            <w:vAlign w:val="center"/>
          </w:tcPr>
          <w:p w14:paraId="31EEC97C" w14:textId="77777777" w:rsidR="003A4EBF" w:rsidRPr="003A4EBF" w:rsidRDefault="003A4EBF" w:rsidP="00D93E54">
            <w:pPr>
              <w:jc w:val="center"/>
              <w:rPr>
                <w:i/>
                <w:color w:val="FF0000"/>
                <w:highlight w:val="lightGray"/>
              </w:rPr>
            </w:pPr>
            <w:r w:rsidRPr="003A4EBF">
              <w:rPr>
                <w:i/>
                <w:color w:val="FF0000"/>
                <w:highlight w:val="lightGray"/>
              </w:rPr>
              <w:t>SWMP BMP or</w:t>
            </w:r>
          </w:p>
          <w:p w14:paraId="30B46B32" w14:textId="1FBFCCC1" w:rsidR="003A4EBF" w:rsidRPr="003A4EBF" w:rsidRDefault="003A4EBF" w:rsidP="003A4EBF">
            <w:pPr>
              <w:jc w:val="center"/>
              <w:rPr>
                <w:i/>
                <w:color w:val="FF0000"/>
                <w:highlight w:val="lightGray"/>
              </w:rPr>
            </w:pPr>
            <w:r w:rsidRPr="003A4EBF">
              <w:rPr>
                <w:i/>
                <w:color w:val="FF0000"/>
                <w:highlight w:val="lightGray"/>
              </w:rPr>
              <w:t xml:space="preserve">Permit </w:t>
            </w:r>
            <w:r>
              <w:rPr>
                <w:i/>
                <w:color w:val="FF0000"/>
                <w:highlight w:val="lightGray"/>
              </w:rPr>
              <w:t>Requirement</w:t>
            </w:r>
          </w:p>
        </w:tc>
        <w:tc>
          <w:tcPr>
            <w:tcW w:w="5220" w:type="dxa"/>
            <w:shd w:val="clear" w:color="auto" w:fill="D9D9D9" w:themeFill="background1" w:themeFillShade="D9"/>
            <w:vAlign w:val="center"/>
          </w:tcPr>
          <w:p w14:paraId="14812C24" w14:textId="77777777" w:rsidR="003A4EBF" w:rsidRPr="003A4EBF" w:rsidRDefault="003A4EBF" w:rsidP="00D93E54">
            <w:pPr>
              <w:jc w:val="center"/>
              <w:rPr>
                <w:i/>
                <w:color w:val="FF0000"/>
                <w:highlight w:val="lightGray"/>
              </w:rPr>
            </w:pPr>
            <w:r w:rsidRPr="003A4EBF">
              <w:rPr>
                <w:i/>
                <w:color w:val="FF0000"/>
                <w:highlight w:val="lightGray"/>
              </w:rPr>
              <w:t>Implementing Entity &amp; Program Name</w:t>
            </w:r>
          </w:p>
        </w:tc>
        <w:tc>
          <w:tcPr>
            <w:tcW w:w="1260" w:type="dxa"/>
            <w:shd w:val="clear" w:color="auto" w:fill="D9D9D9" w:themeFill="background1" w:themeFillShade="D9"/>
            <w:vAlign w:val="center"/>
          </w:tcPr>
          <w:p w14:paraId="3A8725CA" w14:textId="77777777" w:rsidR="003A4EBF" w:rsidRPr="003A4EBF" w:rsidRDefault="003A4EBF" w:rsidP="00D93E54">
            <w:pPr>
              <w:jc w:val="center"/>
              <w:rPr>
                <w:i/>
                <w:color w:val="FF0000"/>
                <w:highlight w:val="lightGray"/>
              </w:rPr>
            </w:pPr>
            <w:r w:rsidRPr="003A4EBF">
              <w:rPr>
                <w:i/>
                <w:color w:val="FF0000"/>
                <w:highlight w:val="lightGray"/>
              </w:rPr>
              <w:t>Legal Agreement</w:t>
            </w:r>
          </w:p>
          <w:p w14:paraId="6DC17F83" w14:textId="77777777" w:rsidR="003A4EBF" w:rsidRPr="003A4EBF" w:rsidRDefault="003A4EBF" w:rsidP="00D93E54">
            <w:pPr>
              <w:jc w:val="center"/>
              <w:rPr>
                <w:i/>
                <w:color w:val="FF0000"/>
                <w:highlight w:val="lightGray"/>
              </w:rPr>
            </w:pPr>
            <w:r w:rsidRPr="003A4EBF">
              <w:rPr>
                <w:i/>
                <w:color w:val="FF0000"/>
                <w:highlight w:val="lightGray"/>
              </w:rPr>
              <w:t>(Y/N)</w:t>
            </w:r>
          </w:p>
        </w:tc>
      </w:tr>
      <w:tr w:rsidR="003A4EBF" w:rsidRPr="003A4EBF" w14:paraId="116E5DD8" w14:textId="77777777" w:rsidTr="003A4EBF">
        <w:tc>
          <w:tcPr>
            <w:tcW w:w="2160" w:type="dxa"/>
          </w:tcPr>
          <w:p w14:paraId="1279A116" w14:textId="77777777" w:rsidR="003A4EBF" w:rsidRPr="003A4EBF" w:rsidRDefault="003A4EBF" w:rsidP="00D93E54">
            <w:pPr>
              <w:rPr>
                <w:i/>
                <w:color w:val="FF0000"/>
                <w:highlight w:val="lightGray"/>
              </w:rPr>
            </w:pPr>
            <w:r w:rsidRPr="003A4EBF">
              <w:rPr>
                <w:i/>
                <w:color w:val="FF0000"/>
                <w:highlight w:val="lightGray"/>
              </w:rPr>
              <w:t>Permit Section 3.2</w:t>
            </w:r>
          </w:p>
        </w:tc>
        <w:tc>
          <w:tcPr>
            <w:tcW w:w="5220" w:type="dxa"/>
          </w:tcPr>
          <w:p w14:paraId="5F25975E" w14:textId="44EE8B7D" w:rsidR="003A4EBF" w:rsidRPr="003A4EBF" w:rsidRDefault="003A4EBF" w:rsidP="00D93E54">
            <w:pPr>
              <w:rPr>
                <w:i/>
                <w:color w:val="FF0000"/>
                <w:highlight w:val="lightGray"/>
              </w:rPr>
            </w:pPr>
            <w:r w:rsidRPr="003A4EBF">
              <w:rPr>
                <w:i/>
                <w:color w:val="FF0000"/>
                <w:highlight w:val="lightGray"/>
              </w:rPr>
              <w:t>Great Partner COG Stormwater Education Cooperative</w:t>
            </w:r>
          </w:p>
        </w:tc>
        <w:tc>
          <w:tcPr>
            <w:tcW w:w="1260" w:type="dxa"/>
          </w:tcPr>
          <w:p w14:paraId="402CCAD7" w14:textId="77777777" w:rsidR="003A4EBF" w:rsidRPr="003A4EBF" w:rsidRDefault="003A4EBF" w:rsidP="00D93E54">
            <w:pPr>
              <w:jc w:val="center"/>
              <w:rPr>
                <w:i/>
                <w:color w:val="FF0000"/>
              </w:rPr>
            </w:pPr>
            <w:r w:rsidRPr="003A4EBF">
              <w:rPr>
                <w:i/>
                <w:color w:val="FF0000"/>
                <w:highlight w:val="lightGray"/>
              </w:rPr>
              <w:t>Y</w:t>
            </w:r>
          </w:p>
        </w:tc>
      </w:tr>
      <w:tr w:rsidR="008C4361" w:rsidRPr="003A4EBF" w14:paraId="11DB4518" w14:textId="77777777" w:rsidTr="003A4EBF">
        <w:tc>
          <w:tcPr>
            <w:tcW w:w="2160" w:type="dxa"/>
          </w:tcPr>
          <w:p w14:paraId="0D51466C" w14:textId="4DEC4363" w:rsidR="008C4361" w:rsidRPr="003A4EBF" w:rsidRDefault="008C4361" w:rsidP="00D93E54">
            <w:pPr>
              <w:rPr>
                <w:i/>
                <w:color w:val="FF0000"/>
                <w:highlight w:val="lightGray"/>
              </w:rPr>
            </w:pPr>
            <w:r>
              <w:rPr>
                <w:i/>
                <w:color w:val="FF0000"/>
                <w:highlight w:val="lightGray"/>
              </w:rPr>
              <w:t>BMP No. 37</w:t>
            </w:r>
          </w:p>
        </w:tc>
        <w:tc>
          <w:tcPr>
            <w:tcW w:w="5220" w:type="dxa"/>
          </w:tcPr>
          <w:p w14:paraId="02075968" w14:textId="3C14C44D" w:rsidR="008C4361" w:rsidRPr="003A4EBF" w:rsidRDefault="008C4361" w:rsidP="008C4361">
            <w:pPr>
              <w:rPr>
                <w:i/>
                <w:color w:val="FF0000"/>
                <w:highlight w:val="lightGray"/>
              </w:rPr>
            </w:pPr>
            <w:r>
              <w:rPr>
                <w:i/>
                <w:color w:val="FF0000"/>
                <w:highlight w:val="lightGray"/>
              </w:rPr>
              <w:t>Big County Post Construction Program</w:t>
            </w:r>
          </w:p>
        </w:tc>
        <w:tc>
          <w:tcPr>
            <w:tcW w:w="1260" w:type="dxa"/>
          </w:tcPr>
          <w:p w14:paraId="6EFD98C9" w14:textId="63CAB86A" w:rsidR="008C4361" w:rsidRPr="003A4EBF" w:rsidRDefault="008C4361" w:rsidP="00D93E54">
            <w:pPr>
              <w:jc w:val="center"/>
              <w:rPr>
                <w:i/>
                <w:color w:val="FF0000"/>
                <w:highlight w:val="lightGray"/>
              </w:rPr>
            </w:pPr>
            <w:r>
              <w:rPr>
                <w:i/>
                <w:color w:val="FF0000"/>
                <w:highlight w:val="lightGray"/>
              </w:rPr>
              <w:t>Y</w:t>
            </w:r>
          </w:p>
        </w:tc>
      </w:tr>
    </w:tbl>
    <w:p w14:paraId="41852ECD" w14:textId="5D60E187" w:rsidR="00584331" w:rsidRPr="00625535" w:rsidRDefault="00584331" w:rsidP="00584331">
      <w:pPr>
        <w:ind w:left="720"/>
      </w:pPr>
    </w:p>
    <w:p w14:paraId="68B8DBB2" w14:textId="77777777" w:rsidR="004A4F8B" w:rsidRPr="00625535" w:rsidRDefault="004A4F8B" w:rsidP="00584331">
      <w:pPr>
        <w:ind w:left="720"/>
      </w:pPr>
    </w:p>
    <w:p w14:paraId="2D614EE8" w14:textId="7AE03611" w:rsidR="00584331" w:rsidRPr="00625535" w:rsidRDefault="00584331" w:rsidP="004A4F8B">
      <w:pPr>
        <w:tabs>
          <w:tab w:val="left" w:pos="900"/>
        </w:tabs>
        <w:spacing w:after="120"/>
      </w:pPr>
      <w:r w:rsidRPr="00625535">
        <w:t xml:space="preserve">Table </w:t>
      </w:r>
      <w:r w:rsidR="0050008E" w:rsidRPr="00625535">
        <w:t>9</w:t>
      </w:r>
      <w:r w:rsidR="004A4F8B" w:rsidRPr="00625535">
        <w:t>:</w:t>
      </w:r>
      <w:r w:rsidR="004A4F8B" w:rsidRPr="00625535">
        <w:tab/>
      </w:r>
      <w:r w:rsidRPr="00625535">
        <w:t>Shared Responsibilities</w:t>
      </w:r>
    </w:p>
    <w:tbl>
      <w:tblPr>
        <w:tblStyle w:val="TableGrid"/>
        <w:tblW w:w="9630" w:type="dxa"/>
        <w:tblInd w:w="-5" w:type="dxa"/>
        <w:tblLook w:val="04A0" w:firstRow="1" w:lastRow="0" w:firstColumn="1" w:lastColumn="0" w:noHBand="0" w:noVBand="1"/>
      </w:tblPr>
      <w:tblGrid>
        <w:gridCol w:w="2880"/>
        <w:gridCol w:w="5551"/>
        <w:gridCol w:w="1199"/>
      </w:tblGrid>
      <w:tr w:rsidR="00584331" w:rsidRPr="00625535" w14:paraId="45C625A6" w14:textId="77777777" w:rsidTr="00AC6794">
        <w:tc>
          <w:tcPr>
            <w:tcW w:w="2880" w:type="dxa"/>
            <w:shd w:val="clear" w:color="auto" w:fill="D9D9D9" w:themeFill="background1" w:themeFillShade="D9"/>
            <w:vAlign w:val="center"/>
          </w:tcPr>
          <w:p w14:paraId="08FBF9EA" w14:textId="07A6F702" w:rsidR="00584331" w:rsidRPr="00625535" w:rsidRDefault="00584331" w:rsidP="00AC6794">
            <w:pPr>
              <w:jc w:val="center"/>
            </w:pPr>
            <w:r w:rsidRPr="00625535">
              <w:t>SWMP BMP or</w:t>
            </w:r>
          </w:p>
          <w:p w14:paraId="091CEB5B" w14:textId="69DDCF22" w:rsidR="00584331" w:rsidRPr="00625535" w:rsidRDefault="00584331" w:rsidP="003A4EBF">
            <w:pPr>
              <w:jc w:val="center"/>
            </w:pPr>
            <w:r w:rsidRPr="00625535">
              <w:t xml:space="preserve">Permit </w:t>
            </w:r>
            <w:r w:rsidR="003A4EBF">
              <w:t>Requirement</w:t>
            </w:r>
          </w:p>
        </w:tc>
        <w:tc>
          <w:tcPr>
            <w:tcW w:w="5551" w:type="dxa"/>
            <w:shd w:val="clear" w:color="auto" w:fill="D9D9D9" w:themeFill="background1" w:themeFillShade="D9"/>
            <w:vAlign w:val="center"/>
          </w:tcPr>
          <w:p w14:paraId="35BDB702" w14:textId="274394A4" w:rsidR="00584331" w:rsidRPr="00625535" w:rsidRDefault="00584331" w:rsidP="00AC6794">
            <w:pPr>
              <w:jc w:val="center"/>
            </w:pPr>
            <w:r w:rsidRPr="00625535">
              <w:t>Implementing Entity &amp; Program Name</w:t>
            </w:r>
          </w:p>
        </w:tc>
        <w:tc>
          <w:tcPr>
            <w:tcW w:w="1199" w:type="dxa"/>
            <w:shd w:val="clear" w:color="auto" w:fill="D9D9D9" w:themeFill="background1" w:themeFillShade="D9"/>
            <w:vAlign w:val="center"/>
          </w:tcPr>
          <w:p w14:paraId="4A22907B" w14:textId="6C3DABB0" w:rsidR="00584331" w:rsidRPr="00625535" w:rsidRDefault="00584331" w:rsidP="003A4EBF">
            <w:pPr>
              <w:jc w:val="center"/>
            </w:pPr>
            <w:r w:rsidRPr="00625535">
              <w:t>Legal Agreement</w:t>
            </w:r>
          </w:p>
          <w:p w14:paraId="2B0DA6D6" w14:textId="77777777" w:rsidR="00584331" w:rsidRPr="00625535" w:rsidRDefault="00584331" w:rsidP="003A4EBF">
            <w:pPr>
              <w:jc w:val="center"/>
            </w:pPr>
            <w:r w:rsidRPr="00625535">
              <w:t>(Y/N)</w:t>
            </w:r>
          </w:p>
        </w:tc>
      </w:tr>
      <w:tr w:rsidR="00584331" w:rsidRPr="00625535" w14:paraId="6A547C30" w14:textId="77777777" w:rsidTr="00AC6794">
        <w:tc>
          <w:tcPr>
            <w:tcW w:w="2880" w:type="dxa"/>
          </w:tcPr>
          <w:p w14:paraId="5D9F3D33" w14:textId="04D63E48" w:rsidR="00584331" w:rsidRPr="00625535" w:rsidRDefault="00584331" w:rsidP="006E3A7D"/>
        </w:tc>
        <w:tc>
          <w:tcPr>
            <w:tcW w:w="5551" w:type="dxa"/>
          </w:tcPr>
          <w:p w14:paraId="40FBBCF2" w14:textId="7BD06597" w:rsidR="00584331" w:rsidRPr="00625535" w:rsidRDefault="00584331" w:rsidP="003A4EBF"/>
        </w:tc>
        <w:tc>
          <w:tcPr>
            <w:tcW w:w="1199" w:type="dxa"/>
          </w:tcPr>
          <w:p w14:paraId="148C6D94" w14:textId="08067C04" w:rsidR="00584331" w:rsidRPr="00625535" w:rsidRDefault="00584331" w:rsidP="003A4EBF">
            <w:pPr>
              <w:jc w:val="center"/>
            </w:pPr>
          </w:p>
        </w:tc>
      </w:tr>
      <w:tr w:rsidR="00584331" w:rsidRPr="00625535" w14:paraId="4F90ECE9" w14:textId="77777777" w:rsidTr="00AC6794">
        <w:tc>
          <w:tcPr>
            <w:tcW w:w="2880" w:type="dxa"/>
          </w:tcPr>
          <w:p w14:paraId="462D2AD5" w14:textId="77777777" w:rsidR="00584331" w:rsidRPr="00625535" w:rsidRDefault="00584331" w:rsidP="006E3A7D"/>
        </w:tc>
        <w:tc>
          <w:tcPr>
            <w:tcW w:w="5551" w:type="dxa"/>
          </w:tcPr>
          <w:p w14:paraId="4DD10EB6" w14:textId="77777777" w:rsidR="00584331" w:rsidRPr="00625535" w:rsidRDefault="00584331" w:rsidP="006E3A7D"/>
        </w:tc>
        <w:tc>
          <w:tcPr>
            <w:tcW w:w="1199" w:type="dxa"/>
          </w:tcPr>
          <w:p w14:paraId="682E3415" w14:textId="77777777" w:rsidR="00584331" w:rsidRPr="00625535" w:rsidRDefault="00584331" w:rsidP="003A4EBF">
            <w:pPr>
              <w:jc w:val="center"/>
            </w:pPr>
          </w:p>
        </w:tc>
      </w:tr>
      <w:tr w:rsidR="00584331" w:rsidRPr="00625535" w14:paraId="0F4D4C2A" w14:textId="77777777" w:rsidTr="00AC6794">
        <w:tc>
          <w:tcPr>
            <w:tcW w:w="2880" w:type="dxa"/>
          </w:tcPr>
          <w:p w14:paraId="05DD73F9" w14:textId="77777777" w:rsidR="00584331" w:rsidRPr="00625535" w:rsidRDefault="00584331" w:rsidP="006E3A7D"/>
        </w:tc>
        <w:tc>
          <w:tcPr>
            <w:tcW w:w="5551" w:type="dxa"/>
          </w:tcPr>
          <w:p w14:paraId="1BB6DC52" w14:textId="77777777" w:rsidR="00584331" w:rsidRPr="00625535" w:rsidRDefault="00584331" w:rsidP="006E3A7D"/>
        </w:tc>
        <w:tc>
          <w:tcPr>
            <w:tcW w:w="1199" w:type="dxa"/>
          </w:tcPr>
          <w:p w14:paraId="512EE67E" w14:textId="77777777" w:rsidR="00584331" w:rsidRPr="00625535" w:rsidRDefault="00584331" w:rsidP="003A4EBF">
            <w:pPr>
              <w:jc w:val="center"/>
            </w:pPr>
          </w:p>
        </w:tc>
      </w:tr>
    </w:tbl>
    <w:p w14:paraId="236F9950" w14:textId="25F746E1" w:rsidR="00584331" w:rsidRPr="00625535" w:rsidRDefault="00584331" w:rsidP="00584331">
      <w:pPr>
        <w:ind w:left="720"/>
      </w:pPr>
    </w:p>
    <w:p w14:paraId="1A66FE4E" w14:textId="77777777" w:rsidR="00B87030" w:rsidRPr="00625535" w:rsidRDefault="00B87030" w:rsidP="00584331">
      <w:pPr>
        <w:ind w:left="720"/>
      </w:pPr>
    </w:p>
    <w:p w14:paraId="5CD5B46A" w14:textId="6BB893E3" w:rsidR="0092135E" w:rsidRPr="00625535" w:rsidRDefault="0092135E" w:rsidP="0092135E">
      <w:pPr>
        <w:pStyle w:val="Heading2"/>
        <w:rPr>
          <w:b/>
        </w:rPr>
      </w:pPr>
      <w:bookmarkStart w:id="75" w:name="_Toc7165150"/>
      <w:r w:rsidRPr="00625535">
        <w:rPr>
          <w:b/>
        </w:rPr>
        <w:lastRenderedPageBreak/>
        <w:t>Co-Permittees</w:t>
      </w:r>
      <w:bookmarkEnd w:id="75"/>
      <w:r w:rsidRPr="00625535">
        <w:rPr>
          <w:b/>
        </w:rPr>
        <w:t xml:space="preserve"> </w:t>
      </w:r>
    </w:p>
    <w:p w14:paraId="0D7725F8" w14:textId="618038E2" w:rsidR="0092135E" w:rsidRPr="00625535" w:rsidRDefault="0092135E" w:rsidP="004A4F8B">
      <w:pPr>
        <w:keepNext/>
        <w:keepLines/>
      </w:pPr>
      <w:r w:rsidRPr="00625535">
        <w:t xml:space="preserve">The </w:t>
      </w:r>
      <w:r w:rsidRPr="00625535">
        <w:rPr>
          <w:highlight w:val="yellow"/>
        </w:rPr>
        <w:t>are/are no</w:t>
      </w:r>
      <w:r w:rsidRPr="00625535">
        <w:t xml:space="preserve"> other entities applying for co-permittee status under the NPDES MS4 permit </w:t>
      </w:r>
      <w:r w:rsidR="006A1875" w:rsidRPr="00625535">
        <w:t>number NCS000</w:t>
      </w:r>
      <w:r w:rsidR="006A1875" w:rsidRPr="00625535">
        <w:rPr>
          <w:highlight w:val="yellow"/>
        </w:rPr>
        <w:t>xxx</w:t>
      </w:r>
      <w:r w:rsidR="006A1875" w:rsidRPr="00625535">
        <w:t xml:space="preserve"> </w:t>
      </w:r>
      <w:r w:rsidRPr="00625535">
        <w:t xml:space="preserve">for the MS4name.  </w:t>
      </w:r>
      <w:r w:rsidR="008D622F" w:rsidRPr="00625535">
        <w:t xml:space="preserve">Table </w:t>
      </w:r>
      <w:r w:rsidR="0050008E" w:rsidRPr="00625535">
        <w:t>10</w:t>
      </w:r>
      <w:r w:rsidR="008D622F" w:rsidRPr="00625535">
        <w:t xml:space="preserve"> summarizes contact information for each co-permittee.</w:t>
      </w:r>
    </w:p>
    <w:p w14:paraId="26EE9CDD" w14:textId="15443C71" w:rsidR="008D622F" w:rsidRPr="00625535" w:rsidRDefault="008D622F" w:rsidP="0092135E">
      <w:pPr>
        <w:keepNext/>
        <w:keepLines/>
        <w:ind w:left="720"/>
      </w:pPr>
    </w:p>
    <w:p w14:paraId="75CF7C76" w14:textId="64FB33B3" w:rsidR="004A4F8B" w:rsidRPr="00625535" w:rsidRDefault="00C64941" w:rsidP="00C64941">
      <w:pPr>
        <w:keepNext/>
        <w:keepLines/>
        <w:rPr>
          <w:i/>
          <w:color w:val="FF0000"/>
        </w:rPr>
      </w:pPr>
      <w:r w:rsidRPr="00625535">
        <w:rPr>
          <w:i/>
          <w:color w:val="FF0000"/>
          <w:highlight w:val="lightGray"/>
        </w:rPr>
        <w:t>[</w:t>
      </w:r>
      <w:r w:rsidR="006C7181">
        <w:rPr>
          <w:i/>
          <w:color w:val="FF0000"/>
          <w:highlight w:val="lightGray"/>
        </w:rPr>
        <w:t>Enter N/A in Table 10</w:t>
      </w:r>
      <w:r w:rsidRPr="00625535">
        <w:rPr>
          <w:i/>
          <w:color w:val="FF0000"/>
          <w:highlight w:val="lightGray"/>
        </w:rPr>
        <w:t xml:space="preserve"> if there are no co-permittees]</w:t>
      </w:r>
    </w:p>
    <w:p w14:paraId="28CAAE89" w14:textId="77777777" w:rsidR="00C64941" w:rsidRPr="00625535" w:rsidRDefault="00C64941" w:rsidP="00C64941">
      <w:pPr>
        <w:keepNext/>
        <w:keepLines/>
      </w:pPr>
    </w:p>
    <w:p w14:paraId="2EF85E4E" w14:textId="5E16808F" w:rsidR="0092135E" w:rsidRPr="00625535" w:rsidRDefault="008D622F" w:rsidP="004A4F8B">
      <w:pPr>
        <w:keepNext/>
        <w:keepLines/>
        <w:tabs>
          <w:tab w:val="left" w:pos="900"/>
        </w:tabs>
        <w:spacing w:after="120"/>
      </w:pPr>
      <w:r w:rsidRPr="00625535">
        <w:t xml:space="preserve">Table </w:t>
      </w:r>
      <w:r w:rsidR="0050008E" w:rsidRPr="00625535">
        <w:t>10</w:t>
      </w:r>
      <w:r w:rsidR="004A4F8B" w:rsidRPr="00625535">
        <w:t>:</w:t>
      </w:r>
      <w:r w:rsidR="004A4F8B" w:rsidRPr="00625535">
        <w:tab/>
      </w:r>
      <w:r w:rsidRPr="00625535">
        <w:t>Co-Permittee Contact Information</w:t>
      </w:r>
    </w:p>
    <w:tbl>
      <w:tblPr>
        <w:tblStyle w:val="TableGrid"/>
        <w:tblW w:w="0" w:type="auto"/>
        <w:tblInd w:w="-5" w:type="dxa"/>
        <w:tblLook w:val="04A0" w:firstRow="1" w:lastRow="0" w:firstColumn="1" w:lastColumn="0" w:noHBand="0" w:noVBand="1"/>
      </w:tblPr>
      <w:tblGrid>
        <w:gridCol w:w="2167"/>
        <w:gridCol w:w="2147"/>
        <w:gridCol w:w="3061"/>
        <w:gridCol w:w="1255"/>
      </w:tblGrid>
      <w:tr w:rsidR="0092135E" w:rsidRPr="00625535" w14:paraId="7F55C8B8" w14:textId="77777777" w:rsidTr="004A4F8B">
        <w:tc>
          <w:tcPr>
            <w:tcW w:w="2167" w:type="dxa"/>
            <w:shd w:val="clear" w:color="auto" w:fill="D9D9D9" w:themeFill="background1" w:themeFillShade="D9"/>
          </w:tcPr>
          <w:p w14:paraId="0946AD8E" w14:textId="0C4E664A" w:rsidR="0092135E" w:rsidRPr="00625535" w:rsidRDefault="0092135E" w:rsidP="0092135E">
            <w:pPr>
              <w:keepNext/>
              <w:keepLines/>
              <w:jc w:val="center"/>
            </w:pPr>
            <w:r w:rsidRPr="00625535">
              <w:t xml:space="preserve">Co-Permittee </w:t>
            </w:r>
            <w:r w:rsidR="004C271C" w:rsidRPr="00625535">
              <w:t xml:space="preserve">MS4 </w:t>
            </w:r>
            <w:r w:rsidRPr="00625535">
              <w:t>Name</w:t>
            </w:r>
          </w:p>
        </w:tc>
        <w:tc>
          <w:tcPr>
            <w:tcW w:w="2147" w:type="dxa"/>
            <w:shd w:val="clear" w:color="auto" w:fill="D9D9D9" w:themeFill="background1" w:themeFillShade="D9"/>
          </w:tcPr>
          <w:p w14:paraId="777CE48B" w14:textId="77777777" w:rsidR="0092135E" w:rsidRPr="00625535" w:rsidRDefault="0092135E" w:rsidP="0092135E">
            <w:pPr>
              <w:keepNext/>
              <w:keepLines/>
              <w:jc w:val="center"/>
            </w:pPr>
            <w:r w:rsidRPr="00625535">
              <w:t>Contact Person</w:t>
            </w:r>
          </w:p>
        </w:tc>
        <w:tc>
          <w:tcPr>
            <w:tcW w:w="3061" w:type="dxa"/>
            <w:shd w:val="clear" w:color="auto" w:fill="D9D9D9" w:themeFill="background1" w:themeFillShade="D9"/>
          </w:tcPr>
          <w:p w14:paraId="0D589F09" w14:textId="77777777" w:rsidR="0092135E" w:rsidRPr="00625535" w:rsidRDefault="0092135E" w:rsidP="0092135E">
            <w:pPr>
              <w:keepNext/>
              <w:keepLines/>
              <w:jc w:val="center"/>
            </w:pPr>
            <w:r w:rsidRPr="00625535">
              <w:t>Phone &amp; E-Mail</w:t>
            </w:r>
          </w:p>
        </w:tc>
        <w:tc>
          <w:tcPr>
            <w:tcW w:w="1255" w:type="dxa"/>
            <w:shd w:val="clear" w:color="auto" w:fill="D9D9D9" w:themeFill="background1" w:themeFillShade="D9"/>
          </w:tcPr>
          <w:p w14:paraId="1BD9DD89" w14:textId="18541147" w:rsidR="0092135E" w:rsidRPr="00625535" w:rsidRDefault="0092135E" w:rsidP="0092135E">
            <w:pPr>
              <w:keepNext/>
              <w:keepLines/>
              <w:jc w:val="center"/>
            </w:pPr>
            <w:r w:rsidRPr="00625535">
              <w:t xml:space="preserve">Interlocal Agreement </w:t>
            </w:r>
          </w:p>
          <w:p w14:paraId="10148C44" w14:textId="77777777" w:rsidR="0092135E" w:rsidRPr="00625535" w:rsidRDefault="0092135E" w:rsidP="0092135E">
            <w:pPr>
              <w:keepNext/>
              <w:keepLines/>
              <w:jc w:val="center"/>
            </w:pPr>
            <w:r w:rsidRPr="00625535">
              <w:t>(Y/N)</w:t>
            </w:r>
          </w:p>
        </w:tc>
      </w:tr>
      <w:tr w:rsidR="0092135E" w:rsidRPr="00625535" w14:paraId="43AE89EE" w14:textId="77777777" w:rsidTr="004A4F8B">
        <w:tc>
          <w:tcPr>
            <w:tcW w:w="2167" w:type="dxa"/>
          </w:tcPr>
          <w:p w14:paraId="190227A4" w14:textId="77777777" w:rsidR="0092135E" w:rsidRPr="00625535" w:rsidRDefault="0092135E" w:rsidP="0092135E">
            <w:pPr>
              <w:keepNext/>
              <w:keepLines/>
            </w:pPr>
          </w:p>
        </w:tc>
        <w:tc>
          <w:tcPr>
            <w:tcW w:w="2147" w:type="dxa"/>
          </w:tcPr>
          <w:p w14:paraId="02B78E88" w14:textId="77777777" w:rsidR="0092135E" w:rsidRPr="00625535" w:rsidRDefault="0092135E" w:rsidP="0092135E">
            <w:pPr>
              <w:keepNext/>
              <w:keepLines/>
            </w:pPr>
          </w:p>
        </w:tc>
        <w:tc>
          <w:tcPr>
            <w:tcW w:w="3061" w:type="dxa"/>
          </w:tcPr>
          <w:p w14:paraId="56E3A39D" w14:textId="77777777" w:rsidR="0092135E" w:rsidRPr="00625535" w:rsidRDefault="0092135E" w:rsidP="0092135E">
            <w:pPr>
              <w:keepNext/>
              <w:keepLines/>
            </w:pPr>
          </w:p>
        </w:tc>
        <w:tc>
          <w:tcPr>
            <w:tcW w:w="1255" w:type="dxa"/>
          </w:tcPr>
          <w:p w14:paraId="76089E51" w14:textId="77777777" w:rsidR="0092135E" w:rsidRPr="00625535" w:rsidRDefault="0092135E" w:rsidP="0092135E">
            <w:pPr>
              <w:keepNext/>
              <w:keepLines/>
            </w:pPr>
          </w:p>
        </w:tc>
      </w:tr>
      <w:tr w:rsidR="0092135E" w:rsidRPr="00625535" w14:paraId="47AB7E0D" w14:textId="77777777" w:rsidTr="004A4F8B">
        <w:tc>
          <w:tcPr>
            <w:tcW w:w="2167" w:type="dxa"/>
          </w:tcPr>
          <w:p w14:paraId="19EE36B8" w14:textId="77777777" w:rsidR="0092135E" w:rsidRPr="00625535" w:rsidRDefault="0092135E" w:rsidP="0092135E">
            <w:pPr>
              <w:keepNext/>
              <w:keepLines/>
            </w:pPr>
          </w:p>
        </w:tc>
        <w:tc>
          <w:tcPr>
            <w:tcW w:w="2147" w:type="dxa"/>
          </w:tcPr>
          <w:p w14:paraId="62B600B7" w14:textId="77777777" w:rsidR="0092135E" w:rsidRPr="00625535" w:rsidRDefault="0092135E" w:rsidP="0092135E">
            <w:pPr>
              <w:keepNext/>
              <w:keepLines/>
            </w:pPr>
          </w:p>
        </w:tc>
        <w:tc>
          <w:tcPr>
            <w:tcW w:w="3061" w:type="dxa"/>
          </w:tcPr>
          <w:p w14:paraId="7B465E71" w14:textId="77777777" w:rsidR="0092135E" w:rsidRPr="00625535" w:rsidRDefault="0092135E" w:rsidP="0092135E">
            <w:pPr>
              <w:keepNext/>
              <w:keepLines/>
            </w:pPr>
          </w:p>
        </w:tc>
        <w:tc>
          <w:tcPr>
            <w:tcW w:w="1255" w:type="dxa"/>
          </w:tcPr>
          <w:p w14:paraId="55A21FD1" w14:textId="77777777" w:rsidR="0092135E" w:rsidRPr="00625535" w:rsidRDefault="0092135E" w:rsidP="0092135E">
            <w:pPr>
              <w:keepNext/>
              <w:keepLines/>
            </w:pPr>
          </w:p>
        </w:tc>
      </w:tr>
      <w:tr w:rsidR="0092135E" w:rsidRPr="00625535" w14:paraId="5B1EC15F" w14:textId="77777777" w:rsidTr="004A4F8B">
        <w:tc>
          <w:tcPr>
            <w:tcW w:w="2167" w:type="dxa"/>
          </w:tcPr>
          <w:p w14:paraId="190F8C7F" w14:textId="77777777" w:rsidR="0092135E" w:rsidRPr="00625535" w:rsidRDefault="0092135E" w:rsidP="0092135E">
            <w:pPr>
              <w:keepNext/>
              <w:keepLines/>
            </w:pPr>
          </w:p>
        </w:tc>
        <w:tc>
          <w:tcPr>
            <w:tcW w:w="2147" w:type="dxa"/>
          </w:tcPr>
          <w:p w14:paraId="048D9A77" w14:textId="77777777" w:rsidR="0092135E" w:rsidRPr="00625535" w:rsidRDefault="0092135E" w:rsidP="0092135E">
            <w:pPr>
              <w:keepNext/>
              <w:keepLines/>
            </w:pPr>
          </w:p>
        </w:tc>
        <w:tc>
          <w:tcPr>
            <w:tcW w:w="3061" w:type="dxa"/>
          </w:tcPr>
          <w:p w14:paraId="476B6ECB" w14:textId="77777777" w:rsidR="0092135E" w:rsidRPr="00625535" w:rsidRDefault="0092135E" w:rsidP="0092135E">
            <w:pPr>
              <w:keepNext/>
              <w:keepLines/>
            </w:pPr>
          </w:p>
        </w:tc>
        <w:tc>
          <w:tcPr>
            <w:tcW w:w="1255" w:type="dxa"/>
          </w:tcPr>
          <w:p w14:paraId="7F8637FC" w14:textId="77777777" w:rsidR="0092135E" w:rsidRPr="00625535" w:rsidRDefault="0092135E" w:rsidP="0092135E">
            <w:pPr>
              <w:keepNext/>
              <w:keepLines/>
            </w:pPr>
          </w:p>
        </w:tc>
      </w:tr>
    </w:tbl>
    <w:p w14:paraId="45ED390C" w14:textId="77777777" w:rsidR="0092135E" w:rsidRPr="00625535" w:rsidRDefault="0092135E" w:rsidP="0092135E">
      <w:pPr>
        <w:keepNext/>
        <w:keepLines/>
        <w:ind w:left="720"/>
      </w:pPr>
    </w:p>
    <w:p w14:paraId="38B24B8A" w14:textId="77777777" w:rsidR="0092135E" w:rsidRPr="00625535" w:rsidRDefault="0092135E" w:rsidP="0092135E">
      <w:pPr>
        <w:keepNext/>
        <w:keepLines/>
      </w:pPr>
    </w:p>
    <w:p w14:paraId="2B08C03B" w14:textId="5E8B7C32" w:rsidR="0092135E" w:rsidRPr="00625535" w:rsidRDefault="0092135E" w:rsidP="0092135E">
      <w:pPr>
        <w:keepNext/>
        <w:keepLines/>
        <w:ind w:left="720"/>
        <w:rPr>
          <w:i/>
          <w:color w:val="FF0000"/>
          <w:highlight w:val="lightGray"/>
        </w:rPr>
      </w:pPr>
      <w:r w:rsidRPr="00625535">
        <w:rPr>
          <w:i/>
          <w:color w:val="FF0000"/>
          <w:highlight w:val="lightGray"/>
        </w:rPr>
        <w:t xml:space="preserve">[insert </w:t>
      </w:r>
      <w:r w:rsidR="0016528C" w:rsidRPr="00625535">
        <w:rPr>
          <w:i/>
          <w:color w:val="FF0000"/>
          <w:highlight w:val="lightGray"/>
        </w:rPr>
        <w:t xml:space="preserve">a </w:t>
      </w:r>
      <w:r w:rsidRPr="00625535">
        <w:rPr>
          <w:i/>
          <w:color w:val="FF0000"/>
          <w:highlight w:val="lightGray"/>
        </w:rPr>
        <w:t>map</w:t>
      </w:r>
      <w:r w:rsidR="0016528C" w:rsidRPr="00625535">
        <w:rPr>
          <w:i/>
          <w:color w:val="FF0000"/>
          <w:highlight w:val="lightGray"/>
        </w:rPr>
        <w:t xml:space="preserve"> that clearly shows the</w:t>
      </w:r>
      <w:r w:rsidRPr="00625535">
        <w:rPr>
          <w:i/>
          <w:color w:val="FF0000"/>
          <w:highlight w:val="lightGray"/>
        </w:rPr>
        <w:t xml:space="preserve"> corporate limits for the MS4name and each co-permittee]</w:t>
      </w:r>
    </w:p>
    <w:p w14:paraId="09C35BC6" w14:textId="77777777" w:rsidR="0092135E" w:rsidRPr="00625535" w:rsidRDefault="0092135E" w:rsidP="0092135E">
      <w:pPr>
        <w:keepNext/>
        <w:keepLines/>
        <w:ind w:left="720"/>
        <w:rPr>
          <w:i/>
          <w:color w:val="FF0000"/>
          <w:highlight w:val="lightGray"/>
        </w:rPr>
      </w:pPr>
    </w:p>
    <w:p w14:paraId="26A46138" w14:textId="2AE7E3C7" w:rsidR="0092135E" w:rsidRPr="00625535" w:rsidRDefault="00B973D5" w:rsidP="0092135E">
      <w:pPr>
        <w:keepNext/>
        <w:keepLines/>
        <w:ind w:left="720"/>
        <w:rPr>
          <w:i/>
          <w:color w:val="FF0000"/>
        </w:rPr>
      </w:pPr>
      <w:r w:rsidRPr="00625535">
        <w:rPr>
          <w:i/>
          <w:color w:val="FF0000"/>
          <w:highlight w:val="lightGray"/>
        </w:rPr>
        <w:t>[</w:t>
      </w:r>
      <w:r w:rsidR="004F6F69" w:rsidRPr="00625535">
        <w:rPr>
          <w:i/>
          <w:color w:val="FF0000"/>
          <w:highlight w:val="lightGray"/>
        </w:rPr>
        <w:t xml:space="preserve">Do not </w:t>
      </w:r>
      <w:r w:rsidR="0092135E" w:rsidRPr="00625535">
        <w:rPr>
          <w:i/>
          <w:color w:val="FF0000"/>
          <w:highlight w:val="lightGray"/>
        </w:rPr>
        <w:t xml:space="preserve">attach </w:t>
      </w:r>
      <w:r w:rsidR="00345B68" w:rsidRPr="00625535">
        <w:rPr>
          <w:i/>
          <w:color w:val="FF0000"/>
          <w:highlight w:val="lightGray"/>
        </w:rPr>
        <w:t>an</w:t>
      </w:r>
      <w:r w:rsidR="004F6F69" w:rsidRPr="00625535">
        <w:rPr>
          <w:i/>
          <w:color w:val="FF0000"/>
          <w:highlight w:val="lightGray"/>
        </w:rPr>
        <w:t>y</w:t>
      </w:r>
      <w:r w:rsidR="00345B68" w:rsidRPr="00625535">
        <w:rPr>
          <w:i/>
          <w:color w:val="FF0000"/>
          <w:highlight w:val="lightGray"/>
        </w:rPr>
        <w:t xml:space="preserve"> </w:t>
      </w:r>
      <w:r w:rsidR="0092135E" w:rsidRPr="00625535">
        <w:rPr>
          <w:i/>
          <w:color w:val="FF0000"/>
          <w:highlight w:val="lightGray"/>
        </w:rPr>
        <w:t>inter-local agreement</w:t>
      </w:r>
      <w:r w:rsidR="004F6F69" w:rsidRPr="00625535">
        <w:rPr>
          <w:i/>
          <w:color w:val="FF0000"/>
          <w:highlight w:val="lightGray"/>
        </w:rPr>
        <w:t xml:space="preserve">s, </w:t>
      </w:r>
      <w:r w:rsidRPr="00625535">
        <w:rPr>
          <w:i/>
          <w:color w:val="FF0000"/>
          <w:highlight w:val="lightGray"/>
        </w:rPr>
        <w:t>the Division</w:t>
      </w:r>
      <w:r w:rsidR="004F6F69" w:rsidRPr="00625535">
        <w:rPr>
          <w:i/>
          <w:color w:val="FF0000"/>
          <w:highlight w:val="lightGray"/>
        </w:rPr>
        <w:t xml:space="preserve"> will request them if needed</w:t>
      </w:r>
      <w:r w:rsidR="0092135E" w:rsidRPr="00625535">
        <w:rPr>
          <w:i/>
          <w:color w:val="FF0000"/>
          <w:highlight w:val="lightGray"/>
        </w:rPr>
        <w:t>]</w:t>
      </w:r>
    </w:p>
    <w:p w14:paraId="0B327438" w14:textId="65C2A3E7" w:rsidR="0092135E" w:rsidRPr="00625535" w:rsidRDefault="0092135E" w:rsidP="0092135E">
      <w:pPr>
        <w:keepNext/>
        <w:keepLines/>
        <w:ind w:left="720"/>
      </w:pPr>
    </w:p>
    <w:p w14:paraId="1B8C1D9D" w14:textId="3305212D" w:rsidR="00057E83" w:rsidRPr="00625535" w:rsidRDefault="00057E83" w:rsidP="00057E83">
      <w:pPr>
        <w:keepNext/>
        <w:keepLines/>
      </w:pPr>
    </w:p>
    <w:p w14:paraId="3C444B71" w14:textId="2D275FAA" w:rsidR="00A07C64" w:rsidRPr="00625535" w:rsidRDefault="00A07C64" w:rsidP="00A07C64">
      <w:pPr>
        <w:pStyle w:val="Heading2"/>
        <w:rPr>
          <w:b/>
        </w:rPr>
      </w:pPr>
      <w:bookmarkStart w:id="76" w:name="_Toc7165151"/>
      <w:r w:rsidRPr="00625535">
        <w:rPr>
          <w:b/>
        </w:rPr>
        <w:t>Measurable Goals for Program Administration</w:t>
      </w:r>
      <w:bookmarkEnd w:id="76"/>
    </w:p>
    <w:p w14:paraId="66D69017" w14:textId="5AEB7CEC" w:rsidR="00A07C64" w:rsidRPr="00625535" w:rsidRDefault="00A07C64" w:rsidP="00A07C64">
      <w:pPr>
        <w:keepNext/>
        <w:keepLines/>
      </w:pPr>
      <w:r w:rsidRPr="00625535">
        <w:t xml:space="preserve">The MS4name will </w:t>
      </w:r>
      <w:r w:rsidR="00F10E76" w:rsidRPr="00625535">
        <w:t xml:space="preserve">manage and report </w:t>
      </w:r>
      <w:r w:rsidRPr="00625535">
        <w:t xml:space="preserve">the </w:t>
      </w:r>
      <w:r w:rsidR="00F10E76" w:rsidRPr="00625535">
        <w:t>following Best Management Practices (BMPs)</w:t>
      </w:r>
      <w:r w:rsidR="00643E54" w:rsidRPr="00625535">
        <w:t xml:space="preserve"> for the </w:t>
      </w:r>
      <w:r w:rsidR="002F258E" w:rsidRPr="00625535">
        <w:t xml:space="preserve">administration </w:t>
      </w:r>
      <w:r w:rsidR="00643E54" w:rsidRPr="00625535">
        <w:t xml:space="preserve">of the Stormwater </w:t>
      </w:r>
      <w:r w:rsidR="00C64941" w:rsidRPr="00625535">
        <w:t xml:space="preserve">Management </w:t>
      </w:r>
      <w:r w:rsidR="00643E54" w:rsidRPr="00625535">
        <w:t>Program</w:t>
      </w:r>
      <w:r w:rsidR="00F10E76" w:rsidRPr="00625535">
        <w:t>.</w:t>
      </w:r>
    </w:p>
    <w:p w14:paraId="7365ACA5" w14:textId="77777777" w:rsidR="00057E83" w:rsidRPr="00625535" w:rsidRDefault="00057E83" w:rsidP="00057E83">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057E83" w:rsidRPr="00625535" w14:paraId="0DA9586B" w14:textId="77777777" w:rsidTr="00057E83">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1E9D2536" w14:textId="325F6FCE" w:rsidR="00057E83" w:rsidRPr="00625535" w:rsidRDefault="0050008E" w:rsidP="008127C9">
            <w:pPr>
              <w:tabs>
                <w:tab w:val="left" w:pos="1044"/>
              </w:tabs>
              <w:rPr>
                <w:b/>
              </w:rPr>
            </w:pPr>
            <w:r w:rsidRPr="00625535">
              <w:rPr>
                <w:b/>
              </w:rPr>
              <w:t>Table 11</w:t>
            </w:r>
            <w:r w:rsidR="008127C9" w:rsidRPr="00625535">
              <w:rPr>
                <w:b/>
              </w:rPr>
              <w:t>:</w:t>
            </w:r>
            <w:r w:rsidR="008127C9" w:rsidRPr="00625535">
              <w:rPr>
                <w:b/>
              </w:rPr>
              <w:tab/>
            </w:r>
            <w:r w:rsidR="00057E83" w:rsidRPr="00625535">
              <w:rPr>
                <w:b/>
              </w:rPr>
              <w:t xml:space="preserve">Program </w:t>
            </w:r>
            <w:r w:rsidR="00E63455" w:rsidRPr="00625535">
              <w:rPr>
                <w:b/>
              </w:rPr>
              <w:t>Administration BMPs</w:t>
            </w:r>
          </w:p>
        </w:tc>
      </w:tr>
      <w:tr w:rsidR="00057E83" w:rsidRPr="00625535" w14:paraId="4D8F734C"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0734EB1C" w14:textId="77777777"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142C3584" w14:textId="3D591AD6" w:rsidR="00057E83" w:rsidRPr="00625535" w:rsidRDefault="00F86446" w:rsidP="00057E83">
            <w:pPr>
              <w:tabs>
                <w:tab w:val="left" w:pos="720"/>
                <w:tab w:val="left" w:pos="1440"/>
                <w:tab w:val="left" w:pos="2160"/>
                <w:tab w:val="left" w:pos="2880"/>
                <w:tab w:val="left" w:pos="3600"/>
                <w:tab w:val="left" w:pos="4440"/>
              </w:tabs>
              <w:rPr>
                <w:b/>
              </w:rPr>
            </w:pPr>
            <w:r w:rsidRPr="00625535">
              <w:rPr>
                <w:b/>
              </w:rPr>
              <w:t xml:space="preserve">2.1.2 </w:t>
            </w:r>
            <w:r w:rsidR="008B1C7A">
              <w:rPr>
                <w:b/>
              </w:rPr>
              <w:t>Program Implementation</w:t>
            </w:r>
            <w:r w:rsidR="00AB0BE3">
              <w:rPr>
                <w:b/>
              </w:rPr>
              <w:t xml:space="preserve"> </w:t>
            </w:r>
          </w:p>
          <w:p w14:paraId="7F0DC019" w14:textId="1E6766A6"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t>Measures to evaluate the performance and effectiveness of the SWMP program components at least annually. Results shall be used by the permittee to modify the program components as necessary to accomplish the intent of the Stormwater Program.</w:t>
            </w:r>
            <w:r w:rsidR="00AC35FF" w:rsidRPr="00625535">
              <w:t xml:space="preserve">  </w:t>
            </w:r>
          </w:p>
        </w:tc>
      </w:tr>
      <w:tr w:rsidR="00057E83" w:rsidRPr="00625535" w14:paraId="7E9CF0A4" w14:textId="77777777" w:rsidTr="00F679CE">
        <w:trPr>
          <w:cantSplit/>
          <w:trHeight w:val="360"/>
          <w:tblHeader/>
          <w:jc w:val="center"/>
        </w:trPr>
        <w:tc>
          <w:tcPr>
            <w:tcW w:w="877" w:type="dxa"/>
            <w:vMerge w:val="restart"/>
            <w:shd w:val="clear" w:color="auto" w:fill="D9D9D9" w:themeFill="background1" w:themeFillShade="D9"/>
            <w:vAlign w:val="center"/>
          </w:tcPr>
          <w:p w14:paraId="1346F9F6" w14:textId="77777777"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4F0138F"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292B097A"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73174D75"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60036DEC"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57E83" w:rsidRPr="00625535" w14:paraId="46ECC772" w14:textId="77777777" w:rsidTr="00F679CE">
        <w:trPr>
          <w:cantSplit/>
          <w:trHeight w:val="360"/>
          <w:tblHeader/>
          <w:jc w:val="center"/>
        </w:trPr>
        <w:tc>
          <w:tcPr>
            <w:tcW w:w="877" w:type="dxa"/>
            <w:vMerge/>
            <w:shd w:val="clear" w:color="auto" w:fill="D9D9D9" w:themeFill="background1" w:themeFillShade="D9"/>
            <w:vAlign w:val="center"/>
          </w:tcPr>
          <w:p w14:paraId="65C8B1B9" w14:textId="77777777" w:rsidR="00057E83" w:rsidRPr="00625535" w:rsidRDefault="00057E83" w:rsidP="00057E83">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5F56E0A5"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2F4FD00"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B9AA16C"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662F7D74" w14:textId="77777777" w:rsidR="00057E83" w:rsidRPr="00625535" w:rsidRDefault="00057E83" w:rsidP="00057E83">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057E83" w:rsidRPr="00625535" w14:paraId="45B1A9C6" w14:textId="77777777" w:rsidTr="00F679CE">
        <w:trPr>
          <w:cantSplit/>
          <w:trHeight w:val="360"/>
          <w:tblHeader/>
          <w:jc w:val="center"/>
        </w:trPr>
        <w:tc>
          <w:tcPr>
            <w:tcW w:w="877" w:type="dxa"/>
            <w:vMerge w:val="restart"/>
            <w:shd w:val="clear" w:color="auto" w:fill="FFFFFF" w:themeFill="background1"/>
          </w:tcPr>
          <w:p w14:paraId="04AC475F" w14:textId="77777777"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03AAAA7" w14:textId="01AB3FDA" w:rsidR="00057E83" w:rsidRPr="00625535" w:rsidRDefault="00057E83" w:rsidP="00057E83">
            <w:pPr>
              <w:tabs>
                <w:tab w:val="left" w:pos="720"/>
                <w:tab w:val="left" w:pos="1440"/>
                <w:tab w:val="left" w:pos="2160"/>
                <w:tab w:val="left" w:pos="2880"/>
                <w:tab w:val="left" w:pos="3600"/>
                <w:tab w:val="left" w:pos="4440"/>
              </w:tabs>
              <w:rPr>
                <w:b/>
                <w:sz w:val="20"/>
                <w:szCs w:val="20"/>
              </w:rPr>
            </w:pPr>
            <w:r w:rsidRPr="00625535">
              <w:rPr>
                <w:b/>
                <w:sz w:val="20"/>
                <w:szCs w:val="20"/>
              </w:rPr>
              <w:t>Annual Self-Assessment</w:t>
            </w:r>
          </w:p>
        </w:tc>
      </w:tr>
      <w:tr w:rsidR="004973B4" w:rsidRPr="00625535" w14:paraId="5501C4CF" w14:textId="77777777" w:rsidTr="00F679CE">
        <w:trPr>
          <w:cantSplit/>
          <w:trHeight w:val="360"/>
          <w:tblHeader/>
          <w:jc w:val="center"/>
        </w:trPr>
        <w:tc>
          <w:tcPr>
            <w:tcW w:w="877" w:type="dxa"/>
            <w:vMerge/>
            <w:shd w:val="clear" w:color="auto" w:fill="FFFFFF" w:themeFill="background1"/>
          </w:tcPr>
          <w:p w14:paraId="15C993F4" w14:textId="77777777" w:rsidR="004973B4" w:rsidRPr="00625535" w:rsidRDefault="004973B4" w:rsidP="00057E83">
            <w:pPr>
              <w:tabs>
                <w:tab w:val="left" w:pos="720"/>
                <w:tab w:val="left" w:pos="1440"/>
                <w:tab w:val="left" w:pos="2160"/>
                <w:tab w:val="left" w:pos="2880"/>
                <w:tab w:val="left" w:pos="3600"/>
                <w:tab w:val="left" w:pos="4440"/>
              </w:tabs>
              <w:rPr>
                <w:b/>
                <w:sz w:val="20"/>
                <w:szCs w:val="20"/>
              </w:rPr>
            </w:pPr>
          </w:p>
        </w:tc>
        <w:tc>
          <w:tcPr>
            <w:tcW w:w="3260" w:type="dxa"/>
            <w:shd w:val="clear" w:color="auto" w:fill="FFFFFF" w:themeFill="background1"/>
          </w:tcPr>
          <w:p w14:paraId="46F7AFB2" w14:textId="77777777" w:rsidR="004973B4" w:rsidRDefault="00AB0BE3" w:rsidP="003F186E">
            <w:pPr>
              <w:tabs>
                <w:tab w:val="left" w:pos="720"/>
                <w:tab w:val="left" w:pos="1440"/>
                <w:tab w:val="left" w:pos="2160"/>
                <w:tab w:val="left" w:pos="2880"/>
                <w:tab w:val="left" w:pos="3600"/>
                <w:tab w:val="left" w:pos="4440"/>
              </w:tabs>
              <w:rPr>
                <w:sz w:val="20"/>
                <w:szCs w:val="20"/>
              </w:rPr>
            </w:pPr>
            <w:r>
              <w:rPr>
                <w:sz w:val="20"/>
                <w:szCs w:val="20"/>
              </w:rPr>
              <w:t>E</w:t>
            </w:r>
            <w:r w:rsidRPr="00AB0BE3">
              <w:rPr>
                <w:sz w:val="20"/>
                <w:szCs w:val="20"/>
              </w:rPr>
              <w:t>valuate the performance and effectiveness of the program components at least annually. Results shall be used to modify the program components as necessary to accomplish the intent of the Stormwater Program.</w:t>
            </w:r>
          </w:p>
          <w:p w14:paraId="7B5063F0" w14:textId="77777777" w:rsidR="00833BBE" w:rsidRDefault="00833BBE" w:rsidP="003F186E">
            <w:pPr>
              <w:tabs>
                <w:tab w:val="left" w:pos="720"/>
                <w:tab w:val="left" w:pos="1440"/>
                <w:tab w:val="left" w:pos="2160"/>
                <w:tab w:val="left" w:pos="2880"/>
                <w:tab w:val="left" w:pos="3600"/>
                <w:tab w:val="left" w:pos="4440"/>
              </w:tabs>
              <w:rPr>
                <w:sz w:val="20"/>
                <w:szCs w:val="20"/>
              </w:rPr>
            </w:pPr>
          </w:p>
          <w:p w14:paraId="489925F1" w14:textId="77777777" w:rsidR="00833BBE" w:rsidRDefault="00833BBE" w:rsidP="003F186E">
            <w:pPr>
              <w:tabs>
                <w:tab w:val="left" w:pos="720"/>
                <w:tab w:val="left" w:pos="1440"/>
                <w:tab w:val="left" w:pos="2160"/>
                <w:tab w:val="left" w:pos="2880"/>
                <w:tab w:val="left" w:pos="3600"/>
                <w:tab w:val="left" w:pos="4440"/>
              </w:tabs>
              <w:rPr>
                <w:sz w:val="20"/>
                <w:szCs w:val="20"/>
              </w:rPr>
            </w:pPr>
          </w:p>
          <w:p w14:paraId="69D15082" w14:textId="77777777" w:rsidR="00833BBE" w:rsidRDefault="00833BBE" w:rsidP="003F186E">
            <w:pPr>
              <w:tabs>
                <w:tab w:val="left" w:pos="720"/>
                <w:tab w:val="left" w:pos="1440"/>
                <w:tab w:val="left" w:pos="2160"/>
                <w:tab w:val="left" w:pos="2880"/>
                <w:tab w:val="left" w:pos="3600"/>
                <w:tab w:val="left" w:pos="4440"/>
              </w:tabs>
              <w:rPr>
                <w:sz w:val="20"/>
                <w:szCs w:val="20"/>
              </w:rPr>
            </w:pPr>
          </w:p>
          <w:p w14:paraId="713DC616" w14:textId="36515908" w:rsidR="00833BBE" w:rsidRPr="00625535" w:rsidRDefault="00833BBE" w:rsidP="003F186E">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9E54103" w14:textId="2F1B93F6" w:rsidR="004973B4" w:rsidRPr="00625535" w:rsidRDefault="004973B4" w:rsidP="00BB21C1">
            <w:pPr>
              <w:pStyle w:val="ListParagraph"/>
              <w:numPr>
                <w:ilvl w:val="0"/>
                <w:numId w:val="4"/>
              </w:numPr>
              <w:tabs>
                <w:tab w:val="left" w:pos="140"/>
                <w:tab w:val="left" w:pos="2160"/>
                <w:tab w:val="left" w:pos="2880"/>
                <w:tab w:val="left" w:pos="3600"/>
                <w:tab w:val="left" w:pos="4440"/>
              </w:tabs>
              <w:ind w:left="-40" w:firstLine="0"/>
              <w:rPr>
                <w:sz w:val="20"/>
                <w:szCs w:val="20"/>
              </w:rPr>
            </w:pPr>
            <w:r w:rsidRPr="00625535">
              <w:rPr>
                <w:sz w:val="20"/>
                <w:szCs w:val="20"/>
              </w:rPr>
              <w:t>Prepare</w:t>
            </w:r>
            <w:r w:rsidR="002D7DBF" w:rsidRPr="00625535">
              <w:rPr>
                <w:sz w:val="20"/>
                <w:szCs w:val="20"/>
              </w:rPr>
              <w:t xml:space="preserve">, </w:t>
            </w:r>
            <w:proofErr w:type="gramStart"/>
            <w:r w:rsidR="004947E7">
              <w:rPr>
                <w:sz w:val="20"/>
                <w:szCs w:val="20"/>
              </w:rPr>
              <w:t>conduct</w:t>
            </w:r>
            <w:proofErr w:type="gramEnd"/>
            <w:r w:rsidR="004947E7">
              <w:rPr>
                <w:sz w:val="20"/>
                <w:szCs w:val="20"/>
              </w:rPr>
              <w:t xml:space="preserve"> and document an annual evaluation of the program components.</w:t>
            </w:r>
          </w:p>
        </w:tc>
        <w:tc>
          <w:tcPr>
            <w:tcW w:w="2270" w:type="dxa"/>
            <w:shd w:val="clear" w:color="auto" w:fill="FFFFFF" w:themeFill="background1"/>
          </w:tcPr>
          <w:p w14:paraId="0D15B7F4" w14:textId="1444FCAA" w:rsidR="003D2830" w:rsidRDefault="002D7DBF" w:rsidP="002D7DBF">
            <w:pPr>
              <w:tabs>
                <w:tab w:val="left" w:pos="720"/>
                <w:tab w:val="left" w:pos="1440"/>
                <w:tab w:val="left" w:pos="2160"/>
                <w:tab w:val="left" w:pos="2880"/>
                <w:tab w:val="left" w:pos="3600"/>
                <w:tab w:val="left" w:pos="4440"/>
              </w:tabs>
              <w:rPr>
                <w:sz w:val="20"/>
                <w:szCs w:val="20"/>
              </w:rPr>
            </w:pPr>
            <w:r w:rsidRPr="00625535">
              <w:rPr>
                <w:sz w:val="20"/>
                <w:szCs w:val="20"/>
              </w:rPr>
              <w:t xml:space="preserve">1. Annually </w:t>
            </w:r>
          </w:p>
          <w:p w14:paraId="48BD0473" w14:textId="61425705" w:rsidR="00C64941" w:rsidRPr="00625535" w:rsidRDefault="002D7DBF" w:rsidP="002D7DBF">
            <w:pPr>
              <w:tabs>
                <w:tab w:val="left" w:pos="720"/>
                <w:tab w:val="left" w:pos="1440"/>
                <w:tab w:val="left" w:pos="2160"/>
                <w:tab w:val="left" w:pos="2880"/>
                <w:tab w:val="left" w:pos="3600"/>
                <w:tab w:val="left" w:pos="4440"/>
              </w:tabs>
              <w:rPr>
                <w:sz w:val="20"/>
                <w:szCs w:val="20"/>
              </w:rPr>
            </w:pPr>
            <w:r w:rsidRPr="00625535">
              <w:rPr>
                <w:sz w:val="20"/>
                <w:szCs w:val="20"/>
              </w:rPr>
              <w:t xml:space="preserve">Permit Years 1 – </w:t>
            </w:r>
            <w:r w:rsidR="004947E7">
              <w:rPr>
                <w:sz w:val="20"/>
                <w:szCs w:val="20"/>
              </w:rPr>
              <w:t>5</w:t>
            </w:r>
            <w:r w:rsidRPr="00625535">
              <w:rPr>
                <w:sz w:val="20"/>
                <w:szCs w:val="20"/>
              </w:rPr>
              <w:t xml:space="preserve"> </w:t>
            </w:r>
          </w:p>
          <w:p w14:paraId="1AFBF638" w14:textId="359DCC1E" w:rsidR="004973B4" w:rsidRPr="00625535" w:rsidRDefault="004973B4" w:rsidP="002D7DB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F218BEC" w14:textId="01AC63E2" w:rsidR="004973B4" w:rsidRPr="00625535" w:rsidRDefault="002D7DBF" w:rsidP="00416260">
            <w:pPr>
              <w:tabs>
                <w:tab w:val="left" w:pos="720"/>
                <w:tab w:val="left" w:pos="1440"/>
                <w:tab w:val="left" w:pos="2160"/>
                <w:tab w:val="left" w:pos="2880"/>
                <w:tab w:val="left" w:pos="3600"/>
                <w:tab w:val="left" w:pos="4440"/>
              </w:tabs>
              <w:rPr>
                <w:sz w:val="20"/>
                <w:szCs w:val="20"/>
              </w:rPr>
            </w:pPr>
            <w:r w:rsidRPr="00625535">
              <w:rPr>
                <w:sz w:val="20"/>
                <w:szCs w:val="20"/>
              </w:rPr>
              <w:t xml:space="preserve">1. </w:t>
            </w:r>
            <w:r w:rsidR="003D2830">
              <w:rPr>
                <w:sz w:val="20"/>
                <w:szCs w:val="20"/>
              </w:rPr>
              <w:t>Yes/No</w:t>
            </w:r>
          </w:p>
        </w:tc>
      </w:tr>
      <w:tr w:rsidR="00833BBE" w:rsidRPr="00625535" w14:paraId="67116E8B" w14:textId="77777777" w:rsidTr="00F819DD">
        <w:trPr>
          <w:cantSplit/>
          <w:trHeight w:val="360"/>
          <w:tblHeader/>
          <w:jc w:val="center"/>
        </w:trPr>
        <w:tc>
          <w:tcPr>
            <w:tcW w:w="877" w:type="dxa"/>
            <w:vMerge w:val="restart"/>
            <w:shd w:val="clear" w:color="auto" w:fill="FFFFFF" w:themeFill="background1"/>
          </w:tcPr>
          <w:p w14:paraId="5EA4DBAB" w14:textId="128F9450" w:rsidR="00833BBE" w:rsidRPr="00625535" w:rsidRDefault="00833BBE" w:rsidP="00057E83">
            <w:pPr>
              <w:tabs>
                <w:tab w:val="left" w:pos="720"/>
                <w:tab w:val="left" w:pos="1440"/>
                <w:tab w:val="left" w:pos="2160"/>
                <w:tab w:val="left" w:pos="2880"/>
                <w:tab w:val="left" w:pos="3600"/>
                <w:tab w:val="left" w:pos="4440"/>
              </w:tabs>
              <w:rPr>
                <w:b/>
                <w:sz w:val="20"/>
                <w:szCs w:val="20"/>
              </w:rPr>
            </w:pPr>
            <w:r>
              <w:rPr>
                <w:b/>
                <w:sz w:val="20"/>
                <w:szCs w:val="20"/>
              </w:rPr>
              <w:lastRenderedPageBreak/>
              <w:t>#.</w:t>
            </w:r>
          </w:p>
        </w:tc>
        <w:tc>
          <w:tcPr>
            <w:tcW w:w="10070" w:type="dxa"/>
            <w:gridSpan w:val="4"/>
            <w:shd w:val="clear" w:color="auto" w:fill="FFFFFF" w:themeFill="background1"/>
          </w:tcPr>
          <w:p w14:paraId="1450491C" w14:textId="1CD5A6B7" w:rsidR="00833BBE" w:rsidRPr="00625535" w:rsidRDefault="00833BBE" w:rsidP="00416260">
            <w:pPr>
              <w:tabs>
                <w:tab w:val="left" w:pos="720"/>
                <w:tab w:val="left" w:pos="1440"/>
                <w:tab w:val="left" w:pos="2160"/>
                <w:tab w:val="left" w:pos="2880"/>
                <w:tab w:val="left" w:pos="3600"/>
                <w:tab w:val="left" w:pos="4440"/>
              </w:tabs>
              <w:rPr>
                <w:sz w:val="20"/>
                <w:szCs w:val="20"/>
              </w:rPr>
            </w:pPr>
            <w:r w:rsidRPr="00833BBE">
              <w:rPr>
                <w:b/>
                <w:bCs/>
                <w:sz w:val="20"/>
                <w:szCs w:val="20"/>
              </w:rPr>
              <w:t>Shared Responsibility</w:t>
            </w:r>
            <w:r w:rsidR="009C0C26">
              <w:rPr>
                <w:b/>
                <w:bCs/>
                <w:sz w:val="20"/>
                <w:szCs w:val="20"/>
              </w:rPr>
              <w:t xml:space="preserve"> (Permit Ref. 1.4) </w:t>
            </w:r>
          </w:p>
        </w:tc>
      </w:tr>
      <w:tr w:rsidR="00833BBE" w:rsidRPr="00625535" w14:paraId="13A25A7E" w14:textId="77777777" w:rsidTr="00F679CE">
        <w:trPr>
          <w:cantSplit/>
          <w:trHeight w:val="360"/>
          <w:tblHeader/>
          <w:jc w:val="center"/>
        </w:trPr>
        <w:tc>
          <w:tcPr>
            <w:tcW w:w="877" w:type="dxa"/>
            <w:vMerge/>
            <w:shd w:val="clear" w:color="auto" w:fill="FFFFFF" w:themeFill="background1"/>
          </w:tcPr>
          <w:p w14:paraId="22CAAD41" w14:textId="77777777" w:rsidR="00833BBE" w:rsidRPr="00625535" w:rsidRDefault="00833BBE" w:rsidP="00057E83">
            <w:pPr>
              <w:tabs>
                <w:tab w:val="left" w:pos="720"/>
                <w:tab w:val="left" w:pos="1440"/>
                <w:tab w:val="left" w:pos="2160"/>
                <w:tab w:val="left" w:pos="2880"/>
                <w:tab w:val="left" w:pos="3600"/>
                <w:tab w:val="left" w:pos="4440"/>
              </w:tabs>
              <w:rPr>
                <w:b/>
                <w:sz w:val="20"/>
                <w:szCs w:val="20"/>
              </w:rPr>
            </w:pPr>
          </w:p>
        </w:tc>
        <w:tc>
          <w:tcPr>
            <w:tcW w:w="3260" w:type="dxa"/>
            <w:shd w:val="clear" w:color="auto" w:fill="FFFFFF" w:themeFill="background1"/>
          </w:tcPr>
          <w:p w14:paraId="5A1DA823" w14:textId="77777777" w:rsidR="00833BBE" w:rsidRPr="00833BBE" w:rsidRDefault="00833BBE" w:rsidP="003F186E">
            <w:pPr>
              <w:tabs>
                <w:tab w:val="left" w:pos="720"/>
                <w:tab w:val="left" w:pos="1440"/>
                <w:tab w:val="left" w:pos="2160"/>
                <w:tab w:val="left" w:pos="2880"/>
                <w:tab w:val="left" w:pos="3600"/>
                <w:tab w:val="left" w:pos="4440"/>
              </w:tabs>
              <w:rPr>
                <w:i/>
                <w:iCs/>
                <w:sz w:val="20"/>
                <w:szCs w:val="20"/>
              </w:rPr>
            </w:pPr>
            <w:r w:rsidRPr="00833BBE">
              <w:rPr>
                <w:i/>
                <w:iCs/>
                <w:sz w:val="20"/>
                <w:szCs w:val="20"/>
              </w:rPr>
              <w:t xml:space="preserve">Measures to confirm that all entities other than the permittee implementing all or part of any MCM. </w:t>
            </w:r>
          </w:p>
          <w:p w14:paraId="20D49F65" w14:textId="77777777" w:rsidR="00833BBE" w:rsidRDefault="00833BBE" w:rsidP="003F186E">
            <w:pPr>
              <w:tabs>
                <w:tab w:val="left" w:pos="720"/>
                <w:tab w:val="left" w:pos="1440"/>
                <w:tab w:val="left" w:pos="2160"/>
                <w:tab w:val="left" w:pos="2880"/>
                <w:tab w:val="left" w:pos="3600"/>
                <w:tab w:val="left" w:pos="4440"/>
              </w:tabs>
              <w:rPr>
                <w:sz w:val="20"/>
                <w:szCs w:val="20"/>
              </w:rPr>
            </w:pPr>
          </w:p>
          <w:p w14:paraId="65484EFB" w14:textId="77777777" w:rsidR="00833BBE" w:rsidRDefault="00833BBE" w:rsidP="003F186E">
            <w:pPr>
              <w:tabs>
                <w:tab w:val="left" w:pos="720"/>
                <w:tab w:val="left" w:pos="1440"/>
                <w:tab w:val="left" w:pos="2160"/>
                <w:tab w:val="left" w:pos="2880"/>
                <w:tab w:val="left" w:pos="3600"/>
                <w:tab w:val="left" w:pos="4440"/>
              </w:tabs>
              <w:rPr>
                <w:sz w:val="20"/>
                <w:szCs w:val="20"/>
              </w:rPr>
            </w:pPr>
            <w:r>
              <w:rPr>
                <w:sz w:val="20"/>
                <w:szCs w:val="20"/>
              </w:rPr>
              <w:t xml:space="preserve">Example: </w:t>
            </w:r>
          </w:p>
          <w:p w14:paraId="54655986" w14:textId="66F76AD5" w:rsidR="00833BBE" w:rsidRDefault="00833BBE" w:rsidP="003F186E">
            <w:pPr>
              <w:tabs>
                <w:tab w:val="left" w:pos="720"/>
                <w:tab w:val="left" w:pos="1440"/>
                <w:tab w:val="left" w:pos="2160"/>
                <w:tab w:val="left" w:pos="2880"/>
                <w:tab w:val="left" w:pos="3600"/>
                <w:tab w:val="left" w:pos="4440"/>
              </w:tabs>
              <w:rPr>
                <w:sz w:val="20"/>
                <w:szCs w:val="20"/>
              </w:rPr>
            </w:pPr>
            <w:r>
              <w:rPr>
                <w:sz w:val="20"/>
                <w:szCs w:val="20"/>
              </w:rPr>
              <w:t>Agreements with entities operating on behalf of the town/city of [MS4 name] will be reviewed to confirm that the entity has agreed to implement part of the program on the municipalities behalf and that all required documentation will be submitted to the municipality for documentation and reporting purposes.</w:t>
            </w:r>
          </w:p>
        </w:tc>
        <w:tc>
          <w:tcPr>
            <w:tcW w:w="2270" w:type="dxa"/>
            <w:shd w:val="clear" w:color="auto" w:fill="FFFFFF" w:themeFill="background1"/>
          </w:tcPr>
          <w:p w14:paraId="4F284B63" w14:textId="0DDA105F" w:rsidR="00833BBE" w:rsidRPr="00833BBE" w:rsidRDefault="00833BBE" w:rsidP="00833BBE">
            <w:pPr>
              <w:tabs>
                <w:tab w:val="left" w:pos="140"/>
                <w:tab w:val="left" w:pos="2160"/>
                <w:tab w:val="left" w:pos="2880"/>
                <w:tab w:val="left" w:pos="3600"/>
                <w:tab w:val="left" w:pos="4440"/>
              </w:tabs>
              <w:ind w:left="-40"/>
              <w:rPr>
                <w:sz w:val="20"/>
                <w:szCs w:val="20"/>
              </w:rPr>
            </w:pPr>
            <w:r w:rsidRPr="00833BBE">
              <w:rPr>
                <w:sz w:val="20"/>
                <w:szCs w:val="20"/>
              </w:rPr>
              <w:t>1.</w:t>
            </w:r>
            <w:r>
              <w:rPr>
                <w:sz w:val="20"/>
                <w:szCs w:val="20"/>
              </w:rPr>
              <w:t xml:space="preserve"> Review all agreements and confirm that they meet all requirements outlined in 1.4 of the MS4 permit. </w:t>
            </w:r>
          </w:p>
        </w:tc>
        <w:tc>
          <w:tcPr>
            <w:tcW w:w="2270" w:type="dxa"/>
            <w:shd w:val="clear" w:color="auto" w:fill="FFFFFF" w:themeFill="background1"/>
          </w:tcPr>
          <w:p w14:paraId="57E0E968" w14:textId="308D0D45" w:rsidR="00833BBE" w:rsidRPr="00625535" w:rsidRDefault="00833BBE" w:rsidP="002D7DBF">
            <w:pPr>
              <w:tabs>
                <w:tab w:val="left" w:pos="720"/>
                <w:tab w:val="left" w:pos="1440"/>
                <w:tab w:val="left" w:pos="2160"/>
                <w:tab w:val="left" w:pos="2880"/>
                <w:tab w:val="left" w:pos="3600"/>
                <w:tab w:val="left" w:pos="4440"/>
              </w:tabs>
              <w:rPr>
                <w:sz w:val="20"/>
                <w:szCs w:val="20"/>
              </w:rPr>
            </w:pPr>
            <w:r>
              <w:rPr>
                <w:sz w:val="20"/>
                <w:szCs w:val="20"/>
              </w:rPr>
              <w:t>1. Permit Year 1</w:t>
            </w:r>
          </w:p>
        </w:tc>
        <w:tc>
          <w:tcPr>
            <w:tcW w:w="2270" w:type="dxa"/>
            <w:shd w:val="clear" w:color="auto" w:fill="FFFFFF" w:themeFill="background1"/>
          </w:tcPr>
          <w:p w14:paraId="6A672FD1" w14:textId="687D88A3" w:rsidR="00833BBE" w:rsidRPr="00625535" w:rsidRDefault="00833BBE" w:rsidP="00416260">
            <w:pPr>
              <w:tabs>
                <w:tab w:val="left" w:pos="720"/>
                <w:tab w:val="left" w:pos="1440"/>
                <w:tab w:val="left" w:pos="2160"/>
                <w:tab w:val="left" w:pos="2880"/>
                <w:tab w:val="left" w:pos="3600"/>
                <w:tab w:val="left" w:pos="4440"/>
              </w:tabs>
              <w:rPr>
                <w:sz w:val="20"/>
                <w:szCs w:val="20"/>
              </w:rPr>
            </w:pPr>
            <w:r>
              <w:rPr>
                <w:sz w:val="20"/>
                <w:szCs w:val="20"/>
              </w:rPr>
              <w:t>1. Yes/No</w:t>
            </w:r>
          </w:p>
        </w:tc>
      </w:tr>
      <w:tr w:rsidR="00EA09EA" w:rsidRPr="00625535" w14:paraId="76AC2E17" w14:textId="77777777" w:rsidTr="00BF6388">
        <w:trPr>
          <w:cantSplit/>
          <w:trHeight w:val="360"/>
          <w:tblHeader/>
          <w:jc w:val="center"/>
        </w:trPr>
        <w:tc>
          <w:tcPr>
            <w:tcW w:w="877" w:type="dxa"/>
            <w:vMerge w:val="restart"/>
            <w:shd w:val="clear" w:color="auto" w:fill="FFFFFF" w:themeFill="background1"/>
          </w:tcPr>
          <w:p w14:paraId="0C79F0F8" w14:textId="28E220A5" w:rsidR="00EA09EA" w:rsidRPr="00625535" w:rsidRDefault="00EA09EA" w:rsidP="00057E83">
            <w:pPr>
              <w:tabs>
                <w:tab w:val="left" w:pos="720"/>
                <w:tab w:val="left" w:pos="1440"/>
                <w:tab w:val="left" w:pos="2160"/>
                <w:tab w:val="left" w:pos="2880"/>
                <w:tab w:val="left" w:pos="3600"/>
                <w:tab w:val="left" w:pos="4440"/>
              </w:tabs>
              <w:rPr>
                <w:b/>
                <w:sz w:val="20"/>
                <w:szCs w:val="20"/>
              </w:rPr>
            </w:pPr>
            <w:r>
              <w:rPr>
                <w:b/>
                <w:sz w:val="20"/>
                <w:szCs w:val="20"/>
              </w:rPr>
              <w:t>#.</w:t>
            </w:r>
          </w:p>
        </w:tc>
        <w:tc>
          <w:tcPr>
            <w:tcW w:w="10070" w:type="dxa"/>
            <w:gridSpan w:val="4"/>
            <w:shd w:val="clear" w:color="auto" w:fill="FFFFFF" w:themeFill="background1"/>
          </w:tcPr>
          <w:p w14:paraId="5C9C63C4" w14:textId="01DCD9A9" w:rsidR="00EA09EA" w:rsidRPr="00833BBE" w:rsidRDefault="00EA09EA" w:rsidP="00416260">
            <w:pPr>
              <w:tabs>
                <w:tab w:val="left" w:pos="720"/>
                <w:tab w:val="left" w:pos="1440"/>
                <w:tab w:val="left" w:pos="2160"/>
                <w:tab w:val="left" w:pos="2880"/>
                <w:tab w:val="left" w:pos="3600"/>
                <w:tab w:val="left" w:pos="4440"/>
              </w:tabs>
              <w:rPr>
                <w:b/>
                <w:bCs/>
                <w:sz w:val="20"/>
                <w:szCs w:val="20"/>
              </w:rPr>
            </w:pPr>
            <w:r w:rsidRPr="00833BBE">
              <w:rPr>
                <w:b/>
                <w:bCs/>
                <w:sz w:val="20"/>
                <w:szCs w:val="20"/>
              </w:rPr>
              <w:t>Minimum Control Measures</w:t>
            </w:r>
            <w:r w:rsidR="009C0C26">
              <w:rPr>
                <w:b/>
                <w:bCs/>
                <w:sz w:val="20"/>
                <w:szCs w:val="20"/>
              </w:rPr>
              <w:t xml:space="preserve"> (Permit Ref. 2.2.2) </w:t>
            </w:r>
          </w:p>
        </w:tc>
      </w:tr>
      <w:tr w:rsidR="00EA09EA" w:rsidRPr="00625535" w14:paraId="3FD7D8F5" w14:textId="77777777" w:rsidTr="00F679CE">
        <w:trPr>
          <w:cantSplit/>
          <w:trHeight w:val="360"/>
          <w:tblHeader/>
          <w:jc w:val="center"/>
        </w:trPr>
        <w:tc>
          <w:tcPr>
            <w:tcW w:w="877" w:type="dxa"/>
            <w:vMerge/>
            <w:shd w:val="clear" w:color="auto" w:fill="FFFFFF" w:themeFill="background1"/>
          </w:tcPr>
          <w:p w14:paraId="46712B08" w14:textId="77777777" w:rsidR="00EA09EA" w:rsidRPr="00625535" w:rsidRDefault="00EA09EA" w:rsidP="00057E8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B985403" w14:textId="77777777" w:rsidR="00EA09EA" w:rsidRDefault="00EA09EA" w:rsidP="003F186E">
            <w:pPr>
              <w:tabs>
                <w:tab w:val="left" w:pos="720"/>
                <w:tab w:val="left" w:pos="1440"/>
                <w:tab w:val="left" w:pos="2160"/>
                <w:tab w:val="left" w:pos="2880"/>
                <w:tab w:val="left" w:pos="3600"/>
                <w:tab w:val="left" w:pos="4440"/>
              </w:tabs>
              <w:rPr>
                <w:i/>
                <w:iCs/>
                <w:sz w:val="20"/>
                <w:szCs w:val="20"/>
              </w:rPr>
            </w:pPr>
            <w:r>
              <w:rPr>
                <w:i/>
                <w:iCs/>
                <w:sz w:val="20"/>
                <w:szCs w:val="20"/>
              </w:rPr>
              <w:t xml:space="preserve">Measures to assure that a written program will be created for all MCMs. </w:t>
            </w:r>
          </w:p>
          <w:p w14:paraId="063E3CF3" w14:textId="77777777" w:rsidR="00EA09EA" w:rsidRDefault="00EA09EA" w:rsidP="003F186E">
            <w:pPr>
              <w:tabs>
                <w:tab w:val="left" w:pos="720"/>
                <w:tab w:val="left" w:pos="1440"/>
                <w:tab w:val="left" w:pos="2160"/>
                <w:tab w:val="left" w:pos="2880"/>
                <w:tab w:val="left" w:pos="3600"/>
                <w:tab w:val="left" w:pos="4440"/>
              </w:tabs>
              <w:rPr>
                <w:i/>
                <w:iCs/>
                <w:sz w:val="20"/>
                <w:szCs w:val="20"/>
              </w:rPr>
            </w:pPr>
          </w:p>
          <w:p w14:paraId="7B4048B9" w14:textId="77777777" w:rsidR="00EA09EA" w:rsidRPr="00EA09EA" w:rsidRDefault="00EA09EA" w:rsidP="003F186E">
            <w:pPr>
              <w:tabs>
                <w:tab w:val="left" w:pos="720"/>
                <w:tab w:val="left" w:pos="1440"/>
                <w:tab w:val="left" w:pos="2160"/>
                <w:tab w:val="left" w:pos="2880"/>
                <w:tab w:val="left" w:pos="3600"/>
                <w:tab w:val="left" w:pos="4440"/>
              </w:tabs>
              <w:rPr>
                <w:sz w:val="20"/>
                <w:szCs w:val="20"/>
              </w:rPr>
            </w:pPr>
            <w:r w:rsidRPr="00EA09EA">
              <w:rPr>
                <w:sz w:val="20"/>
                <w:szCs w:val="20"/>
              </w:rPr>
              <w:t>Example:</w:t>
            </w:r>
          </w:p>
          <w:p w14:paraId="7E8CA35A" w14:textId="42216928" w:rsidR="00EA09EA" w:rsidRPr="00EA09EA" w:rsidRDefault="00EA09EA" w:rsidP="003F186E">
            <w:pPr>
              <w:tabs>
                <w:tab w:val="left" w:pos="720"/>
                <w:tab w:val="left" w:pos="1440"/>
                <w:tab w:val="left" w:pos="2160"/>
                <w:tab w:val="left" w:pos="2880"/>
                <w:tab w:val="left" w:pos="3600"/>
                <w:tab w:val="left" w:pos="4440"/>
              </w:tabs>
              <w:rPr>
                <w:sz w:val="20"/>
                <w:szCs w:val="20"/>
              </w:rPr>
            </w:pPr>
            <w:r w:rsidRPr="00EA09EA">
              <w:rPr>
                <w:sz w:val="20"/>
                <w:szCs w:val="20"/>
              </w:rPr>
              <w:t xml:space="preserve">Written programs will be created to assure compliance with part 2.2.2 of the MS4 Permit. Written programs shall be reviewed on an annual basis and modified if needed to best outline the program and needs of the municipality. </w:t>
            </w:r>
          </w:p>
        </w:tc>
        <w:tc>
          <w:tcPr>
            <w:tcW w:w="2270" w:type="dxa"/>
            <w:shd w:val="clear" w:color="auto" w:fill="FFFFFF" w:themeFill="background1"/>
          </w:tcPr>
          <w:p w14:paraId="74639E8A" w14:textId="16CC0085" w:rsidR="00EA09EA" w:rsidRPr="00EA09EA" w:rsidRDefault="00EA09EA" w:rsidP="00EA09EA">
            <w:pPr>
              <w:tabs>
                <w:tab w:val="left" w:pos="140"/>
                <w:tab w:val="left" w:pos="2160"/>
                <w:tab w:val="left" w:pos="2880"/>
                <w:tab w:val="left" w:pos="3600"/>
                <w:tab w:val="left" w:pos="4440"/>
              </w:tabs>
              <w:ind w:left="-40"/>
              <w:rPr>
                <w:sz w:val="20"/>
                <w:szCs w:val="20"/>
              </w:rPr>
            </w:pPr>
            <w:r w:rsidRPr="00EA09EA">
              <w:rPr>
                <w:sz w:val="20"/>
                <w:szCs w:val="20"/>
              </w:rPr>
              <w:t>1.</w:t>
            </w:r>
            <w:r>
              <w:rPr>
                <w:sz w:val="20"/>
                <w:szCs w:val="20"/>
              </w:rPr>
              <w:t xml:space="preserve">  Develop and maintain written programs for all minimum control measures. </w:t>
            </w:r>
          </w:p>
        </w:tc>
        <w:tc>
          <w:tcPr>
            <w:tcW w:w="2270" w:type="dxa"/>
            <w:shd w:val="clear" w:color="auto" w:fill="FFFFFF" w:themeFill="background1"/>
          </w:tcPr>
          <w:p w14:paraId="2CC6153C" w14:textId="56563138" w:rsidR="00EA09EA" w:rsidRDefault="00EA09EA" w:rsidP="002D7DBF">
            <w:pPr>
              <w:tabs>
                <w:tab w:val="left" w:pos="720"/>
                <w:tab w:val="left" w:pos="1440"/>
                <w:tab w:val="left" w:pos="2160"/>
                <w:tab w:val="left" w:pos="2880"/>
                <w:tab w:val="left" w:pos="3600"/>
                <w:tab w:val="left" w:pos="4440"/>
              </w:tabs>
              <w:rPr>
                <w:sz w:val="20"/>
                <w:szCs w:val="20"/>
              </w:rPr>
            </w:pPr>
            <w:r>
              <w:rPr>
                <w:sz w:val="20"/>
                <w:szCs w:val="20"/>
              </w:rPr>
              <w:t>1. Permit Year 1</w:t>
            </w:r>
          </w:p>
        </w:tc>
        <w:tc>
          <w:tcPr>
            <w:tcW w:w="2270" w:type="dxa"/>
            <w:shd w:val="clear" w:color="auto" w:fill="FFFFFF" w:themeFill="background1"/>
          </w:tcPr>
          <w:p w14:paraId="46297770" w14:textId="6D4D863D" w:rsidR="00EA09EA" w:rsidRDefault="009C0C26" w:rsidP="00416260">
            <w:pPr>
              <w:tabs>
                <w:tab w:val="left" w:pos="720"/>
                <w:tab w:val="left" w:pos="1440"/>
                <w:tab w:val="left" w:pos="2160"/>
                <w:tab w:val="left" w:pos="2880"/>
                <w:tab w:val="left" w:pos="3600"/>
                <w:tab w:val="left" w:pos="4440"/>
              </w:tabs>
              <w:rPr>
                <w:sz w:val="20"/>
                <w:szCs w:val="20"/>
              </w:rPr>
            </w:pPr>
            <w:r>
              <w:rPr>
                <w:sz w:val="20"/>
                <w:szCs w:val="20"/>
              </w:rPr>
              <w:t xml:space="preserve">1. </w:t>
            </w:r>
            <w:r w:rsidR="00EA09EA">
              <w:rPr>
                <w:sz w:val="20"/>
                <w:szCs w:val="20"/>
              </w:rPr>
              <w:t>Yes/No</w:t>
            </w:r>
          </w:p>
        </w:tc>
      </w:tr>
      <w:tr w:rsidR="00EA09EA" w:rsidRPr="00625535" w14:paraId="6C6E066E" w14:textId="77777777" w:rsidTr="00F679CE">
        <w:trPr>
          <w:cantSplit/>
          <w:trHeight w:val="360"/>
          <w:tblHeader/>
          <w:jc w:val="center"/>
        </w:trPr>
        <w:tc>
          <w:tcPr>
            <w:tcW w:w="877" w:type="dxa"/>
            <w:vMerge/>
            <w:shd w:val="clear" w:color="auto" w:fill="FFFFFF" w:themeFill="background1"/>
          </w:tcPr>
          <w:p w14:paraId="2B615CE2" w14:textId="77777777" w:rsidR="00EA09EA" w:rsidRPr="00625535" w:rsidRDefault="00EA09EA" w:rsidP="00057E8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1350FDC" w14:textId="77777777" w:rsidR="00EA09EA" w:rsidRDefault="00EA09EA" w:rsidP="003F186E">
            <w:pPr>
              <w:tabs>
                <w:tab w:val="left" w:pos="720"/>
                <w:tab w:val="left" w:pos="1440"/>
                <w:tab w:val="left" w:pos="2160"/>
                <w:tab w:val="left" w:pos="2880"/>
                <w:tab w:val="left" w:pos="3600"/>
                <w:tab w:val="left" w:pos="4440"/>
              </w:tabs>
              <w:rPr>
                <w:i/>
                <w:iCs/>
                <w:sz w:val="20"/>
                <w:szCs w:val="20"/>
              </w:rPr>
            </w:pPr>
          </w:p>
        </w:tc>
        <w:tc>
          <w:tcPr>
            <w:tcW w:w="2270" w:type="dxa"/>
            <w:shd w:val="clear" w:color="auto" w:fill="FFFFFF" w:themeFill="background1"/>
          </w:tcPr>
          <w:p w14:paraId="7BAE48E1" w14:textId="67E6F2E9" w:rsidR="00EA09EA" w:rsidRPr="00EA09EA" w:rsidRDefault="00EA09EA" w:rsidP="00EA09EA">
            <w:pPr>
              <w:tabs>
                <w:tab w:val="left" w:pos="140"/>
                <w:tab w:val="left" w:pos="2160"/>
                <w:tab w:val="left" w:pos="2880"/>
                <w:tab w:val="left" w:pos="3600"/>
                <w:tab w:val="left" w:pos="4440"/>
              </w:tabs>
              <w:ind w:left="-40"/>
              <w:rPr>
                <w:sz w:val="20"/>
                <w:szCs w:val="20"/>
              </w:rPr>
            </w:pPr>
            <w:r w:rsidRPr="00EA09EA">
              <w:rPr>
                <w:sz w:val="20"/>
                <w:szCs w:val="20"/>
              </w:rPr>
              <w:t>2.</w:t>
            </w:r>
            <w:r>
              <w:rPr>
                <w:sz w:val="20"/>
                <w:szCs w:val="20"/>
              </w:rPr>
              <w:t xml:space="preserve">  Review written programs and modify/update. </w:t>
            </w:r>
          </w:p>
        </w:tc>
        <w:tc>
          <w:tcPr>
            <w:tcW w:w="2270" w:type="dxa"/>
            <w:shd w:val="clear" w:color="auto" w:fill="FFFFFF" w:themeFill="background1"/>
          </w:tcPr>
          <w:p w14:paraId="682ED766" w14:textId="0A195C14" w:rsidR="00EA09EA" w:rsidRDefault="00EA09EA" w:rsidP="002D7DBF">
            <w:pPr>
              <w:tabs>
                <w:tab w:val="left" w:pos="720"/>
                <w:tab w:val="left" w:pos="1440"/>
                <w:tab w:val="left" w:pos="2160"/>
                <w:tab w:val="left" w:pos="2880"/>
                <w:tab w:val="left" w:pos="3600"/>
                <w:tab w:val="left" w:pos="4440"/>
              </w:tabs>
              <w:rPr>
                <w:sz w:val="20"/>
                <w:szCs w:val="20"/>
              </w:rPr>
            </w:pPr>
            <w:r>
              <w:rPr>
                <w:sz w:val="20"/>
                <w:szCs w:val="20"/>
              </w:rPr>
              <w:t xml:space="preserve">2. Annually </w:t>
            </w:r>
          </w:p>
        </w:tc>
        <w:tc>
          <w:tcPr>
            <w:tcW w:w="2270" w:type="dxa"/>
            <w:shd w:val="clear" w:color="auto" w:fill="FFFFFF" w:themeFill="background1"/>
          </w:tcPr>
          <w:p w14:paraId="680A410A" w14:textId="2BF3B2FE" w:rsidR="00EA09EA" w:rsidRDefault="009C0C26" w:rsidP="00416260">
            <w:pPr>
              <w:tabs>
                <w:tab w:val="left" w:pos="720"/>
                <w:tab w:val="left" w:pos="1440"/>
                <w:tab w:val="left" w:pos="2160"/>
                <w:tab w:val="left" w:pos="2880"/>
                <w:tab w:val="left" w:pos="3600"/>
                <w:tab w:val="left" w:pos="4440"/>
              </w:tabs>
              <w:rPr>
                <w:sz w:val="20"/>
                <w:szCs w:val="20"/>
              </w:rPr>
            </w:pPr>
            <w:r>
              <w:rPr>
                <w:sz w:val="20"/>
                <w:szCs w:val="20"/>
              </w:rPr>
              <w:t xml:space="preserve">2. </w:t>
            </w:r>
            <w:r w:rsidR="00EA09EA">
              <w:rPr>
                <w:sz w:val="20"/>
                <w:szCs w:val="20"/>
              </w:rPr>
              <w:t>Yes/No</w:t>
            </w:r>
          </w:p>
        </w:tc>
      </w:tr>
      <w:tr w:rsidR="00EA09EA" w:rsidRPr="00625535" w14:paraId="08D73B7E" w14:textId="77777777" w:rsidTr="00E35414">
        <w:trPr>
          <w:cantSplit/>
          <w:trHeight w:val="360"/>
          <w:tblHeader/>
          <w:jc w:val="center"/>
        </w:trPr>
        <w:tc>
          <w:tcPr>
            <w:tcW w:w="877" w:type="dxa"/>
            <w:vMerge w:val="restart"/>
            <w:shd w:val="clear" w:color="auto" w:fill="FFFFFF" w:themeFill="background1"/>
          </w:tcPr>
          <w:p w14:paraId="7F6AB7F7" w14:textId="74DA922B" w:rsidR="00EA09EA" w:rsidRPr="00625535" w:rsidRDefault="00EA09EA" w:rsidP="00057E83">
            <w:pPr>
              <w:tabs>
                <w:tab w:val="left" w:pos="720"/>
                <w:tab w:val="left" w:pos="1440"/>
                <w:tab w:val="left" w:pos="2160"/>
                <w:tab w:val="left" w:pos="2880"/>
                <w:tab w:val="left" w:pos="3600"/>
                <w:tab w:val="left" w:pos="4440"/>
              </w:tabs>
              <w:rPr>
                <w:b/>
                <w:sz w:val="20"/>
                <w:szCs w:val="20"/>
              </w:rPr>
            </w:pPr>
            <w:r>
              <w:rPr>
                <w:b/>
                <w:sz w:val="20"/>
                <w:szCs w:val="20"/>
              </w:rPr>
              <w:t>#.</w:t>
            </w:r>
          </w:p>
        </w:tc>
        <w:tc>
          <w:tcPr>
            <w:tcW w:w="10070" w:type="dxa"/>
            <w:gridSpan w:val="4"/>
            <w:shd w:val="clear" w:color="auto" w:fill="FFFFFF" w:themeFill="background1"/>
          </w:tcPr>
          <w:p w14:paraId="2A15291E" w14:textId="7A6DD8AF" w:rsidR="00EA09EA" w:rsidRDefault="00EA09EA" w:rsidP="00416260">
            <w:pPr>
              <w:tabs>
                <w:tab w:val="left" w:pos="720"/>
                <w:tab w:val="left" w:pos="1440"/>
                <w:tab w:val="left" w:pos="2160"/>
                <w:tab w:val="left" w:pos="2880"/>
                <w:tab w:val="left" w:pos="3600"/>
                <w:tab w:val="left" w:pos="4440"/>
              </w:tabs>
              <w:rPr>
                <w:sz w:val="20"/>
                <w:szCs w:val="20"/>
              </w:rPr>
            </w:pPr>
            <w:r w:rsidRPr="00EA09EA">
              <w:rPr>
                <w:b/>
                <w:bCs/>
                <w:sz w:val="20"/>
                <w:szCs w:val="20"/>
              </w:rPr>
              <w:t>Funding and Staffing</w:t>
            </w:r>
            <w:r w:rsidR="009C0C26">
              <w:rPr>
                <w:b/>
                <w:bCs/>
                <w:sz w:val="20"/>
                <w:szCs w:val="20"/>
              </w:rPr>
              <w:t xml:space="preserve"> (Permit Ref. 2.1.1) </w:t>
            </w:r>
          </w:p>
        </w:tc>
      </w:tr>
      <w:tr w:rsidR="00EA09EA" w:rsidRPr="00625535" w14:paraId="2DC41B12" w14:textId="77777777" w:rsidTr="00F679CE">
        <w:trPr>
          <w:cantSplit/>
          <w:trHeight w:val="360"/>
          <w:tblHeader/>
          <w:jc w:val="center"/>
        </w:trPr>
        <w:tc>
          <w:tcPr>
            <w:tcW w:w="877" w:type="dxa"/>
            <w:vMerge/>
            <w:shd w:val="clear" w:color="auto" w:fill="FFFFFF" w:themeFill="background1"/>
          </w:tcPr>
          <w:p w14:paraId="44121136" w14:textId="77777777" w:rsidR="00EA09EA" w:rsidRPr="00625535" w:rsidRDefault="00EA09EA" w:rsidP="00057E83">
            <w:pPr>
              <w:tabs>
                <w:tab w:val="left" w:pos="720"/>
                <w:tab w:val="left" w:pos="1440"/>
                <w:tab w:val="left" w:pos="2160"/>
                <w:tab w:val="left" w:pos="2880"/>
                <w:tab w:val="left" w:pos="3600"/>
                <w:tab w:val="left" w:pos="4440"/>
              </w:tabs>
              <w:rPr>
                <w:b/>
                <w:sz w:val="20"/>
                <w:szCs w:val="20"/>
              </w:rPr>
            </w:pPr>
          </w:p>
        </w:tc>
        <w:tc>
          <w:tcPr>
            <w:tcW w:w="3260" w:type="dxa"/>
            <w:shd w:val="clear" w:color="auto" w:fill="FFFFFF" w:themeFill="background1"/>
          </w:tcPr>
          <w:p w14:paraId="57FD7B94" w14:textId="77777777" w:rsidR="00EA09EA" w:rsidRDefault="00EA09EA" w:rsidP="003F186E">
            <w:pPr>
              <w:tabs>
                <w:tab w:val="left" w:pos="720"/>
                <w:tab w:val="left" w:pos="1440"/>
                <w:tab w:val="left" w:pos="2160"/>
                <w:tab w:val="left" w:pos="2880"/>
                <w:tab w:val="left" w:pos="3600"/>
                <w:tab w:val="left" w:pos="4440"/>
              </w:tabs>
              <w:rPr>
                <w:i/>
                <w:iCs/>
                <w:sz w:val="20"/>
                <w:szCs w:val="20"/>
              </w:rPr>
            </w:pPr>
            <w:r>
              <w:rPr>
                <w:i/>
                <w:iCs/>
                <w:sz w:val="20"/>
                <w:szCs w:val="20"/>
              </w:rPr>
              <w:t xml:space="preserve">Measures to evaluate the current funding and staffing status of the program. </w:t>
            </w:r>
          </w:p>
          <w:p w14:paraId="2A9C3462" w14:textId="77777777" w:rsidR="00EA09EA" w:rsidRDefault="00EA09EA" w:rsidP="003F186E">
            <w:pPr>
              <w:tabs>
                <w:tab w:val="left" w:pos="720"/>
                <w:tab w:val="left" w:pos="1440"/>
                <w:tab w:val="left" w:pos="2160"/>
                <w:tab w:val="left" w:pos="2880"/>
                <w:tab w:val="left" w:pos="3600"/>
                <w:tab w:val="left" w:pos="4440"/>
              </w:tabs>
              <w:rPr>
                <w:i/>
                <w:iCs/>
                <w:sz w:val="20"/>
                <w:szCs w:val="20"/>
              </w:rPr>
            </w:pPr>
          </w:p>
          <w:p w14:paraId="7B3D8ED4" w14:textId="77777777" w:rsidR="00EA09EA" w:rsidRPr="00EA09EA" w:rsidRDefault="00EA09EA" w:rsidP="003F186E">
            <w:pPr>
              <w:tabs>
                <w:tab w:val="left" w:pos="720"/>
                <w:tab w:val="left" w:pos="1440"/>
                <w:tab w:val="left" w:pos="2160"/>
                <w:tab w:val="left" w:pos="2880"/>
                <w:tab w:val="left" w:pos="3600"/>
                <w:tab w:val="left" w:pos="4440"/>
              </w:tabs>
              <w:rPr>
                <w:sz w:val="20"/>
                <w:szCs w:val="20"/>
              </w:rPr>
            </w:pPr>
            <w:r w:rsidRPr="00EA09EA">
              <w:rPr>
                <w:sz w:val="20"/>
                <w:szCs w:val="20"/>
              </w:rPr>
              <w:t>Example:</w:t>
            </w:r>
          </w:p>
          <w:p w14:paraId="042B268D" w14:textId="15D34ED6" w:rsidR="00EA09EA" w:rsidRDefault="00EA09EA" w:rsidP="003F186E">
            <w:pPr>
              <w:tabs>
                <w:tab w:val="left" w:pos="720"/>
                <w:tab w:val="left" w:pos="1440"/>
                <w:tab w:val="left" w:pos="2160"/>
                <w:tab w:val="left" w:pos="2880"/>
                <w:tab w:val="left" w:pos="3600"/>
                <w:tab w:val="left" w:pos="4440"/>
              </w:tabs>
              <w:rPr>
                <w:i/>
                <w:iCs/>
                <w:sz w:val="20"/>
                <w:szCs w:val="20"/>
              </w:rPr>
            </w:pPr>
            <w:r w:rsidRPr="00EA09EA">
              <w:rPr>
                <w:sz w:val="20"/>
                <w:szCs w:val="20"/>
              </w:rPr>
              <w:t>The funding and staffing status of the program will be evaluated by appropriate City/Town staff to confirm that the program is meeting permit requirements.</w:t>
            </w:r>
            <w:r>
              <w:rPr>
                <w:i/>
                <w:iCs/>
                <w:sz w:val="20"/>
                <w:szCs w:val="20"/>
              </w:rPr>
              <w:t xml:space="preserve"> </w:t>
            </w:r>
          </w:p>
        </w:tc>
        <w:tc>
          <w:tcPr>
            <w:tcW w:w="2270" w:type="dxa"/>
            <w:shd w:val="clear" w:color="auto" w:fill="FFFFFF" w:themeFill="background1"/>
          </w:tcPr>
          <w:p w14:paraId="0672B236" w14:textId="1257C763" w:rsidR="00EA09EA" w:rsidRPr="00EA09EA" w:rsidRDefault="00EA09EA" w:rsidP="00EA09EA">
            <w:pPr>
              <w:tabs>
                <w:tab w:val="left" w:pos="140"/>
                <w:tab w:val="left" w:pos="2160"/>
                <w:tab w:val="left" w:pos="2880"/>
                <w:tab w:val="left" w:pos="3600"/>
                <w:tab w:val="left" w:pos="4440"/>
              </w:tabs>
              <w:ind w:left="-40"/>
              <w:rPr>
                <w:sz w:val="20"/>
                <w:szCs w:val="20"/>
              </w:rPr>
            </w:pPr>
            <w:r w:rsidRPr="00EA09EA">
              <w:rPr>
                <w:sz w:val="20"/>
                <w:szCs w:val="20"/>
              </w:rPr>
              <w:t>1.</w:t>
            </w:r>
            <w:r>
              <w:rPr>
                <w:sz w:val="20"/>
                <w:szCs w:val="20"/>
              </w:rPr>
              <w:t xml:space="preserve"> Review and analyze the current funding and staffing of the program.</w:t>
            </w:r>
          </w:p>
        </w:tc>
        <w:tc>
          <w:tcPr>
            <w:tcW w:w="2270" w:type="dxa"/>
            <w:shd w:val="clear" w:color="auto" w:fill="FFFFFF" w:themeFill="background1"/>
          </w:tcPr>
          <w:p w14:paraId="792B83ED" w14:textId="2478EEE3" w:rsidR="00EA09EA" w:rsidRDefault="009C0C26" w:rsidP="002D7DBF">
            <w:pPr>
              <w:tabs>
                <w:tab w:val="left" w:pos="720"/>
                <w:tab w:val="left" w:pos="1440"/>
                <w:tab w:val="left" w:pos="2160"/>
                <w:tab w:val="left" w:pos="2880"/>
                <w:tab w:val="left" w:pos="3600"/>
                <w:tab w:val="left" w:pos="4440"/>
              </w:tabs>
              <w:rPr>
                <w:sz w:val="20"/>
                <w:szCs w:val="20"/>
              </w:rPr>
            </w:pPr>
            <w:r>
              <w:rPr>
                <w:sz w:val="20"/>
                <w:szCs w:val="20"/>
              </w:rPr>
              <w:t>1</w:t>
            </w:r>
            <w:r w:rsidR="00EA09EA">
              <w:rPr>
                <w:sz w:val="20"/>
                <w:szCs w:val="20"/>
              </w:rPr>
              <w:t xml:space="preserve">. Annually </w:t>
            </w:r>
          </w:p>
        </w:tc>
        <w:tc>
          <w:tcPr>
            <w:tcW w:w="2270" w:type="dxa"/>
            <w:shd w:val="clear" w:color="auto" w:fill="FFFFFF" w:themeFill="background1"/>
          </w:tcPr>
          <w:p w14:paraId="157111C9" w14:textId="75B8D0CF" w:rsidR="00EA09EA" w:rsidRDefault="009C0C26" w:rsidP="00416260">
            <w:pPr>
              <w:tabs>
                <w:tab w:val="left" w:pos="720"/>
                <w:tab w:val="left" w:pos="1440"/>
                <w:tab w:val="left" w:pos="2160"/>
                <w:tab w:val="left" w:pos="2880"/>
                <w:tab w:val="left" w:pos="3600"/>
                <w:tab w:val="left" w:pos="4440"/>
              </w:tabs>
              <w:rPr>
                <w:sz w:val="20"/>
                <w:szCs w:val="20"/>
              </w:rPr>
            </w:pPr>
            <w:r>
              <w:rPr>
                <w:sz w:val="20"/>
                <w:szCs w:val="20"/>
              </w:rPr>
              <w:t xml:space="preserve">1. </w:t>
            </w:r>
            <w:r w:rsidR="00EA09EA">
              <w:rPr>
                <w:sz w:val="20"/>
                <w:szCs w:val="20"/>
              </w:rPr>
              <w:t>Adequate/</w:t>
            </w:r>
            <w:r>
              <w:rPr>
                <w:sz w:val="20"/>
                <w:szCs w:val="20"/>
              </w:rPr>
              <w:t xml:space="preserve">inadequate </w:t>
            </w:r>
          </w:p>
        </w:tc>
      </w:tr>
      <w:tr w:rsidR="005537AD" w:rsidRPr="00625535" w14:paraId="4C020BFE"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685529B9" w14:textId="77777777" w:rsidR="005537AD" w:rsidRPr="00625535" w:rsidRDefault="005537AD" w:rsidP="003D4D91">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62E8755" w14:textId="01DD9E7B" w:rsidR="005537AD" w:rsidRPr="00625535" w:rsidRDefault="004909E9" w:rsidP="003D4D91">
            <w:pPr>
              <w:tabs>
                <w:tab w:val="left" w:pos="720"/>
                <w:tab w:val="left" w:pos="1440"/>
                <w:tab w:val="left" w:pos="2160"/>
                <w:tab w:val="left" w:pos="2880"/>
                <w:tab w:val="left" w:pos="3600"/>
                <w:tab w:val="left" w:pos="4440"/>
              </w:tabs>
              <w:rPr>
                <w:b/>
              </w:rPr>
            </w:pPr>
            <w:r w:rsidRPr="00625535">
              <w:rPr>
                <w:b/>
              </w:rPr>
              <w:t>1.6</w:t>
            </w:r>
            <w:r w:rsidR="005537AD" w:rsidRPr="00625535">
              <w:rPr>
                <w:b/>
              </w:rPr>
              <w:t xml:space="preserve">:  </w:t>
            </w:r>
            <w:r w:rsidRPr="00625535">
              <w:rPr>
                <w:b/>
              </w:rPr>
              <w:t>Permit Renewal Application</w:t>
            </w:r>
          </w:p>
          <w:p w14:paraId="620A9BA6" w14:textId="414A3A61" w:rsidR="005537AD" w:rsidRPr="00625535" w:rsidRDefault="005537AD" w:rsidP="00CB674A">
            <w:pPr>
              <w:tabs>
                <w:tab w:val="left" w:pos="720"/>
                <w:tab w:val="left" w:pos="1440"/>
                <w:tab w:val="left" w:pos="2160"/>
                <w:tab w:val="left" w:pos="2880"/>
                <w:tab w:val="left" w:pos="3600"/>
                <w:tab w:val="left" w:pos="4440"/>
              </w:tabs>
              <w:rPr>
                <w:b/>
                <w:sz w:val="20"/>
                <w:szCs w:val="20"/>
              </w:rPr>
            </w:pPr>
            <w:r w:rsidRPr="00625535">
              <w:t xml:space="preserve">Measures to </w:t>
            </w:r>
            <w:r w:rsidR="004909E9" w:rsidRPr="00625535">
              <w:t xml:space="preserve">submit a permit renewal application no later than 180 days prior to the expiration date of the </w:t>
            </w:r>
            <w:r w:rsidR="00F10E76" w:rsidRPr="00625535">
              <w:t xml:space="preserve">NPDES MS4 </w:t>
            </w:r>
            <w:r w:rsidR="004909E9" w:rsidRPr="00625535">
              <w:t>permit</w:t>
            </w:r>
            <w:r w:rsidRPr="00625535">
              <w:t>.</w:t>
            </w:r>
          </w:p>
        </w:tc>
      </w:tr>
      <w:tr w:rsidR="005537AD" w:rsidRPr="00625535" w14:paraId="1D4E5683" w14:textId="77777777" w:rsidTr="00F679CE">
        <w:trPr>
          <w:cantSplit/>
          <w:trHeight w:val="360"/>
          <w:tblHeader/>
          <w:jc w:val="center"/>
        </w:trPr>
        <w:tc>
          <w:tcPr>
            <w:tcW w:w="877" w:type="dxa"/>
            <w:vMerge w:val="restart"/>
            <w:shd w:val="clear" w:color="auto" w:fill="D9D9D9" w:themeFill="background1" w:themeFillShade="D9"/>
            <w:vAlign w:val="center"/>
          </w:tcPr>
          <w:p w14:paraId="0592DD34" w14:textId="77777777" w:rsidR="005537AD" w:rsidRPr="00625535" w:rsidRDefault="005537AD" w:rsidP="003D4D91">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E3CC3C4"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2C2F3908"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2AABA114"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154F4673"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5537AD" w:rsidRPr="00625535" w14:paraId="2DB865B2" w14:textId="77777777" w:rsidTr="00F679CE">
        <w:trPr>
          <w:cantSplit/>
          <w:trHeight w:val="360"/>
          <w:tblHeader/>
          <w:jc w:val="center"/>
        </w:trPr>
        <w:tc>
          <w:tcPr>
            <w:tcW w:w="877" w:type="dxa"/>
            <w:vMerge/>
            <w:shd w:val="clear" w:color="auto" w:fill="D9D9D9" w:themeFill="background1" w:themeFillShade="D9"/>
            <w:vAlign w:val="center"/>
          </w:tcPr>
          <w:p w14:paraId="6159A3EC" w14:textId="77777777" w:rsidR="005537AD" w:rsidRPr="00625535" w:rsidRDefault="005537AD" w:rsidP="003D4D91">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46F287C0"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614EA39E"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0E7E08F"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7A9E8099" w14:textId="77777777" w:rsidR="005537AD" w:rsidRPr="00625535" w:rsidRDefault="005537AD" w:rsidP="003D4D91">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4909E9" w:rsidRPr="00625535" w14:paraId="135A7985" w14:textId="77777777" w:rsidTr="00F679CE">
        <w:trPr>
          <w:cantSplit/>
          <w:trHeight w:val="360"/>
          <w:tblHeader/>
          <w:jc w:val="center"/>
        </w:trPr>
        <w:tc>
          <w:tcPr>
            <w:tcW w:w="877" w:type="dxa"/>
            <w:vMerge w:val="restart"/>
            <w:shd w:val="clear" w:color="auto" w:fill="FFFFFF" w:themeFill="background1"/>
          </w:tcPr>
          <w:p w14:paraId="6F9B63F5" w14:textId="77777777" w:rsidR="004909E9" w:rsidRPr="00625535" w:rsidRDefault="004909E9" w:rsidP="003D4D91">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3756ADE8" w14:textId="77777777" w:rsidR="004909E9" w:rsidRPr="00625535" w:rsidRDefault="004909E9" w:rsidP="003D4D91">
            <w:pPr>
              <w:tabs>
                <w:tab w:val="left" w:pos="720"/>
                <w:tab w:val="left" w:pos="1440"/>
                <w:tab w:val="left" w:pos="2160"/>
                <w:tab w:val="left" w:pos="2880"/>
                <w:tab w:val="left" w:pos="3600"/>
                <w:tab w:val="left" w:pos="4440"/>
              </w:tabs>
              <w:rPr>
                <w:b/>
                <w:sz w:val="20"/>
                <w:szCs w:val="20"/>
              </w:rPr>
            </w:pPr>
            <w:r w:rsidRPr="00625535">
              <w:rPr>
                <w:b/>
                <w:sz w:val="20"/>
                <w:szCs w:val="20"/>
              </w:rPr>
              <w:t>Permit Renewal Application</w:t>
            </w:r>
          </w:p>
        </w:tc>
      </w:tr>
      <w:tr w:rsidR="004909E9" w:rsidRPr="00625535" w14:paraId="0A27BF18" w14:textId="77777777" w:rsidTr="00F679CE">
        <w:trPr>
          <w:cantSplit/>
          <w:trHeight w:val="360"/>
          <w:tblHeader/>
          <w:jc w:val="center"/>
        </w:trPr>
        <w:tc>
          <w:tcPr>
            <w:tcW w:w="877" w:type="dxa"/>
            <w:vMerge/>
            <w:shd w:val="clear" w:color="auto" w:fill="FFFFFF" w:themeFill="background1"/>
          </w:tcPr>
          <w:p w14:paraId="10F4ADCC" w14:textId="77777777" w:rsidR="004909E9" w:rsidRPr="00625535" w:rsidRDefault="004909E9" w:rsidP="003D4D91">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5BC33B8" w14:textId="3E645E0F" w:rsidR="004909E9" w:rsidRPr="00625535" w:rsidRDefault="00477CFA" w:rsidP="00EE2728">
            <w:pPr>
              <w:tabs>
                <w:tab w:val="left" w:pos="720"/>
                <w:tab w:val="left" w:pos="1440"/>
                <w:tab w:val="left" w:pos="2160"/>
                <w:tab w:val="left" w:pos="2880"/>
                <w:tab w:val="left" w:pos="3600"/>
                <w:tab w:val="left" w:pos="4440"/>
              </w:tabs>
              <w:rPr>
                <w:b/>
                <w:sz w:val="20"/>
                <w:szCs w:val="20"/>
              </w:rPr>
            </w:pPr>
            <w:r>
              <w:t xml:space="preserve">Submit a permit renewal application </w:t>
            </w:r>
            <w:r w:rsidR="00B247A6">
              <w:t xml:space="preserve">and Draft SWMP </w:t>
            </w:r>
            <w:r>
              <w:t>no later than 180 prior to permit expiration</w:t>
            </w:r>
            <w:r w:rsidR="003E3719">
              <w:t>.</w:t>
            </w:r>
          </w:p>
        </w:tc>
        <w:tc>
          <w:tcPr>
            <w:tcW w:w="2270" w:type="dxa"/>
            <w:shd w:val="clear" w:color="auto" w:fill="FFFFFF" w:themeFill="background1"/>
          </w:tcPr>
          <w:p w14:paraId="7018CDB1" w14:textId="6154A1EF" w:rsidR="004909E9" w:rsidRPr="00625535" w:rsidRDefault="003E3719" w:rsidP="008A72F2">
            <w:pPr>
              <w:tabs>
                <w:tab w:val="left" w:pos="720"/>
                <w:tab w:val="left" w:pos="1440"/>
                <w:tab w:val="left" w:pos="2160"/>
                <w:tab w:val="left" w:pos="2880"/>
                <w:tab w:val="left" w:pos="3600"/>
                <w:tab w:val="left" w:pos="4440"/>
              </w:tabs>
              <w:rPr>
                <w:sz w:val="20"/>
                <w:szCs w:val="20"/>
              </w:rPr>
            </w:pPr>
            <w:r>
              <w:rPr>
                <w:sz w:val="20"/>
                <w:szCs w:val="20"/>
              </w:rPr>
              <w:t xml:space="preserve">1. </w:t>
            </w:r>
            <w:r w:rsidR="00302686">
              <w:rPr>
                <w:sz w:val="20"/>
                <w:szCs w:val="20"/>
              </w:rPr>
              <w:t xml:space="preserve">Draft SWMP applicable to the proceeding 5 years </w:t>
            </w:r>
            <w:r w:rsidR="006656FF">
              <w:rPr>
                <w:sz w:val="20"/>
                <w:szCs w:val="20"/>
              </w:rPr>
              <w:t xml:space="preserve">following permit re-issuance. </w:t>
            </w:r>
          </w:p>
        </w:tc>
        <w:tc>
          <w:tcPr>
            <w:tcW w:w="2270" w:type="dxa"/>
            <w:shd w:val="clear" w:color="auto" w:fill="FFFFFF" w:themeFill="background1"/>
          </w:tcPr>
          <w:p w14:paraId="0297F3D1" w14:textId="54C9022D" w:rsidR="004909E9" w:rsidRPr="00625535" w:rsidRDefault="00EA0EF2" w:rsidP="003D4D91">
            <w:pPr>
              <w:tabs>
                <w:tab w:val="left" w:pos="720"/>
                <w:tab w:val="left" w:pos="1440"/>
                <w:tab w:val="left" w:pos="2160"/>
                <w:tab w:val="left" w:pos="2880"/>
                <w:tab w:val="left" w:pos="3600"/>
                <w:tab w:val="left" w:pos="4440"/>
              </w:tabs>
              <w:rPr>
                <w:sz w:val="20"/>
                <w:szCs w:val="20"/>
              </w:rPr>
            </w:pPr>
            <w:r>
              <w:rPr>
                <w:sz w:val="20"/>
                <w:szCs w:val="20"/>
              </w:rPr>
              <w:t>1. Permit Year 5</w:t>
            </w:r>
          </w:p>
        </w:tc>
        <w:tc>
          <w:tcPr>
            <w:tcW w:w="2270" w:type="dxa"/>
            <w:shd w:val="clear" w:color="auto" w:fill="FFFFFF" w:themeFill="background1"/>
          </w:tcPr>
          <w:p w14:paraId="1A715DCA" w14:textId="4D80856E" w:rsidR="004909E9" w:rsidRPr="00625535" w:rsidRDefault="004909E9" w:rsidP="003D4D91">
            <w:pPr>
              <w:tabs>
                <w:tab w:val="left" w:pos="720"/>
                <w:tab w:val="left" w:pos="1440"/>
                <w:tab w:val="left" w:pos="2160"/>
                <w:tab w:val="left" w:pos="2880"/>
                <w:tab w:val="left" w:pos="3600"/>
                <w:tab w:val="left" w:pos="4440"/>
              </w:tabs>
              <w:rPr>
                <w:b/>
                <w:sz w:val="20"/>
                <w:szCs w:val="20"/>
              </w:rPr>
            </w:pPr>
            <w:r w:rsidRPr="00625535">
              <w:rPr>
                <w:sz w:val="20"/>
                <w:szCs w:val="20"/>
              </w:rPr>
              <w:t xml:space="preserve">1. </w:t>
            </w:r>
            <w:r w:rsidR="003D2830">
              <w:rPr>
                <w:sz w:val="20"/>
                <w:szCs w:val="20"/>
              </w:rPr>
              <w:t>Yes/No</w:t>
            </w:r>
          </w:p>
        </w:tc>
      </w:tr>
      <w:tr w:rsidR="004909E9" w:rsidRPr="00625535" w14:paraId="43F7573F" w14:textId="77777777" w:rsidTr="00F679CE">
        <w:trPr>
          <w:cantSplit/>
          <w:trHeight w:val="360"/>
          <w:tblHeader/>
          <w:jc w:val="center"/>
        </w:trPr>
        <w:tc>
          <w:tcPr>
            <w:tcW w:w="877" w:type="dxa"/>
            <w:vMerge/>
            <w:shd w:val="clear" w:color="auto" w:fill="FFFFFF" w:themeFill="background1"/>
          </w:tcPr>
          <w:p w14:paraId="4CEAD39B" w14:textId="77777777" w:rsidR="004909E9" w:rsidRPr="00625535" w:rsidRDefault="004909E9" w:rsidP="003D4D91">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vAlign w:val="center"/>
          </w:tcPr>
          <w:p w14:paraId="67C4C8DB" w14:textId="77777777" w:rsidR="004909E9" w:rsidRPr="00625535" w:rsidRDefault="004909E9" w:rsidP="003D4D91">
            <w:pPr>
              <w:tabs>
                <w:tab w:val="left" w:pos="720"/>
                <w:tab w:val="left" w:pos="1440"/>
                <w:tab w:val="left" w:pos="2160"/>
                <w:tab w:val="left" w:pos="2880"/>
                <w:tab w:val="left" w:pos="3600"/>
                <w:tab w:val="left" w:pos="4440"/>
              </w:tabs>
              <w:rPr>
                <w:i/>
                <w:sz w:val="20"/>
                <w:szCs w:val="20"/>
              </w:rPr>
            </w:pPr>
          </w:p>
        </w:tc>
        <w:tc>
          <w:tcPr>
            <w:tcW w:w="2270" w:type="dxa"/>
            <w:shd w:val="clear" w:color="auto" w:fill="FFFFFF" w:themeFill="background1"/>
            <w:vAlign w:val="center"/>
          </w:tcPr>
          <w:p w14:paraId="035A7AD0" w14:textId="3F774CC7" w:rsidR="004909E9" w:rsidRPr="00625535" w:rsidRDefault="00223E11" w:rsidP="00642CA9">
            <w:pPr>
              <w:tabs>
                <w:tab w:val="left" w:pos="720"/>
                <w:tab w:val="left" w:pos="1440"/>
                <w:tab w:val="left" w:pos="2160"/>
                <w:tab w:val="left" w:pos="2880"/>
                <w:tab w:val="left" w:pos="3600"/>
                <w:tab w:val="left" w:pos="4440"/>
              </w:tabs>
              <w:rPr>
                <w:sz w:val="20"/>
                <w:szCs w:val="20"/>
              </w:rPr>
            </w:pPr>
            <w:r>
              <w:rPr>
                <w:sz w:val="20"/>
                <w:szCs w:val="20"/>
              </w:rPr>
              <w:t>2</w:t>
            </w:r>
            <w:r w:rsidR="004909E9" w:rsidRPr="00625535">
              <w:rPr>
                <w:sz w:val="20"/>
                <w:szCs w:val="20"/>
              </w:rPr>
              <w:t xml:space="preserve">. </w:t>
            </w:r>
            <w:r w:rsidR="00EE2728" w:rsidRPr="00625535">
              <w:rPr>
                <w:sz w:val="20"/>
                <w:szCs w:val="20"/>
              </w:rPr>
              <w:t xml:space="preserve">Certify </w:t>
            </w:r>
            <w:r w:rsidR="00642CA9" w:rsidRPr="00625535">
              <w:rPr>
                <w:sz w:val="20"/>
                <w:szCs w:val="20"/>
              </w:rPr>
              <w:t xml:space="preserve">the </w:t>
            </w:r>
            <w:r w:rsidR="00EE2728" w:rsidRPr="00625535">
              <w:rPr>
                <w:sz w:val="20"/>
                <w:szCs w:val="20"/>
              </w:rPr>
              <w:t>s</w:t>
            </w:r>
            <w:r w:rsidR="004909E9" w:rsidRPr="00625535">
              <w:rPr>
                <w:sz w:val="20"/>
                <w:szCs w:val="20"/>
              </w:rPr>
              <w:t xml:space="preserve">tormwater permit renewal application </w:t>
            </w:r>
            <w:r w:rsidR="00642CA9" w:rsidRPr="00625535">
              <w:rPr>
                <w:sz w:val="20"/>
                <w:szCs w:val="20"/>
              </w:rPr>
              <w:t>(</w:t>
            </w:r>
            <w:r w:rsidR="003D2830">
              <w:rPr>
                <w:sz w:val="20"/>
                <w:szCs w:val="20"/>
              </w:rPr>
              <w:t>Permit renewal application form</w:t>
            </w:r>
            <w:r>
              <w:rPr>
                <w:sz w:val="20"/>
                <w:szCs w:val="20"/>
              </w:rPr>
              <w:t xml:space="preserve"> </w:t>
            </w:r>
            <w:r w:rsidR="004909E9" w:rsidRPr="00625535">
              <w:rPr>
                <w:sz w:val="20"/>
                <w:szCs w:val="20"/>
              </w:rPr>
              <w:t xml:space="preserve">and </w:t>
            </w:r>
            <w:r w:rsidR="00EE2728" w:rsidRPr="00625535">
              <w:rPr>
                <w:sz w:val="20"/>
                <w:szCs w:val="20"/>
              </w:rPr>
              <w:t xml:space="preserve">Draft </w:t>
            </w:r>
            <w:r w:rsidR="004909E9" w:rsidRPr="00625535">
              <w:rPr>
                <w:sz w:val="20"/>
                <w:szCs w:val="20"/>
              </w:rPr>
              <w:t>SWMP for the next 5-year permit cycle</w:t>
            </w:r>
            <w:r w:rsidR="00642CA9" w:rsidRPr="00625535">
              <w:rPr>
                <w:sz w:val="20"/>
                <w:szCs w:val="20"/>
              </w:rPr>
              <w:t>)</w:t>
            </w:r>
            <w:r w:rsidR="003D2830">
              <w:rPr>
                <w:sz w:val="20"/>
                <w:szCs w:val="20"/>
              </w:rPr>
              <w:t xml:space="preserve"> and submit to NC</w:t>
            </w:r>
            <w:r w:rsidR="003D2830" w:rsidRPr="00625535">
              <w:rPr>
                <w:sz w:val="20"/>
                <w:szCs w:val="20"/>
              </w:rPr>
              <w:t>DEQ at least 180 days prior to permit expiration.</w:t>
            </w:r>
          </w:p>
        </w:tc>
        <w:tc>
          <w:tcPr>
            <w:tcW w:w="2270" w:type="dxa"/>
            <w:shd w:val="clear" w:color="auto" w:fill="FFFFFF" w:themeFill="background1"/>
          </w:tcPr>
          <w:p w14:paraId="41263DB4" w14:textId="4F11D87D" w:rsidR="004909E9" w:rsidRPr="00625535" w:rsidRDefault="00EA0EF2" w:rsidP="00642CA9">
            <w:pPr>
              <w:tabs>
                <w:tab w:val="left" w:pos="720"/>
                <w:tab w:val="left" w:pos="1440"/>
                <w:tab w:val="left" w:pos="2160"/>
                <w:tab w:val="left" w:pos="2880"/>
                <w:tab w:val="left" w:pos="3600"/>
                <w:tab w:val="left" w:pos="4440"/>
              </w:tabs>
              <w:rPr>
                <w:sz w:val="20"/>
                <w:szCs w:val="20"/>
              </w:rPr>
            </w:pPr>
            <w:r>
              <w:rPr>
                <w:sz w:val="20"/>
                <w:szCs w:val="20"/>
              </w:rPr>
              <w:t>2</w:t>
            </w:r>
            <w:r w:rsidR="004909E9" w:rsidRPr="00625535">
              <w:rPr>
                <w:sz w:val="20"/>
                <w:szCs w:val="20"/>
              </w:rPr>
              <w:t xml:space="preserve">. </w:t>
            </w:r>
            <w:r w:rsidR="00642CA9" w:rsidRPr="00625535">
              <w:rPr>
                <w:sz w:val="20"/>
                <w:szCs w:val="20"/>
              </w:rPr>
              <w:t>Permit Year 5</w:t>
            </w:r>
          </w:p>
        </w:tc>
        <w:tc>
          <w:tcPr>
            <w:tcW w:w="2270" w:type="dxa"/>
            <w:shd w:val="clear" w:color="auto" w:fill="FFFFFF" w:themeFill="background1"/>
          </w:tcPr>
          <w:p w14:paraId="7319E872" w14:textId="11B1C4B3" w:rsidR="003D2830" w:rsidRPr="00223E11" w:rsidRDefault="00EA0EF2" w:rsidP="000911E4">
            <w:pPr>
              <w:tabs>
                <w:tab w:val="left" w:pos="720"/>
                <w:tab w:val="left" w:pos="1440"/>
                <w:tab w:val="left" w:pos="2160"/>
                <w:tab w:val="left" w:pos="2880"/>
                <w:tab w:val="left" w:pos="3600"/>
                <w:tab w:val="left" w:pos="4440"/>
              </w:tabs>
              <w:rPr>
                <w:sz w:val="20"/>
                <w:szCs w:val="20"/>
              </w:rPr>
            </w:pPr>
            <w:r>
              <w:rPr>
                <w:sz w:val="20"/>
                <w:szCs w:val="20"/>
              </w:rPr>
              <w:t>2</w:t>
            </w:r>
            <w:r w:rsidR="004909E9" w:rsidRPr="00625535">
              <w:rPr>
                <w:sz w:val="20"/>
                <w:szCs w:val="20"/>
              </w:rPr>
              <w:t>.</w:t>
            </w:r>
            <w:r w:rsidR="004D0DB4" w:rsidRPr="00625535">
              <w:rPr>
                <w:sz w:val="20"/>
                <w:szCs w:val="20"/>
              </w:rPr>
              <w:t xml:space="preserve"> </w:t>
            </w:r>
            <w:r w:rsidR="003D2830">
              <w:rPr>
                <w:sz w:val="20"/>
                <w:szCs w:val="20"/>
              </w:rPr>
              <w:t>Date of permit renewal application submittal</w:t>
            </w:r>
          </w:p>
        </w:tc>
      </w:tr>
    </w:tbl>
    <w:p w14:paraId="6E6FB2CA" w14:textId="77777777" w:rsidR="000B06F7" w:rsidRPr="00625535" w:rsidRDefault="000B06F7">
      <w:pPr>
        <w:rPr>
          <w:rFonts w:eastAsiaTheme="majorEastAsia"/>
          <w:b/>
          <w:caps/>
        </w:rPr>
      </w:pPr>
      <w:bookmarkStart w:id="77" w:name="_Toc532814279"/>
      <w:bookmarkEnd w:id="77"/>
      <w:r w:rsidRPr="00625535">
        <w:rPr>
          <w:caps/>
        </w:rPr>
        <w:br w:type="page"/>
      </w:r>
    </w:p>
    <w:p w14:paraId="22F22090" w14:textId="6F56A8E1" w:rsidR="00903347" w:rsidRPr="00625535" w:rsidRDefault="007D7331" w:rsidP="00FC7A21">
      <w:pPr>
        <w:pStyle w:val="Heading1"/>
        <w:tabs>
          <w:tab w:val="clear" w:pos="900"/>
          <w:tab w:val="left" w:pos="990"/>
        </w:tabs>
        <w:spacing w:before="0" w:after="240"/>
        <w:rPr>
          <w:caps/>
        </w:rPr>
      </w:pPr>
      <w:bookmarkStart w:id="78" w:name="_Toc7165152"/>
      <w:r w:rsidRPr="00625535">
        <w:rPr>
          <w:caps/>
        </w:rPr>
        <w:lastRenderedPageBreak/>
        <w:t>PART 5</w:t>
      </w:r>
      <w:r w:rsidR="00FC7A21" w:rsidRPr="00625535">
        <w:rPr>
          <w:caps/>
        </w:rPr>
        <w:t>:</w:t>
      </w:r>
      <w:r w:rsidR="00FC7A21" w:rsidRPr="00625535">
        <w:rPr>
          <w:caps/>
        </w:rPr>
        <w:tab/>
      </w:r>
      <w:r w:rsidR="00843FF9" w:rsidRPr="00625535">
        <w:rPr>
          <w:caps/>
        </w:rPr>
        <w:t>Public Education and Outreach Program</w:t>
      </w:r>
      <w:bookmarkEnd w:id="78"/>
    </w:p>
    <w:p w14:paraId="66F8A67B" w14:textId="17CCEFFC" w:rsidR="00903347" w:rsidRPr="00625535" w:rsidRDefault="00862250" w:rsidP="002E488E">
      <w:pPr>
        <w:keepNext/>
        <w:keepLines/>
      </w:pPr>
      <w:r w:rsidRPr="00625535">
        <w:t xml:space="preserve">The </w:t>
      </w:r>
      <w:r w:rsidR="008C5847" w:rsidRPr="00625535">
        <w:t xml:space="preserve">MS4name will implement </w:t>
      </w:r>
      <w:r w:rsidRPr="00625535">
        <w:t xml:space="preserve">a Public Education and Outreach Program to distribute educational materials to the community or conduct equivalent outreach activities about the impacts of storm water discharges on water bodies and steps the public can take to reduce pollutants in storm water runoff.  </w:t>
      </w:r>
    </w:p>
    <w:p w14:paraId="7CE6AEF1" w14:textId="436F308C" w:rsidR="004617E6" w:rsidRPr="00625535" w:rsidRDefault="004617E6" w:rsidP="002E488E">
      <w:pPr>
        <w:keepNext/>
        <w:keepLines/>
      </w:pPr>
    </w:p>
    <w:p w14:paraId="1BA652F0" w14:textId="027FCC49" w:rsidR="00C03C22" w:rsidRPr="00625535" w:rsidRDefault="00C03C22" w:rsidP="002E488E">
      <w:pPr>
        <w:keepNext/>
        <w:keepLines/>
      </w:pPr>
      <w:r w:rsidRPr="00625535">
        <w:t xml:space="preserve">The </w:t>
      </w:r>
      <w:r w:rsidR="00EC7495" w:rsidRPr="00625535">
        <w:t xml:space="preserve">target audiences and identified pollutants </w:t>
      </w:r>
      <w:r w:rsidRPr="00625535">
        <w:t xml:space="preserve">listed in </w:t>
      </w:r>
      <w:r w:rsidR="008C5847" w:rsidRPr="00625535">
        <w:t>Part 3</w:t>
      </w:r>
      <w:r w:rsidR="00525786">
        <w:t>.9</w:t>
      </w:r>
      <w:r w:rsidR="008C5847" w:rsidRPr="00625535">
        <w:t xml:space="preserve"> of this SWMP</w:t>
      </w:r>
      <w:r w:rsidR="00D305F2" w:rsidRPr="00625535">
        <w:t>,</w:t>
      </w:r>
      <w:r w:rsidRPr="00625535">
        <w:t xml:space="preserve"> </w:t>
      </w:r>
      <w:r w:rsidR="00D305F2" w:rsidRPr="00625535">
        <w:t>which</w:t>
      </w:r>
      <w:r w:rsidRPr="00625535">
        <w:t xml:space="preserve"> will be addressed by the Public Education and Outreach Program</w:t>
      </w:r>
      <w:r w:rsidR="00D305F2" w:rsidRPr="00625535">
        <w:t>,</w:t>
      </w:r>
      <w:r w:rsidRPr="00625535">
        <w:t xml:space="preserve"> are </w:t>
      </w:r>
      <w:r w:rsidR="008C5847" w:rsidRPr="00625535">
        <w:t>summarized</w:t>
      </w:r>
      <w:r w:rsidRPr="00625535">
        <w:t xml:space="preserve"> in Table </w:t>
      </w:r>
      <w:r w:rsidR="0050008E" w:rsidRPr="00625535">
        <w:t>12</w:t>
      </w:r>
      <w:r w:rsidRPr="00625535">
        <w:t xml:space="preserve"> below.</w:t>
      </w:r>
      <w:r w:rsidR="0069342C" w:rsidRPr="00625535">
        <w:t xml:space="preserve">  </w:t>
      </w:r>
      <w:r w:rsidR="00EC7495" w:rsidRPr="00625535">
        <w:t xml:space="preserve">In addition, the MS4name is required to </w:t>
      </w:r>
      <w:r w:rsidR="00FE3556" w:rsidRPr="00625535">
        <w:t>inform</w:t>
      </w:r>
      <w:r w:rsidR="00EC7495" w:rsidRPr="00625535">
        <w:t xml:space="preserve"> businesses and the </w:t>
      </w:r>
      <w:proofErr w:type="gramStart"/>
      <w:r w:rsidR="00EC7495" w:rsidRPr="00625535">
        <w:t>general public</w:t>
      </w:r>
      <w:proofErr w:type="gramEnd"/>
      <w:r w:rsidR="00EC7495" w:rsidRPr="00625535">
        <w:t xml:space="preserve"> of </w:t>
      </w:r>
      <w:r w:rsidR="00FE3556" w:rsidRPr="00625535">
        <w:t xml:space="preserve">the </w:t>
      </w:r>
      <w:r w:rsidR="00EC7495" w:rsidRPr="00625535">
        <w:t>hazards associated with illicit discharges, illegal dumping and improper disposal of waste.</w:t>
      </w:r>
    </w:p>
    <w:p w14:paraId="5F6EF09D" w14:textId="7A11A6C4" w:rsidR="00C03C22" w:rsidRPr="00625535" w:rsidRDefault="00C03C22" w:rsidP="002E488E">
      <w:pPr>
        <w:keepNext/>
        <w:keepLines/>
      </w:pPr>
    </w:p>
    <w:p w14:paraId="05761B70" w14:textId="77777777" w:rsidR="008127C9" w:rsidRPr="00625535" w:rsidRDefault="008127C9" w:rsidP="00C03C22">
      <w:pPr>
        <w:keepNext/>
        <w:keepLines/>
        <w:spacing w:after="120"/>
      </w:pPr>
    </w:p>
    <w:p w14:paraId="123794D5" w14:textId="1D847AEF" w:rsidR="00C03C22" w:rsidRPr="00625535" w:rsidRDefault="00C03C22" w:rsidP="008127C9">
      <w:pPr>
        <w:keepNext/>
        <w:keepLines/>
        <w:tabs>
          <w:tab w:val="left" w:pos="1080"/>
        </w:tabs>
        <w:spacing w:after="120"/>
      </w:pPr>
      <w:r w:rsidRPr="00625535">
        <w:t xml:space="preserve">Table </w:t>
      </w:r>
      <w:r w:rsidR="0050008E" w:rsidRPr="00625535">
        <w:t>12</w:t>
      </w:r>
      <w:r w:rsidR="008127C9" w:rsidRPr="00625535">
        <w:t>:</w:t>
      </w:r>
      <w:r w:rsidR="008127C9" w:rsidRPr="00625535">
        <w:tab/>
      </w:r>
      <w:r w:rsidRPr="00625535">
        <w:t>Summary of Target Pollutants &amp; Audiences</w:t>
      </w:r>
    </w:p>
    <w:tbl>
      <w:tblPr>
        <w:tblStyle w:val="TableGrid"/>
        <w:tblW w:w="9535" w:type="dxa"/>
        <w:tblLook w:val="04A0" w:firstRow="1" w:lastRow="0" w:firstColumn="1" w:lastColumn="0" w:noHBand="0" w:noVBand="1"/>
      </w:tblPr>
      <w:tblGrid>
        <w:gridCol w:w="3415"/>
        <w:gridCol w:w="6120"/>
      </w:tblGrid>
      <w:tr w:rsidR="0069342C" w:rsidRPr="00625535" w14:paraId="05B9A6E1" w14:textId="77777777" w:rsidTr="00EC7495">
        <w:tc>
          <w:tcPr>
            <w:tcW w:w="3415" w:type="dxa"/>
            <w:shd w:val="clear" w:color="auto" w:fill="D9D9D9" w:themeFill="background1" w:themeFillShade="D9"/>
          </w:tcPr>
          <w:p w14:paraId="3FBD057B" w14:textId="63EEF1D6" w:rsidR="0069342C" w:rsidRPr="00625535" w:rsidRDefault="0069342C" w:rsidP="007912A0">
            <w:pPr>
              <w:jc w:val="center"/>
            </w:pPr>
            <w:r w:rsidRPr="00625535">
              <w:t>Target Pollutant</w:t>
            </w:r>
            <w:r w:rsidR="00EC7495" w:rsidRPr="00625535">
              <w:t>s/Sources</w:t>
            </w:r>
          </w:p>
        </w:tc>
        <w:tc>
          <w:tcPr>
            <w:tcW w:w="6120" w:type="dxa"/>
            <w:shd w:val="clear" w:color="auto" w:fill="D9D9D9" w:themeFill="background1" w:themeFillShade="D9"/>
            <w:vAlign w:val="center"/>
          </w:tcPr>
          <w:p w14:paraId="51880BF6" w14:textId="4FEAAE74" w:rsidR="0069342C" w:rsidRPr="00625535" w:rsidRDefault="0069342C" w:rsidP="00EC7495">
            <w:pPr>
              <w:jc w:val="center"/>
            </w:pPr>
            <w:r w:rsidRPr="00625535">
              <w:t>Target Audience(s)</w:t>
            </w:r>
          </w:p>
        </w:tc>
      </w:tr>
      <w:tr w:rsidR="0069342C" w:rsidRPr="00625535" w14:paraId="3BCC8A60" w14:textId="77777777" w:rsidTr="00EC7495">
        <w:tc>
          <w:tcPr>
            <w:tcW w:w="3415" w:type="dxa"/>
          </w:tcPr>
          <w:p w14:paraId="3E43B684" w14:textId="77777777" w:rsidR="0069342C" w:rsidRPr="00625535" w:rsidRDefault="0069342C" w:rsidP="007912A0"/>
        </w:tc>
        <w:tc>
          <w:tcPr>
            <w:tcW w:w="6120" w:type="dxa"/>
            <w:vAlign w:val="center"/>
          </w:tcPr>
          <w:p w14:paraId="46BDC94F" w14:textId="77777777" w:rsidR="0069342C" w:rsidRPr="00625535" w:rsidRDefault="0069342C" w:rsidP="00C17D98"/>
        </w:tc>
      </w:tr>
      <w:tr w:rsidR="0069342C" w:rsidRPr="00625535" w14:paraId="37F206B0" w14:textId="77777777" w:rsidTr="00EC7495">
        <w:tc>
          <w:tcPr>
            <w:tcW w:w="3415" w:type="dxa"/>
          </w:tcPr>
          <w:p w14:paraId="30E55C51" w14:textId="77777777" w:rsidR="0069342C" w:rsidRPr="00625535" w:rsidRDefault="0069342C" w:rsidP="007912A0"/>
        </w:tc>
        <w:tc>
          <w:tcPr>
            <w:tcW w:w="6120" w:type="dxa"/>
            <w:vAlign w:val="center"/>
          </w:tcPr>
          <w:p w14:paraId="6A13684A" w14:textId="77777777" w:rsidR="0069342C" w:rsidRPr="00625535" w:rsidRDefault="0069342C" w:rsidP="00C17D98"/>
        </w:tc>
      </w:tr>
      <w:tr w:rsidR="0069342C" w:rsidRPr="00625535" w14:paraId="6D85CDE0" w14:textId="77777777" w:rsidTr="00EC7495">
        <w:tc>
          <w:tcPr>
            <w:tcW w:w="3415" w:type="dxa"/>
          </w:tcPr>
          <w:p w14:paraId="5AF7574A" w14:textId="77777777" w:rsidR="0069342C" w:rsidRPr="00625535" w:rsidRDefault="0069342C" w:rsidP="007912A0"/>
        </w:tc>
        <w:tc>
          <w:tcPr>
            <w:tcW w:w="6120" w:type="dxa"/>
            <w:vAlign w:val="center"/>
          </w:tcPr>
          <w:p w14:paraId="5DDCAB6A" w14:textId="77777777" w:rsidR="0069342C" w:rsidRPr="00625535" w:rsidRDefault="0069342C" w:rsidP="00C17D98"/>
        </w:tc>
      </w:tr>
      <w:tr w:rsidR="00EC7495" w:rsidRPr="00625535" w14:paraId="3A626294" w14:textId="77777777" w:rsidTr="00EC7495">
        <w:tc>
          <w:tcPr>
            <w:tcW w:w="3415" w:type="dxa"/>
          </w:tcPr>
          <w:p w14:paraId="4453BB55" w14:textId="0324C7D5" w:rsidR="00EC7495" w:rsidRPr="00625535" w:rsidRDefault="0081469C" w:rsidP="007912A0">
            <w:r>
              <w:t>Litter</w:t>
            </w:r>
          </w:p>
        </w:tc>
        <w:tc>
          <w:tcPr>
            <w:tcW w:w="6120" w:type="dxa"/>
            <w:vAlign w:val="center"/>
          </w:tcPr>
          <w:p w14:paraId="5B467E26" w14:textId="2A306B80" w:rsidR="00EC7495" w:rsidRPr="00625535" w:rsidRDefault="0081469C" w:rsidP="00C17D98">
            <w:r>
              <w:t>General Public</w:t>
            </w:r>
          </w:p>
        </w:tc>
      </w:tr>
      <w:tr w:rsidR="00EC7495" w:rsidRPr="00625535" w14:paraId="47C36A14" w14:textId="77777777" w:rsidTr="00EC7495">
        <w:tc>
          <w:tcPr>
            <w:tcW w:w="3415" w:type="dxa"/>
          </w:tcPr>
          <w:p w14:paraId="02702E28" w14:textId="6D3CFCFC" w:rsidR="00EC7495" w:rsidRPr="00625535" w:rsidRDefault="00EC7495" w:rsidP="007912A0">
            <w:r w:rsidRPr="00625535">
              <w:t>Illicit Discharges</w:t>
            </w:r>
          </w:p>
        </w:tc>
        <w:tc>
          <w:tcPr>
            <w:tcW w:w="6120" w:type="dxa"/>
            <w:vAlign w:val="center"/>
          </w:tcPr>
          <w:p w14:paraId="24A7786B" w14:textId="45A16437" w:rsidR="00EC7495" w:rsidRPr="00625535" w:rsidRDefault="00091268" w:rsidP="00091268">
            <w:r w:rsidRPr="00625535">
              <w:t>General Public, Businesses</w:t>
            </w:r>
            <w:r w:rsidR="00B25484" w:rsidRPr="00625535">
              <w:t>, Municipal Employees</w:t>
            </w:r>
          </w:p>
        </w:tc>
      </w:tr>
      <w:tr w:rsidR="00B25484" w:rsidRPr="00625535" w14:paraId="47B616A0" w14:textId="77777777" w:rsidTr="00EC7495">
        <w:tc>
          <w:tcPr>
            <w:tcW w:w="3415" w:type="dxa"/>
          </w:tcPr>
          <w:p w14:paraId="4E4EE169" w14:textId="73FC0B20" w:rsidR="00B25484" w:rsidRPr="00625535" w:rsidRDefault="00B25484" w:rsidP="00B25484">
            <w:r w:rsidRPr="00625535">
              <w:t>Illegal Dumping</w:t>
            </w:r>
          </w:p>
        </w:tc>
        <w:tc>
          <w:tcPr>
            <w:tcW w:w="6120" w:type="dxa"/>
            <w:vAlign w:val="center"/>
          </w:tcPr>
          <w:p w14:paraId="432A456C" w14:textId="571F8914" w:rsidR="00B25484" w:rsidRPr="00625535" w:rsidRDefault="00B25484" w:rsidP="00B25484">
            <w:r w:rsidRPr="00625535">
              <w:t>General Public, Businesses, Municipal Employees</w:t>
            </w:r>
          </w:p>
        </w:tc>
      </w:tr>
      <w:tr w:rsidR="00B25484" w:rsidRPr="00625535" w14:paraId="6DA645E9" w14:textId="77777777" w:rsidTr="00EC7495">
        <w:tc>
          <w:tcPr>
            <w:tcW w:w="3415" w:type="dxa"/>
          </w:tcPr>
          <w:p w14:paraId="36D5C74D" w14:textId="6E8D344B" w:rsidR="00B25484" w:rsidRPr="00625535" w:rsidRDefault="00B25484" w:rsidP="00B25484">
            <w:r w:rsidRPr="00625535">
              <w:t>Improper Disposal of Waste</w:t>
            </w:r>
          </w:p>
        </w:tc>
        <w:tc>
          <w:tcPr>
            <w:tcW w:w="6120" w:type="dxa"/>
            <w:vAlign w:val="center"/>
          </w:tcPr>
          <w:p w14:paraId="424BB688" w14:textId="41AAA10B" w:rsidR="00B25484" w:rsidRPr="00625535" w:rsidRDefault="00B25484" w:rsidP="00B25484">
            <w:r w:rsidRPr="00625535">
              <w:t>General Public, Businesses, Municipal Employees</w:t>
            </w:r>
          </w:p>
        </w:tc>
      </w:tr>
    </w:tbl>
    <w:p w14:paraId="5309F733" w14:textId="7B54185B" w:rsidR="00C03C22" w:rsidRPr="00625535" w:rsidRDefault="00C03C22" w:rsidP="002E488E">
      <w:pPr>
        <w:keepNext/>
        <w:keepLines/>
      </w:pPr>
    </w:p>
    <w:p w14:paraId="185358F9" w14:textId="77777777" w:rsidR="002B73F1" w:rsidRPr="00625535" w:rsidRDefault="002B73F1" w:rsidP="002B73F1">
      <w:pPr>
        <w:keepNext/>
        <w:keepLines/>
      </w:pPr>
    </w:p>
    <w:p w14:paraId="7E3C11DF" w14:textId="7BB89092" w:rsidR="002B73F1" w:rsidRDefault="002B73F1" w:rsidP="002B73F1">
      <w:pPr>
        <w:keepNext/>
        <w:keepLines/>
      </w:pPr>
      <w:r w:rsidRPr="00625535">
        <w:t xml:space="preserve">The MS4name will manage, </w:t>
      </w:r>
      <w:proofErr w:type="gramStart"/>
      <w:r w:rsidRPr="00625535">
        <w:t>implement</w:t>
      </w:r>
      <w:proofErr w:type="gramEnd"/>
      <w:r w:rsidRPr="00625535">
        <w:t xml:space="preserve"> and report the following public education and outreach BMPs.</w:t>
      </w:r>
    </w:p>
    <w:p w14:paraId="728F2BEB" w14:textId="5EF2CB2D" w:rsidR="00525786" w:rsidRDefault="00525786" w:rsidP="002B73F1">
      <w:pPr>
        <w:keepNext/>
        <w:keepLines/>
      </w:pPr>
    </w:p>
    <w:p w14:paraId="23695CBC" w14:textId="6927DA97" w:rsidR="00525786" w:rsidRPr="00525786" w:rsidRDefault="00525786" w:rsidP="002B73F1">
      <w:pPr>
        <w:keepNext/>
        <w:keepLines/>
        <w:rPr>
          <w:i/>
          <w:color w:val="FF0000"/>
        </w:rPr>
      </w:pPr>
      <w:r w:rsidRPr="00525786">
        <w:rPr>
          <w:i/>
          <w:color w:val="FF0000"/>
          <w:highlight w:val="lightGray"/>
        </w:rPr>
        <w:t xml:space="preserve">[If the MS4 is implementing public education through a </w:t>
      </w:r>
      <w:r>
        <w:rPr>
          <w:i/>
          <w:color w:val="FF0000"/>
          <w:highlight w:val="lightGray"/>
        </w:rPr>
        <w:t>cooperative/</w:t>
      </w:r>
      <w:r w:rsidRPr="00525786">
        <w:rPr>
          <w:i/>
          <w:color w:val="FF0000"/>
          <w:highlight w:val="lightGray"/>
        </w:rPr>
        <w:t>regio</w:t>
      </w:r>
      <w:r>
        <w:rPr>
          <w:i/>
          <w:color w:val="FF0000"/>
          <w:highlight w:val="lightGray"/>
        </w:rPr>
        <w:t>nal program, it is acceptable t</w:t>
      </w:r>
      <w:r w:rsidRPr="00525786">
        <w:rPr>
          <w:i/>
          <w:color w:val="FF0000"/>
          <w:highlight w:val="lightGray"/>
        </w:rPr>
        <w:t>o</w:t>
      </w:r>
      <w:r>
        <w:rPr>
          <w:i/>
          <w:color w:val="FF0000"/>
          <w:highlight w:val="lightGray"/>
        </w:rPr>
        <w:t xml:space="preserve"> </w:t>
      </w:r>
      <w:r w:rsidRPr="00525786">
        <w:rPr>
          <w:i/>
          <w:color w:val="FF0000"/>
          <w:highlight w:val="lightGray"/>
        </w:rPr>
        <w:t>attach the program commitments as an Appendix</w:t>
      </w:r>
      <w:r>
        <w:rPr>
          <w:i/>
          <w:color w:val="FF0000"/>
          <w:highlight w:val="lightGray"/>
        </w:rPr>
        <w:t xml:space="preserve"> and enter “See Appendix A” in the BMP table</w:t>
      </w:r>
      <w:r w:rsidRPr="00525786">
        <w:rPr>
          <w:i/>
          <w:color w:val="FF0000"/>
          <w:highlight w:val="lightGray"/>
        </w:rPr>
        <w:t xml:space="preserve">.  Please note that the MS4 will still be held accountable for complying with the </w:t>
      </w:r>
      <w:r>
        <w:rPr>
          <w:i/>
          <w:color w:val="FF0000"/>
          <w:highlight w:val="lightGray"/>
        </w:rPr>
        <w:t xml:space="preserve">regional </w:t>
      </w:r>
      <w:r w:rsidRPr="00525786">
        <w:rPr>
          <w:i/>
          <w:color w:val="FF0000"/>
          <w:highlight w:val="lightGray"/>
        </w:rPr>
        <w:t>commitments and</w:t>
      </w:r>
      <w:r>
        <w:rPr>
          <w:i/>
          <w:color w:val="FF0000"/>
          <w:highlight w:val="lightGray"/>
        </w:rPr>
        <w:t xml:space="preserve"> they must include</w:t>
      </w:r>
      <w:r w:rsidRPr="00525786">
        <w:rPr>
          <w:i/>
          <w:color w:val="FF0000"/>
          <w:highlight w:val="lightGray"/>
        </w:rPr>
        <w:t xml:space="preserve"> </w:t>
      </w:r>
      <w:r w:rsidR="0081469C">
        <w:rPr>
          <w:i/>
          <w:color w:val="FF0000"/>
          <w:highlight w:val="lightGray"/>
        </w:rPr>
        <w:t xml:space="preserve">MS4-specific </w:t>
      </w:r>
      <w:r w:rsidRPr="00525786">
        <w:rPr>
          <w:i/>
          <w:color w:val="FF0000"/>
          <w:highlight w:val="lightGray"/>
        </w:rPr>
        <w:t xml:space="preserve">reporting metrics </w:t>
      </w:r>
      <w:r>
        <w:rPr>
          <w:i/>
          <w:color w:val="FF0000"/>
          <w:highlight w:val="lightGray"/>
        </w:rPr>
        <w:t>for</w:t>
      </w:r>
      <w:r w:rsidRPr="00525786">
        <w:rPr>
          <w:i/>
          <w:color w:val="FF0000"/>
          <w:highlight w:val="lightGray"/>
        </w:rPr>
        <w:t xml:space="preserve"> the</w:t>
      </w:r>
      <w:r>
        <w:rPr>
          <w:i/>
          <w:color w:val="FF0000"/>
          <w:highlight w:val="lightGray"/>
        </w:rPr>
        <w:t xml:space="preserve"> MS4</w:t>
      </w:r>
      <w:r w:rsidRPr="00525786">
        <w:rPr>
          <w:i/>
          <w:color w:val="FF0000"/>
          <w:highlight w:val="lightGray"/>
        </w:rPr>
        <w:t xml:space="preserve"> Annual Self-Assessment.  Some BMPs are appropriate for regional implementation and </w:t>
      </w:r>
      <w:r>
        <w:rPr>
          <w:i/>
          <w:color w:val="FF0000"/>
          <w:highlight w:val="lightGray"/>
        </w:rPr>
        <w:t>aggregate reporting (e.g</w:t>
      </w:r>
      <w:r w:rsidRPr="00525786">
        <w:rPr>
          <w:i/>
          <w:color w:val="FF0000"/>
          <w:highlight w:val="lightGray"/>
        </w:rPr>
        <w:t>.</w:t>
      </w:r>
      <w:r>
        <w:rPr>
          <w:i/>
          <w:color w:val="FF0000"/>
          <w:highlight w:val="lightGray"/>
        </w:rPr>
        <w:t xml:space="preserve"> </w:t>
      </w:r>
      <w:r w:rsidR="004328B0">
        <w:rPr>
          <w:i/>
          <w:color w:val="FF0000"/>
          <w:highlight w:val="lightGray"/>
        </w:rPr>
        <w:t xml:space="preserve">number, date, topic and region </w:t>
      </w:r>
      <w:r>
        <w:rPr>
          <w:i/>
          <w:color w:val="FF0000"/>
          <w:highlight w:val="lightGray"/>
        </w:rPr>
        <w:t>of</w:t>
      </w:r>
      <w:r w:rsidRPr="00525786">
        <w:rPr>
          <w:i/>
          <w:color w:val="FF0000"/>
          <w:highlight w:val="lightGray"/>
        </w:rPr>
        <w:t xml:space="preserve"> radio and television </w:t>
      </w:r>
      <w:r w:rsidR="00684660">
        <w:rPr>
          <w:i/>
          <w:color w:val="FF0000"/>
          <w:highlight w:val="lightGray"/>
        </w:rPr>
        <w:t>PSAs</w:t>
      </w:r>
      <w:r w:rsidRPr="00525786">
        <w:rPr>
          <w:i/>
          <w:color w:val="FF0000"/>
          <w:highlight w:val="lightGray"/>
        </w:rPr>
        <w:t xml:space="preserve">).  However, </w:t>
      </w:r>
      <w:r w:rsidR="00925F6B">
        <w:rPr>
          <w:i/>
          <w:color w:val="FF0000"/>
          <w:highlight w:val="lightGray"/>
        </w:rPr>
        <w:t>local MS4</w:t>
      </w:r>
      <w:r w:rsidRPr="00525786">
        <w:rPr>
          <w:i/>
          <w:color w:val="FF0000"/>
          <w:highlight w:val="lightGray"/>
        </w:rPr>
        <w:t xml:space="preserve"> events and activities must be reported</w:t>
      </w:r>
      <w:r>
        <w:rPr>
          <w:i/>
          <w:color w:val="FF0000"/>
          <w:highlight w:val="lightGray"/>
        </w:rPr>
        <w:t xml:space="preserve"> individually</w:t>
      </w:r>
      <w:r w:rsidRPr="00525786">
        <w:rPr>
          <w:i/>
          <w:color w:val="FF0000"/>
          <w:highlight w:val="lightGray"/>
        </w:rPr>
        <w:t xml:space="preserve"> for </w:t>
      </w:r>
      <w:r>
        <w:rPr>
          <w:i/>
          <w:color w:val="FF0000"/>
          <w:highlight w:val="lightGray"/>
        </w:rPr>
        <w:t>each</w:t>
      </w:r>
      <w:r w:rsidRPr="00525786">
        <w:rPr>
          <w:i/>
          <w:color w:val="FF0000"/>
          <w:highlight w:val="lightGray"/>
        </w:rPr>
        <w:t xml:space="preserve"> MS4</w:t>
      </w:r>
      <w:r w:rsidR="004328B0">
        <w:rPr>
          <w:i/>
          <w:color w:val="FF0000"/>
          <w:highlight w:val="lightGray"/>
        </w:rPr>
        <w:t xml:space="preserve"> (</w:t>
      </w:r>
      <w:proofErr w:type="gramStart"/>
      <w:r w:rsidR="004328B0">
        <w:rPr>
          <w:i/>
          <w:color w:val="FF0000"/>
          <w:highlight w:val="lightGray"/>
        </w:rPr>
        <w:t>e.g.</w:t>
      </w:r>
      <w:proofErr w:type="gramEnd"/>
      <w:r w:rsidR="004328B0">
        <w:rPr>
          <w:i/>
          <w:color w:val="FF0000"/>
          <w:highlight w:val="lightGray"/>
        </w:rPr>
        <w:t xml:space="preserve"> number of studen</w:t>
      </w:r>
      <w:r w:rsidR="00925F6B">
        <w:rPr>
          <w:i/>
          <w:color w:val="FF0000"/>
          <w:highlight w:val="lightGray"/>
        </w:rPr>
        <w:t>ts</w:t>
      </w:r>
      <w:r w:rsidR="004328B0">
        <w:rPr>
          <w:i/>
          <w:color w:val="FF0000"/>
          <w:highlight w:val="lightGray"/>
        </w:rPr>
        <w:t>, dat</w:t>
      </w:r>
      <w:r w:rsidR="00925F6B">
        <w:rPr>
          <w:i/>
          <w:color w:val="FF0000"/>
          <w:highlight w:val="lightGray"/>
        </w:rPr>
        <w:t>e</w:t>
      </w:r>
      <w:r w:rsidR="004328B0">
        <w:rPr>
          <w:i/>
          <w:color w:val="FF0000"/>
          <w:highlight w:val="lightGray"/>
        </w:rPr>
        <w:t xml:space="preserve"> and topic for classroom presentations</w:t>
      </w:r>
      <w:r w:rsidR="00684660">
        <w:rPr>
          <w:i/>
          <w:color w:val="FF0000"/>
          <w:highlight w:val="lightGray"/>
        </w:rPr>
        <w:t>, etc.</w:t>
      </w:r>
      <w:r w:rsidRPr="00525786">
        <w:rPr>
          <w:i/>
          <w:color w:val="FF0000"/>
          <w:highlight w:val="lightGray"/>
        </w:rPr>
        <w:t>].</w:t>
      </w:r>
      <w:r>
        <w:rPr>
          <w:i/>
          <w:color w:val="FF0000"/>
        </w:rPr>
        <w:t xml:space="preserve"> </w:t>
      </w:r>
    </w:p>
    <w:p w14:paraId="54170487" w14:textId="721C0787" w:rsidR="00862250" w:rsidRPr="00625535" w:rsidRDefault="00862250" w:rsidP="004A7195">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C632C2" w:rsidRPr="00625535" w14:paraId="09EEBA2C" w14:textId="77777777" w:rsidTr="00C60886">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64BB8BCA" w14:textId="2C7D703E" w:rsidR="00C632C2" w:rsidRPr="00625535" w:rsidRDefault="0050008E" w:rsidP="000B06F7">
            <w:pPr>
              <w:rPr>
                <w:b/>
              </w:rPr>
            </w:pPr>
            <w:r w:rsidRPr="00625535">
              <w:rPr>
                <w:b/>
              </w:rPr>
              <w:t>Table 13</w:t>
            </w:r>
            <w:r w:rsidR="00523E71" w:rsidRPr="00625535">
              <w:rPr>
                <w:b/>
              </w:rPr>
              <w:t xml:space="preserve">:  </w:t>
            </w:r>
            <w:r w:rsidR="00C632C2" w:rsidRPr="00625535">
              <w:rPr>
                <w:b/>
              </w:rPr>
              <w:t>Public Education and Outreach</w:t>
            </w:r>
            <w:r w:rsidR="008C5847" w:rsidRPr="00625535">
              <w:rPr>
                <w:b/>
              </w:rPr>
              <w:t xml:space="preserve"> BMPs</w:t>
            </w:r>
          </w:p>
        </w:tc>
      </w:tr>
      <w:tr w:rsidR="004617E6" w:rsidRPr="00625535" w14:paraId="6C5E89FE"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5FEAB8A" w14:textId="77777777" w:rsidR="004617E6" w:rsidRPr="00625535" w:rsidRDefault="004617E6" w:rsidP="00874C3A">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EF469BE" w14:textId="53D03923" w:rsidR="001C7EC8" w:rsidRPr="00625535" w:rsidRDefault="00B945D9" w:rsidP="00874C3A">
            <w:pPr>
              <w:tabs>
                <w:tab w:val="left" w:pos="720"/>
                <w:tab w:val="left" w:pos="1440"/>
                <w:tab w:val="left" w:pos="2160"/>
                <w:tab w:val="left" w:pos="2880"/>
                <w:tab w:val="left" w:pos="3600"/>
                <w:tab w:val="left" w:pos="4440"/>
              </w:tabs>
              <w:rPr>
                <w:b/>
              </w:rPr>
            </w:pPr>
            <w:r w:rsidRPr="00625535">
              <w:rPr>
                <w:b/>
              </w:rPr>
              <w:t>3</w:t>
            </w:r>
            <w:r w:rsidR="00B25484" w:rsidRPr="00625535">
              <w:rPr>
                <w:b/>
              </w:rPr>
              <w:t>.2</w:t>
            </w:r>
            <w:r w:rsidR="00525786">
              <w:rPr>
                <w:b/>
              </w:rPr>
              <w:t>.2 and 3.2.4</w:t>
            </w:r>
            <w:r w:rsidR="008C5847" w:rsidRPr="00625535">
              <w:rPr>
                <w:b/>
              </w:rPr>
              <w:t>:</w:t>
            </w:r>
            <w:r w:rsidR="004617E6" w:rsidRPr="00625535">
              <w:rPr>
                <w:b/>
              </w:rPr>
              <w:t xml:space="preserve"> </w:t>
            </w:r>
            <w:r w:rsidR="00594C3A" w:rsidRPr="00625535">
              <w:rPr>
                <w:b/>
              </w:rPr>
              <w:t xml:space="preserve"> </w:t>
            </w:r>
            <w:r w:rsidR="001C7EC8" w:rsidRPr="00625535">
              <w:rPr>
                <w:b/>
              </w:rPr>
              <w:t>Outreach to Targeted Audiences</w:t>
            </w:r>
          </w:p>
          <w:p w14:paraId="060797FD" w14:textId="0C49336E" w:rsidR="004617E6" w:rsidRPr="00625535" w:rsidRDefault="00B25484" w:rsidP="001C7EC8">
            <w:pPr>
              <w:tabs>
                <w:tab w:val="left" w:pos="720"/>
                <w:tab w:val="left" w:pos="1440"/>
                <w:tab w:val="left" w:pos="2160"/>
                <w:tab w:val="left" w:pos="2880"/>
                <w:tab w:val="left" w:pos="3600"/>
                <w:tab w:val="left" w:pos="4440"/>
              </w:tabs>
              <w:rPr>
                <w:b/>
                <w:sz w:val="20"/>
                <w:szCs w:val="20"/>
              </w:rPr>
            </w:pPr>
            <w:r w:rsidRPr="00625535">
              <w:t xml:space="preserve">Measures to identify the specific elements and implementation of a Public Education and Outreach Program to share educational materials to the community or conduct equivalent outreach activities about the impacts of stormwater discharges on water bodies and how the public can reduce pollutants in stormwater runoff.  The permittee shall </w:t>
            </w:r>
            <w:r w:rsidR="000A2828">
              <w:t>provide educational information to</w:t>
            </w:r>
            <w:r w:rsidR="000A2828" w:rsidRPr="00E10DEB">
              <w:t xml:space="preserve"> </w:t>
            </w:r>
            <w:r w:rsidR="000A2828">
              <w:t>identified</w:t>
            </w:r>
            <w:r w:rsidR="000A2828" w:rsidRPr="00E10DEB">
              <w:t xml:space="preserve"> target </w:t>
            </w:r>
            <w:r w:rsidR="000A2828">
              <w:t xml:space="preserve">audiences on pollutants/sources identified in table 12 </w:t>
            </w:r>
            <w:proofErr w:type="gramStart"/>
            <w:r w:rsidR="000A2828">
              <w:t>above, and</w:t>
            </w:r>
            <w:proofErr w:type="gramEnd"/>
            <w:r w:rsidR="000A2828">
              <w:t xml:space="preserve"> shall</w:t>
            </w:r>
            <w:r w:rsidR="000A2828" w:rsidRPr="00625535">
              <w:t xml:space="preserve"> </w:t>
            </w:r>
            <w:r w:rsidRPr="00625535">
              <w:t>document the extent of exposure of each media, event or activity, including those elements implemented locally or through a cooperative agreement</w:t>
            </w:r>
            <w:r w:rsidR="004617E6" w:rsidRPr="00625535">
              <w:t>.</w:t>
            </w:r>
          </w:p>
        </w:tc>
      </w:tr>
      <w:tr w:rsidR="00524CA9" w:rsidRPr="00625535" w14:paraId="7D2FCA9B" w14:textId="77777777" w:rsidTr="00F679CE">
        <w:trPr>
          <w:cantSplit/>
          <w:trHeight w:val="360"/>
          <w:tblHeader/>
          <w:jc w:val="center"/>
        </w:trPr>
        <w:tc>
          <w:tcPr>
            <w:tcW w:w="877" w:type="dxa"/>
            <w:vMerge w:val="restart"/>
            <w:shd w:val="clear" w:color="auto" w:fill="D9D9D9" w:themeFill="background1" w:themeFillShade="D9"/>
            <w:vAlign w:val="center"/>
          </w:tcPr>
          <w:p w14:paraId="67D107C6" w14:textId="4F311FE9" w:rsidR="00524CA9" w:rsidRPr="00625535" w:rsidRDefault="00524CA9" w:rsidP="001C7EC8">
            <w:pPr>
              <w:tabs>
                <w:tab w:val="left" w:pos="720"/>
                <w:tab w:val="left" w:pos="1440"/>
                <w:tab w:val="left" w:pos="2160"/>
                <w:tab w:val="left" w:pos="2880"/>
                <w:tab w:val="left" w:pos="3600"/>
                <w:tab w:val="left" w:pos="4440"/>
              </w:tabs>
              <w:rPr>
                <w:b/>
                <w:sz w:val="20"/>
                <w:szCs w:val="20"/>
              </w:rPr>
            </w:pPr>
            <w:r w:rsidRPr="00625535">
              <w:rPr>
                <w:b/>
                <w:sz w:val="20"/>
                <w:szCs w:val="20"/>
              </w:rPr>
              <w:t xml:space="preserve">BMP </w:t>
            </w:r>
            <w:r w:rsidR="001C7EC8" w:rsidRPr="00625535">
              <w:rPr>
                <w:b/>
                <w:sz w:val="20"/>
                <w:szCs w:val="20"/>
              </w:rPr>
              <w:t>No.</w:t>
            </w:r>
          </w:p>
        </w:tc>
        <w:tc>
          <w:tcPr>
            <w:tcW w:w="3260" w:type="dxa"/>
            <w:shd w:val="clear" w:color="auto" w:fill="D9D9D9" w:themeFill="background1" w:themeFillShade="D9"/>
            <w:vAlign w:val="center"/>
          </w:tcPr>
          <w:p w14:paraId="592436C2" w14:textId="2D7CA8F3"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5D5585AB" w14:textId="226A49DF"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4F5DF1E" w14:textId="62A0B073"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77D4E40" w14:textId="499E0DB5"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524CA9" w:rsidRPr="00625535" w14:paraId="336A7204" w14:textId="77777777" w:rsidTr="00F679CE">
        <w:trPr>
          <w:cantSplit/>
          <w:trHeight w:val="360"/>
          <w:tblHeader/>
          <w:jc w:val="center"/>
        </w:trPr>
        <w:tc>
          <w:tcPr>
            <w:tcW w:w="877" w:type="dxa"/>
            <w:vMerge/>
            <w:shd w:val="clear" w:color="auto" w:fill="D9D9D9" w:themeFill="background1" w:themeFillShade="D9"/>
            <w:vAlign w:val="center"/>
          </w:tcPr>
          <w:p w14:paraId="01E0C140" w14:textId="674E2DC6" w:rsidR="00524CA9" w:rsidRPr="00625535" w:rsidRDefault="00524CA9" w:rsidP="00874C3A">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26625DFD" w14:textId="77777777"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6BC6D0F" w14:textId="77777777"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5B0A122" w14:textId="77777777" w:rsidR="00524CA9" w:rsidRPr="00625535" w:rsidRDefault="00524CA9"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422502D" w14:textId="1B8EE843" w:rsidR="00524CA9" w:rsidRPr="00625535" w:rsidRDefault="00523097" w:rsidP="00874C3A">
            <w:pPr>
              <w:tabs>
                <w:tab w:val="left" w:pos="720"/>
                <w:tab w:val="left" w:pos="1440"/>
                <w:tab w:val="left" w:pos="2160"/>
                <w:tab w:val="left" w:pos="2880"/>
                <w:tab w:val="left" w:pos="3600"/>
                <w:tab w:val="left" w:pos="4440"/>
              </w:tabs>
              <w:jc w:val="center"/>
              <w:rPr>
                <w:b/>
                <w:sz w:val="20"/>
                <w:szCs w:val="20"/>
              </w:rPr>
            </w:pPr>
            <w:r w:rsidRPr="00625535">
              <w:rPr>
                <w:b/>
                <w:sz w:val="20"/>
                <w:szCs w:val="20"/>
              </w:rPr>
              <w:t xml:space="preserve">Annual </w:t>
            </w:r>
            <w:r w:rsidR="00BF625B" w:rsidRPr="00625535">
              <w:rPr>
                <w:b/>
                <w:sz w:val="20"/>
                <w:szCs w:val="20"/>
              </w:rPr>
              <w:t>Reporting Metric</w:t>
            </w:r>
          </w:p>
        </w:tc>
      </w:tr>
      <w:tr w:rsidR="00AE4C34" w:rsidRPr="00625535" w14:paraId="60FEFCFC" w14:textId="77777777" w:rsidTr="00F679CE">
        <w:trPr>
          <w:cantSplit/>
          <w:trHeight w:val="360"/>
          <w:tblHeader/>
          <w:jc w:val="center"/>
        </w:trPr>
        <w:tc>
          <w:tcPr>
            <w:tcW w:w="877" w:type="dxa"/>
            <w:vMerge w:val="restart"/>
            <w:shd w:val="clear" w:color="auto" w:fill="FFFFFF" w:themeFill="background1"/>
          </w:tcPr>
          <w:p w14:paraId="5A723D0E" w14:textId="64BD837E" w:rsidR="00AE4C34" w:rsidRPr="00625535" w:rsidRDefault="00A32A76" w:rsidP="00F37280">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r w:rsidR="00AE4C34" w:rsidRPr="00625535">
              <w:rPr>
                <w:b/>
                <w:sz w:val="20"/>
                <w:szCs w:val="20"/>
              </w:rPr>
              <w:t>.</w:t>
            </w:r>
          </w:p>
        </w:tc>
        <w:tc>
          <w:tcPr>
            <w:tcW w:w="10070" w:type="dxa"/>
            <w:gridSpan w:val="4"/>
            <w:shd w:val="clear" w:color="auto" w:fill="FFFFFF" w:themeFill="background1"/>
          </w:tcPr>
          <w:p w14:paraId="56E3173A" w14:textId="112C5E20" w:rsidR="00AE4C34" w:rsidRPr="00625535" w:rsidRDefault="00A32A76" w:rsidP="00F37280">
            <w:pPr>
              <w:tabs>
                <w:tab w:val="left" w:pos="720"/>
                <w:tab w:val="left" w:pos="1440"/>
                <w:tab w:val="left" w:pos="2160"/>
                <w:tab w:val="left" w:pos="2880"/>
                <w:tab w:val="left" w:pos="3600"/>
                <w:tab w:val="left" w:pos="4440"/>
              </w:tabs>
              <w:rPr>
                <w:b/>
                <w:i/>
                <w:color w:val="FF0000"/>
                <w:sz w:val="20"/>
                <w:szCs w:val="20"/>
                <w:highlight w:val="lightGray"/>
              </w:rPr>
            </w:pPr>
            <w:r w:rsidRPr="00625535">
              <w:rPr>
                <w:b/>
                <w:i/>
                <w:color w:val="FF0000"/>
                <w:sz w:val="20"/>
                <w:szCs w:val="20"/>
                <w:highlight w:val="lightGray"/>
              </w:rPr>
              <w:t>BMP</w:t>
            </w:r>
            <w:r w:rsidR="00AE4C34" w:rsidRPr="00625535">
              <w:rPr>
                <w:b/>
                <w:i/>
                <w:color w:val="FF0000"/>
                <w:sz w:val="20"/>
                <w:szCs w:val="20"/>
                <w:highlight w:val="lightGray"/>
              </w:rPr>
              <w:t xml:space="preserve"> Title</w:t>
            </w:r>
          </w:p>
        </w:tc>
      </w:tr>
      <w:tr w:rsidR="00523097" w:rsidRPr="00625535" w14:paraId="22C692D8" w14:textId="77777777" w:rsidTr="00F679CE">
        <w:trPr>
          <w:cantSplit/>
          <w:trHeight w:val="360"/>
          <w:tblHeader/>
          <w:jc w:val="center"/>
        </w:trPr>
        <w:tc>
          <w:tcPr>
            <w:tcW w:w="877" w:type="dxa"/>
            <w:vMerge/>
            <w:shd w:val="clear" w:color="auto" w:fill="FFFFFF" w:themeFill="background1"/>
          </w:tcPr>
          <w:p w14:paraId="78C447A2" w14:textId="7288FB92"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CFD034C" w14:textId="1AB7B46C" w:rsidR="00523097" w:rsidRPr="00625535" w:rsidRDefault="00523097" w:rsidP="00F37280">
            <w:pPr>
              <w:tabs>
                <w:tab w:val="left" w:pos="720"/>
                <w:tab w:val="left" w:pos="1440"/>
                <w:tab w:val="left" w:pos="2160"/>
                <w:tab w:val="left" w:pos="2880"/>
                <w:tab w:val="left" w:pos="3600"/>
                <w:tab w:val="left" w:pos="4440"/>
              </w:tabs>
              <w:rPr>
                <w:b/>
                <w:i/>
                <w:color w:val="FF0000"/>
                <w:sz w:val="20"/>
                <w:szCs w:val="20"/>
                <w:highlight w:val="lightGray"/>
              </w:rPr>
            </w:pPr>
            <w:r w:rsidRPr="00625535">
              <w:rPr>
                <w:i/>
                <w:color w:val="FF0000"/>
                <w:sz w:val="20"/>
                <w:szCs w:val="20"/>
                <w:highlight w:val="lightGray"/>
              </w:rPr>
              <w:t xml:space="preserve">Narrative </w:t>
            </w:r>
            <w:r w:rsidR="00A5286F">
              <w:rPr>
                <w:i/>
                <w:color w:val="FF0000"/>
                <w:sz w:val="20"/>
                <w:szCs w:val="20"/>
                <w:highlight w:val="lightGray"/>
              </w:rPr>
              <w:t xml:space="preserve">overview </w:t>
            </w:r>
            <w:r w:rsidRPr="00625535">
              <w:rPr>
                <w:i/>
                <w:color w:val="FF0000"/>
                <w:sz w:val="20"/>
                <w:szCs w:val="20"/>
                <w:highlight w:val="lightGray"/>
              </w:rPr>
              <w:t>descri</w:t>
            </w:r>
            <w:r w:rsidR="00A5286F">
              <w:rPr>
                <w:i/>
                <w:color w:val="FF0000"/>
                <w:sz w:val="20"/>
                <w:szCs w:val="20"/>
                <w:highlight w:val="lightGray"/>
              </w:rPr>
              <w:t xml:space="preserve">bing the </w:t>
            </w:r>
            <w:r w:rsidRPr="00625535">
              <w:rPr>
                <w:i/>
                <w:color w:val="FF0000"/>
                <w:sz w:val="20"/>
                <w:szCs w:val="20"/>
                <w:highlight w:val="lightGray"/>
              </w:rPr>
              <w:t>BMP</w:t>
            </w:r>
            <w:r w:rsidR="00A5286F">
              <w:rPr>
                <w:i/>
                <w:color w:val="FF0000"/>
                <w:sz w:val="20"/>
                <w:szCs w:val="20"/>
                <w:highlight w:val="lightGray"/>
              </w:rPr>
              <w:t xml:space="preserve"> to provide context for the measurable goals.</w:t>
            </w:r>
          </w:p>
        </w:tc>
        <w:tc>
          <w:tcPr>
            <w:tcW w:w="2270" w:type="dxa"/>
            <w:shd w:val="clear" w:color="auto" w:fill="FFFFFF" w:themeFill="background1"/>
          </w:tcPr>
          <w:p w14:paraId="31742E63" w14:textId="276FDA46" w:rsidR="00523097" w:rsidRPr="00625535" w:rsidRDefault="00523097" w:rsidP="00F37280">
            <w:pPr>
              <w:tabs>
                <w:tab w:val="left" w:pos="720"/>
                <w:tab w:val="left" w:pos="1440"/>
                <w:tab w:val="left" w:pos="2160"/>
                <w:tab w:val="left" w:pos="2880"/>
                <w:tab w:val="left" w:pos="3600"/>
                <w:tab w:val="left" w:pos="4440"/>
              </w:tabs>
              <w:rPr>
                <w:i/>
                <w:color w:val="FF0000"/>
                <w:sz w:val="20"/>
                <w:szCs w:val="20"/>
                <w:highlight w:val="lightGray"/>
              </w:rPr>
            </w:pPr>
            <w:r w:rsidRPr="00625535">
              <w:rPr>
                <w:i/>
                <w:color w:val="FF0000"/>
                <w:sz w:val="20"/>
                <w:szCs w:val="20"/>
                <w:highlight w:val="lightGray"/>
              </w:rPr>
              <w:t>1. Specific task that will be completed</w:t>
            </w:r>
            <w:r w:rsidR="00012A21" w:rsidRPr="00625535">
              <w:rPr>
                <w:i/>
                <w:color w:val="FF0000"/>
                <w:sz w:val="20"/>
                <w:szCs w:val="20"/>
                <w:highlight w:val="lightGray"/>
              </w:rPr>
              <w:t>, worded so that it provides an answer of  Yes/No/Partial for an audit question of “Did you &lt;this M</w:t>
            </w:r>
            <w:r w:rsidR="00625535">
              <w:rPr>
                <w:i/>
                <w:color w:val="FF0000"/>
                <w:sz w:val="20"/>
                <w:szCs w:val="20"/>
                <w:highlight w:val="lightGray"/>
              </w:rPr>
              <w:t xml:space="preserve">easurable </w:t>
            </w:r>
            <w:r w:rsidR="00012A21" w:rsidRPr="00625535">
              <w:rPr>
                <w:i/>
                <w:color w:val="FF0000"/>
                <w:sz w:val="20"/>
                <w:szCs w:val="20"/>
                <w:highlight w:val="lightGray"/>
              </w:rPr>
              <w:t>G</w:t>
            </w:r>
            <w:r w:rsidR="00625535">
              <w:rPr>
                <w:i/>
                <w:color w:val="FF0000"/>
                <w:sz w:val="20"/>
                <w:szCs w:val="20"/>
                <w:highlight w:val="lightGray"/>
              </w:rPr>
              <w:t>oal</w:t>
            </w:r>
            <w:r w:rsidR="00012A21" w:rsidRPr="00625535">
              <w:rPr>
                <w:i/>
                <w:color w:val="FF0000"/>
                <w:sz w:val="20"/>
                <w:szCs w:val="20"/>
                <w:highlight w:val="lightGray"/>
              </w:rPr>
              <w:t xml:space="preserve">&gt; in &lt;corresponding </w:t>
            </w:r>
            <w:r w:rsidR="00625535">
              <w:rPr>
                <w:i/>
                <w:color w:val="FF0000"/>
                <w:sz w:val="20"/>
                <w:szCs w:val="20"/>
                <w:highlight w:val="lightGray"/>
              </w:rPr>
              <w:t xml:space="preserve">column </w:t>
            </w:r>
            <w:r w:rsidR="00012A21" w:rsidRPr="00625535">
              <w:rPr>
                <w:i/>
                <w:color w:val="FF0000"/>
                <w:sz w:val="20"/>
                <w:szCs w:val="20"/>
                <w:highlight w:val="lightGray"/>
              </w:rPr>
              <w:t>C</w:t>
            </w:r>
            <w:r w:rsidR="00625535">
              <w:rPr>
                <w:i/>
                <w:color w:val="FF0000"/>
                <w:sz w:val="20"/>
                <w:szCs w:val="20"/>
                <w:highlight w:val="lightGray"/>
              </w:rPr>
              <w:t xml:space="preserve"> schedule</w:t>
            </w:r>
            <w:r w:rsidR="0099196D">
              <w:rPr>
                <w:i/>
                <w:color w:val="FF0000"/>
                <w:sz w:val="20"/>
                <w:szCs w:val="20"/>
                <w:highlight w:val="lightGray"/>
              </w:rPr>
              <w:t xml:space="preserve"> for implementation</w:t>
            </w:r>
            <w:r w:rsidR="00012A21" w:rsidRPr="00625535">
              <w:rPr>
                <w:i/>
                <w:color w:val="FF0000"/>
                <w:sz w:val="20"/>
                <w:szCs w:val="20"/>
                <w:highlight w:val="lightGray"/>
              </w:rPr>
              <w:t xml:space="preserve">&gt;?” </w:t>
            </w:r>
          </w:p>
        </w:tc>
        <w:tc>
          <w:tcPr>
            <w:tcW w:w="2270" w:type="dxa"/>
            <w:shd w:val="clear" w:color="auto" w:fill="FFFFFF" w:themeFill="background1"/>
          </w:tcPr>
          <w:p w14:paraId="51245325" w14:textId="14915CBE" w:rsidR="00523097" w:rsidRPr="00625535" w:rsidRDefault="00523097" w:rsidP="00F37280">
            <w:pPr>
              <w:tabs>
                <w:tab w:val="left" w:pos="720"/>
                <w:tab w:val="left" w:pos="1440"/>
                <w:tab w:val="left" w:pos="2160"/>
                <w:tab w:val="left" w:pos="2880"/>
                <w:tab w:val="left" w:pos="3600"/>
                <w:tab w:val="left" w:pos="4440"/>
              </w:tabs>
              <w:rPr>
                <w:i/>
                <w:color w:val="FF0000"/>
                <w:sz w:val="20"/>
                <w:szCs w:val="20"/>
                <w:highlight w:val="lightGray"/>
              </w:rPr>
            </w:pPr>
            <w:r w:rsidRPr="00625535">
              <w:rPr>
                <w:i/>
                <w:color w:val="FF0000"/>
                <w:sz w:val="20"/>
                <w:szCs w:val="20"/>
                <w:highlight w:val="lightGray"/>
              </w:rPr>
              <w:t xml:space="preserve">1. </w:t>
            </w:r>
            <w:r w:rsidR="00A5286F">
              <w:rPr>
                <w:i/>
                <w:color w:val="FF0000"/>
                <w:sz w:val="20"/>
                <w:szCs w:val="20"/>
                <w:highlight w:val="lightGray"/>
              </w:rPr>
              <w:t>Frequency and year(s) the</w:t>
            </w:r>
            <w:r w:rsidR="00A5286F" w:rsidRPr="00625535">
              <w:rPr>
                <w:i/>
                <w:color w:val="FF0000"/>
                <w:sz w:val="20"/>
                <w:szCs w:val="20"/>
                <w:highlight w:val="lightGray"/>
              </w:rPr>
              <w:t xml:space="preserve"> </w:t>
            </w:r>
            <w:r w:rsidRPr="00625535">
              <w:rPr>
                <w:i/>
                <w:color w:val="FF0000"/>
                <w:sz w:val="20"/>
                <w:szCs w:val="20"/>
                <w:highlight w:val="lightGray"/>
              </w:rPr>
              <w:t>task will be completed</w:t>
            </w:r>
            <w:r w:rsidR="00A5286F">
              <w:rPr>
                <w:i/>
                <w:color w:val="FF0000"/>
                <w:sz w:val="20"/>
                <w:szCs w:val="20"/>
                <w:highlight w:val="lightGray"/>
              </w:rPr>
              <w:t>.</w:t>
            </w:r>
          </w:p>
        </w:tc>
        <w:tc>
          <w:tcPr>
            <w:tcW w:w="2270" w:type="dxa"/>
            <w:shd w:val="clear" w:color="auto" w:fill="FFFFFF" w:themeFill="background1"/>
          </w:tcPr>
          <w:p w14:paraId="7996A1B5" w14:textId="3CD999C5" w:rsidR="00523097" w:rsidRPr="00625535" w:rsidRDefault="00523097" w:rsidP="00F37280">
            <w:pPr>
              <w:tabs>
                <w:tab w:val="left" w:pos="720"/>
                <w:tab w:val="left" w:pos="1440"/>
                <w:tab w:val="left" w:pos="2160"/>
                <w:tab w:val="left" w:pos="2880"/>
                <w:tab w:val="left" w:pos="3600"/>
                <w:tab w:val="left" w:pos="4440"/>
              </w:tabs>
              <w:rPr>
                <w:b/>
                <w:i/>
                <w:color w:val="FF0000"/>
                <w:sz w:val="20"/>
                <w:szCs w:val="20"/>
                <w:highlight w:val="lightGray"/>
              </w:rPr>
            </w:pPr>
            <w:r w:rsidRPr="00625535">
              <w:rPr>
                <w:i/>
                <w:color w:val="FF0000"/>
                <w:sz w:val="20"/>
                <w:szCs w:val="20"/>
                <w:highlight w:val="lightGray"/>
              </w:rPr>
              <w:t xml:space="preserve">1. </w:t>
            </w:r>
            <w:r w:rsidR="0099196D">
              <w:rPr>
                <w:i/>
                <w:color w:val="FF0000"/>
                <w:sz w:val="20"/>
                <w:szCs w:val="20"/>
                <w:highlight w:val="lightGray"/>
              </w:rPr>
              <w:t xml:space="preserve">Brief </w:t>
            </w:r>
            <w:r w:rsidR="002178F5" w:rsidRPr="00625535">
              <w:rPr>
                <w:i/>
                <w:color w:val="FF0000"/>
                <w:sz w:val="20"/>
                <w:szCs w:val="20"/>
                <w:highlight w:val="lightGray"/>
              </w:rPr>
              <w:t>measure</w:t>
            </w:r>
            <w:r w:rsidR="0099196D">
              <w:rPr>
                <w:i/>
                <w:color w:val="FF0000"/>
                <w:sz w:val="20"/>
                <w:szCs w:val="20"/>
                <w:highlight w:val="lightGray"/>
              </w:rPr>
              <w:t xml:space="preserve"> of</w:t>
            </w:r>
            <w:r w:rsidR="002178F5" w:rsidRPr="00625535">
              <w:rPr>
                <w:i/>
                <w:color w:val="FF0000"/>
                <w:sz w:val="20"/>
                <w:szCs w:val="20"/>
                <w:highlight w:val="lightGray"/>
              </w:rPr>
              <w:t xml:space="preserve"> the success/usefulness of the BMP </w:t>
            </w:r>
            <w:r w:rsidR="0099196D">
              <w:rPr>
                <w:i/>
                <w:color w:val="FF0000"/>
                <w:sz w:val="20"/>
                <w:szCs w:val="20"/>
                <w:highlight w:val="lightGray"/>
              </w:rPr>
              <w:t>that will be</w:t>
            </w:r>
            <w:r w:rsidR="0099196D" w:rsidRPr="00625535">
              <w:rPr>
                <w:i/>
                <w:color w:val="FF0000"/>
                <w:sz w:val="20"/>
                <w:szCs w:val="20"/>
                <w:highlight w:val="lightGray"/>
              </w:rPr>
              <w:t xml:space="preserve"> </w:t>
            </w:r>
            <w:r w:rsidR="002178F5" w:rsidRPr="00625535">
              <w:rPr>
                <w:i/>
                <w:color w:val="FF0000"/>
                <w:sz w:val="20"/>
                <w:szCs w:val="20"/>
                <w:highlight w:val="lightGray"/>
              </w:rPr>
              <w:t>report</w:t>
            </w:r>
            <w:r w:rsidR="0099196D">
              <w:rPr>
                <w:i/>
                <w:color w:val="FF0000"/>
                <w:sz w:val="20"/>
                <w:szCs w:val="20"/>
                <w:highlight w:val="lightGray"/>
              </w:rPr>
              <w:t>ed</w:t>
            </w:r>
            <w:r w:rsidR="002178F5" w:rsidRPr="00625535">
              <w:rPr>
                <w:i/>
                <w:color w:val="FF0000"/>
                <w:sz w:val="20"/>
                <w:szCs w:val="20"/>
                <w:highlight w:val="lightGray"/>
              </w:rPr>
              <w:t xml:space="preserve"> it to </w:t>
            </w:r>
            <w:r w:rsidR="0099196D">
              <w:rPr>
                <w:i/>
                <w:color w:val="FF0000"/>
                <w:sz w:val="20"/>
                <w:szCs w:val="20"/>
                <w:highlight w:val="lightGray"/>
              </w:rPr>
              <w:t>NC</w:t>
            </w:r>
            <w:r w:rsidR="002178F5" w:rsidRPr="00625535">
              <w:rPr>
                <w:i/>
                <w:color w:val="FF0000"/>
                <w:sz w:val="20"/>
                <w:szCs w:val="20"/>
                <w:highlight w:val="lightGray"/>
              </w:rPr>
              <w:t xml:space="preserve">DEQ </w:t>
            </w:r>
            <w:r w:rsidR="0099196D">
              <w:rPr>
                <w:i/>
                <w:color w:val="FF0000"/>
                <w:sz w:val="20"/>
                <w:szCs w:val="20"/>
                <w:highlight w:val="lightGray"/>
              </w:rPr>
              <w:t>for applicable</w:t>
            </w:r>
            <w:r w:rsidR="0099196D" w:rsidRPr="00625535">
              <w:rPr>
                <w:i/>
                <w:color w:val="FF0000"/>
                <w:sz w:val="20"/>
                <w:szCs w:val="20"/>
                <w:highlight w:val="lightGray"/>
              </w:rPr>
              <w:t xml:space="preserve"> </w:t>
            </w:r>
            <w:r w:rsidR="002178F5" w:rsidRPr="00625535">
              <w:rPr>
                <w:i/>
                <w:color w:val="FF0000"/>
                <w:sz w:val="20"/>
                <w:szCs w:val="20"/>
                <w:highlight w:val="lightGray"/>
              </w:rPr>
              <w:t>yea</w:t>
            </w:r>
            <w:r w:rsidR="0099196D">
              <w:rPr>
                <w:i/>
                <w:color w:val="FF0000"/>
                <w:sz w:val="20"/>
                <w:szCs w:val="20"/>
                <w:highlight w:val="lightGray"/>
              </w:rPr>
              <w:t>rs (typically Yes/No/Partial, a quantity or date).</w:t>
            </w:r>
          </w:p>
        </w:tc>
      </w:tr>
      <w:tr w:rsidR="00523097" w:rsidRPr="00625535" w14:paraId="53898FC4" w14:textId="77777777" w:rsidTr="00F679CE">
        <w:trPr>
          <w:cantSplit/>
          <w:trHeight w:val="360"/>
          <w:tblHeader/>
          <w:jc w:val="center"/>
        </w:trPr>
        <w:tc>
          <w:tcPr>
            <w:tcW w:w="877" w:type="dxa"/>
            <w:vMerge/>
            <w:shd w:val="clear" w:color="auto" w:fill="FFFFFF" w:themeFill="background1"/>
          </w:tcPr>
          <w:p w14:paraId="36FC2623"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24FD300" w14:textId="1BA01289" w:rsidR="00523097" w:rsidRPr="00625535" w:rsidRDefault="00523097"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B5E6903"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FEF72E7"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017FE75" w14:textId="4699594F" w:rsidR="00523097" w:rsidRPr="00625535" w:rsidRDefault="00523097" w:rsidP="00F3728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523097" w:rsidRPr="00625535" w14:paraId="102DC62E" w14:textId="77777777" w:rsidTr="00F679CE">
        <w:trPr>
          <w:cantSplit/>
          <w:trHeight w:val="360"/>
          <w:tblHeader/>
          <w:jc w:val="center"/>
        </w:trPr>
        <w:tc>
          <w:tcPr>
            <w:tcW w:w="877" w:type="dxa"/>
            <w:vMerge/>
            <w:shd w:val="clear" w:color="auto" w:fill="FFFFFF" w:themeFill="background1"/>
          </w:tcPr>
          <w:p w14:paraId="5F5D340F"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5A305D5" w14:textId="6E0CA9C9" w:rsidR="00523097" w:rsidRPr="00625535" w:rsidRDefault="00523097"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A2382D0"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F5E3583"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C37B529" w14:textId="0403FAD4" w:rsidR="00523097" w:rsidRPr="00625535" w:rsidRDefault="00523097" w:rsidP="00F3728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523097" w:rsidRPr="00625535" w14:paraId="5B00ED1E" w14:textId="77777777" w:rsidTr="00F679CE">
        <w:trPr>
          <w:cantSplit/>
          <w:trHeight w:val="360"/>
          <w:tblHeader/>
          <w:jc w:val="center"/>
        </w:trPr>
        <w:tc>
          <w:tcPr>
            <w:tcW w:w="877" w:type="dxa"/>
            <w:vMerge/>
            <w:shd w:val="clear" w:color="auto" w:fill="FFFFFF" w:themeFill="background1"/>
          </w:tcPr>
          <w:p w14:paraId="7BF47579"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4BA4F5" w14:textId="77777777" w:rsidR="00523097" w:rsidRPr="00625535" w:rsidRDefault="00523097"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D042A8A" w14:textId="01EEDA6E"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3E0BA64" w14:textId="433E6329"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F5B4208" w14:textId="27BA434D" w:rsidR="00523097" w:rsidRPr="00625535" w:rsidRDefault="00523097" w:rsidP="00F3728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523097" w:rsidRPr="00625535" w14:paraId="31B80EE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471895D9"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5397615" w14:textId="77777777" w:rsidR="00523097" w:rsidRPr="00625535" w:rsidRDefault="00523097" w:rsidP="00F3728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873CBB5" w14:textId="41224FC0"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D5AD4EA" w14:textId="2991E9CD" w:rsidR="00523097" w:rsidRPr="00625535" w:rsidRDefault="00523097"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0A70001" w14:textId="2FB4A1DD" w:rsidR="00523097" w:rsidRPr="00625535" w:rsidRDefault="00523097" w:rsidP="00F3728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712B3" w:rsidRPr="00625535" w14:paraId="39981262" w14:textId="77777777" w:rsidTr="00F679CE">
        <w:trPr>
          <w:cantSplit/>
          <w:trHeight w:val="360"/>
          <w:tblHeader/>
          <w:jc w:val="center"/>
        </w:trPr>
        <w:tc>
          <w:tcPr>
            <w:tcW w:w="877" w:type="dxa"/>
            <w:vMerge w:val="restart"/>
            <w:shd w:val="clear" w:color="auto" w:fill="FFFFFF" w:themeFill="background1"/>
          </w:tcPr>
          <w:p w14:paraId="60DBF697"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18FED86"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712B3" w:rsidRPr="00625535" w14:paraId="5AE81485" w14:textId="77777777" w:rsidTr="00F679CE">
        <w:trPr>
          <w:cantSplit/>
          <w:trHeight w:val="360"/>
          <w:tblHeader/>
          <w:jc w:val="center"/>
        </w:trPr>
        <w:tc>
          <w:tcPr>
            <w:tcW w:w="877" w:type="dxa"/>
            <w:vMerge/>
            <w:shd w:val="clear" w:color="auto" w:fill="FFFFFF" w:themeFill="background1"/>
          </w:tcPr>
          <w:p w14:paraId="1A06183D"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76DC9F71"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8DDB69A" w14:textId="37F13BE1"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CB2F1DC" w14:textId="3C92F02B"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7F55C70" w14:textId="6C147BC2"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712B3" w:rsidRPr="00625535" w14:paraId="2EE92FC9" w14:textId="77777777" w:rsidTr="00F679CE">
        <w:trPr>
          <w:cantSplit/>
          <w:trHeight w:val="360"/>
          <w:tblHeader/>
          <w:jc w:val="center"/>
        </w:trPr>
        <w:tc>
          <w:tcPr>
            <w:tcW w:w="877" w:type="dxa"/>
            <w:vMerge/>
            <w:shd w:val="clear" w:color="auto" w:fill="FFFFFF" w:themeFill="background1"/>
          </w:tcPr>
          <w:p w14:paraId="1468185F"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87BB71F"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D2D0C75"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443C970"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7937480"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712B3" w:rsidRPr="00625535" w14:paraId="2F8C93D9" w14:textId="77777777" w:rsidTr="00F679CE">
        <w:trPr>
          <w:cantSplit/>
          <w:trHeight w:val="360"/>
          <w:tblHeader/>
          <w:jc w:val="center"/>
        </w:trPr>
        <w:tc>
          <w:tcPr>
            <w:tcW w:w="877" w:type="dxa"/>
            <w:vMerge/>
            <w:shd w:val="clear" w:color="auto" w:fill="FFFFFF" w:themeFill="background1"/>
          </w:tcPr>
          <w:p w14:paraId="42DB1154"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9349F27"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2CA7AA1"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CCF35B3"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44BEB3E"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712B3" w:rsidRPr="00625535" w14:paraId="1E796ECC" w14:textId="77777777" w:rsidTr="00F679CE">
        <w:trPr>
          <w:cantSplit/>
          <w:trHeight w:val="360"/>
          <w:tblHeader/>
          <w:jc w:val="center"/>
        </w:trPr>
        <w:tc>
          <w:tcPr>
            <w:tcW w:w="877" w:type="dxa"/>
            <w:vMerge/>
            <w:shd w:val="clear" w:color="auto" w:fill="FFFFFF" w:themeFill="background1"/>
          </w:tcPr>
          <w:p w14:paraId="3F10BC01"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00959D8"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1C86107"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F3F0DCD"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1016B2D"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712B3" w:rsidRPr="00625535" w14:paraId="29629AC9"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39C4C98"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E333DCF"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ED6F8D4"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814B38E" w14:textId="77777777" w:rsidR="001712B3" w:rsidRPr="00625535" w:rsidRDefault="001712B3"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D3946EC" w14:textId="77777777" w:rsidR="001712B3" w:rsidRPr="00625535" w:rsidRDefault="001712B3" w:rsidP="00F3728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D53EFE" w:rsidRPr="00625535" w14:paraId="336E0685" w14:textId="77777777" w:rsidTr="00F679CE">
        <w:trPr>
          <w:cantSplit/>
          <w:trHeight w:val="360"/>
          <w:tblHeader/>
          <w:jc w:val="center"/>
        </w:trPr>
        <w:tc>
          <w:tcPr>
            <w:tcW w:w="877" w:type="dxa"/>
            <w:vMerge w:val="restart"/>
            <w:shd w:val="clear" w:color="auto" w:fill="FFFFFF" w:themeFill="background1"/>
          </w:tcPr>
          <w:p w14:paraId="5DA97260"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895BC85"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79FDC3E8" w14:textId="77777777" w:rsidTr="00F679CE">
        <w:trPr>
          <w:cantSplit/>
          <w:trHeight w:val="360"/>
          <w:tblHeader/>
          <w:jc w:val="center"/>
        </w:trPr>
        <w:tc>
          <w:tcPr>
            <w:tcW w:w="877" w:type="dxa"/>
            <w:vMerge/>
            <w:shd w:val="clear" w:color="auto" w:fill="FFFFFF" w:themeFill="background1"/>
          </w:tcPr>
          <w:p w14:paraId="1EFCEBBE"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7ECA02D"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BC9DB79"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9F5BE33"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38E6D24"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6E1F7C52" w14:textId="77777777" w:rsidTr="00F679CE">
        <w:trPr>
          <w:cantSplit/>
          <w:trHeight w:val="360"/>
          <w:tblHeader/>
          <w:jc w:val="center"/>
        </w:trPr>
        <w:tc>
          <w:tcPr>
            <w:tcW w:w="877" w:type="dxa"/>
            <w:vMerge/>
            <w:shd w:val="clear" w:color="auto" w:fill="FFFFFF" w:themeFill="background1"/>
          </w:tcPr>
          <w:p w14:paraId="1751A693"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27022A8"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2EE44ED"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9D6ECEC"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54BF5C0"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186A9EC2" w14:textId="77777777" w:rsidTr="00F679CE">
        <w:trPr>
          <w:cantSplit/>
          <w:trHeight w:val="360"/>
          <w:tblHeader/>
          <w:jc w:val="center"/>
        </w:trPr>
        <w:tc>
          <w:tcPr>
            <w:tcW w:w="877" w:type="dxa"/>
            <w:vMerge/>
            <w:shd w:val="clear" w:color="auto" w:fill="FFFFFF" w:themeFill="background1"/>
          </w:tcPr>
          <w:p w14:paraId="48F1511F"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C1EB80"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747426"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C98D051"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D7C663B"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2465A6D5" w14:textId="77777777" w:rsidTr="00F679CE">
        <w:trPr>
          <w:cantSplit/>
          <w:trHeight w:val="360"/>
          <w:tblHeader/>
          <w:jc w:val="center"/>
        </w:trPr>
        <w:tc>
          <w:tcPr>
            <w:tcW w:w="877" w:type="dxa"/>
            <w:vMerge/>
            <w:shd w:val="clear" w:color="auto" w:fill="FFFFFF" w:themeFill="background1"/>
          </w:tcPr>
          <w:p w14:paraId="4D592A3A"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0B5E449"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D03AFF8"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8282DA"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6E2C327"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595BC6EA"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ABDEFED"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3AA39EE"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47D2958"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0A7CC31" w14:textId="77777777" w:rsidR="00D53EFE" w:rsidRPr="00625535" w:rsidRDefault="00D53EFE" w:rsidP="00F3728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051489E" w14:textId="77777777" w:rsidR="00D53EFE" w:rsidRPr="00625535" w:rsidRDefault="00D53EFE" w:rsidP="00F3728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BF625B" w:rsidRPr="00625535" w14:paraId="569EB658"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2668F224" w14:textId="77777777" w:rsidR="00BF625B" w:rsidRPr="00625535" w:rsidRDefault="00BF625B" w:rsidP="00BF625B">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1D974F11" w14:textId="548D824D" w:rsidR="00BF625B" w:rsidRPr="00625535" w:rsidRDefault="00A56E11" w:rsidP="00BF625B">
            <w:pPr>
              <w:tabs>
                <w:tab w:val="left" w:pos="720"/>
                <w:tab w:val="left" w:pos="1440"/>
                <w:tab w:val="left" w:pos="2160"/>
                <w:tab w:val="left" w:pos="2880"/>
                <w:tab w:val="left" w:pos="3600"/>
                <w:tab w:val="left" w:pos="4440"/>
              </w:tabs>
              <w:rPr>
                <w:b/>
              </w:rPr>
            </w:pPr>
            <w:r w:rsidRPr="00625535">
              <w:rPr>
                <w:b/>
              </w:rPr>
              <w:t>2.1.7</w:t>
            </w:r>
            <w:r w:rsidR="00E946A4">
              <w:rPr>
                <w:b/>
              </w:rPr>
              <w:t xml:space="preserve">, </w:t>
            </w:r>
            <w:r w:rsidR="00B945D9" w:rsidRPr="00625535">
              <w:rPr>
                <w:b/>
              </w:rPr>
              <w:t>3.2</w:t>
            </w:r>
            <w:r w:rsidR="00B25484" w:rsidRPr="00625535">
              <w:rPr>
                <w:b/>
              </w:rPr>
              <w:t>.3</w:t>
            </w:r>
            <w:r w:rsidR="00E946A4">
              <w:rPr>
                <w:b/>
              </w:rPr>
              <w:t xml:space="preserve"> and 3.6.5(c)</w:t>
            </w:r>
            <w:r w:rsidR="008C5847" w:rsidRPr="00625535">
              <w:rPr>
                <w:b/>
              </w:rPr>
              <w:t>:</w:t>
            </w:r>
            <w:r w:rsidR="00BF625B" w:rsidRPr="00625535">
              <w:rPr>
                <w:b/>
              </w:rPr>
              <w:t xml:space="preserve"> </w:t>
            </w:r>
            <w:r w:rsidR="00594C3A" w:rsidRPr="00625535">
              <w:rPr>
                <w:b/>
              </w:rPr>
              <w:t xml:space="preserve"> </w:t>
            </w:r>
            <w:r w:rsidR="00BF625B" w:rsidRPr="00625535">
              <w:rPr>
                <w:b/>
              </w:rPr>
              <w:t>Web Site</w:t>
            </w:r>
          </w:p>
          <w:p w14:paraId="231E25D9" w14:textId="52ECFB52" w:rsidR="000C1C80" w:rsidRPr="00625535" w:rsidRDefault="00B25484" w:rsidP="00B25484">
            <w:pPr>
              <w:tabs>
                <w:tab w:val="left" w:pos="720"/>
                <w:tab w:val="left" w:pos="1440"/>
                <w:tab w:val="left" w:pos="2160"/>
                <w:tab w:val="left" w:pos="2880"/>
                <w:tab w:val="left" w:pos="3600"/>
                <w:tab w:val="left" w:pos="4440"/>
              </w:tabs>
              <w:rPr>
                <w:b/>
                <w:sz w:val="20"/>
                <w:szCs w:val="20"/>
              </w:rPr>
            </w:pPr>
            <w:r w:rsidRPr="00625535">
              <w:t xml:space="preserve">Measures to provide a </w:t>
            </w:r>
            <w:r w:rsidR="00BF625B" w:rsidRPr="00625535">
              <w:t xml:space="preserve">web site </w:t>
            </w:r>
            <w:r w:rsidR="000C1C80" w:rsidRPr="00625535">
              <w:t>designed</w:t>
            </w:r>
            <w:r w:rsidR="00BF625B" w:rsidRPr="00625535">
              <w:rPr>
                <w:color w:val="000000"/>
              </w:rPr>
              <w:t xml:space="preserve"> </w:t>
            </w:r>
            <w:r w:rsidR="008C5847" w:rsidRPr="00625535">
              <w:rPr>
                <w:color w:val="000000"/>
              </w:rPr>
              <w:t>to convey the program’s message</w:t>
            </w:r>
            <w:r w:rsidR="00593ED3">
              <w:rPr>
                <w:color w:val="000000"/>
              </w:rPr>
              <w:t>(s)</w:t>
            </w:r>
            <w:r w:rsidR="008C5847" w:rsidRPr="00625535">
              <w:rPr>
                <w:color w:val="000000"/>
              </w:rPr>
              <w:t xml:space="preserve"> and </w:t>
            </w:r>
            <w:r w:rsidR="000C1C80" w:rsidRPr="00625535">
              <w:rPr>
                <w:color w:val="000000"/>
              </w:rPr>
              <w:t xml:space="preserve">provide </w:t>
            </w:r>
            <w:r w:rsidR="008C5847" w:rsidRPr="00625535">
              <w:rPr>
                <w:color w:val="000000"/>
              </w:rPr>
              <w:t xml:space="preserve">online materials </w:t>
            </w:r>
            <w:r w:rsidR="000C1C80" w:rsidRPr="00625535">
              <w:t>including ordinances, or other regulatory mechanisms, or a list identifying the ordinances or other regulatory mechanisms, providing the legal authority necessary to implement and enforce the requirements of the permit</w:t>
            </w:r>
            <w:r w:rsidR="000A2828">
              <w:t xml:space="preserve"> and SWMP.</w:t>
            </w:r>
            <w:r w:rsidR="00E946A4">
              <w:t xml:space="preserve">  The web page shall also provide developers with all relevant post-construction requirements, design standards, checklists and/or other materials.</w:t>
            </w:r>
          </w:p>
        </w:tc>
      </w:tr>
      <w:tr w:rsidR="00BF625B" w:rsidRPr="00625535" w14:paraId="7810BF99" w14:textId="77777777" w:rsidTr="00F679CE">
        <w:trPr>
          <w:cantSplit/>
          <w:trHeight w:val="360"/>
          <w:tblHeader/>
          <w:jc w:val="center"/>
        </w:trPr>
        <w:tc>
          <w:tcPr>
            <w:tcW w:w="877" w:type="dxa"/>
            <w:vMerge w:val="restart"/>
            <w:shd w:val="clear" w:color="auto" w:fill="D9D9D9" w:themeFill="background1" w:themeFillShade="D9"/>
            <w:vAlign w:val="center"/>
          </w:tcPr>
          <w:p w14:paraId="2A4C038C" w14:textId="22B8D363" w:rsidR="00BF625B" w:rsidRPr="00625535" w:rsidRDefault="00BF625B" w:rsidP="00BF625B">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4130D419"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09458C71"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C2977DC"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6DE7FE39"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92171" w:rsidRPr="00625535" w14:paraId="17B8E658" w14:textId="77777777" w:rsidTr="00F679CE">
        <w:trPr>
          <w:cantSplit/>
          <w:trHeight w:val="360"/>
          <w:tblHeader/>
          <w:jc w:val="center"/>
        </w:trPr>
        <w:tc>
          <w:tcPr>
            <w:tcW w:w="877" w:type="dxa"/>
            <w:vMerge/>
            <w:shd w:val="clear" w:color="auto" w:fill="D9D9D9" w:themeFill="background1" w:themeFillShade="D9"/>
            <w:vAlign w:val="center"/>
          </w:tcPr>
          <w:p w14:paraId="35934A31" w14:textId="77777777" w:rsidR="00092171" w:rsidRPr="00625535" w:rsidRDefault="00092171" w:rsidP="00092171">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E920C25" w14:textId="77777777" w:rsidR="00092171" w:rsidRPr="00625535" w:rsidRDefault="00092171" w:rsidP="00092171">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73E8D92E" w14:textId="77777777" w:rsidR="00092171" w:rsidRPr="00625535" w:rsidRDefault="00092171" w:rsidP="00092171">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46E0AFB9" w14:textId="77777777" w:rsidR="00092171" w:rsidRPr="00625535" w:rsidRDefault="00092171" w:rsidP="00092171">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34C22958" w14:textId="2B789D07" w:rsidR="00092171" w:rsidRPr="00625535" w:rsidRDefault="00092171" w:rsidP="00092171">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D53EFE" w:rsidRPr="00625535" w14:paraId="151FA6C5" w14:textId="77777777" w:rsidTr="00F679CE">
        <w:trPr>
          <w:cantSplit/>
          <w:trHeight w:val="360"/>
          <w:tblHeader/>
          <w:jc w:val="center"/>
        </w:trPr>
        <w:tc>
          <w:tcPr>
            <w:tcW w:w="877" w:type="dxa"/>
            <w:vMerge w:val="restart"/>
            <w:shd w:val="clear" w:color="auto" w:fill="FFFFFF" w:themeFill="background1"/>
          </w:tcPr>
          <w:p w14:paraId="1D13351F"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04E9B70A"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23488A0C" w14:textId="77777777" w:rsidTr="00F679CE">
        <w:trPr>
          <w:cantSplit/>
          <w:trHeight w:val="360"/>
          <w:tblHeader/>
          <w:jc w:val="center"/>
        </w:trPr>
        <w:tc>
          <w:tcPr>
            <w:tcW w:w="877" w:type="dxa"/>
            <w:vMerge/>
            <w:shd w:val="clear" w:color="auto" w:fill="FFFFFF" w:themeFill="background1"/>
          </w:tcPr>
          <w:p w14:paraId="7A4D868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B2E639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DAECE5B" w14:textId="7C0B42DA" w:rsidR="00D53EFE" w:rsidRPr="00625535" w:rsidRDefault="00D53EFE" w:rsidP="00D305F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62F2545" w14:textId="1575C065" w:rsidR="00D53EFE" w:rsidRPr="00625535" w:rsidRDefault="00D53EFE" w:rsidP="00D305F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9B581FC" w14:textId="197006CB" w:rsidR="00D53EFE" w:rsidRPr="00625535" w:rsidRDefault="00D53EFE" w:rsidP="00D305F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76B74C31" w14:textId="77777777" w:rsidTr="00F679CE">
        <w:trPr>
          <w:cantSplit/>
          <w:trHeight w:val="360"/>
          <w:tblHeader/>
          <w:jc w:val="center"/>
        </w:trPr>
        <w:tc>
          <w:tcPr>
            <w:tcW w:w="877" w:type="dxa"/>
            <w:vMerge/>
            <w:shd w:val="clear" w:color="auto" w:fill="FFFFFF" w:themeFill="background1"/>
          </w:tcPr>
          <w:p w14:paraId="30E4BE9C"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2712EC1"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B1B71E9"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6EDE2A4"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F1C961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5F7EDAAF" w14:textId="77777777" w:rsidTr="00F679CE">
        <w:trPr>
          <w:cantSplit/>
          <w:trHeight w:val="360"/>
          <w:tblHeader/>
          <w:jc w:val="center"/>
        </w:trPr>
        <w:tc>
          <w:tcPr>
            <w:tcW w:w="877" w:type="dxa"/>
            <w:vMerge/>
            <w:shd w:val="clear" w:color="auto" w:fill="FFFFFF" w:themeFill="background1"/>
          </w:tcPr>
          <w:p w14:paraId="70F2F17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325E082"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F22AE52"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0866A7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FB00A10"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74E5EFDF" w14:textId="77777777" w:rsidTr="00F679CE">
        <w:trPr>
          <w:cantSplit/>
          <w:trHeight w:val="360"/>
          <w:tblHeader/>
          <w:jc w:val="center"/>
        </w:trPr>
        <w:tc>
          <w:tcPr>
            <w:tcW w:w="877" w:type="dxa"/>
            <w:vMerge/>
            <w:shd w:val="clear" w:color="auto" w:fill="FFFFFF" w:themeFill="background1"/>
          </w:tcPr>
          <w:p w14:paraId="20984CD5"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DC85861"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9F34246"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4426AB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305E9C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67B04C1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4303EE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9E9747D"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C26BA13"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4BD3C81"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AC6CCE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D53EFE" w:rsidRPr="00625535" w14:paraId="0889CB3D" w14:textId="77777777" w:rsidTr="00F679CE">
        <w:trPr>
          <w:cantSplit/>
          <w:trHeight w:val="360"/>
          <w:tblHeader/>
          <w:jc w:val="center"/>
        </w:trPr>
        <w:tc>
          <w:tcPr>
            <w:tcW w:w="877" w:type="dxa"/>
            <w:vMerge w:val="restart"/>
            <w:shd w:val="clear" w:color="auto" w:fill="FFFFFF" w:themeFill="background1"/>
          </w:tcPr>
          <w:p w14:paraId="71638D1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3283519"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0E11F206" w14:textId="77777777" w:rsidTr="00F679CE">
        <w:trPr>
          <w:cantSplit/>
          <w:trHeight w:val="360"/>
          <w:tblHeader/>
          <w:jc w:val="center"/>
        </w:trPr>
        <w:tc>
          <w:tcPr>
            <w:tcW w:w="877" w:type="dxa"/>
            <w:vMerge/>
            <w:shd w:val="clear" w:color="auto" w:fill="FFFFFF" w:themeFill="background1"/>
          </w:tcPr>
          <w:p w14:paraId="29469DC1"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51ED09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5A357577"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FE8480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D20CAD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70016F0C" w14:textId="77777777" w:rsidTr="00F679CE">
        <w:trPr>
          <w:cantSplit/>
          <w:trHeight w:val="360"/>
          <w:tblHeader/>
          <w:jc w:val="center"/>
        </w:trPr>
        <w:tc>
          <w:tcPr>
            <w:tcW w:w="877" w:type="dxa"/>
            <w:vMerge/>
            <w:shd w:val="clear" w:color="auto" w:fill="FFFFFF" w:themeFill="background1"/>
          </w:tcPr>
          <w:p w14:paraId="617E7CD6"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C880179"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8AD4FB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BD88B6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D69D446"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44581FB2" w14:textId="77777777" w:rsidTr="00F679CE">
        <w:trPr>
          <w:cantSplit/>
          <w:trHeight w:val="360"/>
          <w:tblHeader/>
          <w:jc w:val="center"/>
        </w:trPr>
        <w:tc>
          <w:tcPr>
            <w:tcW w:w="877" w:type="dxa"/>
            <w:vMerge/>
            <w:shd w:val="clear" w:color="auto" w:fill="FFFFFF" w:themeFill="background1"/>
          </w:tcPr>
          <w:p w14:paraId="020E159A"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15F5A55"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2196138"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2B3994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F0D17D5"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72226CA1" w14:textId="77777777" w:rsidTr="00F679CE">
        <w:trPr>
          <w:cantSplit/>
          <w:trHeight w:val="360"/>
          <w:tblHeader/>
          <w:jc w:val="center"/>
        </w:trPr>
        <w:tc>
          <w:tcPr>
            <w:tcW w:w="877" w:type="dxa"/>
            <w:vMerge/>
            <w:shd w:val="clear" w:color="auto" w:fill="FFFFFF" w:themeFill="background1"/>
          </w:tcPr>
          <w:p w14:paraId="03C4B6ED"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CAA4B9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C236B47"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5D740D6"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DDF1480"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7BC30C7E"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DAE5FB0"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599BEE1"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63C6C58"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7154510"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607292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D53EFE" w:rsidRPr="00625535" w14:paraId="090ABC52" w14:textId="77777777" w:rsidTr="00F679CE">
        <w:trPr>
          <w:cantSplit/>
          <w:trHeight w:val="360"/>
          <w:tblHeader/>
          <w:jc w:val="center"/>
        </w:trPr>
        <w:tc>
          <w:tcPr>
            <w:tcW w:w="877" w:type="dxa"/>
            <w:vMerge w:val="restart"/>
            <w:shd w:val="clear" w:color="auto" w:fill="FFFFFF" w:themeFill="background1"/>
          </w:tcPr>
          <w:p w14:paraId="04C32E9F"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EE02C27"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7D0B6DD4" w14:textId="77777777" w:rsidTr="00F679CE">
        <w:trPr>
          <w:cantSplit/>
          <w:trHeight w:val="360"/>
          <w:tblHeader/>
          <w:jc w:val="center"/>
        </w:trPr>
        <w:tc>
          <w:tcPr>
            <w:tcW w:w="877" w:type="dxa"/>
            <w:vMerge/>
            <w:shd w:val="clear" w:color="auto" w:fill="FFFFFF" w:themeFill="background1"/>
          </w:tcPr>
          <w:p w14:paraId="7BE75BB2"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75B5A78F"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54EA085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14FDBE3"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FB34FDB"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7C52C005" w14:textId="77777777" w:rsidTr="00F679CE">
        <w:trPr>
          <w:cantSplit/>
          <w:trHeight w:val="360"/>
          <w:tblHeader/>
          <w:jc w:val="center"/>
        </w:trPr>
        <w:tc>
          <w:tcPr>
            <w:tcW w:w="877" w:type="dxa"/>
            <w:vMerge/>
            <w:shd w:val="clear" w:color="auto" w:fill="FFFFFF" w:themeFill="background1"/>
          </w:tcPr>
          <w:p w14:paraId="3A816616"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1362E71"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A04D5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EC4B7FC"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BD31829"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4BE73647" w14:textId="77777777" w:rsidTr="00F679CE">
        <w:trPr>
          <w:cantSplit/>
          <w:trHeight w:val="360"/>
          <w:tblHeader/>
          <w:jc w:val="center"/>
        </w:trPr>
        <w:tc>
          <w:tcPr>
            <w:tcW w:w="877" w:type="dxa"/>
            <w:vMerge/>
            <w:shd w:val="clear" w:color="auto" w:fill="FFFFFF" w:themeFill="background1"/>
          </w:tcPr>
          <w:p w14:paraId="0D9D8BF0"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00E1D13"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87E4627"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F5647DE"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C0FF999"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1E199B3A" w14:textId="77777777" w:rsidTr="00F679CE">
        <w:trPr>
          <w:cantSplit/>
          <w:trHeight w:val="360"/>
          <w:tblHeader/>
          <w:jc w:val="center"/>
        </w:trPr>
        <w:tc>
          <w:tcPr>
            <w:tcW w:w="877" w:type="dxa"/>
            <w:vMerge/>
            <w:shd w:val="clear" w:color="auto" w:fill="FFFFFF" w:themeFill="background1"/>
          </w:tcPr>
          <w:p w14:paraId="001A178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404CEA4"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7781916"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56728FB"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19C23E3"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1A8F4911"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5764B8CA"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E120A7A"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528D625"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AAC0B88" w14:textId="77777777" w:rsidR="00D53EFE" w:rsidRPr="00625535" w:rsidRDefault="00D53EFE" w:rsidP="00F2284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5431BD4" w14:textId="77777777" w:rsidR="00D53EFE" w:rsidRPr="00625535" w:rsidRDefault="00D53EFE" w:rsidP="00F2284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BF625B" w:rsidRPr="00625535" w14:paraId="462CA1D6"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2436E95F" w14:textId="632430E0" w:rsidR="00BF625B" w:rsidRPr="00625535" w:rsidRDefault="00BF625B" w:rsidP="00BF625B">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8A231C8" w14:textId="2ADF9C71" w:rsidR="00BF625B" w:rsidRPr="00625535" w:rsidRDefault="00B945D9" w:rsidP="00BF625B">
            <w:pPr>
              <w:tabs>
                <w:tab w:val="left" w:pos="720"/>
                <w:tab w:val="left" w:pos="1440"/>
                <w:tab w:val="left" w:pos="2160"/>
                <w:tab w:val="left" w:pos="2880"/>
                <w:tab w:val="left" w:pos="3600"/>
                <w:tab w:val="left" w:pos="4440"/>
              </w:tabs>
              <w:rPr>
                <w:b/>
              </w:rPr>
            </w:pPr>
            <w:r w:rsidRPr="00625535">
              <w:rPr>
                <w:b/>
                <w:bCs/>
              </w:rPr>
              <w:t>3.2</w:t>
            </w:r>
            <w:r w:rsidR="00BF625B" w:rsidRPr="00625535">
              <w:rPr>
                <w:b/>
                <w:bCs/>
              </w:rPr>
              <w:t>.5</w:t>
            </w:r>
            <w:r w:rsidR="008C5847" w:rsidRPr="00625535">
              <w:rPr>
                <w:b/>
                <w:bCs/>
              </w:rPr>
              <w:t>:</w:t>
            </w:r>
            <w:r w:rsidR="00BF625B" w:rsidRPr="00625535">
              <w:rPr>
                <w:b/>
                <w:bCs/>
              </w:rPr>
              <w:t xml:space="preserve"> </w:t>
            </w:r>
            <w:r w:rsidR="00594C3A" w:rsidRPr="00625535">
              <w:rPr>
                <w:b/>
                <w:bCs/>
              </w:rPr>
              <w:t xml:space="preserve"> </w:t>
            </w:r>
            <w:r w:rsidR="00BF625B" w:rsidRPr="00625535">
              <w:rPr>
                <w:b/>
                <w:bCs/>
              </w:rPr>
              <w:t>S</w:t>
            </w:r>
            <w:r w:rsidR="00BF625B" w:rsidRPr="00625535">
              <w:rPr>
                <w:b/>
              </w:rPr>
              <w:t>tormwater Hotline</w:t>
            </w:r>
          </w:p>
          <w:p w14:paraId="69A3A638" w14:textId="0A4FA56A" w:rsidR="00BF625B" w:rsidRPr="00625535" w:rsidRDefault="00BF625B" w:rsidP="00B945D9">
            <w:pPr>
              <w:tabs>
                <w:tab w:val="left" w:pos="720"/>
                <w:tab w:val="left" w:pos="1440"/>
                <w:tab w:val="left" w:pos="2160"/>
                <w:tab w:val="left" w:pos="2880"/>
                <w:tab w:val="left" w:pos="3600"/>
                <w:tab w:val="left" w:pos="4440"/>
              </w:tabs>
              <w:rPr>
                <w:b/>
                <w:sz w:val="20"/>
                <w:szCs w:val="20"/>
              </w:rPr>
            </w:pPr>
            <w:r w:rsidRPr="00625535">
              <w:t xml:space="preserve">Measures </w:t>
            </w:r>
            <w:r w:rsidR="00B945D9" w:rsidRPr="00625535">
              <w:t>for a stormwater hotline/helpline for the purpose of public</w:t>
            </w:r>
            <w:r w:rsidRPr="00625535">
              <w:t xml:space="preserve"> education and outreach</w:t>
            </w:r>
            <w:r w:rsidR="008B401B" w:rsidRPr="00625535">
              <w:t>.</w:t>
            </w:r>
          </w:p>
        </w:tc>
      </w:tr>
      <w:tr w:rsidR="00BF625B" w:rsidRPr="00625535" w14:paraId="72EAD579" w14:textId="77777777" w:rsidTr="00F679CE">
        <w:trPr>
          <w:cantSplit/>
          <w:trHeight w:val="360"/>
          <w:tblHeader/>
          <w:jc w:val="center"/>
        </w:trPr>
        <w:tc>
          <w:tcPr>
            <w:tcW w:w="877" w:type="dxa"/>
            <w:vMerge w:val="restart"/>
            <w:shd w:val="clear" w:color="auto" w:fill="D9D9D9" w:themeFill="background1" w:themeFillShade="D9"/>
            <w:vAlign w:val="center"/>
          </w:tcPr>
          <w:p w14:paraId="3949735F" w14:textId="17561ED6" w:rsidR="00BF625B" w:rsidRPr="00625535" w:rsidRDefault="00BF625B" w:rsidP="00BF625B">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51DBDB2D"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A743B1D"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580CCBB5"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DEFC879" w14:textId="77777777" w:rsidR="00BF625B" w:rsidRPr="00625535" w:rsidRDefault="00BF625B" w:rsidP="00BF625B">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B945D9" w:rsidRPr="00625535" w14:paraId="0CF9CAC2" w14:textId="77777777" w:rsidTr="00F679CE">
        <w:trPr>
          <w:cantSplit/>
          <w:trHeight w:val="360"/>
          <w:tblHeader/>
          <w:jc w:val="center"/>
        </w:trPr>
        <w:tc>
          <w:tcPr>
            <w:tcW w:w="877" w:type="dxa"/>
            <w:vMerge/>
            <w:shd w:val="clear" w:color="auto" w:fill="D9D9D9" w:themeFill="background1" w:themeFillShade="D9"/>
            <w:vAlign w:val="center"/>
          </w:tcPr>
          <w:p w14:paraId="360C6530" w14:textId="77777777" w:rsidR="00B945D9" w:rsidRPr="00625535" w:rsidRDefault="00B945D9" w:rsidP="00B945D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492C160" w14:textId="77777777" w:rsidR="00B945D9" w:rsidRPr="00625535" w:rsidRDefault="00B945D9" w:rsidP="00B945D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D1138AB" w14:textId="77777777" w:rsidR="00B945D9" w:rsidRPr="00625535" w:rsidRDefault="00B945D9" w:rsidP="00B945D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8B7EC2F" w14:textId="77777777" w:rsidR="00B945D9" w:rsidRPr="00625535" w:rsidRDefault="00B945D9" w:rsidP="00B945D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42ECAEC6" w14:textId="53A1EED5" w:rsidR="00B945D9" w:rsidRPr="00625535" w:rsidRDefault="00B945D9" w:rsidP="00B945D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D53EFE" w:rsidRPr="00625535" w14:paraId="2346704C" w14:textId="77777777" w:rsidTr="00F679CE">
        <w:trPr>
          <w:cantSplit/>
          <w:trHeight w:val="360"/>
          <w:tblHeader/>
          <w:jc w:val="center"/>
        </w:trPr>
        <w:tc>
          <w:tcPr>
            <w:tcW w:w="877" w:type="dxa"/>
            <w:vMerge w:val="restart"/>
            <w:shd w:val="clear" w:color="auto" w:fill="FFFFFF" w:themeFill="background1"/>
          </w:tcPr>
          <w:p w14:paraId="508221AD"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2B52D1C6"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19A64821" w14:textId="77777777" w:rsidTr="00F679CE">
        <w:trPr>
          <w:cantSplit/>
          <w:trHeight w:val="360"/>
          <w:tblHeader/>
          <w:jc w:val="center"/>
        </w:trPr>
        <w:tc>
          <w:tcPr>
            <w:tcW w:w="877" w:type="dxa"/>
            <w:vMerge/>
            <w:shd w:val="clear" w:color="auto" w:fill="FFFFFF" w:themeFill="background1"/>
          </w:tcPr>
          <w:p w14:paraId="604EE58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4DC77428"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7C00AC1" w14:textId="342DBCA6" w:rsidR="00D53EFE" w:rsidRPr="00625535" w:rsidRDefault="00D53EFE" w:rsidP="00D305F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D69815B" w14:textId="0218918D" w:rsidR="00D53EFE" w:rsidRPr="00625535" w:rsidRDefault="00D53EFE" w:rsidP="00D305F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394419E" w14:textId="46D6AE5B" w:rsidR="00D53EFE" w:rsidRPr="00625535" w:rsidRDefault="00D53EFE" w:rsidP="00D305F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76CF31FF" w14:textId="77777777" w:rsidTr="00F679CE">
        <w:trPr>
          <w:cantSplit/>
          <w:trHeight w:val="360"/>
          <w:tblHeader/>
          <w:jc w:val="center"/>
        </w:trPr>
        <w:tc>
          <w:tcPr>
            <w:tcW w:w="877" w:type="dxa"/>
            <w:vMerge/>
            <w:shd w:val="clear" w:color="auto" w:fill="FFFFFF" w:themeFill="background1"/>
          </w:tcPr>
          <w:p w14:paraId="1B29EC0A"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250EB23"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5597DB2"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53809A7"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1D72C67"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386F3B3C" w14:textId="77777777" w:rsidTr="00F679CE">
        <w:trPr>
          <w:cantSplit/>
          <w:trHeight w:val="360"/>
          <w:tblHeader/>
          <w:jc w:val="center"/>
        </w:trPr>
        <w:tc>
          <w:tcPr>
            <w:tcW w:w="877" w:type="dxa"/>
            <w:vMerge/>
            <w:shd w:val="clear" w:color="auto" w:fill="FFFFFF" w:themeFill="background1"/>
          </w:tcPr>
          <w:p w14:paraId="05BE07E4"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64159DE"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42181A5"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4779BA4"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B9AB06E"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6C7A937C" w14:textId="77777777" w:rsidTr="00F679CE">
        <w:trPr>
          <w:cantSplit/>
          <w:trHeight w:val="360"/>
          <w:tblHeader/>
          <w:jc w:val="center"/>
        </w:trPr>
        <w:tc>
          <w:tcPr>
            <w:tcW w:w="877" w:type="dxa"/>
            <w:vMerge/>
            <w:shd w:val="clear" w:color="auto" w:fill="FFFFFF" w:themeFill="background1"/>
          </w:tcPr>
          <w:p w14:paraId="1E404D62"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3E56140"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1D09404"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9CB2709"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1A545FB"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3801B3C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578EC1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B0510EE"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C67629D"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53EE717"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934573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D53EFE" w:rsidRPr="00625535" w14:paraId="6A4A577C" w14:textId="77777777" w:rsidTr="00F679CE">
        <w:trPr>
          <w:cantSplit/>
          <w:trHeight w:val="360"/>
          <w:tblHeader/>
          <w:jc w:val="center"/>
        </w:trPr>
        <w:tc>
          <w:tcPr>
            <w:tcW w:w="877" w:type="dxa"/>
            <w:vMerge w:val="restart"/>
            <w:shd w:val="clear" w:color="auto" w:fill="FFFFFF" w:themeFill="background1"/>
          </w:tcPr>
          <w:p w14:paraId="345A2C30"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25DF9F2"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D53EFE" w:rsidRPr="00625535" w14:paraId="5461C723" w14:textId="77777777" w:rsidTr="00F679CE">
        <w:trPr>
          <w:cantSplit/>
          <w:trHeight w:val="360"/>
          <w:tblHeader/>
          <w:jc w:val="center"/>
        </w:trPr>
        <w:tc>
          <w:tcPr>
            <w:tcW w:w="877" w:type="dxa"/>
            <w:vMerge/>
            <w:shd w:val="clear" w:color="auto" w:fill="FFFFFF" w:themeFill="background1"/>
          </w:tcPr>
          <w:p w14:paraId="410B0E16"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0282AE5"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0028948"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C594CD2"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8E500F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D53EFE" w:rsidRPr="00625535" w14:paraId="19260D8B" w14:textId="77777777" w:rsidTr="00F679CE">
        <w:trPr>
          <w:cantSplit/>
          <w:trHeight w:val="360"/>
          <w:tblHeader/>
          <w:jc w:val="center"/>
        </w:trPr>
        <w:tc>
          <w:tcPr>
            <w:tcW w:w="877" w:type="dxa"/>
            <w:vMerge/>
            <w:shd w:val="clear" w:color="auto" w:fill="FFFFFF" w:themeFill="background1"/>
          </w:tcPr>
          <w:p w14:paraId="46215C49"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8DE3CCE"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0CF6DF9"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0BAB9B5"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6731CD5"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D53EFE" w:rsidRPr="00625535" w14:paraId="7FCDA4E0" w14:textId="77777777" w:rsidTr="00F679CE">
        <w:trPr>
          <w:cantSplit/>
          <w:trHeight w:val="360"/>
          <w:tblHeader/>
          <w:jc w:val="center"/>
        </w:trPr>
        <w:tc>
          <w:tcPr>
            <w:tcW w:w="877" w:type="dxa"/>
            <w:vMerge/>
            <w:shd w:val="clear" w:color="auto" w:fill="FFFFFF" w:themeFill="background1"/>
          </w:tcPr>
          <w:p w14:paraId="63E25221"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C75A483"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8351E57"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8D9C70C"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5B5F03A"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D53EFE" w:rsidRPr="00625535" w14:paraId="188CBF60" w14:textId="77777777" w:rsidTr="00F679CE">
        <w:trPr>
          <w:cantSplit/>
          <w:trHeight w:val="360"/>
          <w:tblHeader/>
          <w:jc w:val="center"/>
        </w:trPr>
        <w:tc>
          <w:tcPr>
            <w:tcW w:w="877" w:type="dxa"/>
            <w:vMerge/>
            <w:shd w:val="clear" w:color="auto" w:fill="FFFFFF" w:themeFill="background1"/>
          </w:tcPr>
          <w:p w14:paraId="0F3B3457"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D53B6F5"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F9ECE8A"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A664F96"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20803F5"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D53EFE" w:rsidRPr="00625535" w14:paraId="249A9CD7"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A967288"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28B4AF23"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36AFA27D"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AF967E9" w14:textId="77777777" w:rsidR="00D53EFE" w:rsidRPr="00625535" w:rsidRDefault="00D53EFE"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D140899" w14:textId="77777777" w:rsidR="00D53EFE" w:rsidRPr="00625535" w:rsidRDefault="00D53EFE"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2AB941AD" w14:textId="77777777" w:rsidR="00874C3A" w:rsidRPr="00625535" w:rsidRDefault="00874C3A">
      <w:pPr>
        <w:rPr>
          <w:rFonts w:eastAsiaTheme="majorEastAsia"/>
          <w:b/>
          <w:caps/>
        </w:rPr>
      </w:pPr>
      <w:r w:rsidRPr="00625535">
        <w:rPr>
          <w:caps/>
        </w:rPr>
        <w:br w:type="page"/>
      </w:r>
    </w:p>
    <w:p w14:paraId="266541E9" w14:textId="64DA549D" w:rsidR="009E17A4" w:rsidRPr="00625535" w:rsidRDefault="007D7331" w:rsidP="00FC7A21">
      <w:pPr>
        <w:pStyle w:val="Heading1"/>
        <w:tabs>
          <w:tab w:val="clear" w:pos="900"/>
          <w:tab w:val="left" w:pos="990"/>
        </w:tabs>
        <w:spacing w:before="0" w:after="240"/>
        <w:rPr>
          <w:caps/>
        </w:rPr>
      </w:pPr>
      <w:bookmarkStart w:id="79" w:name="_Toc7165153"/>
      <w:r w:rsidRPr="00625535">
        <w:rPr>
          <w:caps/>
        </w:rPr>
        <w:lastRenderedPageBreak/>
        <w:t>Part 6</w:t>
      </w:r>
      <w:r w:rsidR="00FC7A21" w:rsidRPr="00625535">
        <w:rPr>
          <w:caps/>
        </w:rPr>
        <w:t>:</w:t>
      </w:r>
      <w:r w:rsidR="00FC7A21" w:rsidRPr="00625535">
        <w:rPr>
          <w:caps/>
        </w:rPr>
        <w:tab/>
      </w:r>
      <w:r w:rsidR="009E17A4" w:rsidRPr="00625535">
        <w:rPr>
          <w:caps/>
        </w:rPr>
        <w:t>Public Involvement and Participation Program</w:t>
      </w:r>
      <w:bookmarkEnd w:id="79"/>
    </w:p>
    <w:p w14:paraId="1821A720" w14:textId="0BF77FCF" w:rsidR="000A1A24" w:rsidRPr="00625535" w:rsidRDefault="000A1A24" w:rsidP="000A1A24">
      <w:r w:rsidRPr="00625535">
        <w:t>This</w:t>
      </w:r>
      <w:r w:rsidR="00874C3A" w:rsidRPr="00625535">
        <w:t xml:space="preserve"> SWMP </w:t>
      </w:r>
      <w:r w:rsidRPr="00625535">
        <w:t>identifies</w:t>
      </w:r>
      <w:r w:rsidR="00874C3A" w:rsidRPr="00625535">
        <w:t xml:space="preserve"> the minimum elements and implementation of a Public Involvement and Participation Program that complies with </w:t>
      </w:r>
      <w:r w:rsidR="00D305F2" w:rsidRPr="00625535">
        <w:t xml:space="preserve">applicable </w:t>
      </w:r>
      <w:r w:rsidR="00874C3A" w:rsidRPr="00625535">
        <w:t>State</w:t>
      </w:r>
      <w:r w:rsidR="00D305F2" w:rsidRPr="00625535">
        <w:t>, Tribal</w:t>
      </w:r>
      <w:r w:rsidR="00874C3A" w:rsidRPr="00625535">
        <w:t xml:space="preserve"> and local public notice requirements.</w:t>
      </w:r>
      <w:r w:rsidRPr="00625535">
        <w:t xml:space="preserve">  The MS4name will manage, </w:t>
      </w:r>
      <w:proofErr w:type="gramStart"/>
      <w:r w:rsidRPr="00625535">
        <w:t>implement</w:t>
      </w:r>
      <w:proofErr w:type="gramEnd"/>
      <w:r w:rsidRPr="00625535">
        <w:t xml:space="preserve"> and report the following public involvement and participation BMPs.</w:t>
      </w:r>
    </w:p>
    <w:p w14:paraId="180BFF98" w14:textId="77777777" w:rsidR="000A1A24" w:rsidRPr="00625535" w:rsidRDefault="000A1A24" w:rsidP="00874C3A"/>
    <w:p w14:paraId="55445091" w14:textId="77777777" w:rsidR="006B3D58" w:rsidRPr="00625535" w:rsidRDefault="006B3D58" w:rsidP="006B3D58">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6B3D58" w:rsidRPr="00625535" w14:paraId="2E324166" w14:textId="77777777" w:rsidTr="007A0AB9">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38D3BE24" w14:textId="71AAF31F" w:rsidR="006B3D58" w:rsidRPr="00625535" w:rsidRDefault="0050008E" w:rsidP="000B06F7">
            <w:pPr>
              <w:rPr>
                <w:b/>
              </w:rPr>
            </w:pPr>
            <w:r w:rsidRPr="00625535">
              <w:rPr>
                <w:b/>
              </w:rPr>
              <w:t>Table 14</w:t>
            </w:r>
            <w:r w:rsidR="00523E71" w:rsidRPr="00625535">
              <w:rPr>
                <w:b/>
              </w:rPr>
              <w:t xml:space="preserve">:  </w:t>
            </w:r>
            <w:r w:rsidR="006B3D58" w:rsidRPr="00625535">
              <w:rPr>
                <w:b/>
              </w:rPr>
              <w:t>Public Involvement and Participation</w:t>
            </w:r>
            <w:r w:rsidR="002B73F1" w:rsidRPr="00625535">
              <w:rPr>
                <w:b/>
              </w:rPr>
              <w:t xml:space="preserve"> BMPs</w:t>
            </w:r>
          </w:p>
        </w:tc>
      </w:tr>
      <w:tr w:rsidR="006B3D58" w:rsidRPr="00625535" w14:paraId="74719548"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5903A31F"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7B95B785" w14:textId="2A084460" w:rsidR="006B3D58" w:rsidRPr="00625535" w:rsidRDefault="006B3D58" w:rsidP="007A0AB9">
            <w:pPr>
              <w:tabs>
                <w:tab w:val="left" w:pos="720"/>
                <w:tab w:val="left" w:pos="1440"/>
                <w:tab w:val="left" w:pos="2160"/>
                <w:tab w:val="left" w:pos="2880"/>
                <w:tab w:val="left" w:pos="3600"/>
                <w:tab w:val="left" w:pos="4440"/>
              </w:tabs>
              <w:rPr>
                <w:b/>
              </w:rPr>
            </w:pPr>
            <w:r w:rsidRPr="00625535">
              <w:rPr>
                <w:b/>
              </w:rPr>
              <w:t>3.3.1</w:t>
            </w:r>
            <w:r w:rsidR="00A34B22" w:rsidRPr="00625535">
              <w:rPr>
                <w:b/>
              </w:rPr>
              <w:t xml:space="preserve">: </w:t>
            </w:r>
            <w:r w:rsidRPr="00625535">
              <w:rPr>
                <w:b/>
              </w:rPr>
              <w:t xml:space="preserve"> Public Input</w:t>
            </w:r>
          </w:p>
          <w:p w14:paraId="39AE72A9" w14:textId="25924D3A"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Cs/>
              </w:rPr>
              <w:t>M</w:t>
            </w:r>
            <w:r w:rsidRPr="00625535">
              <w:t>echanisms for public involvement that provide for input on stormwater issues and the stormwater program.</w:t>
            </w:r>
          </w:p>
        </w:tc>
      </w:tr>
      <w:tr w:rsidR="006B3D58" w:rsidRPr="00625535" w14:paraId="146BBCBE" w14:textId="77777777" w:rsidTr="00F679CE">
        <w:trPr>
          <w:cantSplit/>
          <w:trHeight w:val="360"/>
          <w:tblHeader/>
          <w:jc w:val="center"/>
        </w:trPr>
        <w:tc>
          <w:tcPr>
            <w:tcW w:w="877" w:type="dxa"/>
            <w:vMerge w:val="restart"/>
            <w:shd w:val="clear" w:color="auto" w:fill="D9D9D9" w:themeFill="background1" w:themeFillShade="D9"/>
            <w:vAlign w:val="center"/>
          </w:tcPr>
          <w:p w14:paraId="4478EDD5"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E48D5D3"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B3FEA7F"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5E140B3D"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41FFFBCD"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6B3D58" w:rsidRPr="00625535" w14:paraId="004E8988" w14:textId="77777777" w:rsidTr="00F679CE">
        <w:trPr>
          <w:cantSplit/>
          <w:trHeight w:val="360"/>
          <w:tblHeader/>
          <w:jc w:val="center"/>
        </w:trPr>
        <w:tc>
          <w:tcPr>
            <w:tcW w:w="877" w:type="dxa"/>
            <w:vMerge/>
            <w:shd w:val="clear" w:color="auto" w:fill="D9D9D9" w:themeFill="background1" w:themeFillShade="D9"/>
            <w:vAlign w:val="center"/>
          </w:tcPr>
          <w:p w14:paraId="043493A1"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7010295A"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370F65CB"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4C0FF93"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5B199AA5"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6B3D58" w:rsidRPr="00625535" w14:paraId="78F9D107" w14:textId="77777777" w:rsidTr="00F679CE">
        <w:trPr>
          <w:cantSplit/>
          <w:trHeight w:val="360"/>
          <w:tblHeader/>
          <w:jc w:val="center"/>
        </w:trPr>
        <w:tc>
          <w:tcPr>
            <w:tcW w:w="877" w:type="dxa"/>
            <w:vMerge w:val="restart"/>
            <w:shd w:val="clear" w:color="auto" w:fill="FFFFFF" w:themeFill="background1"/>
          </w:tcPr>
          <w:p w14:paraId="5FFED4DC"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E38ED70"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689B4C20" w14:textId="77777777" w:rsidTr="00F679CE">
        <w:trPr>
          <w:cantSplit/>
          <w:trHeight w:val="360"/>
          <w:tblHeader/>
          <w:jc w:val="center"/>
        </w:trPr>
        <w:tc>
          <w:tcPr>
            <w:tcW w:w="877" w:type="dxa"/>
            <w:vMerge/>
            <w:shd w:val="clear" w:color="auto" w:fill="FFFFFF" w:themeFill="background1"/>
          </w:tcPr>
          <w:p w14:paraId="22D4F69A"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F052B90"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465274D" w14:textId="1BE13970" w:rsidR="006B3D58" w:rsidRPr="00625535" w:rsidRDefault="006B3D58"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7A195B5" w14:textId="6757F992" w:rsidR="006B3D58" w:rsidRPr="00625535" w:rsidRDefault="006B3D58"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CF90756" w14:textId="0616E9EE" w:rsidR="006B3D58" w:rsidRPr="00625535" w:rsidRDefault="006B3D58" w:rsidP="00667FD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32D7AAA3" w14:textId="77777777" w:rsidTr="00F679CE">
        <w:trPr>
          <w:cantSplit/>
          <w:trHeight w:val="360"/>
          <w:tblHeader/>
          <w:jc w:val="center"/>
        </w:trPr>
        <w:tc>
          <w:tcPr>
            <w:tcW w:w="877" w:type="dxa"/>
            <w:vMerge/>
            <w:shd w:val="clear" w:color="auto" w:fill="FFFFFF" w:themeFill="background1"/>
          </w:tcPr>
          <w:p w14:paraId="28C45852"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F7CFC7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8EDF6F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C2808C4"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6E53965"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4354D051" w14:textId="77777777" w:rsidTr="00F679CE">
        <w:trPr>
          <w:cantSplit/>
          <w:trHeight w:val="360"/>
          <w:tblHeader/>
          <w:jc w:val="center"/>
        </w:trPr>
        <w:tc>
          <w:tcPr>
            <w:tcW w:w="877" w:type="dxa"/>
            <w:vMerge/>
            <w:shd w:val="clear" w:color="auto" w:fill="FFFFFF" w:themeFill="background1"/>
          </w:tcPr>
          <w:p w14:paraId="16BA0BFB"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A6A4AB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AC1209A"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E0C90C8"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31B2486"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6ED8B607" w14:textId="77777777" w:rsidTr="00F679CE">
        <w:trPr>
          <w:cantSplit/>
          <w:trHeight w:val="360"/>
          <w:tblHeader/>
          <w:jc w:val="center"/>
        </w:trPr>
        <w:tc>
          <w:tcPr>
            <w:tcW w:w="877" w:type="dxa"/>
            <w:vMerge/>
            <w:shd w:val="clear" w:color="auto" w:fill="FFFFFF" w:themeFill="background1"/>
          </w:tcPr>
          <w:p w14:paraId="27C890A4"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461AC8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225C0A4"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D5C337D"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5300912"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468E29B6"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ACC171E"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29F9504"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F24A05B"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B289E19"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045F328"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442CB654" w14:textId="77777777" w:rsidTr="00F679CE">
        <w:trPr>
          <w:cantSplit/>
          <w:trHeight w:val="360"/>
          <w:tblHeader/>
          <w:jc w:val="center"/>
        </w:trPr>
        <w:tc>
          <w:tcPr>
            <w:tcW w:w="877" w:type="dxa"/>
            <w:vMerge w:val="restart"/>
            <w:shd w:val="clear" w:color="auto" w:fill="FFFFFF" w:themeFill="background1"/>
          </w:tcPr>
          <w:p w14:paraId="56E2FF69"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D6D463F"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28FAB89D" w14:textId="77777777" w:rsidTr="00F679CE">
        <w:trPr>
          <w:cantSplit/>
          <w:trHeight w:val="360"/>
          <w:tblHeader/>
          <w:jc w:val="center"/>
        </w:trPr>
        <w:tc>
          <w:tcPr>
            <w:tcW w:w="877" w:type="dxa"/>
            <w:vMerge/>
            <w:shd w:val="clear" w:color="auto" w:fill="FFFFFF" w:themeFill="background1"/>
          </w:tcPr>
          <w:p w14:paraId="025B8D62"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D4BAC6A"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B2220C0"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74F1FBC"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1815085"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3F9AA333" w14:textId="77777777" w:rsidTr="00F679CE">
        <w:trPr>
          <w:cantSplit/>
          <w:trHeight w:val="360"/>
          <w:tblHeader/>
          <w:jc w:val="center"/>
        </w:trPr>
        <w:tc>
          <w:tcPr>
            <w:tcW w:w="877" w:type="dxa"/>
            <w:vMerge/>
            <w:shd w:val="clear" w:color="auto" w:fill="FFFFFF" w:themeFill="background1"/>
          </w:tcPr>
          <w:p w14:paraId="35891EA6"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869A84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86ACF04"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494B101"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7576A6E"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27E59EB5" w14:textId="77777777" w:rsidTr="00F679CE">
        <w:trPr>
          <w:cantSplit/>
          <w:trHeight w:val="360"/>
          <w:tblHeader/>
          <w:jc w:val="center"/>
        </w:trPr>
        <w:tc>
          <w:tcPr>
            <w:tcW w:w="877" w:type="dxa"/>
            <w:vMerge/>
            <w:shd w:val="clear" w:color="auto" w:fill="FFFFFF" w:themeFill="background1"/>
          </w:tcPr>
          <w:p w14:paraId="2A73BFEF"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596F69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B7EAC42"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5A36307"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81AD18C"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7DC8DA97" w14:textId="77777777" w:rsidTr="00F679CE">
        <w:trPr>
          <w:cantSplit/>
          <w:trHeight w:val="360"/>
          <w:tblHeader/>
          <w:jc w:val="center"/>
        </w:trPr>
        <w:tc>
          <w:tcPr>
            <w:tcW w:w="877" w:type="dxa"/>
            <w:vMerge/>
            <w:shd w:val="clear" w:color="auto" w:fill="FFFFFF" w:themeFill="background1"/>
          </w:tcPr>
          <w:p w14:paraId="2F065E19"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2549E7B"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3508D68"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44D9583"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F6DAE6A"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2B86E958"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D76DB01"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3BC6A7C"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1E4E0EE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39FB247"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087244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4A97FC6D" w14:textId="77777777" w:rsidTr="00F679CE">
        <w:trPr>
          <w:cantSplit/>
          <w:trHeight w:val="360"/>
          <w:tblHeader/>
          <w:jc w:val="center"/>
        </w:trPr>
        <w:tc>
          <w:tcPr>
            <w:tcW w:w="877" w:type="dxa"/>
            <w:vMerge w:val="restart"/>
            <w:shd w:val="clear" w:color="auto" w:fill="FFFFFF" w:themeFill="background1"/>
          </w:tcPr>
          <w:p w14:paraId="71B2A7FD"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DE378A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2455B012" w14:textId="77777777" w:rsidTr="00F679CE">
        <w:trPr>
          <w:cantSplit/>
          <w:trHeight w:val="360"/>
          <w:tblHeader/>
          <w:jc w:val="center"/>
        </w:trPr>
        <w:tc>
          <w:tcPr>
            <w:tcW w:w="877" w:type="dxa"/>
            <w:vMerge/>
            <w:shd w:val="clear" w:color="auto" w:fill="FFFFFF" w:themeFill="background1"/>
          </w:tcPr>
          <w:p w14:paraId="43BBBB2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40709E1"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D12C03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36623FB"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07F07AA"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2DCD4D5B" w14:textId="77777777" w:rsidTr="00F679CE">
        <w:trPr>
          <w:cantSplit/>
          <w:trHeight w:val="360"/>
          <w:tblHeader/>
          <w:jc w:val="center"/>
        </w:trPr>
        <w:tc>
          <w:tcPr>
            <w:tcW w:w="877" w:type="dxa"/>
            <w:vMerge/>
            <w:shd w:val="clear" w:color="auto" w:fill="FFFFFF" w:themeFill="background1"/>
          </w:tcPr>
          <w:p w14:paraId="06505592"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2EF7567"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777CAD2"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9ACA6B7"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F849ECF"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2128375E" w14:textId="77777777" w:rsidTr="00F679CE">
        <w:trPr>
          <w:cantSplit/>
          <w:trHeight w:val="360"/>
          <w:tblHeader/>
          <w:jc w:val="center"/>
        </w:trPr>
        <w:tc>
          <w:tcPr>
            <w:tcW w:w="877" w:type="dxa"/>
            <w:vMerge/>
            <w:shd w:val="clear" w:color="auto" w:fill="FFFFFF" w:themeFill="background1"/>
          </w:tcPr>
          <w:p w14:paraId="381D73F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CF60D9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742B4D"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1AE13D3"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E3B39E0"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2389CD59" w14:textId="77777777" w:rsidTr="00F679CE">
        <w:trPr>
          <w:cantSplit/>
          <w:trHeight w:val="360"/>
          <w:tblHeader/>
          <w:jc w:val="center"/>
        </w:trPr>
        <w:tc>
          <w:tcPr>
            <w:tcW w:w="877" w:type="dxa"/>
            <w:vMerge/>
            <w:shd w:val="clear" w:color="auto" w:fill="FFFFFF" w:themeFill="background1"/>
          </w:tcPr>
          <w:p w14:paraId="1EE0E7B1"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5254346"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192A354"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190B19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6FAEE03"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5492C6F5"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78978427"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7B5CE8B"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4C1866F"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F4F254B" w14:textId="77777777" w:rsidR="006B3D58" w:rsidRPr="00625535" w:rsidRDefault="006B3D58" w:rsidP="002266E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A568756" w14:textId="77777777" w:rsidR="006B3D58" w:rsidRPr="00625535" w:rsidRDefault="006B3D58" w:rsidP="002266E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5C5D7C4E"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1DE7813E"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5555F200" w14:textId="7CA02557" w:rsidR="006B3D58" w:rsidRPr="00625535" w:rsidRDefault="006B3D58" w:rsidP="007A0AB9">
            <w:pPr>
              <w:tabs>
                <w:tab w:val="left" w:pos="720"/>
                <w:tab w:val="left" w:pos="1440"/>
                <w:tab w:val="left" w:pos="2160"/>
                <w:tab w:val="left" w:pos="2880"/>
                <w:tab w:val="left" w:pos="3600"/>
                <w:tab w:val="left" w:pos="4440"/>
              </w:tabs>
              <w:rPr>
                <w:b/>
              </w:rPr>
            </w:pPr>
            <w:r w:rsidRPr="00625535">
              <w:rPr>
                <w:b/>
              </w:rPr>
              <w:t>3.3.2</w:t>
            </w:r>
            <w:r w:rsidR="00A34B22" w:rsidRPr="00625535">
              <w:rPr>
                <w:b/>
              </w:rPr>
              <w:t xml:space="preserve">: </w:t>
            </w:r>
            <w:r w:rsidRPr="00625535">
              <w:rPr>
                <w:b/>
              </w:rPr>
              <w:t xml:space="preserve"> Volunteer Opportunities</w:t>
            </w:r>
          </w:p>
          <w:p w14:paraId="5D31D8F8" w14:textId="52CAA520" w:rsidR="006B3D58" w:rsidRPr="00625535" w:rsidRDefault="000B5B76" w:rsidP="007A0AB9">
            <w:pPr>
              <w:tabs>
                <w:tab w:val="left" w:pos="720"/>
                <w:tab w:val="left" w:pos="1440"/>
                <w:tab w:val="left" w:pos="2160"/>
                <w:tab w:val="left" w:pos="2880"/>
                <w:tab w:val="left" w:pos="3600"/>
                <w:tab w:val="left" w:pos="4440"/>
              </w:tabs>
              <w:rPr>
                <w:b/>
                <w:sz w:val="20"/>
                <w:szCs w:val="20"/>
              </w:rPr>
            </w:pPr>
            <w:r w:rsidRPr="00625535">
              <w:t>Measures to provide v</w:t>
            </w:r>
            <w:r w:rsidR="006B3D58" w:rsidRPr="00625535">
              <w:t>olunteer opportunities designed to promote ongoing citizen participation</w:t>
            </w:r>
            <w:r w:rsidR="006B3D58" w:rsidRPr="00625535">
              <w:rPr>
                <w:color w:val="000000"/>
              </w:rPr>
              <w:t>.</w:t>
            </w:r>
          </w:p>
        </w:tc>
      </w:tr>
      <w:tr w:rsidR="006B3D58" w:rsidRPr="00625535" w14:paraId="6439135B" w14:textId="77777777" w:rsidTr="00F679CE">
        <w:trPr>
          <w:cantSplit/>
          <w:trHeight w:val="360"/>
          <w:tblHeader/>
          <w:jc w:val="center"/>
        </w:trPr>
        <w:tc>
          <w:tcPr>
            <w:tcW w:w="877" w:type="dxa"/>
            <w:vMerge w:val="restart"/>
            <w:shd w:val="clear" w:color="auto" w:fill="D9D9D9" w:themeFill="background1" w:themeFillShade="D9"/>
            <w:vAlign w:val="center"/>
          </w:tcPr>
          <w:p w14:paraId="0976B0DA"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96B5FFB"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174DF049"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2407DAAA"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C5C83CC"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6B3D58" w:rsidRPr="00625535" w14:paraId="3ECEE38B" w14:textId="77777777" w:rsidTr="00F679CE">
        <w:trPr>
          <w:cantSplit/>
          <w:trHeight w:val="360"/>
          <w:tblHeader/>
          <w:jc w:val="center"/>
        </w:trPr>
        <w:tc>
          <w:tcPr>
            <w:tcW w:w="877" w:type="dxa"/>
            <w:vMerge/>
            <w:shd w:val="clear" w:color="auto" w:fill="D9D9D9" w:themeFill="background1" w:themeFillShade="D9"/>
            <w:vAlign w:val="center"/>
          </w:tcPr>
          <w:p w14:paraId="7CA879A0" w14:textId="77777777" w:rsidR="006B3D58" w:rsidRPr="00625535" w:rsidRDefault="006B3D58"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64EDAB8"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7A29BEC0"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E87B9E5"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27F360A2" w14:textId="77777777" w:rsidR="006B3D58" w:rsidRPr="00625535" w:rsidRDefault="006B3D5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6B3D58" w:rsidRPr="00625535" w14:paraId="23AFA82F" w14:textId="77777777" w:rsidTr="00F679CE">
        <w:trPr>
          <w:cantSplit/>
          <w:trHeight w:val="360"/>
          <w:tblHeader/>
          <w:jc w:val="center"/>
        </w:trPr>
        <w:tc>
          <w:tcPr>
            <w:tcW w:w="877" w:type="dxa"/>
            <w:vMerge w:val="restart"/>
            <w:shd w:val="clear" w:color="auto" w:fill="FFFFFF" w:themeFill="background1"/>
          </w:tcPr>
          <w:p w14:paraId="21FC2A48"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1EEDD60"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39F80E2B" w14:textId="77777777" w:rsidTr="00F679CE">
        <w:trPr>
          <w:cantSplit/>
          <w:trHeight w:val="360"/>
          <w:tblHeader/>
          <w:jc w:val="center"/>
        </w:trPr>
        <w:tc>
          <w:tcPr>
            <w:tcW w:w="877" w:type="dxa"/>
            <w:vMerge/>
            <w:shd w:val="clear" w:color="auto" w:fill="FFFFFF" w:themeFill="background1"/>
          </w:tcPr>
          <w:p w14:paraId="24D3D3AA"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D6BEA43"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006ED72" w14:textId="0E00B203" w:rsidR="006B3D58" w:rsidRPr="00625535" w:rsidRDefault="006B3D58"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4D017D8" w14:textId="31310FDE" w:rsidR="006B3D58" w:rsidRPr="00625535" w:rsidRDefault="006B3D58"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E2F5C63" w14:textId="342E44C2" w:rsidR="006B3D58" w:rsidRPr="00625535" w:rsidRDefault="006B3D58" w:rsidP="00667FD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0836D375" w14:textId="77777777" w:rsidTr="00F679CE">
        <w:trPr>
          <w:cantSplit/>
          <w:trHeight w:val="360"/>
          <w:tblHeader/>
          <w:jc w:val="center"/>
        </w:trPr>
        <w:tc>
          <w:tcPr>
            <w:tcW w:w="877" w:type="dxa"/>
            <w:vMerge/>
            <w:shd w:val="clear" w:color="auto" w:fill="FFFFFF" w:themeFill="background1"/>
          </w:tcPr>
          <w:p w14:paraId="7C44570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4CC2F8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847B1CC"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17CA697"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60FD3A2"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421B30C8" w14:textId="77777777" w:rsidTr="00F679CE">
        <w:trPr>
          <w:cantSplit/>
          <w:trHeight w:val="360"/>
          <w:tblHeader/>
          <w:jc w:val="center"/>
        </w:trPr>
        <w:tc>
          <w:tcPr>
            <w:tcW w:w="877" w:type="dxa"/>
            <w:vMerge/>
            <w:shd w:val="clear" w:color="auto" w:fill="FFFFFF" w:themeFill="background1"/>
          </w:tcPr>
          <w:p w14:paraId="3A5AEEA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D82F4AE"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3F199E4"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6A9A222"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4BDD82E"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6AD6DFDC" w14:textId="77777777" w:rsidTr="00F679CE">
        <w:trPr>
          <w:cantSplit/>
          <w:trHeight w:val="360"/>
          <w:tblHeader/>
          <w:jc w:val="center"/>
        </w:trPr>
        <w:tc>
          <w:tcPr>
            <w:tcW w:w="877" w:type="dxa"/>
            <w:vMerge/>
            <w:shd w:val="clear" w:color="auto" w:fill="FFFFFF" w:themeFill="background1"/>
          </w:tcPr>
          <w:p w14:paraId="282B3AD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D7DA101"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79654BD"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D3DCB66"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6B0E1E5"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4249378F"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5056FAA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3DB8D26"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8C2BD87"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1EDABE6"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5E877D1"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3FA3FDB0" w14:textId="77777777" w:rsidTr="00F679CE">
        <w:trPr>
          <w:cantSplit/>
          <w:trHeight w:val="360"/>
          <w:tblHeader/>
          <w:jc w:val="center"/>
        </w:trPr>
        <w:tc>
          <w:tcPr>
            <w:tcW w:w="877" w:type="dxa"/>
            <w:vMerge w:val="restart"/>
            <w:shd w:val="clear" w:color="auto" w:fill="FFFFFF" w:themeFill="background1"/>
          </w:tcPr>
          <w:p w14:paraId="0DE5505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14859A6"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03826EB1" w14:textId="77777777" w:rsidTr="00F679CE">
        <w:trPr>
          <w:cantSplit/>
          <w:trHeight w:val="360"/>
          <w:tblHeader/>
          <w:jc w:val="center"/>
        </w:trPr>
        <w:tc>
          <w:tcPr>
            <w:tcW w:w="877" w:type="dxa"/>
            <w:vMerge/>
            <w:shd w:val="clear" w:color="auto" w:fill="FFFFFF" w:themeFill="background1"/>
          </w:tcPr>
          <w:p w14:paraId="11480E40"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4576167"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740701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E1889ED"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E704136"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7BBCC02E" w14:textId="77777777" w:rsidTr="00F679CE">
        <w:trPr>
          <w:cantSplit/>
          <w:trHeight w:val="360"/>
          <w:tblHeader/>
          <w:jc w:val="center"/>
        </w:trPr>
        <w:tc>
          <w:tcPr>
            <w:tcW w:w="877" w:type="dxa"/>
            <w:vMerge/>
            <w:shd w:val="clear" w:color="auto" w:fill="FFFFFF" w:themeFill="background1"/>
          </w:tcPr>
          <w:p w14:paraId="3DDD2703"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82E6618"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70F95E9"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BF6FAC4"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CFEF2FE"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191CA5FF" w14:textId="77777777" w:rsidTr="00F679CE">
        <w:trPr>
          <w:cantSplit/>
          <w:trHeight w:val="360"/>
          <w:tblHeader/>
          <w:jc w:val="center"/>
        </w:trPr>
        <w:tc>
          <w:tcPr>
            <w:tcW w:w="877" w:type="dxa"/>
            <w:vMerge/>
            <w:shd w:val="clear" w:color="auto" w:fill="FFFFFF" w:themeFill="background1"/>
          </w:tcPr>
          <w:p w14:paraId="1325909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32979BB"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92FB23C"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5D55D3A"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5661AB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53C05AB1" w14:textId="77777777" w:rsidTr="00F679CE">
        <w:trPr>
          <w:cantSplit/>
          <w:trHeight w:val="360"/>
          <w:tblHeader/>
          <w:jc w:val="center"/>
        </w:trPr>
        <w:tc>
          <w:tcPr>
            <w:tcW w:w="877" w:type="dxa"/>
            <w:vMerge/>
            <w:shd w:val="clear" w:color="auto" w:fill="FFFFFF" w:themeFill="background1"/>
          </w:tcPr>
          <w:p w14:paraId="7B18D93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352DC72"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CDFA874"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B4E35F8"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279550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12D2D07B"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5640E06"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A7AA7D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E869F28"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D947B26"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44554C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6B3D58" w:rsidRPr="00625535" w14:paraId="3FD72E2F" w14:textId="77777777" w:rsidTr="00F679CE">
        <w:trPr>
          <w:cantSplit/>
          <w:trHeight w:val="360"/>
          <w:tblHeader/>
          <w:jc w:val="center"/>
        </w:trPr>
        <w:tc>
          <w:tcPr>
            <w:tcW w:w="877" w:type="dxa"/>
            <w:vMerge w:val="restart"/>
            <w:shd w:val="clear" w:color="auto" w:fill="FFFFFF" w:themeFill="background1"/>
          </w:tcPr>
          <w:p w14:paraId="3C94C544"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2609F97"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6B3D58" w:rsidRPr="00625535" w14:paraId="29AB4EA8" w14:textId="77777777" w:rsidTr="00F679CE">
        <w:trPr>
          <w:cantSplit/>
          <w:trHeight w:val="360"/>
          <w:tblHeader/>
          <w:jc w:val="center"/>
        </w:trPr>
        <w:tc>
          <w:tcPr>
            <w:tcW w:w="877" w:type="dxa"/>
            <w:vMerge/>
            <w:shd w:val="clear" w:color="auto" w:fill="FFFFFF" w:themeFill="background1"/>
          </w:tcPr>
          <w:p w14:paraId="3D13A21B"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53EC844"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495A61B"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C1225A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F3AB12A"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6B3D58" w:rsidRPr="00625535" w14:paraId="4231DD85" w14:textId="77777777" w:rsidTr="00F679CE">
        <w:trPr>
          <w:cantSplit/>
          <w:trHeight w:val="360"/>
          <w:tblHeader/>
          <w:jc w:val="center"/>
        </w:trPr>
        <w:tc>
          <w:tcPr>
            <w:tcW w:w="877" w:type="dxa"/>
            <w:vMerge/>
            <w:shd w:val="clear" w:color="auto" w:fill="FFFFFF" w:themeFill="background1"/>
          </w:tcPr>
          <w:p w14:paraId="2BF557E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E3AF137"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644CE2E"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8A696A7"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9EE3345"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6B3D58" w:rsidRPr="00625535" w14:paraId="04FFF83E" w14:textId="77777777" w:rsidTr="00F679CE">
        <w:trPr>
          <w:cantSplit/>
          <w:trHeight w:val="360"/>
          <w:tblHeader/>
          <w:jc w:val="center"/>
        </w:trPr>
        <w:tc>
          <w:tcPr>
            <w:tcW w:w="877" w:type="dxa"/>
            <w:vMerge/>
            <w:shd w:val="clear" w:color="auto" w:fill="FFFFFF" w:themeFill="background1"/>
          </w:tcPr>
          <w:p w14:paraId="0E0C101C"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FD2BF0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2F6C2CF"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F9C6E9E"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F4C8110"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6B3D58" w:rsidRPr="00625535" w14:paraId="10C809B2" w14:textId="77777777" w:rsidTr="00F679CE">
        <w:trPr>
          <w:cantSplit/>
          <w:trHeight w:val="360"/>
          <w:tblHeader/>
          <w:jc w:val="center"/>
        </w:trPr>
        <w:tc>
          <w:tcPr>
            <w:tcW w:w="877" w:type="dxa"/>
            <w:vMerge/>
            <w:shd w:val="clear" w:color="auto" w:fill="FFFFFF" w:themeFill="background1"/>
          </w:tcPr>
          <w:p w14:paraId="6AE30331"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1FE5023"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4550065"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BFCE694"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02684F8"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6B3D58" w:rsidRPr="00625535" w14:paraId="7E2D5330"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5289ED8"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262B29D"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F6B0B52"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89E4445" w14:textId="77777777" w:rsidR="006B3D58" w:rsidRPr="00625535" w:rsidRDefault="006B3D58" w:rsidP="00C3661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AADF217" w14:textId="77777777" w:rsidR="006B3D58" w:rsidRPr="00625535" w:rsidRDefault="006B3D58" w:rsidP="00C36615">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570048A7" w14:textId="40F0030A" w:rsidR="000B5B76" w:rsidRPr="00625535" w:rsidRDefault="000B5B76" w:rsidP="00874C3A"/>
    <w:p w14:paraId="52B15E57" w14:textId="797D02EC" w:rsidR="000B5B76" w:rsidRPr="00625535" w:rsidRDefault="000B5B76" w:rsidP="00874C3A"/>
    <w:p w14:paraId="4BE61756" w14:textId="551A24F8" w:rsidR="000B5B76" w:rsidRPr="00625535" w:rsidRDefault="000B5B76" w:rsidP="00874C3A"/>
    <w:p w14:paraId="6709190E" w14:textId="63131B8E" w:rsidR="000B5B76" w:rsidRPr="00625535" w:rsidRDefault="000B5B76" w:rsidP="00874C3A"/>
    <w:p w14:paraId="6F14FEE2" w14:textId="13831E50" w:rsidR="000B5B76" w:rsidRPr="00625535" w:rsidRDefault="000B5B76" w:rsidP="00874C3A"/>
    <w:p w14:paraId="1345185A" w14:textId="77777777" w:rsidR="0021555A" w:rsidRPr="00625535" w:rsidRDefault="0021555A">
      <w:pPr>
        <w:rPr>
          <w:rFonts w:eastAsiaTheme="majorEastAsia"/>
          <w:b/>
          <w:caps/>
        </w:rPr>
      </w:pPr>
      <w:r w:rsidRPr="00625535">
        <w:rPr>
          <w:caps/>
        </w:rPr>
        <w:br w:type="page"/>
      </w:r>
    </w:p>
    <w:p w14:paraId="0DC48D03" w14:textId="0649749D" w:rsidR="00874C3A" w:rsidRPr="00625535" w:rsidRDefault="007D7331" w:rsidP="00FC7A21">
      <w:pPr>
        <w:pStyle w:val="Heading1"/>
        <w:tabs>
          <w:tab w:val="clear" w:pos="900"/>
          <w:tab w:val="left" w:pos="990"/>
        </w:tabs>
        <w:spacing w:before="0" w:after="240"/>
        <w:rPr>
          <w:caps/>
        </w:rPr>
      </w:pPr>
      <w:bookmarkStart w:id="80" w:name="_Toc7165154"/>
      <w:r w:rsidRPr="00625535">
        <w:rPr>
          <w:caps/>
        </w:rPr>
        <w:lastRenderedPageBreak/>
        <w:t>Part 7</w:t>
      </w:r>
      <w:r w:rsidR="00FC7A21" w:rsidRPr="00625535">
        <w:rPr>
          <w:caps/>
        </w:rPr>
        <w:t>:</w:t>
      </w:r>
      <w:r w:rsidR="00FC7A21" w:rsidRPr="00625535">
        <w:rPr>
          <w:caps/>
        </w:rPr>
        <w:tab/>
      </w:r>
      <w:r w:rsidR="00874C3A" w:rsidRPr="00625535">
        <w:rPr>
          <w:caps/>
        </w:rPr>
        <w:t>Illicit Discharge Detection and Elimination Program</w:t>
      </w:r>
      <w:bookmarkEnd w:id="80"/>
    </w:p>
    <w:p w14:paraId="690B05EC" w14:textId="28603443" w:rsidR="00785660" w:rsidRPr="00625535" w:rsidRDefault="00245A87" w:rsidP="00245A87">
      <w:pPr>
        <w:keepNext/>
        <w:keepLines/>
        <w:spacing w:after="120"/>
      </w:pPr>
      <w:r w:rsidRPr="00625535">
        <w:t xml:space="preserve">The MS4name will </w:t>
      </w:r>
      <w:r w:rsidR="001F0A0A" w:rsidRPr="00625535">
        <w:t xml:space="preserve">develop, </w:t>
      </w:r>
      <w:r w:rsidRPr="00625535">
        <w:t xml:space="preserve">manage, </w:t>
      </w:r>
      <w:r w:rsidR="0044623C" w:rsidRPr="00625535">
        <w:t>implement</w:t>
      </w:r>
      <w:r w:rsidRPr="00625535">
        <w:t xml:space="preserve">, </w:t>
      </w:r>
      <w:r w:rsidR="00804FA0" w:rsidRPr="00625535">
        <w:t xml:space="preserve">document, </w:t>
      </w:r>
      <w:r w:rsidRPr="00625535">
        <w:t xml:space="preserve">report </w:t>
      </w:r>
      <w:r w:rsidR="0044623C" w:rsidRPr="00625535">
        <w:t>and enforce a</w:t>
      </w:r>
      <w:r w:rsidR="00A24AC0" w:rsidRPr="00625535">
        <w:t>n Illicit Discharge Detection and Elimination Program</w:t>
      </w:r>
      <w:r w:rsidR="0044623C" w:rsidRPr="00625535">
        <w:t xml:space="preserve"> </w:t>
      </w:r>
      <w:r w:rsidR="00A24AC0" w:rsidRPr="00625535">
        <w:t>which shall, a</w:t>
      </w:r>
      <w:r w:rsidR="0044623C" w:rsidRPr="00625535">
        <w:t>t a minimum, include</w:t>
      </w:r>
      <w:r w:rsidR="007D3F28" w:rsidRPr="00625535">
        <w:t xml:space="preserve"> the following </w:t>
      </w:r>
      <w:r w:rsidRPr="00625535">
        <w:t>illicit discharge detection and elimination</w:t>
      </w:r>
      <w:r w:rsidR="007D3F28" w:rsidRPr="00625535">
        <w:t xml:space="preserve"> BMPs.</w:t>
      </w:r>
    </w:p>
    <w:p w14:paraId="4C6987EB" w14:textId="77777777" w:rsidR="000B5B76" w:rsidRPr="00625535" w:rsidRDefault="000B5B76" w:rsidP="000B5B76">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0B5B76" w:rsidRPr="00625535" w14:paraId="4193B2E3" w14:textId="77777777" w:rsidTr="007A0AB9">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07903025" w14:textId="4F5122B9" w:rsidR="000B5B76" w:rsidRPr="00625535" w:rsidRDefault="0050008E" w:rsidP="000B06F7">
            <w:pPr>
              <w:rPr>
                <w:b/>
              </w:rPr>
            </w:pPr>
            <w:r w:rsidRPr="00625535">
              <w:rPr>
                <w:b/>
              </w:rPr>
              <w:t>Table 15</w:t>
            </w:r>
            <w:r w:rsidR="00523E71" w:rsidRPr="00625535">
              <w:rPr>
                <w:b/>
              </w:rPr>
              <w:t xml:space="preserve">:  </w:t>
            </w:r>
            <w:r w:rsidR="000B5B76" w:rsidRPr="00625535">
              <w:rPr>
                <w:b/>
              </w:rPr>
              <w:t>Illicit Discharge Detection and Elimination</w:t>
            </w:r>
            <w:r w:rsidR="00245A87" w:rsidRPr="00625535">
              <w:rPr>
                <w:b/>
              </w:rPr>
              <w:t xml:space="preserve"> BMPs</w:t>
            </w:r>
          </w:p>
        </w:tc>
      </w:tr>
      <w:tr w:rsidR="000B5B76" w:rsidRPr="00625535" w14:paraId="4F73401C"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5A429830"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47D54E97" w14:textId="19C0F2D2" w:rsidR="000B5B76" w:rsidRPr="00625535" w:rsidRDefault="000B5B76" w:rsidP="007A0AB9">
            <w:pPr>
              <w:tabs>
                <w:tab w:val="left" w:pos="720"/>
                <w:tab w:val="left" w:pos="1440"/>
                <w:tab w:val="left" w:pos="2160"/>
                <w:tab w:val="left" w:pos="2880"/>
                <w:tab w:val="left" w:pos="3600"/>
                <w:tab w:val="left" w:pos="4440"/>
              </w:tabs>
              <w:rPr>
                <w:b/>
              </w:rPr>
            </w:pPr>
            <w:r w:rsidRPr="00625535">
              <w:rPr>
                <w:b/>
              </w:rPr>
              <w:t>3.</w:t>
            </w:r>
            <w:r w:rsidR="00FE68ED" w:rsidRPr="00625535">
              <w:rPr>
                <w:b/>
              </w:rPr>
              <w:t>4.1</w:t>
            </w:r>
            <w:r w:rsidR="007D3F28" w:rsidRPr="00625535">
              <w:rPr>
                <w:b/>
              </w:rPr>
              <w:t xml:space="preserve">: </w:t>
            </w:r>
            <w:r w:rsidR="00FE68ED" w:rsidRPr="00625535">
              <w:rPr>
                <w:b/>
              </w:rPr>
              <w:t xml:space="preserve"> </w:t>
            </w:r>
            <w:r w:rsidRPr="00625535">
              <w:rPr>
                <w:b/>
              </w:rPr>
              <w:t>MS4 Map</w:t>
            </w:r>
          </w:p>
          <w:p w14:paraId="5D34D8EF" w14:textId="26ADDB1E" w:rsidR="000B5B76" w:rsidRPr="00625535" w:rsidRDefault="00804FA0" w:rsidP="00804FA0">
            <w:pPr>
              <w:tabs>
                <w:tab w:val="left" w:pos="720"/>
                <w:tab w:val="left" w:pos="1440"/>
                <w:tab w:val="left" w:pos="2160"/>
                <w:tab w:val="left" w:pos="2880"/>
                <w:tab w:val="left" w:pos="3600"/>
                <w:tab w:val="left" w:pos="4440"/>
              </w:tabs>
              <w:rPr>
                <w:b/>
              </w:rPr>
            </w:pPr>
            <w:r w:rsidRPr="00625535">
              <w:t>Measures to develop, update and maintain a municipal storm sewer system map including stormwater conveyances, flow direction, major outfalls and waters of the United States receiving stormwater discharges</w:t>
            </w:r>
            <w:r w:rsidR="000B5B76" w:rsidRPr="00625535">
              <w:t>.</w:t>
            </w:r>
          </w:p>
        </w:tc>
      </w:tr>
      <w:tr w:rsidR="000B5B76" w:rsidRPr="00625535" w14:paraId="6768878C" w14:textId="77777777" w:rsidTr="00F679CE">
        <w:trPr>
          <w:cantSplit/>
          <w:trHeight w:val="360"/>
          <w:tblHeader/>
          <w:jc w:val="center"/>
        </w:trPr>
        <w:tc>
          <w:tcPr>
            <w:tcW w:w="877" w:type="dxa"/>
            <w:vMerge w:val="restart"/>
            <w:shd w:val="clear" w:color="auto" w:fill="D9D9D9" w:themeFill="background1" w:themeFillShade="D9"/>
            <w:vAlign w:val="center"/>
          </w:tcPr>
          <w:p w14:paraId="136F529C"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30C0D562"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0C6D89B"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770A181"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6F09A9E"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B5B76" w:rsidRPr="00625535" w14:paraId="14B4CCB5" w14:textId="77777777" w:rsidTr="00F679CE">
        <w:trPr>
          <w:cantSplit/>
          <w:trHeight w:val="360"/>
          <w:tblHeader/>
          <w:jc w:val="center"/>
        </w:trPr>
        <w:tc>
          <w:tcPr>
            <w:tcW w:w="877" w:type="dxa"/>
            <w:vMerge/>
            <w:shd w:val="clear" w:color="auto" w:fill="D9D9D9" w:themeFill="background1" w:themeFillShade="D9"/>
            <w:vAlign w:val="center"/>
          </w:tcPr>
          <w:p w14:paraId="3024F222"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469C7E3"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39261885"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058783FB"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3ADEE99C"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0B5B76" w:rsidRPr="00625535" w14:paraId="2D7A4E6A" w14:textId="77777777" w:rsidTr="00F679CE">
        <w:trPr>
          <w:cantSplit/>
          <w:trHeight w:val="360"/>
          <w:tblHeader/>
          <w:jc w:val="center"/>
        </w:trPr>
        <w:tc>
          <w:tcPr>
            <w:tcW w:w="877" w:type="dxa"/>
            <w:vMerge w:val="restart"/>
            <w:shd w:val="clear" w:color="auto" w:fill="FFFFFF" w:themeFill="background1"/>
          </w:tcPr>
          <w:p w14:paraId="771DF6B8"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38EEF2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64AE449F" w14:textId="77777777" w:rsidTr="00F679CE">
        <w:trPr>
          <w:cantSplit/>
          <w:trHeight w:val="360"/>
          <w:tblHeader/>
          <w:jc w:val="center"/>
        </w:trPr>
        <w:tc>
          <w:tcPr>
            <w:tcW w:w="877" w:type="dxa"/>
            <w:vMerge/>
            <w:shd w:val="clear" w:color="auto" w:fill="FFFFFF" w:themeFill="background1"/>
          </w:tcPr>
          <w:p w14:paraId="481F13C5"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B464F8B"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36685AE" w14:textId="1597ED5A" w:rsidR="000B5B76" w:rsidRPr="00625535" w:rsidRDefault="000B5B76"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F231332" w14:textId="4D855A53" w:rsidR="000B5B76" w:rsidRPr="00625535" w:rsidRDefault="000B5B76"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FA4145E" w14:textId="531C9E00" w:rsidR="000B5B76" w:rsidRPr="00625535" w:rsidRDefault="000B5B76" w:rsidP="00667FD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65862E1C" w14:textId="77777777" w:rsidTr="00F679CE">
        <w:trPr>
          <w:cantSplit/>
          <w:trHeight w:val="360"/>
          <w:tblHeader/>
          <w:jc w:val="center"/>
        </w:trPr>
        <w:tc>
          <w:tcPr>
            <w:tcW w:w="877" w:type="dxa"/>
            <w:vMerge/>
            <w:shd w:val="clear" w:color="auto" w:fill="FFFFFF" w:themeFill="background1"/>
          </w:tcPr>
          <w:p w14:paraId="0C8B65E0"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ACFFB3F"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7E6748D"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F124F2A"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C73E788"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233DC49E" w14:textId="77777777" w:rsidTr="00F679CE">
        <w:trPr>
          <w:cantSplit/>
          <w:trHeight w:val="360"/>
          <w:tblHeader/>
          <w:jc w:val="center"/>
        </w:trPr>
        <w:tc>
          <w:tcPr>
            <w:tcW w:w="877" w:type="dxa"/>
            <w:vMerge/>
            <w:shd w:val="clear" w:color="auto" w:fill="FFFFFF" w:themeFill="background1"/>
          </w:tcPr>
          <w:p w14:paraId="67A3E2FA"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54785DC"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3E7181E"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39536E1"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E671282"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1A596A20" w14:textId="77777777" w:rsidTr="00F679CE">
        <w:trPr>
          <w:cantSplit/>
          <w:trHeight w:val="360"/>
          <w:tblHeader/>
          <w:jc w:val="center"/>
        </w:trPr>
        <w:tc>
          <w:tcPr>
            <w:tcW w:w="877" w:type="dxa"/>
            <w:vMerge/>
            <w:shd w:val="clear" w:color="auto" w:fill="FFFFFF" w:themeFill="background1"/>
          </w:tcPr>
          <w:p w14:paraId="13ACAE81"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2AF3AD1"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770475A"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96E4953"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6FFB1E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470A741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73491AB9"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69327E3"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66E12E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7D7B67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97F6320"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1C0764C9" w14:textId="77777777" w:rsidTr="00F679CE">
        <w:trPr>
          <w:cantSplit/>
          <w:trHeight w:val="360"/>
          <w:tblHeader/>
          <w:jc w:val="center"/>
        </w:trPr>
        <w:tc>
          <w:tcPr>
            <w:tcW w:w="877" w:type="dxa"/>
            <w:vMerge w:val="restart"/>
            <w:shd w:val="clear" w:color="auto" w:fill="FFFFFF" w:themeFill="background1"/>
          </w:tcPr>
          <w:p w14:paraId="7713F89B"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4354E3D"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32F25ED8" w14:textId="77777777" w:rsidTr="00F679CE">
        <w:trPr>
          <w:cantSplit/>
          <w:trHeight w:val="360"/>
          <w:tblHeader/>
          <w:jc w:val="center"/>
        </w:trPr>
        <w:tc>
          <w:tcPr>
            <w:tcW w:w="877" w:type="dxa"/>
            <w:vMerge/>
            <w:shd w:val="clear" w:color="auto" w:fill="FFFFFF" w:themeFill="background1"/>
          </w:tcPr>
          <w:p w14:paraId="62B238B3"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A362861"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AB80D0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1D8555A"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34F440D"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5E4CD0CD" w14:textId="77777777" w:rsidTr="00F679CE">
        <w:trPr>
          <w:cantSplit/>
          <w:trHeight w:val="360"/>
          <w:tblHeader/>
          <w:jc w:val="center"/>
        </w:trPr>
        <w:tc>
          <w:tcPr>
            <w:tcW w:w="877" w:type="dxa"/>
            <w:vMerge/>
            <w:shd w:val="clear" w:color="auto" w:fill="FFFFFF" w:themeFill="background1"/>
          </w:tcPr>
          <w:p w14:paraId="172D602F"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2CFAB23"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3E5432B"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D4EA03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C651E6B"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7FB592B2" w14:textId="77777777" w:rsidTr="00F679CE">
        <w:trPr>
          <w:cantSplit/>
          <w:trHeight w:val="360"/>
          <w:tblHeader/>
          <w:jc w:val="center"/>
        </w:trPr>
        <w:tc>
          <w:tcPr>
            <w:tcW w:w="877" w:type="dxa"/>
            <w:vMerge/>
            <w:shd w:val="clear" w:color="auto" w:fill="FFFFFF" w:themeFill="background1"/>
          </w:tcPr>
          <w:p w14:paraId="43F331D2"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3CB2DF6"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4AF2D0F"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F604122"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AAFA765"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011A89CB" w14:textId="77777777" w:rsidTr="00F679CE">
        <w:trPr>
          <w:cantSplit/>
          <w:trHeight w:val="360"/>
          <w:tblHeader/>
          <w:jc w:val="center"/>
        </w:trPr>
        <w:tc>
          <w:tcPr>
            <w:tcW w:w="877" w:type="dxa"/>
            <w:vMerge/>
            <w:shd w:val="clear" w:color="auto" w:fill="FFFFFF" w:themeFill="background1"/>
          </w:tcPr>
          <w:p w14:paraId="73C9C207"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E25810E"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FD4A8F7"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C62CC0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539AFD0"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5FDC7B69"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7224F24E"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E709812"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1086A19D"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7F2CAEC"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85F6CC4"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0553BE0E" w14:textId="77777777" w:rsidTr="00F679CE">
        <w:trPr>
          <w:cantSplit/>
          <w:trHeight w:val="360"/>
          <w:tblHeader/>
          <w:jc w:val="center"/>
        </w:trPr>
        <w:tc>
          <w:tcPr>
            <w:tcW w:w="877" w:type="dxa"/>
            <w:vMerge w:val="restart"/>
            <w:shd w:val="clear" w:color="auto" w:fill="FFFFFF" w:themeFill="background1"/>
          </w:tcPr>
          <w:p w14:paraId="28774DAD"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3EBBA39"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104237BD" w14:textId="77777777" w:rsidTr="00F679CE">
        <w:trPr>
          <w:cantSplit/>
          <w:trHeight w:val="360"/>
          <w:tblHeader/>
          <w:jc w:val="center"/>
        </w:trPr>
        <w:tc>
          <w:tcPr>
            <w:tcW w:w="877" w:type="dxa"/>
            <w:vMerge/>
            <w:shd w:val="clear" w:color="auto" w:fill="FFFFFF" w:themeFill="background1"/>
          </w:tcPr>
          <w:p w14:paraId="78AECC0A"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4D69B3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80E3387"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3DB76A4"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5635F0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54FB1C31" w14:textId="77777777" w:rsidTr="00F679CE">
        <w:trPr>
          <w:cantSplit/>
          <w:trHeight w:val="360"/>
          <w:tblHeader/>
          <w:jc w:val="center"/>
        </w:trPr>
        <w:tc>
          <w:tcPr>
            <w:tcW w:w="877" w:type="dxa"/>
            <w:vMerge/>
            <w:shd w:val="clear" w:color="auto" w:fill="FFFFFF" w:themeFill="background1"/>
          </w:tcPr>
          <w:p w14:paraId="5761021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F9ACBB5"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085A8EF"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2AEABEC"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2064111"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3719C7AF" w14:textId="77777777" w:rsidTr="00F679CE">
        <w:trPr>
          <w:cantSplit/>
          <w:trHeight w:val="360"/>
          <w:tblHeader/>
          <w:jc w:val="center"/>
        </w:trPr>
        <w:tc>
          <w:tcPr>
            <w:tcW w:w="877" w:type="dxa"/>
            <w:vMerge/>
            <w:shd w:val="clear" w:color="auto" w:fill="FFFFFF" w:themeFill="background1"/>
          </w:tcPr>
          <w:p w14:paraId="407556A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08ADA46"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9E4AECF"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5130CF1"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6E48045"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2D3CE12C" w14:textId="77777777" w:rsidTr="00F679CE">
        <w:trPr>
          <w:cantSplit/>
          <w:trHeight w:val="360"/>
          <w:tblHeader/>
          <w:jc w:val="center"/>
        </w:trPr>
        <w:tc>
          <w:tcPr>
            <w:tcW w:w="877" w:type="dxa"/>
            <w:vMerge/>
            <w:shd w:val="clear" w:color="auto" w:fill="FFFFFF" w:themeFill="background1"/>
          </w:tcPr>
          <w:p w14:paraId="730E5EB6"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95459AB"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40097D1"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5CCE43A"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05C3A7F"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688B94E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3970FF5"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254BDB9C"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A34AC96"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1CDEA30" w14:textId="77777777" w:rsidR="000B5B76" w:rsidRPr="00625535" w:rsidRDefault="000B5B76" w:rsidP="0089435B">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39DD1EF" w14:textId="77777777" w:rsidR="000B5B76" w:rsidRPr="00625535" w:rsidRDefault="000B5B76" w:rsidP="0089435B">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5DD59415"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4DDBE238"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07824DB2" w14:textId="7FAB086F" w:rsidR="000B5B76" w:rsidRPr="00625535" w:rsidRDefault="00CA1481" w:rsidP="007A0AB9">
            <w:pPr>
              <w:tabs>
                <w:tab w:val="left" w:pos="720"/>
                <w:tab w:val="left" w:pos="1440"/>
                <w:tab w:val="left" w:pos="2160"/>
                <w:tab w:val="left" w:pos="2880"/>
                <w:tab w:val="left" w:pos="3600"/>
                <w:tab w:val="left" w:pos="4440"/>
              </w:tabs>
              <w:rPr>
                <w:b/>
              </w:rPr>
            </w:pPr>
            <w:r w:rsidRPr="00625535">
              <w:rPr>
                <w:b/>
              </w:rPr>
              <w:t>3.4.2</w:t>
            </w:r>
            <w:r w:rsidR="00A34B22" w:rsidRPr="00625535">
              <w:rPr>
                <w:b/>
              </w:rPr>
              <w:t>:</w:t>
            </w:r>
            <w:r w:rsidR="000B5B76" w:rsidRPr="00625535">
              <w:rPr>
                <w:b/>
              </w:rPr>
              <w:t xml:space="preserve">  </w:t>
            </w:r>
            <w:r w:rsidRPr="00625535">
              <w:rPr>
                <w:b/>
              </w:rPr>
              <w:t>Regulatory Mechanism</w:t>
            </w:r>
          </w:p>
          <w:p w14:paraId="2CEB66DA" w14:textId="791C8219"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t xml:space="preserve">Measures to </w:t>
            </w:r>
            <w:r w:rsidR="000811FD" w:rsidRPr="00625535">
              <w:t xml:space="preserve">provide an IDDE ordinance or other regulatory mechanism that provides legal authority to prohibit, detect, and eliminate illicit connections and discharges, illegal </w:t>
            </w:r>
            <w:proofErr w:type="gramStart"/>
            <w:r w:rsidR="000811FD" w:rsidRPr="00625535">
              <w:t>dumping</w:t>
            </w:r>
            <w:proofErr w:type="gramEnd"/>
            <w:r w:rsidR="000811FD" w:rsidRPr="00625535">
              <w:t xml:space="preserve"> and spills into the MS4, including enforcement procedures and actions.</w:t>
            </w:r>
          </w:p>
        </w:tc>
      </w:tr>
      <w:tr w:rsidR="000B5B76" w:rsidRPr="00625535" w14:paraId="27F5364A" w14:textId="77777777" w:rsidTr="00F679CE">
        <w:trPr>
          <w:cantSplit/>
          <w:trHeight w:val="360"/>
          <w:tblHeader/>
          <w:jc w:val="center"/>
        </w:trPr>
        <w:tc>
          <w:tcPr>
            <w:tcW w:w="877" w:type="dxa"/>
            <w:vMerge w:val="restart"/>
            <w:shd w:val="clear" w:color="auto" w:fill="D9D9D9" w:themeFill="background1" w:themeFillShade="D9"/>
            <w:vAlign w:val="center"/>
          </w:tcPr>
          <w:p w14:paraId="659ED021"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18A36E6A"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50CF859D"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445BF36"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42C55907"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B5B76" w:rsidRPr="00625535" w14:paraId="136C6A77" w14:textId="77777777" w:rsidTr="00F679CE">
        <w:trPr>
          <w:cantSplit/>
          <w:trHeight w:val="360"/>
          <w:tblHeader/>
          <w:jc w:val="center"/>
        </w:trPr>
        <w:tc>
          <w:tcPr>
            <w:tcW w:w="877" w:type="dxa"/>
            <w:vMerge/>
            <w:shd w:val="clear" w:color="auto" w:fill="D9D9D9" w:themeFill="background1" w:themeFillShade="D9"/>
            <w:vAlign w:val="center"/>
          </w:tcPr>
          <w:p w14:paraId="05307912" w14:textId="77777777" w:rsidR="000B5B76" w:rsidRPr="00625535" w:rsidRDefault="000B5B76"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2FA16641"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DDCA6B9"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4F5029C"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76722117" w14:textId="77777777" w:rsidR="000B5B76" w:rsidRPr="00625535" w:rsidRDefault="000B5B76"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0B5B76" w:rsidRPr="00625535" w14:paraId="23513D7F" w14:textId="77777777" w:rsidTr="00F679CE">
        <w:trPr>
          <w:cantSplit/>
          <w:trHeight w:val="360"/>
          <w:tblHeader/>
          <w:jc w:val="center"/>
        </w:trPr>
        <w:tc>
          <w:tcPr>
            <w:tcW w:w="877" w:type="dxa"/>
            <w:vMerge w:val="restart"/>
            <w:shd w:val="clear" w:color="auto" w:fill="FFFFFF" w:themeFill="background1"/>
          </w:tcPr>
          <w:p w14:paraId="413D1B7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0547675"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6EF99B2C" w14:textId="77777777" w:rsidTr="00F679CE">
        <w:trPr>
          <w:cantSplit/>
          <w:trHeight w:val="360"/>
          <w:tblHeader/>
          <w:jc w:val="center"/>
        </w:trPr>
        <w:tc>
          <w:tcPr>
            <w:tcW w:w="877" w:type="dxa"/>
            <w:vMerge/>
            <w:shd w:val="clear" w:color="auto" w:fill="FFFFFF" w:themeFill="background1"/>
          </w:tcPr>
          <w:p w14:paraId="7EB1068D"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855521F"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C3C55B1" w14:textId="482A3E88" w:rsidR="000B5B76" w:rsidRPr="00625535" w:rsidRDefault="000B5B76" w:rsidP="006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1B02665" w14:textId="4E979CB7" w:rsidR="000B5B76" w:rsidRPr="00625535" w:rsidRDefault="000B5B76"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DBDA1EA" w14:textId="0F18F5EF" w:rsidR="000B5B76" w:rsidRPr="00625535" w:rsidRDefault="000B5B76" w:rsidP="00621CC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66C48DA0" w14:textId="77777777" w:rsidTr="00F679CE">
        <w:trPr>
          <w:cantSplit/>
          <w:trHeight w:val="360"/>
          <w:tblHeader/>
          <w:jc w:val="center"/>
        </w:trPr>
        <w:tc>
          <w:tcPr>
            <w:tcW w:w="877" w:type="dxa"/>
            <w:vMerge/>
            <w:shd w:val="clear" w:color="auto" w:fill="FFFFFF" w:themeFill="background1"/>
          </w:tcPr>
          <w:p w14:paraId="78C2C8EA"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3A2A26E"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13E45AD"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D03F761"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C36360F"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6A55B897" w14:textId="77777777" w:rsidTr="00F679CE">
        <w:trPr>
          <w:cantSplit/>
          <w:trHeight w:val="360"/>
          <w:tblHeader/>
          <w:jc w:val="center"/>
        </w:trPr>
        <w:tc>
          <w:tcPr>
            <w:tcW w:w="877" w:type="dxa"/>
            <w:vMerge/>
            <w:shd w:val="clear" w:color="auto" w:fill="FFFFFF" w:themeFill="background1"/>
          </w:tcPr>
          <w:p w14:paraId="1D7A2B76"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2E21CC4"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7766F4E"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598F6F3"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846AC89"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4591F062" w14:textId="77777777" w:rsidTr="00F679CE">
        <w:trPr>
          <w:cantSplit/>
          <w:trHeight w:val="360"/>
          <w:tblHeader/>
          <w:jc w:val="center"/>
        </w:trPr>
        <w:tc>
          <w:tcPr>
            <w:tcW w:w="877" w:type="dxa"/>
            <w:vMerge/>
            <w:shd w:val="clear" w:color="auto" w:fill="FFFFFF" w:themeFill="background1"/>
          </w:tcPr>
          <w:p w14:paraId="75977B3A"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F5F625F"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94DAB8F"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3BB46A5"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291FC89"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02742C17"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ABFA69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565964F"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5445726"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9D02FC9"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2C609D7"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6CC514A2" w14:textId="77777777" w:rsidTr="00F679CE">
        <w:trPr>
          <w:cantSplit/>
          <w:trHeight w:val="360"/>
          <w:tblHeader/>
          <w:jc w:val="center"/>
        </w:trPr>
        <w:tc>
          <w:tcPr>
            <w:tcW w:w="877" w:type="dxa"/>
            <w:vMerge w:val="restart"/>
            <w:shd w:val="clear" w:color="auto" w:fill="FFFFFF" w:themeFill="background1"/>
          </w:tcPr>
          <w:p w14:paraId="3DCC1D9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A96F86B"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795FF954" w14:textId="77777777" w:rsidTr="00F679CE">
        <w:trPr>
          <w:cantSplit/>
          <w:trHeight w:val="360"/>
          <w:tblHeader/>
          <w:jc w:val="center"/>
        </w:trPr>
        <w:tc>
          <w:tcPr>
            <w:tcW w:w="877" w:type="dxa"/>
            <w:vMerge/>
            <w:shd w:val="clear" w:color="auto" w:fill="FFFFFF" w:themeFill="background1"/>
          </w:tcPr>
          <w:p w14:paraId="5FB57D0A"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08AE1F1"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B0AB74F"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5274CF4"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FC02534"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3838C48A" w14:textId="77777777" w:rsidTr="00F679CE">
        <w:trPr>
          <w:cantSplit/>
          <w:trHeight w:val="360"/>
          <w:tblHeader/>
          <w:jc w:val="center"/>
        </w:trPr>
        <w:tc>
          <w:tcPr>
            <w:tcW w:w="877" w:type="dxa"/>
            <w:vMerge/>
            <w:shd w:val="clear" w:color="auto" w:fill="FFFFFF" w:themeFill="background1"/>
          </w:tcPr>
          <w:p w14:paraId="71ED099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D96E737"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130E35A"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B8EBA48"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D8D13AD"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5D3C8DF2" w14:textId="77777777" w:rsidTr="00F679CE">
        <w:trPr>
          <w:cantSplit/>
          <w:trHeight w:val="360"/>
          <w:tblHeader/>
          <w:jc w:val="center"/>
        </w:trPr>
        <w:tc>
          <w:tcPr>
            <w:tcW w:w="877" w:type="dxa"/>
            <w:vMerge/>
            <w:shd w:val="clear" w:color="auto" w:fill="FFFFFF" w:themeFill="background1"/>
          </w:tcPr>
          <w:p w14:paraId="74D8C329"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AC404B7"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CF5AE09"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82242AC"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5648B3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778AA13A" w14:textId="77777777" w:rsidTr="00F679CE">
        <w:trPr>
          <w:cantSplit/>
          <w:trHeight w:val="360"/>
          <w:tblHeader/>
          <w:jc w:val="center"/>
        </w:trPr>
        <w:tc>
          <w:tcPr>
            <w:tcW w:w="877" w:type="dxa"/>
            <w:vMerge/>
            <w:shd w:val="clear" w:color="auto" w:fill="FFFFFF" w:themeFill="background1"/>
          </w:tcPr>
          <w:p w14:paraId="771E712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5E6CE43"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283C112"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392BC7B"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F55BEE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1A177CAF"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C581613"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A538EDF"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29CF526"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A75A1A1"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DC6437A"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5B76" w:rsidRPr="00625535" w14:paraId="13185AEF" w14:textId="77777777" w:rsidTr="00F679CE">
        <w:trPr>
          <w:cantSplit/>
          <w:trHeight w:val="360"/>
          <w:tblHeader/>
          <w:jc w:val="center"/>
        </w:trPr>
        <w:tc>
          <w:tcPr>
            <w:tcW w:w="877" w:type="dxa"/>
            <w:vMerge w:val="restart"/>
            <w:shd w:val="clear" w:color="auto" w:fill="FFFFFF" w:themeFill="background1"/>
          </w:tcPr>
          <w:p w14:paraId="1217057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83A63E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0B5B76" w:rsidRPr="00625535" w14:paraId="2562770B" w14:textId="77777777" w:rsidTr="00F679CE">
        <w:trPr>
          <w:cantSplit/>
          <w:trHeight w:val="360"/>
          <w:tblHeader/>
          <w:jc w:val="center"/>
        </w:trPr>
        <w:tc>
          <w:tcPr>
            <w:tcW w:w="877" w:type="dxa"/>
            <w:vMerge/>
            <w:shd w:val="clear" w:color="auto" w:fill="FFFFFF" w:themeFill="background1"/>
          </w:tcPr>
          <w:p w14:paraId="28654284"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4FB5849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1AB7483"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9A18428"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457BFB6"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0B5B76" w:rsidRPr="00625535" w14:paraId="1E84F381" w14:textId="77777777" w:rsidTr="00F679CE">
        <w:trPr>
          <w:cantSplit/>
          <w:trHeight w:val="360"/>
          <w:tblHeader/>
          <w:jc w:val="center"/>
        </w:trPr>
        <w:tc>
          <w:tcPr>
            <w:tcW w:w="877" w:type="dxa"/>
            <w:vMerge/>
            <w:shd w:val="clear" w:color="auto" w:fill="FFFFFF" w:themeFill="background1"/>
          </w:tcPr>
          <w:p w14:paraId="4D7DB73D"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AEB7B9F"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F26225"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BAC081E"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1C06F92"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0B5B76" w:rsidRPr="00625535" w14:paraId="0AC14D0E" w14:textId="77777777" w:rsidTr="00F679CE">
        <w:trPr>
          <w:cantSplit/>
          <w:trHeight w:val="360"/>
          <w:tblHeader/>
          <w:jc w:val="center"/>
        </w:trPr>
        <w:tc>
          <w:tcPr>
            <w:tcW w:w="877" w:type="dxa"/>
            <w:vMerge/>
            <w:shd w:val="clear" w:color="auto" w:fill="FFFFFF" w:themeFill="background1"/>
          </w:tcPr>
          <w:p w14:paraId="6D7E6FE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698F606"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52301B2"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B04E860"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6537521"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0B5B76" w:rsidRPr="00625535" w14:paraId="1282096A" w14:textId="77777777" w:rsidTr="00F679CE">
        <w:trPr>
          <w:cantSplit/>
          <w:trHeight w:val="360"/>
          <w:tblHeader/>
          <w:jc w:val="center"/>
        </w:trPr>
        <w:tc>
          <w:tcPr>
            <w:tcW w:w="877" w:type="dxa"/>
            <w:vMerge/>
            <w:shd w:val="clear" w:color="auto" w:fill="FFFFFF" w:themeFill="background1"/>
          </w:tcPr>
          <w:p w14:paraId="34B5D24D"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E51A100"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C9A4C59"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66FD9E3"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C068DFE"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0B5B76" w:rsidRPr="00625535" w14:paraId="1699FAFE"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1AFED91"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539A725"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3FCE1D9E"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15314E2" w14:textId="77777777" w:rsidR="000B5B76" w:rsidRPr="00625535" w:rsidRDefault="000B5B76" w:rsidP="00F65C98">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B54FDD0" w14:textId="77777777" w:rsidR="000B5B76" w:rsidRPr="00625535" w:rsidRDefault="000B5B76" w:rsidP="00F65C98">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7F72" w:rsidRPr="00625535" w14:paraId="3D05959F"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4302DDE" w14:textId="77777777" w:rsidR="001A7F72" w:rsidRPr="00625535" w:rsidRDefault="001A7F72"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375C66A1" w14:textId="4807B448" w:rsidR="001A7F72" w:rsidRPr="00625535" w:rsidRDefault="001A7F72" w:rsidP="007A0AB9">
            <w:pPr>
              <w:tabs>
                <w:tab w:val="left" w:pos="720"/>
                <w:tab w:val="left" w:pos="1440"/>
                <w:tab w:val="left" w:pos="2160"/>
                <w:tab w:val="left" w:pos="2880"/>
                <w:tab w:val="left" w:pos="3600"/>
                <w:tab w:val="left" w:pos="4440"/>
              </w:tabs>
              <w:rPr>
                <w:b/>
              </w:rPr>
            </w:pPr>
            <w:r w:rsidRPr="00625535">
              <w:rPr>
                <w:b/>
              </w:rPr>
              <w:t>3.4.3</w:t>
            </w:r>
            <w:r w:rsidR="00A34B22" w:rsidRPr="00625535">
              <w:rPr>
                <w:b/>
              </w:rPr>
              <w:t>:</w:t>
            </w:r>
            <w:r w:rsidRPr="00625535">
              <w:rPr>
                <w:b/>
              </w:rPr>
              <w:t xml:space="preserve">  IDDE Plan</w:t>
            </w:r>
          </w:p>
          <w:p w14:paraId="5C3D9D64" w14:textId="51A6E6C7" w:rsidR="00D03E13" w:rsidRPr="00625535" w:rsidRDefault="00D03E13" w:rsidP="00D03E13">
            <w:pPr>
              <w:pStyle w:val="Heading3"/>
              <w:numPr>
                <w:ilvl w:val="0"/>
                <w:numId w:val="0"/>
              </w:numPr>
              <w:spacing w:after="120"/>
              <w:ind w:left="-24"/>
            </w:pPr>
            <w:r w:rsidRPr="00625535">
              <w:t>Measures to maintain and implement a written IDDE Plan to detect and address illicit discharges, illegal dumping</w:t>
            </w:r>
            <w:r w:rsidRPr="00625535" w:rsidDel="002C342C">
              <w:t xml:space="preserve"> </w:t>
            </w:r>
            <w:r w:rsidRPr="00625535">
              <w:t>and any non-stormwater discharges identified as significant contributors of pollutants to the MS4.  The plan shall provide standard procedures and documentation to:</w:t>
            </w:r>
          </w:p>
          <w:p w14:paraId="42CBF7F9" w14:textId="77777777" w:rsidR="00D03E13" w:rsidRPr="00625535" w:rsidRDefault="00D03E13" w:rsidP="00BB21C1">
            <w:pPr>
              <w:pStyle w:val="ListParagraph"/>
              <w:keepNext/>
              <w:keepLines/>
              <w:numPr>
                <w:ilvl w:val="0"/>
                <w:numId w:val="6"/>
              </w:numPr>
              <w:spacing w:after="120"/>
              <w:ind w:left="1800"/>
              <w:contextualSpacing w:val="0"/>
            </w:pPr>
            <w:r w:rsidRPr="00625535">
              <w:t>Locate priority areas likely to have illicit discharges,</w:t>
            </w:r>
          </w:p>
          <w:p w14:paraId="25F4D27E" w14:textId="77777777" w:rsidR="00D03E13" w:rsidRPr="00625535" w:rsidRDefault="00D03E13" w:rsidP="00BB21C1">
            <w:pPr>
              <w:pStyle w:val="ListParagraph"/>
              <w:keepNext/>
              <w:keepLines/>
              <w:numPr>
                <w:ilvl w:val="0"/>
                <w:numId w:val="6"/>
              </w:numPr>
              <w:spacing w:after="120"/>
              <w:ind w:left="1800"/>
              <w:contextualSpacing w:val="0"/>
            </w:pPr>
            <w:r w:rsidRPr="00625535">
              <w:t>Conduct routine dry weather outfall inspections,</w:t>
            </w:r>
          </w:p>
          <w:p w14:paraId="3C3BE6BE" w14:textId="77777777" w:rsidR="00D03E13" w:rsidRPr="00625535" w:rsidRDefault="00D03E13" w:rsidP="00BB21C1">
            <w:pPr>
              <w:pStyle w:val="ListParagraph"/>
              <w:keepNext/>
              <w:keepLines/>
              <w:numPr>
                <w:ilvl w:val="0"/>
                <w:numId w:val="6"/>
              </w:numPr>
              <w:spacing w:after="120"/>
              <w:ind w:left="1800"/>
              <w:contextualSpacing w:val="0"/>
            </w:pPr>
            <w:r w:rsidRPr="00625535">
              <w:t xml:space="preserve">Identify illicit discharges and trace sources, </w:t>
            </w:r>
          </w:p>
          <w:p w14:paraId="610FDEFD" w14:textId="3948E97B" w:rsidR="00D03E13" w:rsidRPr="00625535" w:rsidRDefault="00D03E13" w:rsidP="00BB21C1">
            <w:pPr>
              <w:pStyle w:val="ListParagraph"/>
              <w:keepNext/>
              <w:keepLines/>
              <w:numPr>
                <w:ilvl w:val="0"/>
                <w:numId w:val="6"/>
              </w:numPr>
              <w:spacing w:after="120"/>
              <w:ind w:left="1800"/>
              <w:contextualSpacing w:val="0"/>
            </w:pPr>
            <w:r w:rsidRPr="00625535">
              <w:t>Eliminate the source(s) of an illicit discharge, and</w:t>
            </w:r>
          </w:p>
          <w:p w14:paraId="6EDA052E" w14:textId="31703752" w:rsidR="001A7F72" w:rsidRPr="00625535" w:rsidRDefault="00D03E13" w:rsidP="00BB21C1">
            <w:pPr>
              <w:pStyle w:val="ListParagraph"/>
              <w:keepNext/>
              <w:keepLines/>
              <w:numPr>
                <w:ilvl w:val="0"/>
                <w:numId w:val="6"/>
              </w:numPr>
              <w:spacing w:after="120"/>
              <w:ind w:left="1800"/>
              <w:contextualSpacing w:val="0"/>
            </w:pPr>
            <w:r w:rsidRPr="00625535">
              <w:t>Evaluate and assess the IDDE Program.</w:t>
            </w:r>
          </w:p>
        </w:tc>
      </w:tr>
      <w:tr w:rsidR="001A7F72" w:rsidRPr="00625535" w14:paraId="07D26988" w14:textId="77777777" w:rsidTr="00F679CE">
        <w:trPr>
          <w:cantSplit/>
          <w:trHeight w:val="360"/>
          <w:tblHeader/>
          <w:jc w:val="center"/>
        </w:trPr>
        <w:tc>
          <w:tcPr>
            <w:tcW w:w="877" w:type="dxa"/>
            <w:vMerge w:val="restart"/>
            <w:shd w:val="clear" w:color="auto" w:fill="D9D9D9" w:themeFill="background1" w:themeFillShade="D9"/>
            <w:vAlign w:val="center"/>
          </w:tcPr>
          <w:p w14:paraId="1A49BB6C" w14:textId="77777777" w:rsidR="001A7F72" w:rsidRPr="00625535" w:rsidRDefault="001A7F72"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19A7DCBA"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57CB91C7"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7A460B3"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381E91F6"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1A7F72" w:rsidRPr="00625535" w14:paraId="4F142C63" w14:textId="77777777" w:rsidTr="00F679CE">
        <w:trPr>
          <w:cantSplit/>
          <w:trHeight w:val="360"/>
          <w:tblHeader/>
          <w:jc w:val="center"/>
        </w:trPr>
        <w:tc>
          <w:tcPr>
            <w:tcW w:w="877" w:type="dxa"/>
            <w:vMerge/>
            <w:shd w:val="clear" w:color="auto" w:fill="D9D9D9" w:themeFill="background1" w:themeFillShade="D9"/>
            <w:vAlign w:val="center"/>
          </w:tcPr>
          <w:p w14:paraId="2E272DBF" w14:textId="77777777" w:rsidR="001A7F72" w:rsidRPr="00625535" w:rsidRDefault="001A7F72"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3012B9BA"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96BD708"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19252C2B"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421C346E" w14:textId="77777777" w:rsidR="001A7F72" w:rsidRPr="00625535" w:rsidRDefault="001A7F7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7F72" w:rsidRPr="00625535" w14:paraId="20557050" w14:textId="77777777" w:rsidTr="00F679CE">
        <w:trPr>
          <w:cantSplit/>
          <w:trHeight w:val="360"/>
          <w:tblHeader/>
          <w:jc w:val="center"/>
        </w:trPr>
        <w:tc>
          <w:tcPr>
            <w:tcW w:w="877" w:type="dxa"/>
            <w:vMerge w:val="restart"/>
            <w:shd w:val="clear" w:color="auto" w:fill="FFFFFF" w:themeFill="background1"/>
          </w:tcPr>
          <w:p w14:paraId="53F7B64B"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1193D67"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7F72" w:rsidRPr="00625535" w14:paraId="352F4CAD" w14:textId="77777777" w:rsidTr="00F679CE">
        <w:trPr>
          <w:cantSplit/>
          <w:trHeight w:val="360"/>
          <w:tblHeader/>
          <w:jc w:val="center"/>
        </w:trPr>
        <w:tc>
          <w:tcPr>
            <w:tcW w:w="877" w:type="dxa"/>
            <w:vMerge/>
            <w:shd w:val="clear" w:color="auto" w:fill="FFFFFF" w:themeFill="background1"/>
          </w:tcPr>
          <w:p w14:paraId="08C26304"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45D3B8A"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7C1E19E" w14:textId="6B3FC005" w:rsidR="001A7F72" w:rsidRPr="00625535" w:rsidRDefault="001A7F72"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3F944FC" w14:textId="59315FC4" w:rsidR="001A7F72" w:rsidRPr="00625535" w:rsidRDefault="001A7F72"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CD8688B" w14:textId="7C3C7BD8" w:rsidR="001A7F72" w:rsidRPr="00625535" w:rsidRDefault="001A7F72" w:rsidP="00621CC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7F72" w:rsidRPr="00625535" w14:paraId="228470F9" w14:textId="77777777" w:rsidTr="00F679CE">
        <w:trPr>
          <w:cantSplit/>
          <w:trHeight w:val="360"/>
          <w:tblHeader/>
          <w:jc w:val="center"/>
        </w:trPr>
        <w:tc>
          <w:tcPr>
            <w:tcW w:w="877" w:type="dxa"/>
            <w:vMerge/>
            <w:shd w:val="clear" w:color="auto" w:fill="FFFFFF" w:themeFill="background1"/>
          </w:tcPr>
          <w:p w14:paraId="729D5AD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9B1F931"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BB18A9E"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51FA39E"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9D4C487"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7F72" w:rsidRPr="00625535" w14:paraId="33BD58F4" w14:textId="77777777" w:rsidTr="00F679CE">
        <w:trPr>
          <w:cantSplit/>
          <w:trHeight w:val="360"/>
          <w:tblHeader/>
          <w:jc w:val="center"/>
        </w:trPr>
        <w:tc>
          <w:tcPr>
            <w:tcW w:w="877" w:type="dxa"/>
            <w:vMerge/>
            <w:shd w:val="clear" w:color="auto" w:fill="FFFFFF" w:themeFill="background1"/>
          </w:tcPr>
          <w:p w14:paraId="4DEEB295"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945EBD3"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A74D47E"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F08D39F"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0AB392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7F72" w:rsidRPr="00625535" w14:paraId="1C21669E" w14:textId="77777777" w:rsidTr="00F679CE">
        <w:trPr>
          <w:cantSplit/>
          <w:trHeight w:val="360"/>
          <w:tblHeader/>
          <w:jc w:val="center"/>
        </w:trPr>
        <w:tc>
          <w:tcPr>
            <w:tcW w:w="877" w:type="dxa"/>
            <w:vMerge/>
            <w:shd w:val="clear" w:color="auto" w:fill="FFFFFF" w:themeFill="background1"/>
          </w:tcPr>
          <w:p w14:paraId="020A47CF"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F718865"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18A6D60"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692CED2"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152B0D"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7F72" w:rsidRPr="00625535" w14:paraId="78F1FF1C"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486A8D85"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AC40427"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CE02809"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E6C88E9"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4CD097D"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7F72" w:rsidRPr="00625535" w14:paraId="4D1BEC72" w14:textId="77777777" w:rsidTr="00F679CE">
        <w:trPr>
          <w:cantSplit/>
          <w:trHeight w:val="360"/>
          <w:tblHeader/>
          <w:jc w:val="center"/>
        </w:trPr>
        <w:tc>
          <w:tcPr>
            <w:tcW w:w="877" w:type="dxa"/>
            <w:vMerge w:val="restart"/>
            <w:shd w:val="clear" w:color="auto" w:fill="FFFFFF" w:themeFill="background1"/>
          </w:tcPr>
          <w:p w14:paraId="76D4DB5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EF08B46"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7F72" w:rsidRPr="00625535" w14:paraId="6F7A32B3" w14:textId="77777777" w:rsidTr="00F679CE">
        <w:trPr>
          <w:cantSplit/>
          <w:trHeight w:val="360"/>
          <w:tblHeader/>
          <w:jc w:val="center"/>
        </w:trPr>
        <w:tc>
          <w:tcPr>
            <w:tcW w:w="877" w:type="dxa"/>
            <w:vMerge/>
            <w:shd w:val="clear" w:color="auto" w:fill="FFFFFF" w:themeFill="background1"/>
          </w:tcPr>
          <w:p w14:paraId="434AC075"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5C629B0"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E3A0EF8"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45D0540"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F9F5B3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7F72" w:rsidRPr="00625535" w14:paraId="17F5CF51" w14:textId="77777777" w:rsidTr="00F679CE">
        <w:trPr>
          <w:cantSplit/>
          <w:trHeight w:val="360"/>
          <w:tblHeader/>
          <w:jc w:val="center"/>
        </w:trPr>
        <w:tc>
          <w:tcPr>
            <w:tcW w:w="877" w:type="dxa"/>
            <w:vMerge/>
            <w:shd w:val="clear" w:color="auto" w:fill="FFFFFF" w:themeFill="background1"/>
          </w:tcPr>
          <w:p w14:paraId="3DF7FD4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DBD71F9"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7CA5917"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8C8961B"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2335FFA"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7F72" w:rsidRPr="00625535" w14:paraId="7EEA5AA8" w14:textId="77777777" w:rsidTr="00F679CE">
        <w:trPr>
          <w:cantSplit/>
          <w:trHeight w:val="360"/>
          <w:tblHeader/>
          <w:jc w:val="center"/>
        </w:trPr>
        <w:tc>
          <w:tcPr>
            <w:tcW w:w="877" w:type="dxa"/>
            <w:vMerge/>
            <w:shd w:val="clear" w:color="auto" w:fill="FFFFFF" w:themeFill="background1"/>
          </w:tcPr>
          <w:p w14:paraId="4C1F139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F3E83E8"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C573A23"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95E4F45"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213DBF6"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7F72" w:rsidRPr="00625535" w14:paraId="589C6F0D" w14:textId="77777777" w:rsidTr="00F679CE">
        <w:trPr>
          <w:cantSplit/>
          <w:trHeight w:val="360"/>
          <w:tblHeader/>
          <w:jc w:val="center"/>
        </w:trPr>
        <w:tc>
          <w:tcPr>
            <w:tcW w:w="877" w:type="dxa"/>
            <w:vMerge/>
            <w:shd w:val="clear" w:color="auto" w:fill="FFFFFF" w:themeFill="background1"/>
          </w:tcPr>
          <w:p w14:paraId="7FA4ED9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53CB9B6"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5AD69F0"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8C5E88A"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B76D37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7F72" w:rsidRPr="00625535" w14:paraId="0DAFEF89"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45D1D3E"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3378CFF"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528D254"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A19A322"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49405D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0B3A77" w:rsidRPr="00625535" w14:paraId="600FF3D6" w14:textId="77777777" w:rsidTr="00F679CE">
        <w:trPr>
          <w:cantSplit/>
          <w:trHeight w:val="360"/>
          <w:tblHeader/>
          <w:jc w:val="center"/>
        </w:trPr>
        <w:tc>
          <w:tcPr>
            <w:tcW w:w="877" w:type="dxa"/>
            <w:shd w:val="clear" w:color="auto" w:fill="FFFFFF" w:themeFill="background1"/>
          </w:tcPr>
          <w:p w14:paraId="0CC0E8F6"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5FB5E49B"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45AD53F9" w14:textId="77777777" w:rsidTr="00F679CE">
        <w:trPr>
          <w:cantSplit/>
          <w:trHeight w:val="360"/>
          <w:tblHeader/>
          <w:jc w:val="center"/>
        </w:trPr>
        <w:tc>
          <w:tcPr>
            <w:tcW w:w="877" w:type="dxa"/>
            <w:shd w:val="clear" w:color="auto" w:fill="FFFFFF" w:themeFill="background1"/>
          </w:tcPr>
          <w:p w14:paraId="5F0A374D"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25F867A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5E62AC0D" w14:textId="77777777" w:rsidTr="00F679CE">
        <w:trPr>
          <w:cantSplit/>
          <w:trHeight w:val="360"/>
          <w:tblHeader/>
          <w:jc w:val="center"/>
        </w:trPr>
        <w:tc>
          <w:tcPr>
            <w:tcW w:w="877" w:type="dxa"/>
            <w:shd w:val="clear" w:color="auto" w:fill="FFFFFF" w:themeFill="background1"/>
          </w:tcPr>
          <w:p w14:paraId="257B5D49"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08B68D9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6DCBD964" w14:textId="77777777" w:rsidTr="00F679CE">
        <w:trPr>
          <w:cantSplit/>
          <w:trHeight w:val="360"/>
          <w:tblHeader/>
          <w:jc w:val="center"/>
        </w:trPr>
        <w:tc>
          <w:tcPr>
            <w:tcW w:w="877" w:type="dxa"/>
            <w:shd w:val="clear" w:color="auto" w:fill="FFFFFF" w:themeFill="background1"/>
          </w:tcPr>
          <w:p w14:paraId="0A6F528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6BBDDCC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1B3C5887" w14:textId="77777777" w:rsidTr="00F679CE">
        <w:trPr>
          <w:cantSplit/>
          <w:trHeight w:val="360"/>
          <w:tblHeader/>
          <w:jc w:val="center"/>
        </w:trPr>
        <w:tc>
          <w:tcPr>
            <w:tcW w:w="877" w:type="dxa"/>
            <w:shd w:val="clear" w:color="auto" w:fill="FFFFFF" w:themeFill="background1"/>
          </w:tcPr>
          <w:p w14:paraId="405FD188"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36F62027" w14:textId="77777777" w:rsidR="000B3A77" w:rsidRPr="00625535" w:rsidRDefault="000B3A77" w:rsidP="00954BFA">
            <w:pPr>
              <w:tabs>
                <w:tab w:val="left" w:pos="720"/>
                <w:tab w:val="left" w:pos="1440"/>
                <w:tab w:val="left" w:pos="2160"/>
                <w:tab w:val="left" w:pos="2880"/>
                <w:tab w:val="left" w:pos="3600"/>
                <w:tab w:val="left" w:pos="4440"/>
              </w:tabs>
              <w:rPr>
                <w:b/>
                <w:sz w:val="20"/>
                <w:szCs w:val="20"/>
              </w:rPr>
            </w:pPr>
          </w:p>
        </w:tc>
      </w:tr>
      <w:tr w:rsidR="000B3A77" w:rsidRPr="00625535" w14:paraId="3BC6CEF2"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1DBFDFB5" w14:textId="77777777" w:rsidR="000B3A77" w:rsidRPr="00625535" w:rsidRDefault="000B3A77" w:rsidP="00FE2047">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4F5F121" w14:textId="595FB795" w:rsidR="000B3A77" w:rsidRPr="00625535" w:rsidRDefault="00F81060" w:rsidP="00FE2047">
            <w:pPr>
              <w:tabs>
                <w:tab w:val="left" w:pos="720"/>
                <w:tab w:val="left" w:pos="1440"/>
                <w:tab w:val="left" w:pos="2160"/>
                <w:tab w:val="left" w:pos="2880"/>
                <w:tab w:val="left" w:pos="3600"/>
                <w:tab w:val="left" w:pos="4440"/>
              </w:tabs>
              <w:rPr>
                <w:b/>
              </w:rPr>
            </w:pPr>
            <w:r w:rsidRPr="00625535">
              <w:rPr>
                <w:b/>
              </w:rPr>
              <w:t>3.4.4</w:t>
            </w:r>
            <w:r w:rsidR="000B3A77" w:rsidRPr="00625535">
              <w:rPr>
                <w:b/>
              </w:rPr>
              <w:t xml:space="preserve">:  </w:t>
            </w:r>
            <w:r w:rsidR="00AB156A" w:rsidRPr="00625535">
              <w:rPr>
                <w:b/>
              </w:rPr>
              <w:t>IDDE</w:t>
            </w:r>
            <w:r w:rsidR="00795F0F" w:rsidRPr="00625535">
              <w:rPr>
                <w:b/>
              </w:rPr>
              <w:t xml:space="preserve"> Tracking</w:t>
            </w:r>
          </w:p>
          <w:p w14:paraId="4A3058AD" w14:textId="6CCFA15B" w:rsidR="000B3A77" w:rsidRPr="00625535" w:rsidRDefault="00795F0F" w:rsidP="000B3A77">
            <w:r w:rsidRPr="00625535">
              <w:t>Measures for tracking and documenting the date(s) an illicit discharge, illicit connection or illegal dumping was observed, the results of the investigation, any follow-up of the investigation, the date the investigation was closed, the issuance of enforcement actions, and the ability to identify chronic violators</w:t>
            </w:r>
            <w:r w:rsidR="000B3A77" w:rsidRPr="00625535">
              <w:rPr>
                <w:color w:val="000000"/>
              </w:rPr>
              <w:t>.</w:t>
            </w:r>
          </w:p>
        </w:tc>
      </w:tr>
      <w:tr w:rsidR="000B3A77" w:rsidRPr="00625535" w14:paraId="233188F4" w14:textId="77777777" w:rsidTr="00F679CE">
        <w:trPr>
          <w:cantSplit/>
          <w:trHeight w:val="360"/>
          <w:tblHeader/>
          <w:jc w:val="center"/>
        </w:trPr>
        <w:tc>
          <w:tcPr>
            <w:tcW w:w="877" w:type="dxa"/>
            <w:vMerge w:val="restart"/>
            <w:shd w:val="clear" w:color="auto" w:fill="D9D9D9" w:themeFill="background1" w:themeFillShade="D9"/>
            <w:vAlign w:val="center"/>
          </w:tcPr>
          <w:p w14:paraId="54FDFB8B" w14:textId="77777777" w:rsidR="000B3A77" w:rsidRPr="00625535" w:rsidRDefault="000B3A77" w:rsidP="00FE2047">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EA7F756"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CC87109"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0A55B75"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2B274A4"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0B3A77" w:rsidRPr="00625535" w14:paraId="4C85C422" w14:textId="77777777" w:rsidTr="00F679CE">
        <w:trPr>
          <w:cantSplit/>
          <w:trHeight w:val="360"/>
          <w:tblHeader/>
          <w:jc w:val="center"/>
        </w:trPr>
        <w:tc>
          <w:tcPr>
            <w:tcW w:w="877" w:type="dxa"/>
            <w:vMerge/>
            <w:shd w:val="clear" w:color="auto" w:fill="D9D9D9" w:themeFill="background1" w:themeFillShade="D9"/>
            <w:vAlign w:val="center"/>
          </w:tcPr>
          <w:p w14:paraId="3E5FB628" w14:textId="77777777" w:rsidR="000B3A77" w:rsidRPr="00625535" w:rsidRDefault="000B3A77" w:rsidP="00FE2047">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78DBFB3D"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A4243C7"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4B2F036E"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65A38081" w14:textId="77777777" w:rsidR="000B3A77" w:rsidRPr="00625535" w:rsidRDefault="000B3A77" w:rsidP="00FE2047">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7F72" w:rsidRPr="00625535" w14:paraId="54E442DA" w14:textId="77777777" w:rsidTr="00F679CE">
        <w:trPr>
          <w:cantSplit/>
          <w:trHeight w:val="360"/>
          <w:tblHeader/>
          <w:jc w:val="center"/>
        </w:trPr>
        <w:tc>
          <w:tcPr>
            <w:tcW w:w="877" w:type="dxa"/>
            <w:vMerge w:val="restart"/>
            <w:shd w:val="clear" w:color="auto" w:fill="FFFFFF" w:themeFill="background1"/>
          </w:tcPr>
          <w:p w14:paraId="318507BA"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78643CF"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7F72" w:rsidRPr="00625535" w14:paraId="24188961" w14:textId="77777777" w:rsidTr="00F679CE">
        <w:trPr>
          <w:cantSplit/>
          <w:trHeight w:val="360"/>
          <w:tblHeader/>
          <w:jc w:val="center"/>
        </w:trPr>
        <w:tc>
          <w:tcPr>
            <w:tcW w:w="877" w:type="dxa"/>
            <w:vMerge/>
            <w:shd w:val="clear" w:color="auto" w:fill="FFFFFF" w:themeFill="background1"/>
          </w:tcPr>
          <w:p w14:paraId="53E57930"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5671808"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F11AC77"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4124EF5"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D6C056A"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7F72" w:rsidRPr="00625535" w14:paraId="05025DC1" w14:textId="77777777" w:rsidTr="00F679CE">
        <w:trPr>
          <w:cantSplit/>
          <w:trHeight w:val="360"/>
          <w:tblHeader/>
          <w:jc w:val="center"/>
        </w:trPr>
        <w:tc>
          <w:tcPr>
            <w:tcW w:w="877" w:type="dxa"/>
            <w:vMerge/>
            <w:shd w:val="clear" w:color="auto" w:fill="FFFFFF" w:themeFill="background1"/>
          </w:tcPr>
          <w:p w14:paraId="5C5B07DB"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B49508D"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6A3EB98"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991ECCD"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E36525B"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7F72" w:rsidRPr="00625535" w14:paraId="43DDC3D1" w14:textId="77777777" w:rsidTr="00F679CE">
        <w:trPr>
          <w:cantSplit/>
          <w:trHeight w:val="360"/>
          <w:tblHeader/>
          <w:jc w:val="center"/>
        </w:trPr>
        <w:tc>
          <w:tcPr>
            <w:tcW w:w="877" w:type="dxa"/>
            <w:vMerge/>
            <w:shd w:val="clear" w:color="auto" w:fill="FFFFFF" w:themeFill="background1"/>
          </w:tcPr>
          <w:p w14:paraId="46D36FC8"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8742E1D"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C19DBEF"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7175203"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4B23667"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7F72" w:rsidRPr="00625535" w14:paraId="6C5734A1" w14:textId="77777777" w:rsidTr="00F679CE">
        <w:trPr>
          <w:cantSplit/>
          <w:trHeight w:val="360"/>
          <w:tblHeader/>
          <w:jc w:val="center"/>
        </w:trPr>
        <w:tc>
          <w:tcPr>
            <w:tcW w:w="877" w:type="dxa"/>
            <w:vMerge/>
            <w:shd w:val="clear" w:color="auto" w:fill="FFFFFF" w:themeFill="background1"/>
          </w:tcPr>
          <w:p w14:paraId="2DADFDD2"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6EF336A"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1941FFC"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A9BBC0C"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389E65C"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7F72" w:rsidRPr="00625535" w14:paraId="3D72E61C"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88B0331"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8064EA3"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50382E7"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2C1C0E4" w14:textId="77777777" w:rsidR="001A7F72" w:rsidRPr="00625535" w:rsidRDefault="001A7F72" w:rsidP="00954BF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E11D706" w14:textId="77777777" w:rsidR="001A7F72" w:rsidRPr="00625535" w:rsidRDefault="001A7F72" w:rsidP="00954BF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75883" w:rsidRPr="00625535" w14:paraId="21726666"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6CCEEA7C" w14:textId="77777777" w:rsidR="00E75883" w:rsidRPr="00625535" w:rsidRDefault="00E75883"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59067A1A" w14:textId="18A0900C" w:rsidR="00E75883" w:rsidRPr="00625535" w:rsidRDefault="00AB156A" w:rsidP="007A0AB9">
            <w:pPr>
              <w:tabs>
                <w:tab w:val="left" w:pos="720"/>
                <w:tab w:val="left" w:pos="1440"/>
                <w:tab w:val="left" w:pos="2160"/>
                <w:tab w:val="left" w:pos="2880"/>
                <w:tab w:val="left" w:pos="3600"/>
                <w:tab w:val="left" w:pos="4440"/>
              </w:tabs>
              <w:rPr>
                <w:b/>
              </w:rPr>
            </w:pPr>
            <w:r w:rsidRPr="00625535">
              <w:rPr>
                <w:b/>
              </w:rPr>
              <w:t>3.4.5</w:t>
            </w:r>
            <w:r w:rsidR="00A34B22" w:rsidRPr="00625535">
              <w:rPr>
                <w:b/>
              </w:rPr>
              <w:t>:</w:t>
            </w:r>
            <w:r w:rsidR="00E75883" w:rsidRPr="00625535">
              <w:rPr>
                <w:b/>
              </w:rPr>
              <w:t xml:space="preserve">  Staff </w:t>
            </w:r>
            <w:r w:rsidR="000D1F29" w:rsidRPr="00625535">
              <w:rPr>
                <w:b/>
              </w:rPr>
              <w:t xml:space="preserve">IDDE </w:t>
            </w:r>
            <w:r w:rsidR="00E75883" w:rsidRPr="00625535">
              <w:rPr>
                <w:b/>
              </w:rPr>
              <w:t>Training</w:t>
            </w:r>
          </w:p>
          <w:p w14:paraId="68871661" w14:textId="5BB3BCEE" w:rsidR="00E75883" w:rsidRPr="00625535" w:rsidRDefault="00E75883" w:rsidP="007A0AB9">
            <w:pPr>
              <w:tabs>
                <w:tab w:val="left" w:pos="720"/>
                <w:tab w:val="left" w:pos="1440"/>
                <w:tab w:val="left" w:pos="2160"/>
                <w:tab w:val="left" w:pos="2880"/>
                <w:tab w:val="left" w:pos="3600"/>
                <w:tab w:val="left" w:pos="4440"/>
              </w:tabs>
              <w:rPr>
                <w:b/>
                <w:sz w:val="20"/>
                <w:szCs w:val="20"/>
              </w:rPr>
            </w:pPr>
            <w:r w:rsidRPr="00625535">
              <w:t xml:space="preserve">Measures to provide </w:t>
            </w:r>
            <w:r w:rsidR="000D1F29" w:rsidRPr="00625535">
              <w:t>t</w:t>
            </w:r>
            <w:r w:rsidRPr="00625535">
              <w:t xml:space="preserve">raining for </w:t>
            </w:r>
            <w:r w:rsidR="00240900">
              <w:t xml:space="preserve">municipal staff and contractors who, as part of their normal job responsibilities, may observe an illicit discharge, illicit connection, illegal </w:t>
            </w:r>
            <w:proofErr w:type="gramStart"/>
            <w:r w:rsidR="00240900">
              <w:t>dumping</w:t>
            </w:r>
            <w:proofErr w:type="gramEnd"/>
            <w:r w:rsidR="00240900">
              <w:t xml:space="preserve"> or spills.  Training shall include how to identify and report illicit discharges, illicit connections, illegal </w:t>
            </w:r>
            <w:proofErr w:type="gramStart"/>
            <w:r w:rsidR="00240900">
              <w:t>dumping</w:t>
            </w:r>
            <w:proofErr w:type="gramEnd"/>
            <w:r w:rsidR="00240900">
              <w:t xml:space="preserve"> and spills.  Each staff training event shall be documented, including the agenda/materials, date, and number of staff participating.</w:t>
            </w:r>
          </w:p>
        </w:tc>
      </w:tr>
      <w:tr w:rsidR="00E75883" w:rsidRPr="00625535" w14:paraId="4F4A780E" w14:textId="77777777" w:rsidTr="00F679CE">
        <w:trPr>
          <w:cantSplit/>
          <w:trHeight w:val="360"/>
          <w:tblHeader/>
          <w:jc w:val="center"/>
        </w:trPr>
        <w:tc>
          <w:tcPr>
            <w:tcW w:w="877" w:type="dxa"/>
            <w:vMerge w:val="restart"/>
            <w:shd w:val="clear" w:color="auto" w:fill="D9D9D9" w:themeFill="background1" w:themeFillShade="D9"/>
            <w:vAlign w:val="center"/>
          </w:tcPr>
          <w:p w14:paraId="3CCF24C1" w14:textId="77777777" w:rsidR="00E75883" w:rsidRPr="00625535" w:rsidRDefault="00E75883" w:rsidP="007A0AB9">
            <w:pPr>
              <w:tabs>
                <w:tab w:val="left" w:pos="720"/>
                <w:tab w:val="left" w:pos="1440"/>
                <w:tab w:val="left" w:pos="2160"/>
                <w:tab w:val="left" w:pos="2880"/>
                <w:tab w:val="left" w:pos="3600"/>
                <w:tab w:val="left" w:pos="4440"/>
              </w:tabs>
              <w:rPr>
                <w:b/>
                <w:sz w:val="20"/>
                <w:szCs w:val="20"/>
              </w:rPr>
            </w:pPr>
            <w:r w:rsidRPr="00625535">
              <w:rPr>
                <w:b/>
                <w:sz w:val="20"/>
                <w:szCs w:val="20"/>
              </w:rPr>
              <w:lastRenderedPageBreak/>
              <w:t>BMP No.</w:t>
            </w:r>
          </w:p>
        </w:tc>
        <w:tc>
          <w:tcPr>
            <w:tcW w:w="3260" w:type="dxa"/>
            <w:shd w:val="clear" w:color="auto" w:fill="D9D9D9" w:themeFill="background1" w:themeFillShade="D9"/>
            <w:vAlign w:val="center"/>
          </w:tcPr>
          <w:p w14:paraId="71C1E7D0"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36E6FF63"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56E0574C"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781F2BF"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E75883" w:rsidRPr="00625535" w14:paraId="7F0D30CB" w14:textId="77777777" w:rsidTr="00F679CE">
        <w:trPr>
          <w:cantSplit/>
          <w:trHeight w:val="360"/>
          <w:tblHeader/>
          <w:jc w:val="center"/>
        </w:trPr>
        <w:tc>
          <w:tcPr>
            <w:tcW w:w="877" w:type="dxa"/>
            <w:vMerge/>
            <w:shd w:val="clear" w:color="auto" w:fill="D9D9D9" w:themeFill="background1" w:themeFillShade="D9"/>
            <w:vAlign w:val="center"/>
          </w:tcPr>
          <w:p w14:paraId="76EC95DD" w14:textId="77777777" w:rsidR="00E75883" w:rsidRPr="00625535" w:rsidRDefault="00E75883"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D3E24E3"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0419FDFF"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431D7E8"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3734C8EE" w14:textId="77777777" w:rsidR="00E75883" w:rsidRPr="00625535" w:rsidRDefault="00E75883"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E75883" w:rsidRPr="00625535" w14:paraId="016ACD04" w14:textId="77777777" w:rsidTr="00F679CE">
        <w:trPr>
          <w:cantSplit/>
          <w:trHeight w:val="360"/>
          <w:tblHeader/>
          <w:jc w:val="center"/>
        </w:trPr>
        <w:tc>
          <w:tcPr>
            <w:tcW w:w="877" w:type="dxa"/>
            <w:vMerge w:val="restart"/>
            <w:shd w:val="clear" w:color="auto" w:fill="FFFFFF" w:themeFill="background1"/>
          </w:tcPr>
          <w:p w14:paraId="3815CFE3"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7D4FFEC"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75883" w:rsidRPr="00625535" w14:paraId="497533F2" w14:textId="77777777" w:rsidTr="00F679CE">
        <w:trPr>
          <w:cantSplit/>
          <w:trHeight w:val="360"/>
          <w:tblHeader/>
          <w:jc w:val="center"/>
        </w:trPr>
        <w:tc>
          <w:tcPr>
            <w:tcW w:w="877" w:type="dxa"/>
            <w:vMerge/>
            <w:shd w:val="clear" w:color="auto" w:fill="FFFFFF" w:themeFill="background1"/>
          </w:tcPr>
          <w:p w14:paraId="7947C27B"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0FCD31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E3AAF50" w14:textId="4721F5C2" w:rsidR="00E75883" w:rsidRPr="00625535" w:rsidRDefault="00E75883"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C644C00" w14:textId="5A5B6FFA" w:rsidR="00E75883" w:rsidRPr="00625535" w:rsidRDefault="00E75883"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EC4A831" w14:textId="04C53E88" w:rsidR="00E75883" w:rsidRPr="00625535" w:rsidRDefault="00E75883" w:rsidP="00621CC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E75883" w:rsidRPr="00625535" w14:paraId="2F25DD86" w14:textId="77777777" w:rsidTr="00F679CE">
        <w:trPr>
          <w:cantSplit/>
          <w:trHeight w:val="360"/>
          <w:tblHeader/>
          <w:jc w:val="center"/>
        </w:trPr>
        <w:tc>
          <w:tcPr>
            <w:tcW w:w="877" w:type="dxa"/>
            <w:vMerge/>
            <w:shd w:val="clear" w:color="auto" w:fill="FFFFFF" w:themeFill="background1"/>
          </w:tcPr>
          <w:p w14:paraId="3056A414"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6E172F4"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203AC65"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1F9698C"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852E4F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75883" w:rsidRPr="00625535" w14:paraId="3056CA64" w14:textId="77777777" w:rsidTr="00F679CE">
        <w:trPr>
          <w:cantSplit/>
          <w:trHeight w:val="360"/>
          <w:tblHeader/>
          <w:jc w:val="center"/>
        </w:trPr>
        <w:tc>
          <w:tcPr>
            <w:tcW w:w="877" w:type="dxa"/>
            <w:vMerge/>
            <w:shd w:val="clear" w:color="auto" w:fill="FFFFFF" w:themeFill="background1"/>
          </w:tcPr>
          <w:p w14:paraId="5AB02DB4"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3D62BEE"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A6025A0"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5902EA3"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759EFF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75883" w:rsidRPr="00625535" w14:paraId="3EB20C03" w14:textId="77777777" w:rsidTr="00F679CE">
        <w:trPr>
          <w:cantSplit/>
          <w:trHeight w:val="360"/>
          <w:tblHeader/>
          <w:jc w:val="center"/>
        </w:trPr>
        <w:tc>
          <w:tcPr>
            <w:tcW w:w="877" w:type="dxa"/>
            <w:vMerge/>
            <w:shd w:val="clear" w:color="auto" w:fill="FFFFFF" w:themeFill="background1"/>
          </w:tcPr>
          <w:p w14:paraId="0C9F300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2014964"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6694F8E"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1DC656"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E4EC39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75883" w:rsidRPr="00625535" w14:paraId="55B592FB"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4F83A39C"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8286D52"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11F68782"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9B939DA"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1ED3FCF"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75883" w:rsidRPr="00625535" w14:paraId="515B1675" w14:textId="77777777" w:rsidTr="00F679CE">
        <w:trPr>
          <w:cantSplit/>
          <w:trHeight w:val="360"/>
          <w:tblHeader/>
          <w:jc w:val="center"/>
        </w:trPr>
        <w:tc>
          <w:tcPr>
            <w:tcW w:w="877" w:type="dxa"/>
            <w:vMerge w:val="restart"/>
            <w:shd w:val="clear" w:color="auto" w:fill="FFFFFF" w:themeFill="background1"/>
          </w:tcPr>
          <w:p w14:paraId="31D49C86"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4858564"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75883" w:rsidRPr="00625535" w14:paraId="1742E173" w14:textId="77777777" w:rsidTr="00F679CE">
        <w:trPr>
          <w:cantSplit/>
          <w:trHeight w:val="360"/>
          <w:tblHeader/>
          <w:jc w:val="center"/>
        </w:trPr>
        <w:tc>
          <w:tcPr>
            <w:tcW w:w="877" w:type="dxa"/>
            <w:vMerge/>
            <w:shd w:val="clear" w:color="auto" w:fill="FFFFFF" w:themeFill="background1"/>
          </w:tcPr>
          <w:p w14:paraId="2E796B22"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30FCF06"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085BA3A"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545FA84"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8A89AAF"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E75883" w:rsidRPr="00625535" w14:paraId="58811F8D" w14:textId="77777777" w:rsidTr="00F679CE">
        <w:trPr>
          <w:cantSplit/>
          <w:trHeight w:val="360"/>
          <w:tblHeader/>
          <w:jc w:val="center"/>
        </w:trPr>
        <w:tc>
          <w:tcPr>
            <w:tcW w:w="877" w:type="dxa"/>
            <w:vMerge/>
            <w:shd w:val="clear" w:color="auto" w:fill="FFFFFF" w:themeFill="background1"/>
          </w:tcPr>
          <w:p w14:paraId="7BCFC34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828394"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5FEC56A"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9E86F10"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4F9A6CE"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75883" w:rsidRPr="00625535" w14:paraId="0A362C84" w14:textId="77777777" w:rsidTr="00F679CE">
        <w:trPr>
          <w:cantSplit/>
          <w:trHeight w:val="360"/>
          <w:tblHeader/>
          <w:jc w:val="center"/>
        </w:trPr>
        <w:tc>
          <w:tcPr>
            <w:tcW w:w="877" w:type="dxa"/>
            <w:vMerge/>
            <w:shd w:val="clear" w:color="auto" w:fill="FFFFFF" w:themeFill="background1"/>
          </w:tcPr>
          <w:p w14:paraId="6CA4419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474D767"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178885F"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8148B63"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7343DDD"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75883" w:rsidRPr="00625535" w14:paraId="6FF85BD8" w14:textId="77777777" w:rsidTr="00F679CE">
        <w:trPr>
          <w:cantSplit/>
          <w:trHeight w:val="360"/>
          <w:tblHeader/>
          <w:jc w:val="center"/>
        </w:trPr>
        <w:tc>
          <w:tcPr>
            <w:tcW w:w="877" w:type="dxa"/>
            <w:vMerge/>
            <w:shd w:val="clear" w:color="auto" w:fill="FFFFFF" w:themeFill="background1"/>
          </w:tcPr>
          <w:p w14:paraId="5B5686A3"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1780E62"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CC800C"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5919E9"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243D969"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75883" w:rsidRPr="00625535" w14:paraId="38917B87"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5E87158"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1510AD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D18E98F"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FC519E5"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77F4547"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75883" w:rsidRPr="00625535" w14:paraId="06F5B110" w14:textId="77777777" w:rsidTr="00F679CE">
        <w:trPr>
          <w:cantSplit/>
          <w:trHeight w:val="360"/>
          <w:tblHeader/>
          <w:jc w:val="center"/>
        </w:trPr>
        <w:tc>
          <w:tcPr>
            <w:tcW w:w="877" w:type="dxa"/>
            <w:vMerge w:val="restart"/>
            <w:shd w:val="clear" w:color="auto" w:fill="FFFFFF" w:themeFill="background1"/>
          </w:tcPr>
          <w:p w14:paraId="403CAF80"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325A9F2"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75883" w:rsidRPr="00625535" w14:paraId="76D27F31" w14:textId="77777777" w:rsidTr="00F679CE">
        <w:trPr>
          <w:cantSplit/>
          <w:trHeight w:val="360"/>
          <w:tblHeader/>
          <w:jc w:val="center"/>
        </w:trPr>
        <w:tc>
          <w:tcPr>
            <w:tcW w:w="877" w:type="dxa"/>
            <w:vMerge/>
            <w:shd w:val="clear" w:color="auto" w:fill="FFFFFF" w:themeFill="background1"/>
          </w:tcPr>
          <w:p w14:paraId="1A9667F0"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71E33B6"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CB29891"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A93EF81"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8581961"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E75883" w:rsidRPr="00625535" w14:paraId="4DA9283E" w14:textId="77777777" w:rsidTr="00F679CE">
        <w:trPr>
          <w:cantSplit/>
          <w:trHeight w:val="360"/>
          <w:tblHeader/>
          <w:jc w:val="center"/>
        </w:trPr>
        <w:tc>
          <w:tcPr>
            <w:tcW w:w="877" w:type="dxa"/>
            <w:vMerge/>
            <w:shd w:val="clear" w:color="auto" w:fill="FFFFFF" w:themeFill="background1"/>
          </w:tcPr>
          <w:p w14:paraId="04667CA8"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AC8E443"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7E9D720"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0EEB8F9"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13AF3D7"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75883" w:rsidRPr="00625535" w14:paraId="491574B3" w14:textId="77777777" w:rsidTr="00F679CE">
        <w:trPr>
          <w:cantSplit/>
          <w:trHeight w:val="360"/>
          <w:tblHeader/>
          <w:jc w:val="center"/>
        </w:trPr>
        <w:tc>
          <w:tcPr>
            <w:tcW w:w="877" w:type="dxa"/>
            <w:vMerge/>
            <w:shd w:val="clear" w:color="auto" w:fill="FFFFFF" w:themeFill="background1"/>
          </w:tcPr>
          <w:p w14:paraId="6D79A1A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E3B3B6A"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16330BD"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551BDC5"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BE9F2D4"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75883" w:rsidRPr="00625535" w14:paraId="17186C16" w14:textId="77777777" w:rsidTr="00F679CE">
        <w:trPr>
          <w:cantSplit/>
          <w:trHeight w:val="360"/>
          <w:tblHeader/>
          <w:jc w:val="center"/>
        </w:trPr>
        <w:tc>
          <w:tcPr>
            <w:tcW w:w="877" w:type="dxa"/>
            <w:vMerge/>
            <w:shd w:val="clear" w:color="auto" w:fill="FFFFFF" w:themeFill="background1"/>
          </w:tcPr>
          <w:p w14:paraId="572ACE05"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02E6B3D"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FD4B956"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ED6D83C"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3322DEB"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75883" w:rsidRPr="00625535" w14:paraId="7E960B60"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EF7480F"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F94268B"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419753B9"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573C702" w14:textId="77777777" w:rsidR="00E75883" w:rsidRPr="00625535" w:rsidRDefault="00E75883" w:rsidP="00840A3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5A679A9" w14:textId="77777777" w:rsidR="00E75883" w:rsidRPr="00625535" w:rsidRDefault="00E75883" w:rsidP="00840A3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726E5" w:rsidRPr="00625535" w14:paraId="1D19214A"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52006A1" w14:textId="77777777" w:rsidR="009726E5" w:rsidRPr="00625535" w:rsidRDefault="009726E5"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8AB1632" w14:textId="6B75A11C" w:rsidR="009726E5" w:rsidRPr="00625535" w:rsidRDefault="00AB156A" w:rsidP="007A0AB9">
            <w:pPr>
              <w:tabs>
                <w:tab w:val="left" w:pos="720"/>
                <w:tab w:val="left" w:pos="1440"/>
                <w:tab w:val="left" w:pos="2160"/>
                <w:tab w:val="left" w:pos="2880"/>
                <w:tab w:val="left" w:pos="3600"/>
                <w:tab w:val="left" w:pos="4440"/>
              </w:tabs>
              <w:rPr>
                <w:b/>
              </w:rPr>
            </w:pPr>
            <w:r w:rsidRPr="00625535">
              <w:rPr>
                <w:b/>
              </w:rPr>
              <w:t>3.4.6</w:t>
            </w:r>
            <w:r w:rsidR="00245A87" w:rsidRPr="00625535">
              <w:rPr>
                <w:b/>
              </w:rPr>
              <w:t>:</w:t>
            </w:r>
            <w:r w:rsidR="009726E5" w:rsidRPr="00625535">
              <w:rPr>
                <w:b/>
              </w:rPr>
              <w:t xml:space="preserve">  IDDE Reporting</w:t>
            </w:r>
          </w:p>
          <w:p w14:paraId="467F4F7C" w14:textId="49EBD2CB" w:rsidR="009726E5" w:rsidRPr="00625535" w:rsidRDefault="009726E5" w:rsidP="00AB156A">
            <w:pPr>
              <w:tabs>
                <w:tab w:val="left" w:pos="720"/>
                <w:tab w:val="left" w:pos="1440"/>
                <w:tab w:val="left" w:pos="2160"/>
                <w:tab w:val="left" w:pos="2880"/>
                <w:tab w:val="left" w:pos="3600"/>
                <w:tab w:val="left" w:pos="4440"/>
              </w:tabs>
              <w:rPr>
                <w:b/>
                <w:sz w:val="20"/>
                <w:szCs w:val="20"/>
              </w:rPr>
            </w:pPr>
            <w:r w:rsidRPr="00625535">
              <w:t xml:space="preserve">Measures </w:t>
            </w:r>
            <w:r w:rsidR="00AB156A" w:rsidRPr="00625535">
              <w:t xml:space="preserve">for the public and staff to report illicit discharges, illegal </w:t>
            </w:r>
            <w:proofErr w:type="gramStart"/>
            <w:r w:rsidR="00AB156A" w:rsidRPr="00625535">
              <w:t>dumping</w:t>
            </w:r>
            <w:proofErr w:type="gramEnd"/>
            <w:r w:rsidR="00AB156A" w:rsidRPr="00625535">
              <w:t xml:space="preserve"> and spills. The mechanism shall be publicized to facilitate reporting and shall be managed to provide rapid response by appropriately trained personnel</w:t>
            </w:r>
            <w:r w:rsidRPr="00625535">
              <w:rPr>
                <w:color w:val="000000"/>
              </w:rPr>
              <w:t>.</w:t>
            </w:r>
          </w:p>
        </w:tc>
      </w:tr>
      <w:tr w:rsidR="009726E5" w:rsidRPr="00625535" w14:paraId="188B1079" w14:textId="77777777" w:rsidTr="00F679CE">
        <w:trPr>
          <w:cantSplit/>
          <w:trHeight w:val="360"/>
          <w:tblHeader/>
          <w:jc w:val="center"/>
        </w:trPr>
        <w:tc>
          <w:tcPr>
            <w:tcW w:w="877" w:type="dxa"/>
            <w:vMerge w:val="restart"/>
            <w:shd w:val="clear" w:color="auto" w:fill="D9D9D9" w:themeFill="background1" w:themeFillShade="D9"/>
            <w:vAlign w:val="center"/>
          </w:tcPr>
          <w:p w14:paraId="681ED42B" w14:textId="77777777" w:rsidR="009726E5" w:rsidRPr="00625535" w:rsidRDefault="009726E5"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01BE6FFC"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01DABB6A"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F549313"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2A9B07E8"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9726E5" w:rsidRPr="00625535" w14:paraId="06434976" w14:textId="77777777" w:rsidTr="00F679CE">
        <w:trPr>
          <w:cantSplit/>
          <w:trHeight w:val="360"/>
          <w:tblHeader/>
          <w:jc w:val="center"/>
        </w:trPr>
        <w:tc>
          <w:tcPr>
            <w:tcW w:w="877" w:type="dxa"/>
            <w:vMerge/>
            <w:shd w:val="clear" w:color="auto" w:fill="D9D9D9" w:themeFill="background1" w:themeFillShade="D9"/>
            <w:vAlign w:val="center"/>
          </w:tcPr>
          <w:p w14:paraId="2A03A67C" w14:textId="77777777" w:rsidR="009726E5" w:rsidRPr="00625535" w:rsidRDefault="009726E5"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916A32F"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47F2E7F"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3E27919B"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F09CE7D" w14:textId="77777777" w:rsidR="009726E5" w:rsidRPr="00625535" w:rsidRDefault="009726E5"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9726E5" w:rsidRPr="00625535" w14:paraId="37970867" w14:textId="77777777" w:rsidTr="00F679CE">
        <w:trPr>
          <w:cantSplit/>
          <w:trHeight w:val="360"/>
          <w:tblHeader/>
          <w:jc w:val="center"/>
        </w:trPr>
        <w:tc>
          <w:tcPr>
            <w:tcW w:w="877" w:type="dxa"/>
            <w:vMerge w:val="restart"/>
            <w:shd w:val="clear" w:color="auto" w:fill="FFFFFF" w:themeFill="background1"/>
          </w:tcPr>
          <w:p w14:paraId="5E65E23F"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5A57570"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726E5" w:rsidRPr="00625535" w14:paraId="64415862" w14:textId="77777777" w:rsidTr="00F679CE">
        <w:trPr>
          <w:cantSplit/>
          <w:trHeight w:val="360"/>
          <w:tblHeader/>
          <w:jc w:val="center"/>
        </w:trPr>
        <w:tc>
          <w:tcPr>
            <w:tcW w:w="877" w:type="dxa"/>
            <w:vMerge/>
            <w:shd w:val="clear" w:color="auto" w:fill="FFFFFF" w:themeFill="background1"/>
          </w:tcPr>
          <w:p w14:paraId="382A3288"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45E16073"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23DFBD5" w14:textId="12CEC924" w:rsidR="009726E5" w:rsidRPr="00625535" w:rsidRDefault="009726E5"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EF31556" w14:textId="13735FFF" w:rsidR="009726E5" w:rsidRPr="00625535" w:rsidRDefault="009726E5" w:rsidP="00621CC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E8660ED" w14:textId="1DE43088" w:rsidR="009726E5" w:rsidRPr="00625535" w:rsidRDefault="009726E5" w:rsidP="00621CC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726E5" w:rsidRPr="00625535" w14:paraId="1DD20B35" w14:textId="77777777" w:rsidTr="00F679CE">
        <w:trPr>
          <w:cantSplit/>
          <w:trHeight w:val="360"/>
          <w:tblHeader/>
          <w:jc w:val="center"/>
        </w:trPr>
        <w:tc>
          <w:tcPr>
            <w:tcW w:w="877" w:type="dxa"/>
            <w:vMerge/>
            <w:shd w:val="clear" w:color="auto" w:fill="FFFFFF" w:themeFill="background1"/>
          </w:tcPr>
          <w:p w14:paraId="39E8A435"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CF061B8"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CE188DE"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34C68E5"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560CE2A"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726E5" w:rsidRPr="00625535" w14:paraId="008FC4B6" w14:textId="77777777" w:rsidTr="00F679CE">
        <w:trPr>
          <w:cantSplit/>
          <w:trHeight w:val="360"/>
          <w:tblHeader/>
          <w:jc w:val="center"/>
        </w:trPr>
        <w:tc>
          <w:tcPr>
            <w:tcW w:w="877" w:type="dxa"/>
            <w:vMerge/>
            <w:shd w:val="clear" w:color="auto" w:fill="FFFFFF" w:themeFill="background1"/>
          </w:tcPr>
          <w:p w14:paraId="1E04C41A"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7E3D6BD"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AB1DA77"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416DDD9"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C49A6C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726E5" w:rsidRPr="00625535" w14:paraId="65623382" w14:textId="77777777" w:rsidTr="00F679CE">
        <w:trPr>
          <w:cantSplit/>
          <w:trHeight w:val="360"/>
          <w:tblHeader/>
          <w:jc w:val="center"/>
        </w:trPr>
        <w:tc>
          <w:tcPr>
            <w:tcW w:w="877" w:type="dxa"/>
            <w:vMerge/>
            <w:shd w:val="clear" w:color="auto" w:fill="FFFFFF" w:themeFill="background1"/>
          </w:tcPr>
          <w:p w14:paraId="267A383C"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9CC1F87"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6E2593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484988D"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DDD145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726E5" w:rsidRPr="00625535" w14:paraId="10BC5B40"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35EDD45"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95B47C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DDD8178"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5BCD32D"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7FE457C"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726E5" w:rsidRPr="00625535" w14:paraId="2D18DFE2" w14:textId="77777777" w:rsidTr="00F679CE">
        <w:trPr>
          <w:cantSplit/>
          <w:trHeight w:val="360"/>
          <w:tblHeader/>
          <w:jc w:val="center"/>
        </w:trPr>
        <w:tc>
          <w:tcPr>
            <w:tcW w:w="877" w:type="dxa"/>
            <w:vMerge w:val="restart"/>
            <w:shd w:val="clear" w:color="auto" w:fill="FFFFFF" w:themeFill="background1"/>
          </w:tcPr>
          <w:p w14:paraId="25055861"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91C4892"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726E5" w:rsidRPr="00625535" w14:paraId="3B3EFA0A" w14:textId="77777777" w:rsidTr="00F679CE">
        <w:trPr>
          <w:cantSplit/>
          <w:trHeight w:val="360"/>
          <w:tblHeader/>
          <w:jc w:val="center"/>
        </w:trPr>
        <w:tc>
          <w:tcPr>
            <w:tcW w:w="877" w:type="dxa"/>
            <w:vMerge/>
            <w:shd w:val="clear" w:color="auto" w:fill="FFFFFF" w:themeFill="background1"/>
          </w:tcPr>
          <w:p w14:paraId="2E51A896"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DBD40E9"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06FE9E3"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06C68A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9F6C70C"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726E5" w:rsidRPr="00625535" w14:paraId="4B4DE8A8" w14:textId="77777777" w:rsidTr="00F679CE">
        <w:trPr>
          <w:cantSplit/>
          <w:trHeight w:val="360"/>
          <w:tblHeader/>
          <w:jc w:val="center"/>
        </w:trPr>
        <w:tc>
          <w:tcPr>
            <w:tcW w:w="877" w:type="dxa"/>
            <w:vMerge/>
            <w:shd w:val="clear" w:color="auto" w:fill="FFFFFF" w:themeFill="background1"/>
          </w:tcPr>
          <w:p w14:paraId="7A0B33EF"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AD46405"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10DC199"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7C8E3BF"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0D5F613"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726E5" w:rsidRPr="00625535" w14:paraId="5665783D" w14:textId="77777777" w:rsidTr="00F679CE">
        <w:trPr>
          <w:cantSplit/>
          <w:trHeight w:val="360"/>
          <w:tblHeader/>
          <w:jc w:val="center"/>
        </w:trPr>
        <w:tc>
          <w:tcPr>
            <w:tcW w:w="877" w:type="dxa"/>
            <w:vMerge/>
            <w:shd w:val="clear" w:color="auto" w:fill="FFFFFF" w:themeFill="background1"/>
          </w:tcPr>
          <w:p w14:paraId="06E33FE3"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716AC8C"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BE662D5"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06A5566"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A5B29F5"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726E5" w:rsidRPr="00625535" w14:paraId="49089B3C" w14:textId="77777777" w:rsidTr="00F679CE">
        <w:trPr>
          <w:cantSplit/>
          <w:trHeight w:val="360"/>
          <w:tblHeader/>
          <w:jc w:val="center"/>
        </w:trPr>
        <w:tc>
          <w:tcPr>
            <w:tcW w:w="877" w:type="dxa"/>
            <w:vMerge/>
            <w:shd w:val="clear" w:color="auto" w:fill="FFFFFF" w:themeFill="background1"/>
          </w:tcPr>
          <w:p w14:paraId="0DC2AD01"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073C7F9"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4CB4F4E"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6AE57DA"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6D1698"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726E5" w:rsidRPr="00625535" w14:paraId="608F78D5"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A383AB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A316A3B"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4C5148E"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7B24B20"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DF8E5AA"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726E5" w:rsidRPr="00625535" w14:paraId="48E02AC1" w14:textId="77777777" w:rsidTr="00F679CE">
        <w:trPr>
          <w:cantSplit/>
          <w:trHeight w:val="360"/>
          <w:tblHeader/>
          <w:jc w:val="center"/>
        </w:trPr>
        <w:tc>
          <w:tcPr>
            <w:tcW w:w="877" w:type="dxa"/>
            <w:vMerge w:val="restart"/>
            <w:shd w:val="clear" w:color="auto" w:fill="FFFFFF" w:themeFill="background1"/>
          </w:tcPr>
          <w:p w14:paraId="7B1B678E"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560AD2B"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726E5" w:rsidRPr="00625535" w14:paraId="437384BE" w14:textId="77777777" w:rsidTr="00F679CE">
        <w:trPr>
          <w:cantSplit/>
          <w:trHeight w:val="360"/>
          <w:tblHeader/>
          <w:jc w:val="center"/>
        </w:trPr>
        <w:tc>
          <w:tcPr>
            <w:tcW w:w="877" w:type="dxa"/>
            <w:vMerge/>
            <w:shd w:val="clear" w:color="auto" w:fill="FFFFFF" w:themeFill="background1"/>
          </w:tcPr>
          <w:p w14:paraId="5AD509AD"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9E10A5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095672F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4843807"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F665263"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726E5" w:rsidRPr="00625535" w14:paraId="7F5326D1" w14:textId="77777777" w:rsidTr="00F679CE">
        <w:trPr>
          <w:cantSplit/>
          <w:trHeight w:val="360"/>
          <w:tblHeader/>
          <w:jc w:val="center"/>
        </w:trPr>
        <w:tc>
          <w:tcPr>
            <w:tcW w:w="877" w:type="dxa"/>
            <w:vMerge/>
            <w:shd w:val="clear" w:color="auto" w:fill="FFFFFF" w:themeFill="background1"/>
          </w:tcPr>
          <w:p w14:paraId="41B852B4"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7498986"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B2DB41E"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363C5F4"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5AE006E"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726E5" w:rsidRPr="00625535" w14:paraId="52FC2FCA" w14:textId="77777777" w:rsidTr="00F679CE">
        <w:trPr>
          <w:cantSplit/>
          <w:trHeight w:val="360"/>
          <w:tblHeader/>
          <w:jc w:val="center"/>
        </w:trPr>
        <w:tc>
          <w:tcPr>
            <w:tcW w:w="877" w:type="dxa"/>
            <w:vMerge/>
            <w:shd w:val="clear" w:color="auto" w:fill="FFFFFF" w:themeFill="background1"/>
          </w:tcPr>
          <w:p w14:paraId="34051C3C"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318EA76"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DE78157"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559C398"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FB161A7"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726E5" w:rsidRPr="00625535" w14:paraId="2322F289" w14:textId="77777777" w:rsidTr="00F679CE">
        <w:trPr>
          <w:cantSplit/>
          <w:trHeight w:val="360"/>
          <w:tblHeader/>
          <w:jc w:val="center"/>
        </w:trPr>
        <w:tc>
          <w:tcPr>
            <w:tcW w:w="877" w:type="dxa"/>
            <w:vMerge/>
            <w:shd w:val="clear" w:color="auto" w:fill="FFFFFF" w:themeFill="background1"/>
          </w:tcPr>
          <w:p w14:paraId="2FC2366B"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8AE7F23"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9503A8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5E14A11"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EE35AE5"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726E5" w:rsidRPr="00625535" w14:paraId="3009102C"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EBF489D"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B517684"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F3C8ABB"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0A30D8A" w14:textId="77777777" w:rsidR="009726E5" w:rsidRPr="00625535" w:rsidRDefault="009726E5" w:rsidP="00A31A5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A4B264B" w14:textId="77777777" w:rsidR="009726E5" w:rsidRPr="00625535" w:rsidRDefault="009726E5" w:rsidP="00A31A5C">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3E9D4FF2" w14:textId="77777777" w:rsidR="008625EF" w:rsidRPr="00625535" w:rsidRDefault="008625EF" w:rsidP="00DD0EFE">
      <w:pPr>
        <w:pStyle w:val="Heading1"/>
        <w:spacing w:before="0" w:after="240"/>
        <w:rPr>
          <w:caps/>
        </w:rPr>
      </w:pPr>
    </w:p>
    <w:p w14:paraId="0305DAB9" w14:textId="77777777" w:rsidR="008625EF" w:rsidRPr="00625535" w:rsidRDefault="008625EF" w:rsidP="00DD0EFE">
      <w:pPr>
        <w:pStyle w:val="Heading1"/>
        <w:spacing w:before="0" w:after="240"/>
        <w:rPr>
          <w:caps/>
        </w:rPr>
      </w:pPr>
    </w:p>
    <w:p w14:paraId="4EDBC318" w14:textId="77777777" w:rsidR="008625EF" w:rsidRPr="00625535" w:rsidRDefault="008625EF">
      <w:pPr>
        <w:rPr>
          <w:rFonts w:eastAsiaTheme="majorEastAsia"/>
          <w:b/>
          <w:caps/>
        </w:rPr>
      </w:pPr>
      <w:r w:rsidRPr="00625535">
        <w:rPr>
          <w:caps/>
        </w:rPr>
        <w:br w:type="page"/>
      </w:r>
    </w:p>
    <w:p w14:paraId="74C651BB" w14:textId="1CF8271F" w:rsidR="00DD0EFE" w:rsidRPr="00625535" w:rsidRDefault="007D7331" w:rsidP="00FC7A21">
      <w:pPr>
        <w:pStyle w:val="Heading1"/>
        <w:tabs>
          <w:tab w:val="clear" w:pos="900"/>
          <w:tab w:val="left" w:pos="990"/>
        </w:tabs>
        <w:spacing w:before="0" w:after="240"/>
        <w:rPr>
          <w:caps/>
        </w:rPr>
      </w:pPr>
      <w:bookmarkStart w:id="81" w:name="_Toc7165155"/>
      <w:r w:rsidRPr="00625535">
        <w:rPr>
          <w:caps/>
        </w:rPr>
        <w:lastRenderedPageBreak/>
        <w:t>Part 8</w:t>
      </w:r>
      <w:r w:rsidR="00FC7A21" w:rsidRPr="00625535">
        <w:rPr>
          <w:caps/>
        </w:rPr>
        <w:t>:</w:t>
      </w:r>
      <w:r w:rsidR="00FC7A21" w:rsidRPr="00625535">
        <w:rPr>
          <w:caps/>
        </w:rPr>
        <w:tab/>
      </w:r>
      <w:r w:rsidR="00DD0EFE" w:rsidRPr="00625535">
        <w:rPr>
          <w:caps/>
        </w:rPr>
        <w:t>Construction Site Runoff Control Program</w:t>
      </w:r>
      <w:bookmarkEnd w:id="81"/>
    </w:p>
    <w:p w14:paraId="1BBE5D09" w14:textId="0BD141BA" w:rsidR="0083383B" w:rsidRPr="00625535" w:rsidRDefault="008D52BF" w:rsidP="0013129E">
      <w:r w:rsidRPr="00625535">
        <w:rPr>
          <w:color w:val="000000" w:themeColor="text1"/>
        </w:rPr>
        <w:t>In accordance with 15A NCAC 02H .0153,</w:t>
      </w:r>
      <w:r w:rsidRPr="00625535">
        <w:t xml:space="preserve"> t</w:t>
      </w:r>
      <w:r w:rsidR="0083383B" w:rsidRPr="00625535">
        <w:t xml:space="preserve">he MS4name relies upon the </w:t>
      </w:r>
      <w:r w:rsidRPr="00625535">
        <w:t xml:space="preserve">North Carolina </w:t>
      </w:r>
      <w:r w:rsidRPr="00625535">
        <w:rPr>
          <w:color w:val="000000"/>
        </w:rPr>
        <w:t xml:space="preserve">Sedimentation Pollution Control Act (SPCA) of 1973 as </w:t>
      </w:r>
      <w:r w:rsidR="005C6DBB">
        <w:rPr>
          <w:color w:val="000000"/>
        </w:rPr>
        <w:t xml:space="preserve">a </w:t>
      </w:r>
      <w:r w:rsidR="0083383B" w:rsidRPr="00625535">
        <w:t xml:space="preserve">qualifying alternative program to meet </w:t>
      </w:r>
      <w:r w:rsidR="00A57D53">
        <w:t>a portion of the</w:t>
      </w:r>
      <w:r w:rsidR="00A57D53" w:rsidRPr="00625535">
        <w:t xml:space="preserve"> </w:t>
      </w:r>
      <w:r w:rsidR="0083383B" w:rsidRPr="00625535">
        <w:t>NPDES MS4 Permit requirements for construction site runoff control measures</w:t>
      </w:r>
      <w:r w:rsidR="005C6DBB">
        <w:t>.  The SPCA requirements include</w:t>
      </w:r>
      <w:r w:rsidR="0083383B" w:rsidRPr="00625535">
        <w:t xml:space="preserve"> </w:t>
      </w:r>
      <w:r w:rsidR="000670EA" w:rsidRPr="00625535">
        <w:t>reduc</w:t>
      </w:r>
      <w:r w:rsidR="005C6DBB">
        <w:t>ing</w:t>
      </w:r>
      <w:r w:rsidR="000670EA" w:rsidRPr="00625535">
        <w:t xml:space="preserve"> pollutants in stormwater runoff from construction activities that result in land disturbance of greater than or equal to one acre</w:t>
      </w:r>
      <w:r w:rsidR="00A57D53">
        <w:t>,</w:t>
      </w:r>
      <w:r w:rsidR="000670EA" w:rsidRPr="00625535">
        <w:t xml:space="preserve"> and </w:t>
      </w:r>
      <w:r w:rsidR="00A57D53">
        <w:t xml:space="preserve">includes </w:t>
      </w:r>
      <w:r w:rsidR="000670EA" w:rsidRPr="00625535">
        <w:t xml:space="preserve">any construction activity that is part of a larger common plan of development that would disturb one acre or more.  </w:t>
      </w:r>
      <w:r w:rsidR="005C6DBB">
        <w:t xml:space="preserve">The </w:t>
      </w:r>
      <w:r w:rsidR="00AC3F0F">
        <w:t xml:space="preserve">state </w:t>
      </w:r>
      <w:r w:rsidR="005C6DBB">
        <w:t xml:space="preserve">SPCA </w:t>
      </w:r>
      <w:r w:rsidR="00AC3F0F">
        <w:t xml:space="preserve">Program </w:t>
      </w:r>
      <w:r w:rsidR="005C6DBB">
        <w:t xml:space="preserve">is either delegated to a </w:t>
      </w:r>
      <w:r w:rsidR="00AC3F0F">
        <w:t xml:space="preserve">city/town, </w:t>
      </w:r>
      <w:r w:rsidR="00A57D53">
        <w:t xml:space="preserve">delegated to </w:t>
      </w:r>
      <w:r w:rsidR="00AC3F0F">
        <w:t>a county,</w:t>
      </w:r>
      <w:r w:rsidR="005C6DBB">
        <w:t xml:space="preserve"> or implemented by NCDEQ</w:t>
      </w:r>
      <w:r w:rsidR="00AC3F0F">
        <w:t xml:space="preserve"> in non-delegated areas</w:t>
      </w:r>
      <w:r w:rsidR="005C6DBB">
        <w:t>.</w:t>
      </w:r>
      <w:r w:rsidR="00AC3F0F">
        <w:t xml:space="preserve">  </w:t>
      </w:r>
    </w:p>
    <w:p w14:paraId="43EBE980" w14:textId="77777777" w:rsidR="0083383B" w:rsidRPr="00625535" w:rsidRDefault="0083383B" w:rsidP="0013129E"/>
    <w:p w14:paraId="403120C8" w14:textId="5BA1B035" w:rsidR="0050008E" w:rsidRPr="00625535" w:rsidRDefault="0050008E" w:rsidP="0050008E">
      <w:pPr>
        <w:keepNext/>
        <w:keepLines/>
        <w:tabs>
          <w:tab w:val="left" w:pos="900"/>
        </w:tabs>
        <w:spacing w:after="120"/>
        <w:rPr>
          <w:i/>
          <w:color w:val="FF0000"/>
        </w:rPr>
      </w:pPr>
      <w:r w:rsidRPr="00625535">
        <w:t xml:space="preserve">Table </w:t>
      </w:r>
      <w:r w:rsidR="008D52BF" w:rsidRPr="00625535">
        <w:t>16</w:t>
      </w:r>
      <w:r w:rsidRPr="00625535">
        <w:t>:</w:t>
      </w:r>
      <w:r w:rsidRPr="00625535">
        <w:tab/>
      </w:r>
      <w:r w:rsidR="008D52BF" w:rsidRPr="00625535">
        <w:t xml:space="preserve">Qualifying </w:t>
      </w:r>
      <w:r w:rsidRPr="00625535">
        <w:t>Alternative Program Components</w:t>
      </w:r>
      <w:r w:rsidR="008D52BF" w:rsidRPr="00625535">
        <w:t xml:space="preserve"> for Construction Site Runoff Control Program</w:t>
      </w:r>
      <w:r w:rsidRPr="00625535">
        <w:t xml:space="preserve"> </w:t>
      </w:r>
      <w:r w:rsidRPr="00625535">
        <w:rPr>
          <w:i/>
          <w:color w:val="FF0000"/>
          <w:highlight w:val="lightGray"/>
        </w:rPr>
        <w:t>[</w:t>
      </w:r>
      <w:r w:rsidR="00382A63">
        <w:rPr>
          <w:i/>
          <w:color w:val="FF0000"/>
          <w:highlight w:val="lightGray"/>
        </w:rPr>
        <w:t xml:space="preserve">only one will apply, </w:t>
      </w:r>
      <w:r w:rsidRPr="00625535">
        <w:rPr>
          <w:i/>
          <w:color w:val="FF0000"/>
          <w:highlight w:val="lightGray"/>
        </w:rPr>
        <w:t xml:space="preserve">delete </w:t>
      </w:r>
      <w:r w:rsidR="00382A63">
        <w:rPr>
          <w:i/>
          <w:color w:val="FF0000"/>
          <w:highlight w:val="lightGray"/>
        </w:rPr>
        <w:t>the two rows</w:t>
      </w:r>
      <w:r w:rsidRPr="00625535">
        <w:rPr>
          <w:i/>
          <w:color w:val="FF0000"/>
          <w:highlight w:val="lightGray"/>
        </w:rPr>
        <w:t xml:space="preserve"> that do not apply]</w:t>
      </w:r>
    </w:p>
    <w:tbl>
      <w:tblPr>
        <w:tblStyle w:val="TableGrid"/>
        <w:tblW w:w="9000" w:type="dxa"/>
        <w:tblInd w:w="85" w:type="dxa"/>
        <w:tblLayout w:type="fixed"/>
        <w:tblLook w:val="04A0" w:firstRow="1" w:lastRow="0" w:firstColumn="1" w:lastColumn="0" w:noHBand="0" w:noVBand="1"/>
      </w:tblPr>
      <w:tblGrid>
        <w:gridCol w:w="1108"/>
        <w:gridCol w:w="2871"/>
        <w:gridCol w:w="3041"/>
        <w:gridCol w:w="1980"/>
      </w:tblGrid>
      <w:tr w:rsidR="00AC3F0F" w:rsidRPr="00625535" w14:paraId="6E6F4797" w14:textId="77777777" w:rsidTr="00C90F5E">
        <w:tc>
          <w:tcPr>
            <w:tcW w:w="1108" w:type="dxa"/>
            <w:shd w:val="clear" w:color="auto" w:fill="D9D9D9" w:themeFill="background1" w:themeFillShade="D9"/>
            <w:vAlign w:val="center"/>
          </w:tcPr>
          <w:p w14:paraId="37C36070" w14:textId="77777777" w:rsidR="00AC3F0F" w:rsidRPr="00625535" w:rsidRDefault="00AC3F0F" w:rsidP="00CC5529">
            <w:pPr>
              <w:widowControl w:val="0"/>
              <w:jc w:val="center"/>
              <w:rPr>
                <w:color w:val="000000" w:themeColor="text1"/>
              </w:rPr>
            </w:pPr>
            <w:r w:rsidRPr="00625535">
              <w:rPr>
                <w:color w:val="000000" w:themeColor="text1"/>
              </w:rPr>
              <w:t>Permit Reference</w:t>
            </w:r>
          </w:p>
        </w:tc>
        <w:tc>
          <w:tcPr>
            <w:tcW w:w="2871" w:type="dxa"/>
            <w:shd w:val="clear" w:color="auto" w:fill="D9D9D9" w:themeFill="background1" w:themeFillShade="D9"/>
            <w:vAlign w:val="center"/>
          </w:tcPr>
          <w:p w14:paraId="5D5782FA" w14:textId="77777777" w:rsidR="00AC3F0F" w:rsidRPr="00625535" w:rsidRDefault="00AC3F0F" w:rsidP="00CC5529">
            <w:pPr>
              <w:widowControl w:val="0"/>
              <w:jc w:val="center"/>
              <w:rPr>
                <w:color w:val="000000" w:themeColor="text1"/>
              </w:rPr>
            </w:pPr>
            <w:r w:rsidRPr="00625535">
              <w:rPr>
                <w:color w:val="000000" w:themeColor="text1"/>
              </w:rPr>
              <w:t>State or Local Program Name</w:t>
            </w:r>
          </w:p>
        </w:tc>
        <w:tc>
          <w:tcPr>
            <w:tcW w:w="3041" w:type="dxa"/>
            <w:shd w:val="clear" w:color="auto" w:fill="D9D9D9" w:themeFill="background1" w:themeFillShade="D9"/>
            <w:vAlign w:val="center"/>
          </w:tcPr>
          <w:p w14:paraId="014885F1" w14:textId="77777777" w:rsidR="00AC3F0F" w:rsidRPr="00625535" w:rsidRDefault="00AC3F0F" w:rsidP="00CC5529">
            <w:pPr>
              <w:widowControl w:val="0"/>
              <w:jc w:val="center"/>
              <w:rPr>
                <w:color w:val="000000" w:themeColor="text1"/>
              </w:rPr>
            </w:pPr>
            <w:r w:rsidRPr="00625535">
              <w:rPr>
                <w:color w:val="000000" w:themeColor="text1"/>
              </w:rPr>
              <w:t>Legal Authority</w:t>
            </w:r>
          </w:p>
        </w:tc>
        <w:tc>
          <w:tcPr>
            <w:tcW w:w="1980" w:type="dxa"/>
            <w:shd w:val="clear" w:color="auto" w:fill="D9D9D9" w:themeFill="background1" w:themeFillShade="D9"/>
            <w:vAlign w:val="center"/>
          </w:tcPr>
          <w:p w14:paraId="56472F36" w14:textId="5C4B0FB4" w:rsidR="00AC3F0F" w:rsidRPr="00625535" w:rsidRDefault="00AC3F0F" w:rsidP="001C4058">
            <w:pPr>
              <w:widowControl w:val="0"/>
              <w:jc w:val="center"/>
              <w:rPr>
                <w:color w:val="000000" w:themeColor="text1"/>
              </w:rPr>
            </w:pPr>
            <w:r w:rsidRPr="00625535">
              <w:rPr>
                <w:color w:val="000000" w:themeColor="text1"/>
              </w:rPr>
              <w:t>Implementing Entity</w:t>
            </w:r>
          </w:p>
        </w:tc>
      </w:tr>
      <w:tr w:rsidR="00AC3F0F" w:rsidRPr="00625535" w14:paraId="216E1C81" w14:textId="77777777" w:rsidTr="00C90F5E">
        <w:tc>
          <w:tcPr>
            <w:tcW w:w="1108" w:type="dxa"/>
          </w:tcPr>
          <w:p w14:paraId="617C49E8" w14:textId="6C4CA6F1" w:rsidR="00AC3F0F" w:rsidRPr="00625535" w:rsidRDefault="00AC3F0F" w:rsidP="00CC5529">
            <w:pPr>
              <w:widowControl w:val="0"/>
              <w:rPr>
                <w:color w:val="000000" w:themeColor="text1"/>
              </w:rPr>
            </w:pPr>
            <w:r w:rsidRPr="00625535">
              <w:rPr>
                <w:color w:val="000000" w:themeColor="text1"/>
              </w:rPr>
              <w:t>3.5.1 - 3.5.4</w:t>
            </w:r>
          </w:p>
        </w:tc>
        <w:tc>
          <w:tcPr>
            <w:tcW w:w="2871" w:type="dxa"/>
          </w:tcPr>
          <w:p w14:paraId="782C2D02" w14:textId="77777777" w:rsidR="00AC3F0F" w:rsidRPr="00625535" w:rsidRDefault="00AC3F0F" w:rsidP="00076F9A">
            <w:pPr>
              <w:widowControl w:val="0"/>
              <w:rPr>
                <w:color w:val="000000" w:themeColor="text1"/>
              </w:rPr>
            </w:pPr>
            <w:r w:rsidRPr="00625535">
              <w:rPr>
                <w:color w:val="000000" w:themeColor="text1"/>
              </w:rPr>
              <w:t xml:space="preserve">MS4name </w:t>
            </w:r>
          </w:p>
          <w:p w14:paraId="51C79CDD" w14:textId="7AB717BB" w:rsidR="00AC3F0F" w:rsidRPr="00625535" w:rsidRDefault="00AC3F0F" w:rsidP="00076F9A">
            <w:pPr>
              <w:widowControl w:val="0"/>
              <w:spacing w:after="120"/>
              <w:rPr>
                <w:color w:val="000000" w:themeColor="text1"/>
              </w:rPr>
            </w:pPr>
            <w:r w:rsidRPr="00625535">
              <w:rPr>
                <w:color w:val="000000" w:themeColor="text1"/>
              </w:rPr>
              <w:t>Delegated SPCA Program*</w:t>
            </w:r>
          </w:p>
        </w:tc>
        <w:tc>
          <w:tcPr>
            <w:tcW w:w="3041" w:type="dxa"/>
          </w:tcPr>
          <w:p w14:paraId="71D99CEE" w14:textId="508F1560" w:rsidR="00AC3F0F" w:rsidRPr="00625535" w:rsidRDefault="00AC3F0F" w:rsidP="00CC5529">
            <w:pPr>
              <w:widowControl w:val="0"/>
              <w:rPr>
                <w:color w:val="000000" w:themeColor="text1"/>
              </w:rPr>
            </w:pPr>
            <w:r w:rsidRPr="00625535">
              <w:rPr>
                <w:color w:val="000000" w:themeColor="text1"/>
              </w:rPr>
              <w:t>15A NCAC Chapter 04</w:t>
            </w:r>
            <w:r>
              <w:rPr>
                <w:color w:val="000000" w:themeColor="text1"/>
              </w:rPr>
              <w:t>, NCDEQ Approved Delegation</w:t>
            </w:r>
          </w:p>
        </w:tc>
        <w:tc>
          <w:tcPr>
            <w:tcW w:w="1980" w:type="dxa"/>
          </w:tcPr>
          <w:p w14:paraId="44663DB6" w14:textId="77777777" w:rsidR="00AC3F0F" w:rsidRPr="00625535" w:rsidRDefault="00AC3F0F" w:rsidP="00CC5529">
            <w:pPr>
              <w:widowControl w:val="0"/>
              <w:rPr>
                <w:color w:val="000000" w:themeColor="text1"/>
              </w:rPr>
            </w:pPr>
            <w:r w:rsidRPr="00625535">
              <w:rPr>
                <w:color w:val="000000" w:themeColor="text1"/>
              </w:rPr>
              <w:t>MS4name</w:t>
            </w:r>
          </w:p>
        </w:tc>
      </w:tr>
      <w:tr w:rsidR="00AC3F0F" w:rsidRPr="00625535" w14:paraId="762D46E9" w14:textId="77777777" w:rsidTr="00C90F5E">
        <w:tc>
          <w:tcPr>
            <w:tcW w:w="1108" w:type="dxa"/>
          </w:tcPr>
          <w:p w14:paraId="18483D2F" w14:textId="56AB707C" w:rsidR="00AC3F0F" w:rsidRPr="00625535" w:rsidRDefault="00AC3F0F" w:rsidP="00835D04">
            <w:pPr>
              <w:widowControl w:val="0"/>
              <w:rPr>
                <w:color w:val="000000" w:themeColor="text1"/>
              </w:rPr>
            </w:pPr>
            <w:r w:rsidRPr="00625535">
              <w:rPr>
                <w:color w:val="000000" w:themeColor="text1"/>
              </w:rPr>
              <w:t>3.5.1 - 3.5.4</w:t>
            </w:r>
          </w:p>
        </w:tc>
        <w:tc>
          <w:tcPr>
            <w:tcW w:w="2871" w:type="dxa"/>
          </w:tcPr>
          <w:p w14:paraId="265FF005" w14:textId="2C7D4D09" w:rsidR="00AC3F0F" w:rsidRPr="00625535" w:rsidRDefault="00AC3F0F" w:rsidP="00835D04">
            <w:pPr>
              <w:widowControl w:val="0"/>
              <w:rPr>
                <w:color w:val="000000" w:themeColor="text1"/>
              </w:rPr>
            </w:pPr>
            <w:proofErr w:type="spellStart"/>
            <w:r>
              <w:rPr>
                <w:color w:val="000000" w:themeColor="text1"/>
                <w:highlight w:val="yellow"/>
              </w:rPr>
              <w:t>CountyN</w:t>
            </w:r>
            <w:r w:rsidRPr="00625535">
              <w:rPr>
                <w:color w:val="000000" w:themeColor="text1"/>
                <w:highlight w:val="yellow"/>
              </w:rPr>
              <w:t>ame</w:t>
            </w:r>
            <w:proofErr w:type="spellEnd"/>
            <w:r w:rsidRPr="00625535">
              <w:rPr>
                <w:color w:val="000000" w:themeColor="text1"/>
              </w:rPr>
              <w:t xml:space="preserve"> </w:t>
            </w:r>
          </w:p>
          <w:p w14:paraId="5B9E9AC6" w14:textId="77777777" w:rsidR="00AC3F0F" w:rsidRDefault="00AC3F0F" w:rsidP="00835D04">
            <w:pPr>
              <w:widowControl w:val="0"/>
              <w:spacing w:after="120"/>
              <w:rPr>
                <w:color w:val="000000" w:themeColor="text1"/>
              </w:rPr>
            </w:pPr>
            <w:r w:rsidRPr="00625535">
              <w:rPr>
                <w:color w:val="000000" w:themeColor="text1"/>
              </w:rPr>
              <w:t xml:space="preserve">Delegated SPCA Program* </w:t>
            </w:r>
          </w:p>
          <w:p w14:paraId="4987AF48" w14:textId="1D57C982" w:rsidR="00A57D53" w:rsidRPr="00C90F5E" w:rsidRDefault="00A57D53" w:rsidP="00835D04">
            <w:pPr>
              <w:widowControl w:val="0"/>
              <w:spacing w:after="120"/>
              <w:rPr>
                <w:i/>
                <w:iCs/>
                <w:color w:val="FF0000"/>
              </w:rPr>
            </w:pPr>
            <w:r w:rsidRPr="00C90F5E">
              <w:rPr>
                <w:i/>
                <w:iCs/>
                <w:color w:val="FF0000"/>
                <w:highlight w:val="lightGray"/>
              </w:rPr>
              <w:t xml:space="preserve">[Note:  The county must have legal authority to implement </w:t>
            </w:r>
            <w:r w:rsidR="00F75AC2">
              <w:rPr>
                <w:i/>
                <w:iCs/>
                <w:color w:val="FF0000"/>
                <w:highlight w:val="lightGray"/>
              </w:rPr>
              <w:t>with</w:t>
            </w:r>
            <w:r w:rsidRPr="00C90F5E">
              <w:rPr>
                <w:i/>
                <w:iCs/>
                <w:color w:val="FF0000"/>
                <w:highlight w:val="lightGray"/>
              </w:rPr>
              <w:t xml:space="preserve">in the city/town </w:t>
            </w:r>
            <w:r w:rsidR="00F75AC2" w:rsidRPr="00C90F5E">
              <w:rPr>
                <w:i/>
                <w:iCs/>
                <w:color w:val="FF0000"/>
                <w:highlight w:val="lightGray"/>
              </w:rPr>
              <w:t xml:space="preserve">through an ordinance </w:t>
            </w:r>
            <w:r w:rsidRPr="00C90F5E">
              <w:rPr>
                <w:i/>
                <w:iCs/>
                <w:color w:val="FF0000"/>
                <w:highlight w:val="lightGray"/>
              </w:rPr>
              <w:t>an</w:t>
            </w:r>
            <w:r w:rsidR="00F75AC2" w:rsidRPr="00C90F5E">
              <w:rPr>
                <w:i/>
                <w:iCs/>
                <w:color w:val="FF0000"/>
                <w:highlight w:val="lightGray"/>
              </w:rPr>
              <w:t>d an</w:t>
            </w:r>
            <w:r w:rsidRPr="00C90F5E">
              <w:rPr>
                <w:i/>
                <w:iCs/>
                <w:color w:val="FF0000"/>
                <w:highlight w:val="lightGray"/>
              </w:rPr>
              <w:t xml:space="preserve"> interlocal agreement</w:t>
            </w:r>
            <w:r w:rsidR="00F75AC2" w:rsidRPr="00C90F5E">
              <w:rPr>
                <w:i/>
                <w:iCs/>
                <w:color w:val="FF0000"/>
                <w:highlight w:val="lightGray"/>
              </w:rPr>
              <w:t>/joint resolution.</w:t>
            </w:r>
            <w:r w:rsidR="00F75AC2">
              <w:rPr>
                <w:i/>
                <w:iCs/>
                <w:color w:val="FF0000"/>
                <w:highlight w:val="lightGray"/>
              </w:rPr>
              <w:t xml:space="preserve"> The permittee must provide city/town-specific numbers for MS4 reporting purposes</w:t>
            </w:r>
            <w:r w:rsidR="00F75AC2" w:rsidRPr="00C90F5E">
              <w:rPr>
                <w:i/>
                <w:iCs/>
                <w:color w:val="FF0000"/>
                <w:highlight w:val="lightGray"/>
              </w:rPr>
              <w:t>]</w:t>
            </w:r>
          </w:p>
        </w:tc>
        <w:tc>
          <w:tcPr>
            <w:tcW w:w="3041" w:type="dxa"/>
          </w:tcPr>
          <w:p w14:paraId="28235BDC" w14:textId="10930873" w:rsidR="00AC3F0F" w:rsidRDefault="00AC3F0F" w:rsidP="00835D04">
            <w:pPr>
              <w:widowControl w:val="0"/>
              <w:rPr>
                <w:color w:val="000000" w:themeColor="text1"/>
              </w:rPr>
            </w:pPr>
            <w:r w:rsidRPr="00625535">
              <w:rPr>
                <w:color w:val="000000" w:themeColor="text1"/>
              </w:rPr>
              <w:t>15A NCAC Chapter 04</w:t>
            </w:r>
            <w:r>
              <w:rPr>
                <w:color w:val="000000" w:themeColor="text1"/>
              </w:rPr>
              <w:t>, NCDEQ Approved Delegation</w:t>
            </w:r>
            <w:r w:rsidR="00382A63">
              <w:rPr>
                <w:color w:val="000000" w:themeColor="text1"/>
              </w:rPr>
              <w:t xml:space="preserve">, </w:t>
            </w:r>
          </w:p>
          <w:p w14:paraId="755C3139" w14:textId="4BDA4682" w:rsidR="00AC3F0F" w:rsidRPr="00625535" w:rsidRDefault="00AC3F0F" w:rsidP="00835D04">
            <w:pPr>
              <w:widowControl w:val="0"/>
              <w:rPr>
                <w:color w:val="000000" w:themeColor="text1"/>
              </w:rPr>
            </w:pPr>
            <w:r>
              <w:rPr>
                <w:color w:val="000000" w:themeColor="text1"/>
              </w:rPr>
              <w:t>Interlocal Agreement</w:t>
            </w:r>
            <w:r w:rsidR="00382A63">
              <w:rPr>
                <w:color w:val="000000" w:themeColor="text1"/>
              </w:rPr>
              <w:t>/Joint Resolution</w:t>
            </w:r>
            <w:r w:rsidR="00F75AC2">
              <w:rPr>
                <w:color w:val="000000" w:themeColor="text1"/>
              </w:rPr>
              <w:t xml:space="preserve">, Local Ordinance </w:t>
            </w:r>
          </w:p>
        </w:tc>
        <w:tc>
          <w:tcPr>
            <w:tcW w:w="1980" w:type="dxa"/>
          </w:tcPr>
          <w:p w14:paraId="6CD95044" w14:textId="5E010B37" w:rsidR="00AC3F0F" w:rsidRPr="00625535" w:rsidRDefault="00AC3F0F" w:rsidP="00835D04">
            <w:pPr>
              <w:widowControl w:val="0"/>
              <w:rPr>
                <w:color w:val="000000" w:themeColor="text1"/>
              </w:rPr>
            </w:pPr>
            <w:proofErr w:type="spellStart"/>
            <w:r>
              <w:rPr>
                <w:color w:val="000000" w:themeColor="text1"/>
                <w:highlight w:val="yellow"/>
              </w:rPr>
              <w:t>County</w:t>
            </w:r>
            <w:r w:rsidRPr="00625535">
              <w:rPr>
                <w:color w:val="000000" w:themeColor="text1"/>
                <w:highlight w:val="yellow"/>
              </w:rPr>
              <w:t>Name</w:t>
            </w:r>
            <w:proofErr w:type="spellEnd"/>
          </w:p>
        </w:tc>
      </w:tr>
      <w:tr w:rsidR="00AC3F0F" w:rsidRPr="00625535" w14:paraId="1D0983AA" w14:textId="77777777" w:rsidTr="00C90F5E">
        <w:tc>
          <w:tcPr>
            <w:tcW w:w="1108" w:type="dxa"/>
          </w:tcPr>
          <w:p w14:paraId="4206503B" w14:textId="1584001D" w:rsidR="00AC3F0F" w:rsidRPr="00625535" w:rsidRDefault="00AC3F0F" w:rsidP="00835D04">
            <w:pPr>
              <w:widowControl w:val="0"/>
              <w:rPr>
                <w:color w:val="000000" w:themeColor="text1"/>
              </w:rPr>
            </w:pPr>
            <w:r w:rsidRPr="00625535">
              <w:rPr>
                <w:color w:val="000000" w:themeColor="text1"/>
              </w:rPr>
              <w:t>3.5.1 - 3.5.4</w:t>
            </w:r>
          </w:p>
        </w:tc>
        <w:tc>
          <w:tcPr>
            <w:tcW w:w="2871" w:type="dxa"/>
          </w:tcPr>
          <w:p w14:paraId="0740BD61" w14:textId="77777777" w:rsidR="00AC3F0F" w:rsidRPr="00625535" w:rsidRDefault="00AC3F0F" w:rsidP="00835D04">
            <w:pPr>
              <w:widowControl w:val="0"/>
              <w:rPr>
                <w:color w:val="000000" w:themeColor="text1"/>
              </w:rPr>
            </w:pPr>
            <w:r w:rsidRPr="00625535">
              <w:rPr>
                <w:color w:val="000000" w:themeColor="text1"/>
              </w:rPr>
              <w:t>State Implemented SPCA Program</w:t>
            </w:r>
          </w:p>
        </w:tc>
        <w:tc>
          <w:tcPr>
            <w:tcW w:w="3041" w:type="dxa"/>
          </w:tcPr>
          <w:p w14:paraId="59ADF2D3" w14:textId="77777777" w:rsidR="00AC3F0F" w:rsidRPr="00625535" w:rsidRDefault="00AC3F0F" w:rsidP="00835D04">
            <w:pPr>
              <w:widowControl w:val="0"/>
              <w:rPr>
                <w:color w:val="000000" w:themeColor="text1"/>
              </w:rPr>
            </w:pPr>
            <w:r w:rsidRPr="00625535">
              <w:rPr>
                <w:color w:val="000000" w:themeColor="text1"/>
              </w:rPr>
              <w:t>15A NCAC Chapter 04</w:t>
            </w:r>
          </w:p>
        </w:tc>
        <w:tc>
          <w:tcPr>
            <w:tcW w:w="1980" w:type="dxa"/>
          </w:tcPr>
          <w:p w14:paraId="01497886" w14:textId="77777777" w:rsidR="00AC3F0F" w:rsidRPr="00625535" w:rsidRDefault="00AC3F0F" w:rsidP="00835D04">
            <w:pPr>
              <w:widowControl w:val="0"/>
              <w:rPr>
                <w:color w:val="000000" w:themeColor="text1"/>
              </w:rPr>
            </w:pPr>
            <w:r w:rsidRPr="00625535">
              <w:rPr>
                <w:color w:val="000000" w:themeColor="text1"/>
              </w:rPr>
              <w:t>NCDEQ</w:t>
            </w:r>
          </w:p>
        </w:tc>
      </w:tr>
    </w:tbl>
    <w:p w14:paraId="7B4C9DA6" w14:textId="190D758C" w:rsidR="0050008E" w:rsidRPr="00625535" w:rsidRDefault="00345717" w:rsidP="0050008E">
      <w:pPr>
        <w:keepNext/>
        <w:keepLines/>
        <w:ind w:left="720"/>
        <w:rPr>
          <w:sz w:val="4"/>
          <w:szCs w:val="4"/>
        </w:rPr>
      </w:pPr>
      <w:r w:rsidRPr="00625535">
        <w:rPr>
          <w:sz w:val="4"/>
          <w:szCs w:val="4"/>
        </w:rPr>
        <w:t>2</w:t>
      </w:r>
    </w:p>
    <w:p w14:paraId="3534820E" w14:textId="07C0D744" w:rsidR="0050008E" w:rsidRPr="00625535" w:rsidRDefault="00345717" w:rsidP="00345717">
      <w:pPr>
        <w:ind w:left="187"/>
      </w:pPr>
      <w:r w:rsidRPr="00625535">
        <w:t xml:space="preserve">* The local delegated SPCA Program ordinance(s)/regulatory mechanism(s) can be found at:  </w:t>
      </w:r>
      <w:r w:rsidRPr="00625535">
        <w:rPr>
          <w:color w:val="FF0000"/>
          <w:shd w:val="clear" w:color="auto" w:fill="D9D9D9" w:themeFill="background1" w:themeFillShade="D9"/>
        </w:rPr>
        <w:t>[insert link]</w:t>
      </w:r>
      <w:r w:rsidRPr="00625535">
        <w:t>.</w:t>
      </w:r>
    </w:p>
    <w:p w14:paraId="1BF8F1F6" w14:textId="70F79121" w:rsidR="00345717" w:rsidRPr="00625535" w:rsidRDefault="00345717" w:rsidP="0013129E"/>
    <w:p w14:paraId="648784BD" w14:textId="77777777" w:rsidR="00345717" w:rsidRPr="00625535" w:rsidRDefault="00345717" w:rsidP="0013129E"/>
    <w:p w14:paraId="59522BD6" w14:textId="17C5409B" w:rsidR="000670EA" w:rsidRPr="00625535" w:rsidRDefault="000670EA" w:rsidP="0013129E">
      <w:r w:rsidRPr="00625535">
        <w:t>The MS4name also implements the following BMPs to meet NPDES MS4 Permit requirements.</w:t>
      </w:r>
    </w:p>
    <w:p w14:paraId="412AAD0E" w14:textId="77777777" w:rsidR="000670EA" w:rsidRPr="00625535" w:rsidRDefault="000670EA" w:rsidP="0013129E"/>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4D34FE" w:rsidRPr="00625535" w14:paraId="2B6D4020" w14:textId="77777777" w:rsidTr="00A32A76">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2856F7CD" w14:textId="2B7D36AB" w:rsidR="004D34FE" w:rsidRPr="00625535" w:rsidRDefault="0050008E" w:rsidP="000B06F7">
            <w:pPr>
              <w:rPr>
                <w:b/>
                <w:sz w:val="16"/>
                <w:szCs w:val="18"/>
              </w:rPr>
            </w:pPr>
            <w:r w:rsidRPr="00625535">
              <w:rPr>
                <w:b/>
              </w:rPr>
              <w:t>Table 17</w:t>
            </w:r>
            <w:r w:rsidR="001B0E0C" w:rsidRPr="00625535">
              <w:rPr>
                <w:b/>
              </w:rPr>
              <w:t xml:space="preserve">:  </w:t>
            </w:r>
            <w:r w:rsidR="004D34FE" w:rsidRPr="00625535">
              <w:rPr>
                <w:b/>
              </w:rPr>
              <w:t>Construction Site Runoff Control</w:t>
            </w:r>
            <w:r w:rsidR="0083383B" w:rsidRPr="00625535">
              <w:rPr>
                <w:b/>
              </w:rPr>
              <w:t xml:space="preserve"> BMP</w:t>
            </w:r>
            <w:r w:rsidR="004D34FE" w:rsidRPr="00625535">
              <w:rPr>
                <w:b/>
              </w:rPr>
              <w:t>s</w:t>
            </w:r>
          </w:p>
        </w:tc>
      </w:tr>
      <w:tr w:rsidR="005F7B68" w:rsidRPr="00625535" w14:paraId="213C5744"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57849C29" w14:textId="77777777" w:rsidR="005F7B68" w:rsidRPr="00625535" w:rsidRDefault="005F7B68" w:rsidP="007A0AB9">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1567C6FC" w14:textId="5864A074" w:rsidR="005F7B68" w:rsidRPr="00625535" w:rsidRDefault="00167FDA" w:rsidP="007A0AB9">
            <w:pPr>
              <w:tabs>
                <w:tab w:val="left" w:pos="720"/>
                <w:tab w:val="left" w:pos="1440"/>
                <w:tab w:val="left" w:pos="2160"/>
                <w:tab w:val="left" w:pos="2880"/>
                <w:tab w:val="left" w:pos="3600"/>
                <w:tab w:val="left" w:pos="4440"/>
              </w:tabs>
              <w:rPr>
                <w:b/>
              </w:rPr>
            </w:pPr>
            <w:r w:rsidRPr="00625535">
              <w:rPr>
                <w:b/>
              </w:rPr>
              <w:t>3.5.6</w:t>
            </w:r>
            <w:r w:rsidR="006606A4" w:rsidRPr="00625535">
              <w:rPr>
                <w:b/>
              </w:rPr>
              <w:t>:  Public Input</w:t>
            </w:r>
          </w:p>
          <w:p w14:paraId="49496F36" w14:textId="2DEC7F7E" w:rsidR="005F7B68" w:rsidRPr="00625535" w:rsidRDefault="005F7B68" w:rsidP="007A0AB9">
            <w:pPr>
              <w:tabs>
                <w:tab w:val="left" w:pos="720"/>
                <w:tab w:val="left" w:pos="1440"/>
                <w:tab w:val="left" w:pos="2160"/>
                <w:tab w:val="left" w:pos="2880"/>
                <w:tab w:val="left" w:pos="3600"/>
                <w:tab w:val="left" w:pos="4440"/>
              </w:tabs>
              <w:rPr>
                <w:b/>
                <w:sz w:val="20"/>
                <w:szCs w:val="20"/>
              </w:rPr>
            </w:pPr>
            <w:r w:rsidRPr="00625535">
              <w:t>Measures to p</w:t>
            </w:r>
            <w:r w:rsidR="00167FDA" w:rsidRPr="00625535">
              <w:t>rovide and promote a means for the public to notify the appropriate authorities of observed erosion and sedimentation problems</w:t>
            </w:r>
            <w:r w:rsidRPr="00625535">
              <w:rPr>
                <w:color w:val="000000"/>
              </w:rPr>
              <w:t>.</w:t>
            </w:r>
          </w:p>
        </w:tc>
      </w:tr>
      <w:tr w:rsidR="005F7B68" w:rsidRPr="00625535" w14:paraId="5C762E70" w14:textId="77777777" w:rsidTr="00F679CE">
        <w:trPr>
          <w:cantSplit/>
          <w:trHeight w:val="360"/>
          <w:tblHeader/>
          <w:jc w:val="center"/>
        </w:trPr>
        <w:tc>
          <w:tcPr>
            <w:tcW w:w="877" w:type="dxa"/>
            <w:vMerge w:val="restart"/>
            <w:shd w:val="clear" w:color="auto" w:fill="D9D9D9" w:themeFill="background1" w:themeFillShade="D9"/>
            <w:vAlign w:val="center"/>
          </w:tcPr>
          <w:p w14:paraId="22EC8DB8" w14:textId="77777777" w:rsidR="005F7B68" w:rsidRPr="00625535" w:rsidRDefault="005F7B68" w:rsidP="007A0AB9">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805804B"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36179CC8"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2E66ED6"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1D36DAD7"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5F7B68" w:rsidRPr="00625535" w14:paraId="730ADE9F" w14:textId="77777777" w:rsidTr="00F679CE">
        <w:trPr>
          <w:cantSplit/>
          <w:trHeight w:val="360"/>
          <w:tblHeader/>
          <w:jc w:val="center"/>
        </w:trPr>
        <w:tc>
          <w:tcPr>
            <w:tcW w:w="877" w:type="dxa"/>
            <w:vMerge/>
            <w:shd w:val="clear" w:color="auto" w:fill="D9D9D9" w:themeFill="background1" w:themeFillShade="D9"/>
            <w:vAlign w:val="center"/>
          </w:tcPr>
          <w:p w14:paraId="3CE071B4" w14:textId="77777777" w:rsidR="005F7B68" w:rsidRPr="00625535" w:rsidRDefault="005F7B68"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0976D944"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F79B522"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B26B25D"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469591E5" w14:textId="77777777" w:rsidR="005F7B68" w:rsidRPr="00625535" w:rsidRDefault="005F7B68"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5F7B68" w:rsidRPr="00625535" w14:paraId="1F030559" w14:textId="77777777" w:rsidTr="00F679CE">
        <w:trPr>
          <w:cantSplit/>
          <w:trHeight w:val="360"/>
          <w:tblHeader/>
          <w:jc w:val="center"/>
        </w:trPr>
        <w:tc>
          <w:tcPr>
            <w:tcW w:w="877" w:type="dxa"/>
            <w:vMerge w:val="restart"/>
            <w:shd w:val="clear" w:color="auto" w:fill="FFFFFF" w:themeFill="background1"/>
          </w:tcPr>
          <w:p w14:paraId="030B713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90279AE" w14:textId="22150E8D" w:rsidR="005F7B68" w:rsidRPr="00625535" w:rsidRDefault="00472CCF" w:rsidP="00854199">
            <w:pPr>
              <w:tabs>
                <w:tab w:val="left" w:pos="720"/>
                <w:tab w:val="left" w:pos="1440"/>
                <w:tab w:val="left" w:pos="2160"/>
                <w:tab w:val="left" w:pos="2880"/>
                <w:tab w:val="left" w:pos="3600"/>
                <w:tab w:val="left" w:pos="4440"/>
              </w:tabs>
              <w:rPr>
                <w:b/>
                <w:sz w:val="20"/>
                <w:szCs w:val="20"/>
              </w:rPr>
            </w:pPr>
            <w:r w:rsidRPr="00625535">
              <w:rPr>
                <w:b/>
                <w:sz w:val="20"/>
                <w:szCs w:val="20"/>
              </w:rPr>
              <w:t>Municipal Staff Training</w:t>
            </w:r>
          </w:p>
        </w:tc>
      </w:tr>
      <w:tr w:rsidR="001C4058" w:rsidRPr="00625535" w14:paraId="1D59506A" w14:textId="77777777" w:rsidTr="00F679CE">
        <w:trPr>
          <w:cantSplit/>
          <w:trHeight w:val="360"/>
          <w:tblHeader/>
          <w:jc w:val="center"/>
        </w:trPr>
        <w:tc>
          <w:tcPr>
            <w:tcW w:w="877" w:type="dxa"/>
            <w:vMerge/>
            <w:shd w:val="clear" w:color="auto" w:fill="FFFFFF" w:themeFill="background1"/>
          </w:tcPr>
          <w:p w14:paraId="51F0D87C" w14:textId="77777777" w:rsidR="001C4058" w:rsidRPr="00625535" w:rsidRDefault="001C4058" w:rsidP="001C4058">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FADECE2" w14:textId="1A4C7086" w:rsidR="001C4058" w:rsidRPr="00625535" w:rsidRDefault="00472CCF" w:rsidP="006419E5">
            <w:pPr>
              <w:tabs>
                <w:tab w:val="left" w:pos="720"/>
                <w:tab w:val="left" w:pos="1440"/>
                <w:tab w:val="left" w:pos="2160"/>
                <w:tab w:val="left" w:pos="2880"/>
                <w:tab w:val="left" w:pos="3600"/>
                <w:tab w:val="left" w:pos="4440"/>
              </w:tabs>
              <w:rPr>
                <w:b/>
                <w:sz w:val="20"/>
                <w:szCs w:val="20"/>
              </w:rPr>
            </w:pPr>
            <w:r w:rsidRPr="00625535">
              <w:rPr>
                <w:sz w:val="20"/>
                <w:szCs w:val="20"/>
              </w:rPr>
              <w:t xml:space="preserve">Train municipal staff who receive calls from the public on </w:t>
            </w:r>
            <w:r w:rsidR="006419E5" w:rsidRPr="00625535">
              <w:rPr>
                <w:sz w:val="20"/>
                <w:szCs w:val="20"/>
              </w:rPr>
              <w:t xml:space="preserve">the </w:t>
            </w:r>
            <w:r w:rsidRPr="00625535">
              <w:rPr>
                <w:sz w:val="20"/>
                <w:szCs w:val="20"/>
              </w:rPr>
              <w:t xml:space="preserve">protocols for referral </w:t>
            </w:r>
            <w:r w:rsidR="006419E5" w:rsidRPr="00625535">
              <w:rPr>
                <w:sz w:val="20"/>
                <w:szCs w:val="20"/>
              </w:rPr>
              <w:t xml:space="preserve">and tracking </w:t>
            </w:r>
            <w:r w:rsidRPr="00625535">
              <w:rPr>
                <w:sz w:val="20"/>
                <w:szCs w:val="20"/>
              </w:rPr>
              <w:t>of construction site runoff control complaints</w:t>
            </w:r>
            <w:r w:rsidR="00C53840" w:rsidRPr="00625535">
              <w:rPr>
                <w:sz w:val="20"/>
                <w:szCs w:val="20"/>
              </w:rPr>
              <w:t>.</w:t>
            </w:r>
          </w:p>
        </w:tc>
        <w:tc>
          <w:tcPr>
            <w:tcW w:w="2270" w:type="dxa"/>
            <w:shd w:val="clear" w:color="auto" w:fill="FFFFFF" w:themeFill="background1"/>
            <w:vAlign w:val="center"/>
          </w:tcPr>
          <w:p w14:paraId="6E6559CA" w14:textId="0739250E" w:rsidR="001C4058" w:rsidRPr="00625535" w:rsidRDefault="001C4058" w:rsidP="006419E5">
            <w:pPr>
              <w:tabs>
                <w:tab w:val="left" w:pos="720"/>
                <w:tab w:val="left" w:pos="1440"/>
                <w:tab w:val="left" w:pos="2160"/>
                <w:tab w:val="left" w:pos="2880"/>
                <w:tab w:val="left" w:pos="3600"/>
                <w:tab w:val="left" w:pos="4440"/>
              </w:tabs>
              <w:rPr>
                <w:sz w:val="20"/>
                <w:szCs w:val="20"/>
              </w:rPr>
            </w:pPr>
            <w:r w:rsidRPr="00625535">
              <w:rPr>
                <w:sz w:val="20"/>
                <w:szCs w:val="20"/>
              </w:rPr>
              <w:t xml:space="preserve">1. Train municipal staff </w:t>
            </w:r>
            <w:r w:rsidR="00472CCF" w:rsidRPr="00625535">
              <w:rPr>
                <w:sz w:val="20"/>
                <w:szCs w:val="20"/>
              </w:rPr>
              <w:t>on</w:t>
            </w:r>
            <w:r w:rsidRPr="00625535">
              <w:rPr>
                <w:sz w:val="20"/>
                <w:szCs w:val="20"/>
              </w:rPr>
              <w:t xml:space="preserve"> </w:t>
            </w:r>
            <w:r w:rsidR="006119C9" w:rsidRPr="00625535">
              <w:rPr>
                <w:sz w:val="20"/>
                <w:szCs w:val="20"/>
              </w:rPr>
              <w:t xml:space="preserve">proper </w:t>
            </w:r>
            <w:r w:rsidR="006419E5" w:rsidRPr="00625535">
              <w:rPr>
                <w:sz w:val="20"/>
                <w:szCs w:val="20"/>
              </w:rPr>
              <w:t>handling</w:t>
            </w:r>
            <w:r w:rsidRPr="00625535">
              <w:rPr>
                <w:sz w:val="20"/>
                <w:szCs w:val="20"/>
              </w:rPr>
              <w:t xml:space="preserve"> </w:t>
            </w:r>
            <w:r w:rsidR="006119C9" w:rsidRPr="00625535">
              <w:rPr>
                <w:sz w:val="20"/>
                <w:szCs w:val="20"/>
              </w:rPr>
              <w:t xml:space="preserve">of </w:t>
            </w:r>
            <w:r w:rsidRPr="00625535">
              <w:rPr>
                <w:sz w:val="20"/>
                <w:szCs w:val="20"/>
              </w:rPr>
              <w:t>construction site runoff control complaints.</w:t>
            </w:r>
          </w:p>
        </w:tc>
        <w:tc>
          <w:tcPr>
            <w:tcW w:w="2270" w:type="dxa"/>
            <w:shd w:val="clear" w:color="auto" w:fill="FFFFFF" w:themeFill="background1"/>
          </w:tcPr>
          <w:p w14:paraId="4132835C" w14:textId="19DF6F23" w:rsidR="001C4058" w:rsidRPr="00625535" w:rsidRDefault="001C4058" w:rsidP="001C4058">
            <w:pPr>
              <w:tabs>
                <w:tab w:val="left" w:pos="720"/>
                <w:tab w:val="left" w:pos="1440"/>
                <w:tab w:val="left" w:pos="2160"/>
                <w:tab w:val="left" w:pos="2880"/>
                <w:tab w:val="left" w:pos="3600"/>
                <w:tab w:val="left" w:pos="4440"/>
              </w:tabs>
              <w:rPr>
                <w:sz w:val="20"/>
                <w:szCs w:val="20"/>
              </w:rPr>
            </w:pPr>
            <w:r w:rsidRPr="00625535">
              <w:rPr>
                <w:sz w:val="20"/>
                <w:szCs w:val="20"/>
              </w:rPr>
              <w:t>1. Annually Permit Year</w:t>
            </w:r>
            <w:r w:rsidR="00A5286F">
              <w:rPr>
                <w:sz w:val="20"/>
                <w:szCs w:val="20"/>
              </w:rPr>
              <w:t>s</w:t>
            </w:r>
            <w:r w:rsidRPr="00625535">
              <w:rPr>
                <w:sz w:val="20"/>
                <w:szCs w:val="20"/>
              </w:rPr>
              <w:t xml:space="preserve"> 1</w:t>
            </w:r>
            <w:r w:rsidR="00A5286F">
              <w:rPr>
                <w:sz w:val="20"/>
                <w:szCs w:val="20"/>
              </w:rPr>
              <w:t>-5</w:t>
            </w:r>
            <w:r w:rsidRPr="00625535">
              <w:rPr>
                <w:sz w:val="20"/>
                <w:szCs w:val="20"/>
              </w:rPr>
              <w:t>(</w:t>
            </w:r>
          </w:p>
        </w:tc>
        <w:tc>
          <w:tcPr>
            <w:tcW w:w="2270" w:type="dxa"/>
            <w:shd w:val="clear" w:color="auto" w:fill="FFFFFF" w:themeFill="background1"/>
          </w:tcPr>
          <w:p w14:paraId="49E62654" w14:textId="30819F00" w:rsidR="001C4058" w:rsidRPr="00625535" w:rsidRDefault="001C4058" w:rsidP="001C4058">
            <w:pPr>
              <w:tabs>
                <w:tab w:val="left" w:pos="720"/>
                <w:tab w:val="left" w:pos="1440"/>
                <w:tab w:val="left" w:pos="2160"/>
                <w:tab w:val="left" w:pos="2880"/>
                <w:tab w:val="left" w:pos="3600"/>
                <w:tab w:val="left" w:pos="4440"/>
              </w:tabs>
              <w:rPr>
                <w:b/>
                <w:sz w:val="20"/>
                <w:szCs w:val="20"/>
              </w:rPr>
            </w:pPr>
            <w:r w:rsidRPr="00625535">
              <w:rPr>
                <w:sz w:val="20"/>
                <w:szCs w:val="20"/>
              </w:rPr>
              <w:t xml:space="preserve">1. </w:t>
            </w:r>
            <w:r w:rsidR="00A5286F">
              <w:rPr>
                <w:sz w:val="20"/>
                <w:szCs w:val="20"/>
              </w:rPr>
              <w:t>N</w:t>
            </w:r>
            <w:r w:rsidRPr="00625535">
              <w:rPr>
                <w:sz w:val="20"/>
                <w:szCs w:val="20"/>
              </w:rPr>
              <w:t xml:space="preserve">umber of staff trained, </w:t>
            </w:r>
          </w:p>
        </w:tc>
      </w:tr>
      <w:tr w:rsidR="005F7B68" w:rsidRPr="00625535" w14:paraId="5403F45B" w14:textId="77777777" w:rsidTr="00F679CE">
        <w:trPr>
          <w:cantSplit/>
          <w:trHeight w:val="360"/>
          <w:tblHeader/>
          <w:jc w:val="center"/>
        </w:trPr>
        <w:tc>
          <w:tcPr>
            <w:tcW w:w="877" w:type="dxa"/>
            <w:vMerge/>
            <w:shd w:val="clear" w:color="auto" w:fill="FFFFFF" w:themeFill="background1"/>
          </w:tcPr>
          <w:p w14:paraId="066EBB91"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11E60F9"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57B0C3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C9193E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7E47FB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5F7B68" w:rsidRPr="00625535" w14:paraId="03EBFFE4" w14:textId="77777777" w:rsidTr="00F679CE">
        <w:trPr>
          <w:cantSplit/>
          <w:trHeight w:val="360"/>
          <w:tblHeader/>
          <w:jc w:val="center"/>
        </w:trPr>
        <w:tc>
          <w:tcPr>
            <w:tcW w:w="877" w:type="dxa"/>
            <w:vMerge/>
            <w:shd w:val="clear" w:color="auto" w:fill="FFFFFF" w:themeFill="background1"/>
          </w:tcPr>
          <w:p w14:paraId="36C22A57"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1DF18E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6CC4DA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6CD09A5"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2F7B51D"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5F7B68" w:rsidRPr="00625535" w14:paraId="00BFD281" w14:textId="77777777" w:rsidTr="00F679CE">
        <w:trPr>
          <w:cantSplit/>
          <w:trHeight w:val="360"/>
          <w:tblHeader/>
          <w:jc w:val="center"/>
        </w:trPr>
        <w:tc>
          <w:tcPr>
            <w:tcW w:w="877" w:type="dxa"/>
            <w:vMerge/>
            <w:shd w:val="clear" w:color="auto" w:fill="FFFFFF" w:themeFill="background1"/>
          </w:tcPr>
          <w:p w14:paraId="0FC485F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15396F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ED44E55"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1CE1EB3"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B7C75CB"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5F7B68" w:rsidRPr="00625535" w14:paraId="2E577459"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59FB459A"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7A9FB4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F19283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329590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449CD57"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5F7B68" w:rsidRPr="00625535" w14:paraId="24290A83" w14:textId="77777777" w:rsidTr="00F679CE">
        <w:trPr>
          <w:cantSplit/>
          <w:trHeight w:val="360"/>
          <w:tblHeader/>
          <w:jc w:val="center"/>
        </w:trPr>
        <w:tc>
          <w:tcPr>
            <w:tcW w:w="877" w:type="dxa"/>
            <w:vMerge w:val="restart"/>
            <w:shd w:val="clear" w:color="auto" w:fill="FFFFFF" w:themeFill="background1"/>
          </w:tcPr>
          <w:p w14:paraId="6C1749D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4783F81"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5F7B68" w:rsidRPr="00625535" w14:paraId="0CF6D3DF" w14:textId="77777777" w:rsidTr="00F679CE">
        <w:trPr>
          <w:cantSplit/>
          <w:trHeight w:val="360"/>
          <w:tblHeader/>
          <w:jc w:val="center"/>
        </w:trPr>
        <w:tc>
          <w:tcPr>
            <w:tcW w:w="877" w:type="dxa"/>
            <w:vMerge/>
            <w:shd w:val="clear" w:color="auto" w:fill="FFFFFF" w:themeFill="background1"/>
          </w:tcPr>
          <w:p w14:paraId="5585047A"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B09A1B2"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B8D20A6"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02A6B3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66071B4"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5F7B68" w:rsidRPr="00625535" w14:paraId="34660499" w14:textId="77777777" w:rsidTr="00F679CE">
        <w:trPr>
          <w:cantSplit/>
          <w:trHeight w:val="360"/>
          <w:tblHeader/>
          <w:jc w:val="center"/>
        </w:trPr>
        <w:tc>
          <w:tcPr>
            <w:tcW w:w="877" w:type="dxa"/>
            <w:vMerge/>
            <w:shd w:val="clear" w:color="auto" w:fill="FFFFFF" w:themeFill="background1"/>
          </w:tcPr>
          <w:p w14:paraId="742ABE71"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6D8EA3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A9F034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14E4BF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3C5C010"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5F7B68" w:rsidRPr="00625535" w14:paraId="4AA0199E" w14:textId="77777777" w:rsidTr="00F679CE">
        <w:trPr>
          <w:cantSplit/>
          <w:trHeight w:val="360"/>
          <w:tblHeader/>
          <w:jc w:val="center"/>
        </w:trPr>
        <w:tc>
          <w:tcPr>
            <w:tcW w:w="877" w:type="dxa"/>
            <w:vMerge/>
            <w:shd w:val="clear" w:color="auto" w:fill="FFFFFF" w:themeFill="background1"/>
          </w:tcPr>
          <w:p w14:paraId="48CB32CE"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668DEC8"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0375F3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74DBD65"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C678683"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5F7B68" w:rsidRPr="00625535" w14:paraId="59C4BF44" w14:textId="77777777" w:rsidTr="00F679CE">
        <w:trPr>
          <w:cantSplit/>
          <w:trHeight w:val="360"/>
          <w:tblHeader/>
          <w:jc w:val="center"/>
        </w:trPr>
        <w:tc>
          <w:tcPr>
            <w:tcW w:w="877" w:type="dxa"/>
            <w:vMerge/>
            <w:shd w:val="clear" w:color="auto" w:fill="FFFFFF" w:themeFill="background1"/>
          </w:tcPr>
          <w:p w14:paraId="7B03ADEB"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734034F"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16FE01E"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BF5A063"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16C65D"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5F7B68" w:rsidRPr="00625535" w14:paraId="38F196A5"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BEA799A"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D480A59"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FC1C67B"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7E847D4" w14:textId="77777777" w:rsidR="005F7B68" w:rsidRPr="00625535" w:rsidRDefault="005F7B68" w:rsidP="00854199">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51886A1" w14:textId="77777777" w:rsidR="005F7B68" w:rsidRPr="00625535" w:rsidRDefault="005F7B68" w:rsidP="00854199">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67FDA" w:rsidRPr="00625535" w14:paraId="6519ECC1"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68988EF8"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5C77AB96" w14:textId="77777777" w:rsidR="00167FDA" w:rsidRPr="00625535" w:rsidRDefault="00167FDA" w:rsidP="00167FDA">
            <w:pPr>
              <w:tabs>
                <w:tab w:val="left" w:pos="720"/>
                <w:tab w:val="left" w:pos="1440"/>
                <w:tab w:val="left" w:pos="2160"/>
                <w:tab w:val="left" w:pos="2880"/>
                <w:tab w:val="left" w:pos="3600"/>
                <w:tab w:val="left" w:pos="4440"/>
              </w:tabs>
              <w:rPr>
                <w:b/>
              </w:rPr>
            </w:pPr>
            <w:r w:rsidRPr="00625535">
              <w:rPr>
                <w:b/>
              </w:rPr>
              <w:t>3.5.5:  Waste Management</w:t>
            </w:r>
          </w:p>
          <w:p w14:paraId="1E4556A6" w14:textId="77BD932C"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t>Measures to require construction site operators to control waste such as discarded building materials, concrete truck washout, chemicals, litter, and sanitary waste at the construction site that may cause adverse impact to water quality.</w:t>
            </w:r>
            <w:r w:rsidR="00750ABC">
              <w:t xml:space="preserve">  </w:t>
            </w:r>
            <w:r w:rsidR="00750ABC" w:rsidRPr="00625535">
              <w:rPr>
                <w:i/>
                <w:color w:val="FF0000"/>
                <w:highlight w:val="lightGray"/>
              </w:rPr>
              <w:t>[</w:t>
            </w:r>
            <w:r w:rsidR="00750ABC">
              <w:rPr>
                <w:i/>
                <w:color w:val="FF0000"/>
                <w:highlight w:val="lightGray"/>
              </w:rPr>
              <w:t>this must be implemented locally, the MS4 cannot rely on NCG010000 to meet this requirement</w:t>
            </w:r>
            <w:r w:rsidR="00750ABC" w:rsidRPr="00625535">
              <w:rPr>
                <w:i/>
                <w:color w:val="FF0000"/>
                <w:highlight w:val="lightGray"/>
              </w:rPr>
              <w:t>]</w:t>
            </w:r>
          </w:p>
        </w:tc>
      </w:tr>
      <w:tr w:rsidR="00167FDA" w:rsidRPr="00625535" w14:paraId="77E13C61" w14:textId="77777777" w:rsidTr="00F679CE">
        <w:trPr>
          <w:cantSplit/>
          <w:trHeight w:val="360"/>
          <w:tblHeader/>
          <w:jc w:val="center"/>
        </w:trPr>
        <w:tc>
          <w:tcPr>
            <w:tcW w:w="877" w:type="dxa"/>
            <w:vMerge w:val="restart"/>
            <w:shd w:val="clear" w:color="auto" w:fill="D9D9D9" w:themeFill="background1" w:themeFillShade="D9"/>
            <w:vAlign w:val="center"/>
          </w:tcPr>
          <w:p w14:paraId="2E9C88C6" w14:textId="6D5BD5EB"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4637D38B" w14:textId="77777777" w:rsidR="00167FDA" w:rsidRPr="00625535" w:rsidRDefault="00167FDA" w:rsidP="00167FD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66BB5D80" w14:textId="77777777" w:rsidR="00167FDA" w:rsidRPr="00625535" w:rsidRDefault="00167FDA" w:rsidP="00167FD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CFEE7D1" w14:textId="77777777" w:rsidR="00167FDA" w:rsidRPr="00625535" w:rsidRDefault="00167FDA" w:rsidP="00167FD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1A10217B" w14:textId="77777777" w:rsidR="00167FDA" w:rsidRPr="00625535" w:rsidRDefault="00167FDA" w:rsidP="00167FD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8302E2" w:rsidRPr="00625535" w14:paraId="280A1F7D" w14:textId="77777777" w:rsidTr="00F679CE">
        <w:trPr>
          <w:cantSplit/>
          <w:trHeight w:val="360"/>
          <w:tblHeader/>
          <w:jc w:val="center"/>
        </w:trPr>
        <w:tc>
          <w:tcPr>
            <w:tcW w:w="877" w:type="dxa"/>
            <w:vMerge/>
            <w:tcBorders>
              <w:bottom w:val="single" w:sz="4" w:space="0" w:color="auto"/>
            </w:tcBorders>
            <w:shd w:val="clear" w:color="auto" w:fill="D9D9D9" w:themeFill="background1" w:themeFillShade="D9"/>
            <w:vAlign w:val="center"/>
          </w:tcPr>
          <w:p w14:paraId="16D64722" w14:textId="77777777" w:rsidR="008302E2" w:rsidRPr="00625535" w:rsidRDefault="008302E2" w:rsidP="007A0AB9">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35739A6D" w14:textId="77777777" w:rsidR="008302E2" w:rsidRPr="00625535" w:rsidRDefault="008302E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2EF80E7B" w14:textId="77777777" w:rsidR="008302E2" w:rsidRPr="00625535" w:rsidRDefault="008302E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D505813" w14:textId="77777777" w:rsidR="008302E2" w:rsidRPr="00625535" w:rsidRDefault="008302E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E4FD77A" w14:textId="77777777" w:rsidR="008302E2" w:rsidRPr="00625535" w:rsidRDefault="008302E2" w:rsidP="007A0AB9">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67FDA" w:rsidRPr="00625535" w14:paraId="7C85C3AA" w14:textId="77777777" w:rsidTr="00F679CE">
        <w:trPr>
          <w:cantSplit/>
          <w:trHeight w:val="360"/>
          <w:tblHeader/>
          <w:jc w:val="center"/>
        </w:trPr>
        <w:tc>
          <w:tcPr>
            <w:tcW w:w="877" w:type="dxa"/>
            <w:vMerge w:val="restart"/>
            <w:tcBorders>
              <w:top w:val="single" w:sz="4" w:space="0" w:color="auto"/>
            </w:tcBorders>
            <w:shd w:val="clear" w:color="auto" w:fill="FFFFFF" w:themeFill="background1"/>
          </w:tcPr>
          <w:p w14:paraId="7B48412C" w14:textId="7C64AA68"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DF9357D" w14:textId="7E5CCCF8"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67FDA" w:rsidRPr="00625535" w14:paraId="33607CEE" w14:textId="77777777" w:rsidTr="00F679CE">
        <w:trPr>
          <w:cantSplit/>
          <w:trHeight w:val="360"/>
          <w:tblHeader/>
          <w:jc w:val="center"/>
        </w:trPr>
        <w:tc>
          <w:tcPr>
            <w:tcW w:w="877" w:type="dxa"/>
            <w:vMerge/>
            <w:shd w:val="clear" w:color="auto" w:fill="FFFFFF" w:themeFill="background1"/>
          </w:tcPr>
          <w:p w14:paraId="32B046FF"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FA07064" w14:textId="3E8B475A"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3904784E" w14:textId="64CE1ADF"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B882937" w14:textId="51E9C0D1"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1A21DDD" w14:textId="0F96E9AC"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67FDA" w:rsidRPr="00625535" w14:paraId="42427B98" w14:textId="77777777" w:rsidTr="00F679CE">
        <w:trPr>
          <w:cantSplit/>
          <w:trHeight w:val="360"/>
          <w:tblHeader/>
          <w:jc w:val="center"/>
        </w:trPr>
        <w:tc>
          <w:tcPr>
            <w:tcW w:w="877" w:type="dxa"/>
            <w:vMerge/>
            <w:shd w:val="clear" w:color="auto" w:fill="FFFFFF" w:themeFill="background1"/>
          </w:tcPr>
          <w:p w14:paraId="17A5818B"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vAlign w:val="center"/>
          </w:tcPr>
          <w:p w14:paraId="4367651F" w14:textId="77777777" w:rsidR="00167FDA" w:rsidRPr="00625535" w:rsidRDefault="00167FDA" w:rsidP="00167FDA">
            <w:pPr>
              <w:tabs>
                <w:tab w:val="left" w:pos="720"/>
                <w:tab w:val="left" w:pos="1440"/>
                <w:tab w:val="left" w:pos="2160"/>
                <w:tab w:val="left" w:pos="2880"/>
                <w:tab w:val="left" w:pos="3600"/>
                <w:tab w:val="left" w:pos="4440"/>
              </w:tabs>
              <w:rPr>
                <w:i/>
                <w:sz w:val="20"/>
                <w:szCs w:val="20"/>
              </w:rPr>
            </w:pPr>
          </w:p>
        </w:tc>
        <w:tc>
          <w:tcPr>
            <w:tcW w:w="2270" w:type="dxa"/>
            <w:shd w:val="clear" w:color="auto" w:fill="FFFFFF" w:themeFill="background1"/>
          </w:tcPr>
          <w:p w14:paraId="709F35DE" w14:textId="2B8F137F"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6E27D29" w14:textId="2AEBC8D4"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9E85CF1" w14:textId="328430C0"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67FDA" w:rsidRPr="00625535" w14:paraId="33326EE7" w14:textId="77777777" w:rsidTr="00F679CE">
        <w:trPr>
          <w:cantSplit/>
          <w:trHeight w:val="360"/>
          <w:tblHeader/>
          <w:jc w:val="center"/>
        </w:trPr>
        <w:tc>
          <w:tcPr>
            <w:tcW w:w="877" w:type="dxa"/>
            <w:vMerge/>
            <w:shd w:val="clear" w:color="auto" w:fill="FFFFFF" w:themeFill="background1"/>
          </w:tcPr>
          <w:p w14:paraId="0B8C3B3B"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vAlign w:val="center"/>
          </w:tcPr>
          <w:p w14:paraId="1DC90513" w14:textId="77777777" w:rsidR="00167FDA" w:rsidRPr="00625535" w:rsidRDefault="00167FDA" w:rsidP="00167FDA">
            <w:pPr>
              <w:tabs>
                <w:tab w:val="left" w:pos="720"/>
                <w:tab w:val="left" w:pos="1440"/>
                <w:tab w:val="left" w:pos="2160"/>
                <w:tab w:val="left" w:pos="2880"/>
                <w:tab w:val="left" w:pos="3600"/>
                <w:tab w:val="left" w:pos="4440"/>
              </w:tabs>
              <w:rPr>
                <w:i/>
                <w:sz w:val="20"/>
                <w:szCs w:val="20"/>
              </w:rPr>
            </w:pPr>
          </w:p>
        </w:tc>
        <w:tc>
          <w:tcPr>
            <w:tcW w:w="2270" w:type="dxa"/>
            <w:shd w:val="clear" w:color="auto" w:fill="FFFFFF" w:themeFill="background1"/>
          </w:tcPr>
          <w:p w14:paraId="43D47E0C" w14:textId="144F1762"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9F46B86" w14:textId="3940D814"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0CDD35D" w14:textId="07AE4A11"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67FDA" w:rsidRPr="00625535" w14:paraId="1B84C452" w14:textId="77777777" w:rsidTr="00F679CE">
        <w:trPr>
          <w:cantSplit/>
          <w:trHeight w:val="360"/>
          <w:tblHeader/>
          <w:jc w:val="center"/>
        </w:trPr>
        <w:tc>
          <w:tcPr>
            <w:tcW w:w="877" w:type="dxa"/>
            <w:vMerge/>
            <w:shd w:val="clear" w:color="auto" w:fill="FFFFFF" w:themeFill="background1"/>
          </w:tcPr>
          <w:p w14:paraId="30D55EC6" w14:textId="77777777" w:rsidR="00167FDA" w:rsidRPr="00625535" w:rsidRDefault="00167FDA" w:rsidP="00167FD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vAlign w:val="center"/>
          </w:tcPr>
          <w:p w14:paraId="04A19704" w14:textId="77777777" w:rsidR="00167FDA" w:rsidRPr="00625535" w:rsidRDefault="00167FDA" w:rsidP="00167FDA">
            <w:pPr>
              <w:tabs>
                <w:tab w:val="left" w:pos="720"/>
                <w:tab w:val="left" w:pos="1440"/>
                <w:tab w:val="left" w:pos="2160"/>
                <w:tab w:val="left" w:pos="2880"/>
                <w:tab w:val="left" w:pos="3600"/>
                <w:tab w:val="left" w:pos="4440"/>
              </w:tabs>
              <w:rPr>
                <w:i/>
                <w:sz w:val="20"/>
                <w:szCs w:val="20"/>
              </w:rPr>
            </w:pPr>
          </w:p>
        </w:tc>
        <w:tc>
          <w:tcPr>
            <w:tcW w:w="2270" w:type="dxa"/>
            <w:shd w:val="clear" w:color="auto" w:fill="FFFFFF" w:themeFill="background1"/>
          </w:tcPr>
          <w:p w14:paraId="462B3A10" w14:textId="445C16A3"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35F47D7" w14:textId="1BDD485A" w:rsidR="00167FDA" w:rsidRPr="00625535" w:rsidRDefault="00167FDA" w:rsidP="00167FD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953B647" w14:textId="132D7612" w:rsidR="00167FDA" w:rsidRPr="00625535" w:rsidRDefault="00167FDA" w:rsidP="00167FDA">
            <w:pPr>
              <w:tabs>
                <w:tab w:val="left" w:pos="720"/>
                <w:tab w:val="left" w:pos="1440"/>
                <w:tab w:val="left" w:pos="2160"/>
                <w:tab w:val="left" w:pos="2880"/>
                <w:tab w:val="left" w:pos="3600"/>
                <w:tab w:val="left" w:pos="4440"/>
              </w:tabs>
              <w:rPr>
                <w:b/>
                <w:sz w:val="20"/>
                <w:szCs w:val="20"/>
              </w:rPr>
            </w:pPr>
            <w:r w:rsidRPr="00625535">
              <w:rPr>
                <w:sz w:val="20"/>
                <w:szCs w:val="20"/>
              </w:rPr>
              <w:t>4.</w:t>
            </w:r>
          </w:p>
        </w:tc>
      </w:tr>
    </w:tbl>
    <w:p w14:paraId="69EE13EC" w14:textId="77777777" w:rsidR="00837E03" w:rsidRPr="00625535" w:rsidRDefault="00837E03" w:rsidP="00FC7A21">
      <w:pPr>
        <w:pStyle w:val="Heading1"/>
        <w:tabs>
          <w:tab w:val="clear" w:pos="900"/>
          <w:tab w:val="left" w:pos="990"/>
        </w:tabs>
        <w:spacing w:before="0" w:after="240"/>
        <w:rPr>
          <w:caps/>
        </w:rPr>
      </w:pPr>
    </w:p>
    <w:p w14:paraId="443FD6FC" w14:textId="77777777" w:rsidR="00837E03" w:rsidRPr="00625535" w:rsidRDefault="00837E03">
      <w:pPr>
        <w:rPr>
          <w:rFonts w:eastAsiaTheme="majorEastAsia"/>
          <w:b/>
          <w:caps/>
        </w:rPr>
      </w:pPr>
      <w:r w:rsidRPr="00625535">
        <w:rPr>
          <w:caps/>
        </w:rPr>
        <w:br w:type="page"/>
      </w:r>
    </w:p>
    <w:p w14:paraId="15E4134D" w14:textId="6D7F35CC" w:rsidR="005D7E01" w:rsidRPr="00625535" w:rsidRDefault="007D7331" w:rsidP="00FC7A21">
      <w:pPr>
        <w:pStyle w:val="Heading1"/>
        <w:tabs>
          <w:tab w:val="clear" w:pos="900"/>
          <w:tab w:val="left" w:pos="990"/>
        </w:tabs>
        <w:spacing w:before="0" w:after="240"/>
        <w:rPr>
          <w:caps/>
        </w:rPr>
      </w:pPr>
      <w:bookmarkStart w:id="82" w:name="_Toc7165156"/>
      <w:r w:rsidRPr="00625535">
        <w:rPr>
          <w:caps/>
        </w:rPr>
        <w:lastRenderedPageBreak/>
        <w:t>Part 9</w:t>
      </w:r>
      <w:r w:rsidR="00FC7A21" w:rsidRPr="00625535">
        <w:rPr>
          <w:caps/>
        </w:rPr>
        <w:t>:</w:t>
      </w:r>
      <w:r w:rsidR="00FC7A21" w:rsidRPr="00625535">
        <w:rPr>
          <w:caps/>
        </w:rPr>
        <w:tab/>
      </w:r>
      <w:r w:rsidR="005D7E01" w:rsidRPr="00625535">
        <w:rPr>
          <w:caps/>
        </w:rPr>
        <w:t>post-Construction Site Runoff Control Program</w:t>
      </w:r>
      <w:bookmarkEnd w:id="82"/>
    </w:p>
    <w:p w14:paraId="4D6863FE" w14:textId="1343833B" w:rsidR="001326E9" w:rsidRPr="00625535" w:rsidRDefault="001326E9" w:rsidP="001326E9">
      <w:pPr>
        <w:keepNext/>
        <w:keepLines/>
      </w:pPr>
      <w:r w:rsidRPr="00625535">
        <w:t>This SWMP identifies the minimum elements to develop, implement and enf</w:t>
      </w:r>
      <w:r w:rsidR="006048E4" w:rsidRPr="00625535">
        <w:t>orce a program to address storm</w:t>
      </w:r>
      <w:r w:rsidRPr="00625535">
        <w:t xml:space="preserve">water runoff from new development and redevelopment projects that disturb greater than or equal to one acre, including projects less than one acre that are part of a larger common plan of development or sale, that </w:t>
      </w:r>
      <w:r w:rsidR="00E27D5D" w:rsidRPr="00625535">
        <w:t xml:space="preserve">are located within the MS4name and </w:t>
      </w:r>
      <w:r w:rsidRPr="00625535">
        <w:t xml:space="preserve">discharge into the MS4.  These elements are designed to minimize water quality impacts utilizing a combination of structural Stormwater Control Measures (SCMs) and/or non-structural BMPs appropriate for the </w:t>
      </w:r>
      <w:proofErr w:type="gramStart"/>
      <w:r w:rsidRPr="00625535">
        <w:t>community, and</w:t>
      </w:r>
      <w:proofErr w:type="gramEnd"/>
      <w:r w:rsidRPr="00625535">
        <w:t xml:space="preserve"> ensure adequate long-term operation and maintenance of SCMs.  </w:t>
      </w:r>
    </w:p>
    <w:p w14:paraId="38D0E4EF" w14:textId="583EB2EF" w:rsidR="001326E9" w:rsidRPr="00625535" w:rsidRDefault="001326E9" w:rsidP="001326E9">
      <w:pPr>
        <w:keepNext/>
        <w:keepLines/>
      </w:pPr>
    </w:p>
    <w:p w14:paraId="6480C53D" w14:textId="23FD451D" w:rsidR="00DB139C" w:rsidRPr="00625535" w:rsidRDefault="00F71B7E" w:rsidP="00BC0BCB">
      <w:pPr>
        <w:keepNext/>
        <w:keepLines/>
      </w:pPr>
      <w:r w:rsidRPr="00625535">
        <w:rPr>
          <w:color w:val="000000" w:themeColor="text1"/>
        </w:rPr>
        <w:t>In accordance with 15A NCAC 02H .0153</w:t>
      </w:r>
      <w:r w:rsidR="001F502D" w:rsidRPr="00625535">
        <w:rPr>
          <w:color w:val="000000" w:themeColor="text1"/>
        </w:rPr>
        <w:t xml:space="preserve"> and .1017</w:t>
      </w:r>
      <w:r w:rsidRPr="00625535">
        <w:rPr>
          <w:color w:val="000000" w:themeColor="text1"/>
        </w:rPr>
        <w:t>,</w:t>
      </w:r>
      <w:r w:rsidRPr="00625535">
        <w:t xml:space="preserve"> t</w:t>
      </w:r>
      <w:r w:rsidR="003345EA" w:rsidRPr="00625535">
        <w:t xml:space="preserve">he MS4name </w:t>
      </w:r>
      <w:r w:rsidR="001326E9" w:rsidRPr="00625535">
        <w:t>implements</w:t>
      </w:r>
      <w:r w:rsidR="003345EA" w:rsidRPr="00625535">
        <w:t xml:space="preserve"> the following </w:t>
      </w:r>
      <w:r w:rsidR="00883AC8" w:rsidRPr="00625535">
        <w:t xml:space="preserve">State </w:t>
      </w:r>
      <w:r w:rsidR="00B46B77" w:rsidRPr="00625535">
        <w:t>post-</w:t>
      </w:r>
      <w:r w:rsidR="003345EA" w:rsidRPr="00625535">
        <w:t xml:space="preserve">construction </w:t>
      </w:r>
      <w:r w:rsidR="001326E9" w:rsidRPr="00625535">
        <w:t xml:space="preserve">program </w:t>
      </w:r>
      <w:r w:rsidR="003345EA" w:rsidRPr="00625535">
        <w:t>requirements</w:t>
      </w:r>
      <w:r w:rsidR="00377B41" w:rsidRPr="00625535">
        <w:t xml:space="preserve">, which </w:t>
      </w:r>
      <w:r w:rsidR="00883AC8" w:rsidRPr="00625535">
        <w:t>satisfy the</w:t>
      </w:r>
      <w:r w:rsidR="00377B41" w:rsidRPr="00625535">
        <w:t xml:space="preserve"> NPDES </w:t>
      </w:r>
      <w:r w:rsidR="00B7059D" w:rsidRPr="00625535">
        <w:t xml:space="preserve">Phase II MS4 </w:t>
      </w:r>
      <w:r w:rsidR="001F502D" w:rsidRPr="00625535">
        <w:t>post-</w:t>
      </w:r>
      <w:r w:rsidR="00377B41" w:rsidRPr="00625535">
        <w:t xml:space="preserve">construction site runoff control requirements </w:t>
      </w:r>
      <w:r w:rsidR="001F502D" w:rsidRPr="00625535">
        <w:t>as Qualifying</w:t>
      </w:r>
      <w:r w:rsidR="00FA2835">
        <w:t xml:space="preserve"> Alternative Programs</w:t>
      </w:r>
      <w:r w:rsidR="001F502D" w:rsidRPr="00625535">
        <w:t xml:space="preserve"> </w:t>
      </w:r>
      <w:r w:rsidR="00A14030" w:rsidRPr="00625535">
        <w:t xml:space="preserve">(QAPs) </w:t>
      </w:r>
      <w:r w:rsidR="00883AC8" w:rsidRPr="00625535">
        <w:t xml:space="preserve">in the MS4 area(s) where </w:t>
      </w:r>
      <w:r w:rsidR="00E27D5D" w:rsidRPr="00625535">
        <w:t xml:space="preserve">they are </w:t>
      </w:r>
      <w:r w:rsidR="00883AC8" w:rsidRPr="00625535">
        <w:t xml:space="preserve">implemented.  </w:t>
      </w:r>
    </w:p>
    <w:p w14:paraId="0F94386C" w14:textId="77777777" w:rsidR="009D523E" w:rsidRPr="00625535" w:rsidRDefault="009D523E" w:rsidP="009D523E">
      <w:pPr>
        <w:keepNext/>
        <w:keepLines/>
        <w:tabs>
          <w:tab w:val="left" w:pos="900"/>
        </w:tabs>
        <w:spacing w:after="120"/>
      </w:pPr>
    </w:p>
    <w:p w14:paraId="5D58D010" w14:textId="4FDCAC8B" w:rsidR="009D523E" w:rsidRPr="00625535" w:rsidRDefault="009D523E" w:rsidP="009D523E">
      <w:pPr>
        <w:keepNext/>
        <w:keepLines/>
        <w:tabs>
          <w:tab w:val="left" w:pos="900"/>
        </w:tabs>
        <w:spacing w:after="120"/>
        <w:rPr>
          <w:i/>
          <w:color w:val="FF0000"/>
        </w:rPr>
      </w:pPr>
      <w:r w:rsidRPr="00625535">
        <w:t>Table 18:</w:t>
      </w:r>
      <w:r w:rsidRPr="00625535">
        <w:tab/>
        <w:t>Qualifying Alternative Program</w:t>
      </w:r>
      <w:r w:rsidR="00EE4F86">
        <w:t>(</w:t>
      </w:r>
      <w:r w:rsidRPr="00625535">
        <w:t>s</w:t>
      </w:r>
      <w:r w:rsidR="00EE4F86">
        <w:t>)</w:t>
      </w:r>
      <w:r w:rsidRPr="00625535">
        <w:t xml:space="preserve"> for Post-Construction Site Runoff Control Program </w:t>
      </w:r>
      <w:r w:rsidRPr="00625535">
        <w:rPr>
          <w:i/>
          <w:color w:val="FF0000"/>
          <w:highlight w:val="lightGray"/>
        </w:rPr>
        <w:t xml:space="preserve">[delete </w:t>
      </w:r>
      <w:r w:rsidR="00BD3381" w:rsidRPr="00625535">
        <w:rPr>
          <w:i/>
          <w:color w:val="FF0000"/>
          <w:highlight w:val="lightGray"/>
        </w:rPr>
        <w:t>rows</w:t>
      </w:r>
      <w:r w:rsidRPr="00625535">
        <w:rPr>
          <w:i/>
          <w:color w:val="FF0000"/>
          <w:highlight w:val="lightGray"/>
        </w:rPr>
        <w:t xml:space="preserve"> that do not apply</w:t>
      </w:r>
      <w:r w:rsidR="00EF53AD" w:rsidRPr="00625535">
        <w:rPr>
          <w:i/>
          <w:color w:val="FF0000"/>
          <w:highlight w:val="lightGray"/>
        </w:rPr>
        <w:t xml:space="preserve"> and include sufficient references for DEQ to confirm that state requirements are being met for each </w:t>
      </w:r>
      <w:r w:rsidR="00A71D23">
        <w:rPr>
          <w:i/>
          <w:color w:val="FF0000"/>
          <w:highlight w:val="lightGray"/>
        </w:rPr>
        <w:t xml:space="preserve">locally implemented </w:t>
      </w:r>
      <w:r w:rsidR="00EF53AD" w:rsidRPr="00625535">
        <w:rPr>
          <w:i/>
          <w:color w:val="FF0000"/>
          <w:highlight w:val="lightGray"/>
        </w:rPr>
        <w:t>QAP claimed.</w:t>
      </w:r>
      <w:r w:rsidR="002532A4" w:rsidRPr="00625535">
        <w:rPr>
          <w:i/>
          <w:color w:val="FF0000"/>
          <w:highlight w:val="lightGray"/>
        </w:rPr>
        <w:t xml:space="preserve"> Specific BMPS must be listed in Table 19 if the state requirement</w:t>
      </w:r>
      <w:r w:rsidR="00E25FA6" w:rsidRPr="00625535">
        <w:rPr>
          <w:i/>
          <w:color w:val="FF0000"/>
          <w:highlight w:val="lightGray"/>
        </w:rPr>
        <w:t>s</w:t>
      </w:r>
      <w:r w:rsidR="002532A4" w:rsidRPr="00625535">
        <w:rPr>
          <w:i/>
          <w:color w:val="FF0000"/>
          <w:highlight w:val="lightGray"/>
        </w:rPr>
        <w:t xml:space="preserve"> </w:t>
      </w:r>
      <w:r w:rsidR="00E25FA6" w:rsidRPr="00625535">
        <w:rPr>
          <w:i/>
          <w:color w:val="FF0000"/>
          <w:highlight w:val="lightGray"/>
        </w:rPr>
        <w:t>are</w:t>
      </w:r>
      <w:r w:rsidR="002532A4" w:rsidRPr="00625535">
        <w:rPr>
          <w:i/>
          <w:color w:val="FF0000"/>
          <w:highlight w:val="lightGray"/>
        </w:rPr>
        <w:t xml:space="preserve"> not fully met with the listed references.</w:t>
      </w:r>
      <w:r w:rsidRPr="00625535">
        <w:rPr>
          <w:i/>
          <w:color w:val="FF0000"/>
          <w:highlight w:val="lightGray"/>
        </w:rPr>
        <w:t>]</w:t>
      </w:r>
    </w:p>
    <w:tbl>
      <w:tblPr>
        <w:tblStyle w:val="TableGrid"/>
        <w:tblW w:w="9540" w:type="dxa"/>
        <w:tblInd w:w="85" w:type="dxa"/>
        <w:tblLook w:val="04A0" w:firstRow="1" w:lastRow="0" w:firstColumn="1" w:lastColumn="0" w:noHBand="0" w:noVBand="1"/>
      </w:tblPr>
      <w:tblGrid>
        <w:gridCol w:w="3960"/>
        <w:gridCol w:w="2160"/>
        <w:gridCol w:w="3420"/>
      </w:tblGrid>
      <w:tr w:rsidR="009D523E" w:rsidRPr="00625535" w14:paraId="71C4F578" w14:textId="77777777" w:rsidTr="00A14030">
        <w:tc>
          <w:tcPr>
            <w:tcW w:w="3960" w:type="dxa"/>
            <w:shd w:val="clear" w:color="auto" w:fill="D9D9D9" w:themeFill="background1" w:themeFillShade="D9"/>
            <w:vAlign w:val="center"/>
          </w:tcPr>
          <w:p w14:paraId="442633DC" w14:textId="3D4510DC" w:rsidR="009D523E" w:rsidRPr="00625535" w:rsidRDefault="009D523E" w:rsidP="00A14030">
            <w:pPr>
              <w:widowControl w:val="0"/>
              <w:jc w:val="center"/>
              <w:rPr>
                <w:color w:val="000000" w:themeColor="text1"/>
              </w:rPr>
            </w:pPr>
            <w:r w:rsidRPr="00625535">
              <w:rPr>
                <w:color w:val="000000" w:themeColor="text1"/>
              </w:rPr>
              <w:t xml:space="preserve">State </w:t>
            </w:r>
            <w:r w:rsidR="00A14030" w:rsidRPr="00625535">
              <w:rPr>
                <w:color w:val="000000" w:themeColor="text1"/>
              </w:rPr>
              <w:t>QAP</w:t>
            </w:r>
            <w:r w:rsidRPr="00625535">
              <w:rPr>
                <w:color w:val="000000" w:themeColor="text1"/>
              </w:rPr>
              <w:t xml:space="preserve"> Name</w:t>
            </w:r>
          </w:p>
        </w:tc>
        <w:tc>
          <w:tcPr>
            <w:tcW w:w="2160" w:type="dxa"/>
            <w:shd w:val="clear" w:color="auto" w:fill="D9D9D9" w:themeFill="background1" w:themeFillShade="D9"/>
            <w:vAlign w:val="center"/>
          </w:tcPr>
          <w:p w14:paraId="08A05518" w14:textId="6265A4F8" w:rsidR="009D523E" w:rsidRPr="00625535" w:rsidRDefault="00837E03" w:rsidP="009E0805">
            <w:pPr>
              <w:widowControl w:val="0"/>
              <w:jc w:val="center"/>
              <w:rPr>
                <w:color w:val="000000" w:themeColor="text1"/>
              </w:rPr>
            </w:pPr>
            <w:r w:rsidRPr="00625535">
              <w:rPr>
                <w:color w:val="000000" w:themeColor="text1"/>
              </w:rPr>
              <w:t>State Requirements</w:t>
            </w:r>
          </w:p>
        </w:tc>
        <w:tc>
          <w:tcPr>
            <w:tcW w:w="3420" w:type="dxa"/>
            <w:shd w:val="clear" w:color="auto" w:fill="D9D9D9" w:themeFill="background1" w:themeFillShade="D9"/>
            <w:vAlign w:val="center"/>
          </w:tcPr>
          <w:p w14:paraId="6A44F056" w14:textId="3231D266" w:rsidR="009D523E" w:rsidRPr="00625535" w:rsidRDefault="009D523E" w:rsidP="009E0805">
            <w:pPr>
              <w:widowControl w:val="0"/>
              <w:jc w:val="center"/>
              <w:rPr>
                <w:color w:val="000000" w:themeColor="text1"/>
              </w:rPr>
            </w:pPr>
            <w:r w:rsidRPr="00625535">
              <w:rPr>
                <w:color w:val="000000" w:themeColor="text1"/>
              </w:rPr>
              <w:t>Local Ordinance</w:t>
            </w:r>
            <w:r w:rsidR="00A14030" w:rsidRPr="00625535">
              <w:rPr>
                <w:color w:val="000000" w:themeColor="text1"/>
              </w:rPr>
              <w:t xml:space="preserve"> </w:t>
            </w:r>
            <w:r w:rsidRPr="00625535">
              <w:rPr>
                <w:color w:val="000000" w:themeColor="text1"/>
              </w:rPr>
              <w:t>/</w:t>
            </w:r>
            <w:r w:rsidR="00A14030" w:rsidRPr="00625535">
              <w:rPr>
                <w:color w:val="000000" w:themeColor="text1"/>
              </w:rPr>
              <w:t xml:space="preserve"> </w:t>
            </w:r>
            <w:r w:rsidRPr="00625535">
              <w:rPr>
                <w:color w:val="000000" w:themeColor="text1"/>
              </w:rPr>
              <w:t xml:space="preserve">Regulatory Mechanism </w:t>
            </w:r>
            <w:r w:rsidR="00A14030" w:rsidRPr="00625535">
              <w:rPr>
                <w:color w:val="000000" w:themeColor="text1"/>
              </w:rPr>
              <w:t>Reference</w:t>
            </w:r>
          </w:p>
        </w:tc>
      </w:tr>
      <w:tr w:rsidR="00A14030" w:rsidRPr="00625535" w14:paraId="15597A18" w14:textId="77777777" w:rsidTr="00A14030">
        <w:tc>
          <w:tcPr>
            <w:tcW w:w="3960" w:type="dxa"/>
          </w:tcPr>
          <w:p w14:paraId="04BE3230" w14:textId="5A4D227A" w:rsidR="00A14030" w:rsidRPr="00625535" w:rsidRDefault="00A14030" w:rsidP="009E0805">
            <w:pPr>
              <w:widowControl w:val="0"/>
              <w:spacing w:after="120"/>
              <w:rPr>
                <w:rStyle w:val="CommentReference"/>
                <w:szCs w:val="22"/>
              </w:rPr>
            </w:pPr>
            <w:r w:rsidRPr="00625535">
              <w:rPr>
                <w:rStyle w:val="CommentReference"/>
                <w:szCs w:val="22"/>
              </w:rPr>
              <w:t>None</w:t>
            </w:r>
          </w:p>
        </w:tc>
        <w:tc>
          <w:tcPr>
            <w:tcW w:w="2160" w:type="dxa"/>
          </w:tcPr>
          <w:p w14:paraId="0F981A3B" w14:textId="53FC3092" w:rsidR="00A14030" w:rsidRPr="00625535" w:rsidRDefault="00A14030" w:rsidP="009E0805">
            <w:pPr>
              <w:widowControl w:val="0"/>
              <w:rPr>
                <w:rStyle w:val="CommentReference"/>
                <w:szCs w:val="22"/>
              </w:rPr>
            </w:pPr>
            <w:r w:rsidRPr="00625535">
              <w:rPr>
                <w:rStyle w:val="CommentReference"/>
                <w:szCs w:val="22"/>
              </w:rPr>
              <w:t>N/A</w:t>
            </w:r>
          </w:p>
        </w:tc>
        <w:tc>
          <w:tcPr>
            <w:tcW w:w="3420" w:type="dxa"/>
          </w:tcPr>
          <w:p w14:paraId="59330526" w14:textId="4C21C8B9" w:rsidR="00A14030" w:rsidRPr="00625535" w:rsidRDefault="00A14030" w:rsidP="00A14030">
            <w:pPr>
              <w:widowControl w:val="0"/>
              <w:rPr>
                <w:color w:val="000000" w:themeColor="text1"/>
              </w:rPr>
            </w:pPr>
            <w:r w:rsidRPr="00625535">
              <w:rPr>
                <w:color w:val="000000" w:themeColor="text1"/>
              </w:rPr>
              <w:t>N/A</w:t>
            </w:r>
          </w:p>
        </w:tc>
      </w:tr>
      <w:tr w:rsidR="009D523E" w:rsidRPr="00625535" w14:paraId="43694867" w14:textId="77777777" w:rsidTr="00A14030">
        <w:tc>
          <w:tcPr>
            <w:tcW w:w="3960" w:type="dxa"/>
          </w:tcPr>
          <w:p w14:paraId="3DF61B76" w14:textId="3583A8DE" w:rsidR="009D523E" w:rsidRPr="00625535" w:rsidRDefault="009D523E" w:rsidP="009E0805">
            <w:pPr>
              <w:widowControl w:val="0"/>
              <w:spacing w:after="120"/>
              <w:rPr>
                <w:color w:val="000000" w:themeColor="text1"/>
              </w:rPr>
            </w:pPr>
            <w:r w:rsidRPr="00625535">
              <w:rPr>
                <w:rStyle w:val="CommentReference"/>
                <w:szCs w:val="22"/>
              </w:rPr>
              <w:t>Water Supply Watershed</w:t>
            </w:r>
            <w:r w:rsidR="0089582B" w:rsidRPr="00625535">
              <w:rPr>
                <w:rStyle w:val="CommentReference"/>
                <w:szCs w:val="22"/>
              </w:rPr>
              <w:t xml:space="preserve"> (WS-I)</w:t>
            </w:r>
          </w:p>
        </w:tc>
        <w:tc>
          <w:tcPr>
            <w:tcW w:w="2160" w:type="dxa"/>
          </w:tcPr>
          <w:p w14:paraId="518396DD" w14:textId="77777777" w:rsidR="00A14030" w:rsidRPr="00625535" w:rsidRDefault="009D523E" w:rsidP="009E0805">
            <w:pPr>
              <w:widowControl w:val="0"/>
              <w:rPr>
                <w:rStyle w:val="CommentReference"/>
                <w:szCs w:val="22"/>
              </w:rPr>
            </w:pPr>
            <w:r w:rsidRPr="00625535">
              <w:rPr>
                <w:rStyle w:val="CommentReference"/>
                <w:szCs w:val="22"/>
              </w:rPr>
              <w:t xml:space="preserve">15A NCAC 2B </w:t>
            </w:r>
          </w:p>
          <w:p w14:paraId="25885CF4" w14:textId="22A5E65F" w:rsidR="009D523E" w:rsidRPr="00625535" w:rsidRDefault="009D523E" w:rsidP="009E0805">
            <w:pPr>
              <w:widowControl w:val="0"/>
              <w:rPr>
                <w:color w:val="000000" w:themeColor="text1"/>
              </w:rPr>
            </w:pPr>
            <w:r w:rsidRPr="00625535">
              <w:rPr>
                <w:rStyle w:val="CommentReference"/>
                <w:szCs w:val="22"/>
              </w:rPr>
              <w:t>.0620 - .0624</w:t>
            </w:r>
          </w:p>
        </w:tc>
        <w:tc>
          <w:tcPr>
            <w:tcW w:w="3420" w:type="dxa"/>
          </w:tcPr>
          <w:p w14:paraId="16EDFF56" w14:textId="44C1CBE0" w:rsidR="009D523E" w:rsidRPr="00625535" w:rsidRDefault="009D523E" w:rsidP="00A14030">
            <w:pPr>
              <w:widowControl w:val="0"/>
              <w:rPr>
                <w:color w:val="000000" w:themeColor="text1"/>
              </w:rPr>
            </w:pPr>
          </w:p>
        </w:tc>
      </w:tr>
      <w:tr w:rsidR="0089582B" w:rsidRPr="00625535" w14:paraId="2DC877EF" w14:textId="77777777" w:rsidTr="00A14030">
        <w:tc>
          <w:tcPr>
            <w:tcW w:w="3960" w:type="dxa"/>
          </w:tcPr>
          <w:p w14:paraId="1BDD64DD" w14:textId="45274978" w:rsidR="0089582B" w:rsidRPr="00625535" w:rsidRDefault="0089582B" w:rsidP="0089582B">
            <w:pPr>
              <w:widowControl w:val="0"/>
              <w:spacing w:after="120"/>
              <w:rPr>
                <w:rStyle w:val="CommentReference"/>
                <w:szCs w:val="22"/>
              </w:rPr>
            </w:pPr>
            <w:r w:rsidRPr="00625535">
              <w:rPr>
                <w:rStyle w:val="CommentReference"/>
                <w:szCs w:val="22"/>
              </w:rPr>
              <w:t>Water Supply Watershed (WS-II)</w:t>
            </w:r>
          </w:p>
        </w:tc>
        <w:tc>
          <w:tcPr>
            <w:tcW w:w="2160" w:type="dxa"/>
          </w:tcPr>
          <w:p w14:paraId="53725628" w14:textId="77777777" w:rsidR="0089582B" w:rsidRPr="00625535" w:rsidRDefault="0089582B" w:rsidP="0089582B">
            <w:pPr>
              <w:widowControl w:val="0"/>
              <w:rPr>
                <w:rStyle w:val="CommentReference"/>
                <w:szCs w:val="22"/>
              </w:rPr>
            </w:pPr>
            <w:r w:rsidRPr="00625535">
              <w:rPr>
                <w:rStyle w:val="CommentReference"/>
                <w:szCs w:val="22"/>
              </w:rPr>
              <w:t xml:space="preserve">15A NCAC 2B </w:t>
            </w:r>
          </w:p>
          <w:p w14:paraId="17732889" w14:textId="64601F23" w:rsidR="0089582B" w:rsidRPr="00625535" w:rsidRDefault="0089582B" w:rsidP="0089582B">
            <w:pPr>
              <w:widowControl w:val="0"/>
              <w:rPr>
                <w:rStyle w:val="CommentReference"/>
                <w:szCs w:val="22"/>
              </w:rPr>
            </w:pPr>
            <w:r w:rsidRPr="00625535">
              <w:rPr>
                <w:rStyle w:val="CommentReference"/>
                <w:szCs w:val="22"/>
              </w:rPr>
              <w:t>.0620 - .0624</w:t>
            </w:r>
          </w:p>
        </w:tc>
        <w:tc>
          <w:tcPr>
            <w:tcW w:w="3420" w:type="dxa"/>
          </w:tcPr>
          <w:p w14:paraId="37E6D6BA" w14:textId="77777777" w:rsidR="0089582B" w:rsidRPr="00625535" w:rsidRDefault="0089582B" w:rsidP="0089582B">
            <w:pPr>
              <w:widowControl w:val="0"/>
              <w:rPr>
                <w:color w:val="000000" w:themeColor="text1"/>
              </w:rPr>
            </w:pPr>
          </w:p>
        </w:tc>
      </w:tr>
      <w:tr w:rsidR="0089582B" w:rsidRPr="00625535" w14:paraId="71727BFA" w14:textId="77777777" w:rsidTr="00A14030">
        <w:tc>
          <w:tcPr>
            <w:tcW w:w="3960" w:type="dxa"/>
          </w:tcPr>
          <w:p w14:paraId="6F4D9FE3" w14:textId="063C4B3A" w:rsidR="0089582B" w:rsidRPr="00625535" w:rsidRDefault="0089582B" w:rsidP="0089582B">
            <w:pPr>
              <w:widowControl w:val="0"/>
              <w:spacing w:after="120"/>
              <w:rPr>
                <w:rStyle w:val="CommentReference"/>
                <w:szCs w:val="22"/>
              </w:rPr>
            </w:pPr>
            <w:r w:rsidRPr="00625535">
              <w:rPr>
                <w:rStyle w:val="CommentReference"/>
                <w:szCs w:val="22"/>
              </w:rPr>
              <w:t>Water Supply Watershed (WS-III)</w:t>
            </w:r>
          </w:p>
        </w:tc>
        <w:tc>
          <w:tcPr>
            <w:tcW w:w="2160" w:type="dxa"/>
          </w:tcPr>
          <w:p w14:paraId="07D9A5AD" w14:textId="77777777" w:rsidR="0089582B" w:rsidRPr="00625535" w:rsidRDefault="0089582B" w:rsidP="0089582B">
            <w:pPr>
              <w:widowControl w:val="0"/>
              <w:rPr>
                <w:rStyle w:val="CommentReference"/>
                <w:szCs w:val="22"/>
              </w:rPr>
            </w:pPr>
            <w:r w:rsidRPr="00625535">
              <w:rPr>
                <w:rStyle w:val="CommentReference"/>
                <w:szCs w:val="22"/>
              </w:rPr>
              <w:t xml:space="preserve">15A NCAC 2B </w:t>
            </w:r>
          </w:p>
          <w:p w14:paraId="0FFBB936" w14:textId="43B58B2E" w:rsidR="0089582B" w:rsidRPr="00625535" w:rsidRDefault="0089582B" w:rsidP="0089582B">
            <w:pPr>
              <w:widowControl w:val="0"/>
              <w:rPr>
                <w:rStyle w:val="CommentReference"/>
                <w:szCs w:val="22"/>
              </w:rPr>
            </w:pPr>
            <w:r w:rsidRPr="00625535">
              <w:rPr>
                <w:rStyle w:val="CommentReference"/>
                <w:szCs w:val="22"/>
              </w:rPr>
              <w:t>.0620 - .0624</w:t>
            </w:r>
          </w:p>
        </w:tc>
        <w:tc>
          <w:tcPr>
            <w:tcW w:w="3420" w:type="dxa"/>
          </w:tcPr>
          <w:p w14:paraId="46FCF5E7" w14:textId="77777777" w:rsidR="0089582B" w:rsidRPr="00625535" w:rsidRDefault="0089582B" w:rsidP="0089582B">
            <w:pPr>
              <w:widowControl w:val="0"/>
              <w:rPr>
                <w:color w:val="000000" w:themeColor="text1"/>
              </w:rPr>
            </w:pPr>
          </w:p>
        </w:tc>
      </w:tr>
      <w:tr w:rsidR="0089582B" w:rsidRPr="00625535" w14:paraId="20F7F5B5" w14:textId="77777777" w:rsidTr="00A14030">
        <w:tc>
          <w:tcPr>
            <w:tcW w:w="3960" w:type="dxa"/>
          </w:tcPr>
          <w:p w14:paraId="6CD8CBDA" w14:textId="2AAAF78E" w:rsidR="0089582B" w:rsidRPr="00625535" w:rsidRDefault="0089582B" w:rsidP="0089582B">
            <w:pPr>
              <w:widowControl w:val="0"/>
              <w:spacing w:after="120"/>
              <w:rPr>
                <w:rStyle w:val="CommentReference"/>
                <w:szCs w:val="22"/>
              </w:rPr>
            </w:pPr>
            <w:r w:rsidRPr="00625535">
              <w:rPr>
                <w:rStyle w:val="CommentReference"/>
                <w:szCs w:val="22"/>
              </w:rPr>
              <w:t>Water Supply Watershed (WS-IV)</w:t>
            </w:r>
          </w:p>
        </w:tc>
        <w:tc>
          <w:tcPr>
            <w:tcW w:w="2160" w:type="dxa"/>
          </w:tcPr>
          <w:p w14:paraId="450D0302" w14:textId="77777777" w:rsidR="0089582B" w:rsidRPr="00625535" w:rsidRDefault="0089582B" w:rsidP="0089582B">
            <w:pPr>
              <w:widowControl w:val="0"/>
              <w:rPr>
                <w:rStyle w:val="CommentReference"/>
                <w:szCs w:val="22"/>
              </w:rPr>
            </w:pPr>
            <w:r w:rsidRPr="00625535">
              <w:rPr>
                <w:rStyle w:val="CommentReference"/>
                <w:szCs w:val="22"/>
              </w:rPr>
              <w:t xml:space="preserve">15A NCAC 2B </w:t>
            </w:r>
          </w:p>
          <w:p w14:paraId="541169CC" w14:textId="1F393999" w:rsidR="0089582B" w:rsidRPr="00625535" w:rsidRDefault="0089582B" w:rsidP="0089582B">
            <w:pPr>
              <w:widowControl w:val="0"/>
              <w:rPr>
                <w:rStyle w:val="CommentReference"/>
                <w:szCs w:val="22"/>
              </w:rPr>
            </w:pPr>
            <w:r w:rsidRPr="00625535">
              <w:rPr>
                <w:rStyle w:val="CommentReference"/>
                <w:szCs w:val="22"/>
              </w:rPr>
              <w:t>.0620 - .0624</w:t>
            </w:r>
          </w:p>
        </w:tc>
        <w:tc>
          <w:tcPr>
            <w:tcW w:w="3420" w:type="dxa"/>
          </w:tcPr>
          <w:p w14:paraId="3B149DD6" w14:textId="77777777" w:rsidR="0089582B" w:rsidRPr="00625535" w:rsidRDefault="0089582B" w:rsidP="0089582B">
            <w:pPr>
              <w:widowControl w:val="0"/>
              <w:rPr>
                <w:color w:val="000000" w:themeColor="text1"/>
              </w:rPr>
            </w:pPr>
          </w:p>
        </w:tc>
      </w:tr>
      <w:tr w:rsidR="009D523E" w:rsidRPr="00625535" w14:paraId="26621681" w14:textId="77777777" w:rsidTr="00A14030">
        <w:tc>
          <w:tcPr>
            <w:tcW w:w="3960" w:type="dxa"/>
          </w:tcPr>
          <w:p w14:paraId="156883F0" w14:textId="18A93005" w:rsidR="009D523E" w:rsidRPr="00625535" w:rsidRDefault="009D523E" w:rsidP="009E0805">
            <w:pPr>
              <w:widowControl w:val="0"/>
              <w:spacing w:after="120"/>
              <w:rPr>
                <w:color w:val="000000" w:themeColor="text1"/>
              </w:rPr>
            </w:pPr>
            <w:r w:rsidRPr="00625535">
              <w:rPr>
                <w:rStyle w:val="CommentReference"/>
                <w:szCs w:val="22"/>
              </w:rPr>
              <w:t>Neuse River Basin Nutrient Sensitive (NSW) Management Strategy</w:t>
            </w:r>
          </w:p>
        </w:tc>
        <w:tc>
          <w:tcPr>
            <w:tcW w:w="2160" w:type="dxa"/>
          </w:tcPr>
          <w:p w14:paraId="659A5A3D" w14:textId="7424AD58" w:rsidR="009D523E" w:rsidRPr="00625535" w:rsidRDefault="009D523E" w:rsidP="009E0805">
            <w:pPr>
              <w:widowControl w:val="0"/>
              <w:rPr>
                <w:color w:val="000000" w:themeColor="text1"/>
              </w:rPr>
            </w:pPr>
            <w:r w:rsidRPr="00625535">
              <w:rPr>
                <w:rStyle w:val="CommentReference"/>
                <w:szCs w:val="22"/>
              </w:rPr>
              <w:t>15A NCAC 2B .0235</w:t>
            </w:r>
          </w:p>
        </w:tc>
        <w:tc>
          <w:tcPr>
            <w:tcW w:w="3420" w:type="dxa"/>
          </w:tcPr>
          <w:p w14:paraId="187A497E" w14:textId="59B734DA" w:rsidR="009D523E" w:rsidRPr="00625535" w:rsidRDefault="009D523E" w:rsidP="00A14030">
            <w:pPr>
              <w:widowControl w:val="0"/>
            </w:pPr>
          </w:p>
        </w:tc>
      </w:tr>
      <w:tr w:rsidR="009D523E" w:rsidRPr="00625535" w14:paraId="39EE10C6" w14:textId="77777777" w:rsidTr="00A14030">
        <w:tc>
          <w:tcPr>
            <w:tcW w:w="3960" w:type="dxa"/>
          </w:tcPr>
          <w:p w14:paraId="323BBA98" w14:textId="7376B62A" w:rsidR="009D523E" w:rsidRPr="00625535" w:rsidRDefault="009D523E" w:rsidP="009E0805">
            <w:pPr>
              <w:widowControl w:val="0"/>
              <w:rPr>
                <w:color w:val="000000" w:themeColor="text1"/>
              </w:rPr>
            </w:pPr>
            <w:r w:rsidRPr="00625535">
              <w:rPr>
                <w:rStyle w:val="CommentReference"/>
                <w:szCs w:val="22"/>
              </w:rPr>
              <w:t>Tar-Pamlico River Basin Nutrient Sensitive (NSW) Management Strategy</w:t>
            </w:r>
          </w:p>
        </w:tc>
        <w:tc>
          <w:tcPr>
            <w:tcW w:w="2160" w:type="dxa"/>
          </w:tcPr>
          <w:p w14:paraId="387214B6" w14:textId="15FF48DA" w:rsidR="009D523E" w:rsidRPr="00625535" w:rsidRDefault="009D523E" w:rsidP="009E0805">
            <w:pPr>
              <w:widowControl w:val="0"/>
              <w:rPr>
                <w:color w:val="000000" w:themeColor="text1"/>
              </w:rPr>
            </w:pPr>
            <w:r w:rsidRPr="00625535">
              <w:rPr>
                <w:rStyle w:val="CommentReference"/>
                <w:szCs w:val="22"/>
              </w:rPr>
              <w:t>15A NCAC 2B .0258</w:t>
            </w:r>
          </w:p>
        </w:tc>
        <w:tc>
          <w:tcPr>
            <w:tcW w:w="3420" w:type="dxa"/>
          </w:tcPr>
          <w:p w14:paraId="64FC30EE" w14:textId="64737F49" w:rsidR="009D523E" w:rsidRPr="00625535" w:rsidRDefault="009D523E" w:rsidP="009E0805">
            <w:pPr>
              <w:widowControl w:val="0"/>
              <w:jc w:val="center"/>
            </w:pPr>
          </w:p>
        </w:tc>
      </w:tr>
      <w:tr w:rsidR="009D523E" w:rsidRPr="00625535" w14:paraId="5F7DB2F3" w14:textId="77777777" w:rsidTr="00A14030">
        <w:tc>
          <w:tcPr>
            <w:tcW w:w="3960" w:type="dxa"/>
          </w:tcPr>
          <w:p w14:paraId="291FF98B" w14:textId="3071D040" w:rsidR="009D523E" w:rsidRPr="00625535" w:rsidRDefault="009D523E" w:rsidP="009E0805">
            <w:pPr>
              <w:widowControl w:val="0"/>
              <w:rPr>
                <w:rStyle w:val="CommentReference"/>
                <w:szCs w:val="22"/>
              </w:rPr>
            </w:pPr>
            <w:r w:rsidRPr="00625535">
              <w:rPr>
                <w:rStyle w:val="CommentReference"/>
                <w:szCs w:val="22"/>
              </w:rPr>
              <w:t>Randleman Lake Water Supply Watershed Nutrient Management Strategy</w:t>
            </w:r>
          </w:p>
        </w:tc>
        <w:tc>
          <w:tcPr>
            <w:tcW w:w="2160" w:type="dxa"/>
          </w:tcPr>
          <w:p w14:paraId="4AB51FE3" w14:textId="2CCECF02" w:rsidR="009D523E" w:rsidRPr="00625535" w:rsidRDefault="009D523E" w:rsidP="009E0805">
            <w:pPr>
              <w:widowControl w:val="0"/>
              <w:rPr>
                <w:rStyle w:val="CommentReference"/>
                <w:szCs w:val="22"/>
              </w:rPr>
            </w:pPr>
            <w:r w:rsidRPr="00625535">
              <w:rPr>
                <w:rStyle w:val="CommentReference"/>
                <w:szCs w:val="22"/>
              </w:rPr>
              <w:t>15A NCAC 2B .0251</w:t>
            </w:r>
          </w:p>
        </w:tc>
        <w:tc>
          <w:tcPr>
            <w:tcW w:w="3420" w:type="dxa"/>
          </w:tcPr>
          <w:p w14:paraId="73A6C26D" w14:textId="77777777" w:rsidR="009D523E" w:rsidRPr="00625535" w:rsidRDefault="009D523E" w:rsidP="009E0805">
            <w:pPr>
              <w:widowControl w:val="0"/>
              <w:jc w:val="center"/>
            </w:pPr>
          </w:p>
        </w:tc>
      </w:tr>
      <w:tr w:rsidR="009D523E" w:rsidRPr="00625535" w14:paraId="6E35AF1D" w14:textId="77777777" w:rsidTr="00A14030">
        <w:tc>
          <w:tcPr>
            <w:tcW w:w="3960" w:type="dxa"/>
          </w:tcPr>
          <w:p w14:paraId="16A5D987" w14:textId="3599FD60" w:rsidR="009D523E" w:rsidRPr="00625535" w:rsidRDefault="009D523E" w:rsidP="009E0805">
            <w:pPr>
              <w:widowControl w:val="0"/>
              <w:rPr>
                <w:rStyle w:val="CommentReference"/>
                <w:szCs w:val="22"/>
              </w:rPr>
            </w:pPr>
            <w:r w:rsidRPr="00625535">
              <w:rPr>
                <w:rStyle w:val="CommentReference"/>
                <w:szCs w:val="22"/>
              </w:rPr>
              <w:t>Universal Stormwater Management Program</w:t>
            </w:r>
          </w:p>
        </w:tc>
        <w:tc>
          <w:tcPr>
            <w:tcW w:w="2160" w:type="dxa"/>
          </w:tcPr>
          <w:p w14:paraId="7396D307" w14:textId="21986A0A" w:rsidR="009D523E" w:rsidRPr="00625535" w:rsidRDefault="009D523E" w:rsidP="009E0805">
            <w:pPr>
              <w:widowControl w:val="0"/>
              <w:rPr>
                <w:rStyle w:val="CommentReference"/>
                <w:szCs w:val="22"/>
              </w:rPr>
            </w:pPr>
            <w:r w:rsidRPr="00625535">
              <w:rPr>
                <w:rStyle w:val="CommentReference"/>
                <w:szCs w:val="22"/>
              </w:rPr>
              <w:t>15A NCAC 2H .1020</w:t>
            </w:r>
          </w:p>
        </w:tc>
        <w:tc>
          <w:tcPr>
            <w:tcW w:w="3420" w:type="dxa"/>
          </w:tcPr>
          <w:p w14:paraId="09B7E0BF" w14:textId="77777777" w:rsidR="009D523E" w:rsidRPr="00625535" w:rsidRDefault="009D523E" w:rsidP="009E0805">
            <w:pPr>
              <w:widowControl w:val="0"/>
              <w:jc w:val="center"/>
            </w:pPr>
          </w:p>
        </w:tc>
      </w:tr>
    </w:tbl>
    <w:p w14:paraId="7D064E7F" w14:textId="77777777" w:rsidR="009D523E" w:rsidRPr="00625535" w:rsidRDefault="009D523E" w:rsidP="009D523E">
      <w:pPr>
        <w:keepNext/>
        <w:keepLines/>
        <w:ind w:left="720"/>
        <w:rPr>
          <w:sz w:val="4"/>
          <w:szCs w:val="4"/>
        </w:rPr>
      </w:pPr>
      <w:r w:rsidRPr="00625535">
        <w:rPr>
          <w:sz w:val="4"/>
          <w:szCs w:val="4"/>
        </w:rPr>
        <w:lastRenderedPageBreak/>
        <w:t>2</w:t>
      </w:r>
    </w:p>
    <w:p w14:paraId="2E4E1F5A" w14:textId="3CCE61DA" w:rsidR="003345EA" w:rsidRPr="00625535" w:rsidRDefault="003345EA" w:rsidP="00BC0BCB">
      <w:pPr>
        <w:keepNext/>
        <w:keepLines/>
      </w:pPr>
    </w:p>
    <w:p w14:paraId="123D0D6A" w14:textId="401937A0" w:rsidR="00623DE5" w:rsidRPr="00625535" w:rsidRDefault="00623DE5" w:rsidP="001326E9">
      <w:pPr>
        <w:keepNext/>
        <w:keepLines/>
      </w:pPr>
    </w:p>
    <w:p w14:paraId="19A99A93" w14:textId="7A4A65C9" w:rsidR="00973443" w:rsidRPr="00625535" w:rsidRDefault="00973443" w:rsidP="00973443">
      <w:pPr>
        <w:keepNext/>
        <w:keepLines/>
        <w:rPr>
          <w:i/>
        </w:rPr>
      </w:pPr>
      <w:r w:rsidRPr="00625535">
        <w:rPr>
          <w:i/>
          <w:color w:val="FF0000"/>
          <w:highlight w:val="lightGray"/>
        </w:rPr>
        <w:t xml:space="preserve">[If the state program requirements </w:t>
      </w:r>
      <w:r w:rsidR="00837E03" w:rsidRPr="00625535">
        <w:rPr>
          <w:i/>
          <w:color w:val="FF0000"/>
          <w:highlight w:val="lightGray"/>
        </w:rPr>
        <w:t>listed</w:t>
      </w:r>
      <w:r w:rsidRPr="00625535">
        <w:rPr>
          <w:i/>
          <w:color w:val="FF0000"/>
          <w:highlight w:val="lightGray"/>
        </w:rPr>
        <w:t xml:space="preserve"> above do not cov</w:t>
      </w:r>
      <w:r w:rsidR="0029191E" w:rsidRPr="00625535">
        <w:rPr>
          <w:i/>
          <w:color w:val="FF0000"/>
          <w:highlight w:val="lightGray"/>
        </w:rPr>
        <w:t xml:space="preserve">er the entire MS4 </w:t>
      </w:r>
      <w:r w:rsidR="00837E03" w:rsidRPr="00625535">
        <w:rPr>
          <w:i/>
          <w:color w:val="FF0000"/>
          <w:highlight w:val="lightGray"/>
        </w:rPr>
        <w:t xml:space="preserve">permitted </w:t>
      </w:r>
      <w:r w:rsidR="0029191E" w:rsidRPr="00625535">
        <w:rPr>
          <w:i/>
          <w:color w:val="FF0000"/>
          <w:highlight w:val="lightGray"/>
        </w:rPr>
        <w:t>are</w:t>
      </w:r>
      <w:r w:rsidR="00837E03" w:rsidRPr="00625535">
        <w:rPr>
          <w:i/>
          <w:color w:val="FF0000"/>
          <w:highlight w:val="lightGray"/>
        </w:rPr>
        <w:t>a</w:t>
      </w:r>
      <w:r w:rsidRPr="00625535">
        <w:rPr>
          <w:i/>
          <w:color w:val="FF0000"/>
          <w:highlight w:val="lightGray"/>
        </w:rPr>
        <w:t xml:space="preserve"> </w:t>
      </w:r>
      <w:r w:rsidR="0029191E" w:rsidRPr="00625535">
        <w:rPr>
          <w:i/>
          <w:color w:val="FF0000"/>
          <w:highlight w:val="lightGray"/>
        </w:rPr>
        <w:t>and/</w:t>
      </w:r>
      <w:r w:rsidRPr="00625535">
        <w:rPr>
          <w:i/>
          <w:color w:val="FF0000"/>
          <w:highlight w:val="lightGray"/>
        </w:rPr>
        <w:t>or the MS4 implements multiple state programs from the list above, then insert map(s) which clearly indicate where each program applies</w:t>
      </w:r>
      <w:r w:rsidR="00EF53AD" w:rsidRPr="00625535">
        <w:rPr>
          <w:i/>
          <w:color w:val="FF0000"/>
          <w:highlight w:val="lightGray"/>
        </w:rPr>
        <w:t>.</w:t>
      </w:r>
      <w:r w:rsidRPr="00625535">
        <w:rPr>
          <w:i/>
          <w:color w:val="FF0000"/>
          <w:highlight w:val="lightGray"/>
        </w:rPr>
        <w:t>]</w:t>
      </w:r>
    </w:p>
    <w:p w14:paraId="1A9BC6BB" w14:textId="77777777" w:rsidR="00973443" w:rsidRPr="00625535" w:rsidRDefault="00973443" w:rsidP="00973443">
      <w:pPr>
        <w:keepNext/>
        <w:keepLines/>
      </w:pPr>
    </w:p>
    <w:p w14:paraId="032ACCF1" w14:textId="726B4126" w:rsidR="00A16DEF" w:rsidRPr="00625535" w:rsidRDefault="00EF53AD" w:rsidP="00860611">
      <w:pPr>
        <w:keepNext/>
        <w:keepLines/>
      </w:pPr>
      <w:r w:rsidRPr="00625535">
        <w:rPr>
          <w:i/>
          <w:color w:val="FF0000"/>
          <w:highlight w:val="lightGray"/>
        </w:rPr>
        <w:t>[Delete</w:t>
      </w:r>
      <w:r w:rsidR="00BF05B3" w:rsidRPr="00625535">
        <w:rPr>
          <w:i/>
          <w:color w:val="FF0000"/>
          <w:highlight w:val="lightGray"/>
        </w:rPr>
        <w:t xml:space="preserve"> paragraph</w:t>
      </w:r>
      <w:r w:rsidRPr="00625535">
        <w:rPr>
          <w:i/>
          <w:color w:val="FF0000"/>
          <w:highlight w:val="lightGray"/>
        </w:rPr>
        <w:t xml:space="preserve"> if implementing QAPs that cover the entire permitted jurisdictional area]</w:t>
      </w:r>
      <w:r w:rsidRPr="00625535">
        <w:t xml:space="preserve"> </w:t>
      </w:r>
      <w:r w:rsidR="00786A3E" w:rsidRPr="00625535">
        <w:t xml:space="preserve">The </w:t>
      </w:r>
      <w:r w:rsidR="00883AC8" w:rsidRPr="00625535">
        <w:t>MS4name</w:t>
      </w:r>
      <w:r w:rsidR="00786A3E" w:rsidRPr="00625535">
        <w:t xml:space="preserve"> </w:t>
      </w:r>
      <w:r w:rsidRPr="00625535">
        <w:t xml:space="preserve">has </w:t>
      </w:r>
      <w:r w:rsidR="0029191E" w:rsidRPr="00625535">
        <w:t xml:space="preserve">existing </w:t>
      </w:r>
      <w:r w:rsidR="00786A3E" w:rsidRPr="00625535">
        <w:t xml:space="preserve">requirements </w:t>
      </w:r>
      <w:r w:rsidRPr="00625535">
        <w:t xml:space="preserve">other than Qualifying Alternative Program(s) </w:t>
      </w:r>
      <w:r w:rsidR="00786A3E" w:rsidRPr="00625535">
        <w:t xml:space="preserve">for implementation of the </w:t>
      </w:r>
      <w:r w:rsidR="0049169D" w:rsidRPr="00625535">
        <w:t>NPDES Phase II MS4</w:t>
      </w:r>
      <w:r w:rsidR="00CF27CF" w:rsidRPr="00625535">
        <w:t xml:space="preserve"> </w:t>
      </w:r>
      <w:r w:rsidR="006048E4" w:rsidRPr="00625535">
        <w:t>post-</w:t>
      </w:r>
      <w:r w:rsidR="0049169D" w:rsidRPr="00625535">
        <w:t>construction program requirements</w:t>
      </w:r>
      <w:r w:rsidRPr="00625535">
        <w:t>.  These existing requirements</w:t>
      </w:r>
      <w:r w:rsidR="0049169D" w:rsidRPr="00625535">
        <w:t xml:space="preserve"> </w:t>
      </w:r>
      <w:r w:rsidR="00786A3E" w:rsidRPr="00625535">
        <w:t>are codified</w:t>
      </w:r>
      <w:r w:rsidR="00883AC8" w:rsidRPr="00625535">
        <w:t xml:space="preserve"> in local ordinance(s),</w:t>
      </w:r>
      <w:r w:rsidR="00786A3E" w:rsidRPr="00625535">
        <w:t xml:space="preserve"> and implementation is further defined in </w:t>
      </w:r>
      <w:r w:rsidR="00CC1DA7" w:rsidRPr="00625535">
        <w:t>guidance</w:t>
      </w:r>
      <w:r w:rsidR="00883AC8" w:rsidRPr="00625535">
        <w:t>, manuals</w:t>
      </w:r>
      <w:r w:rsidR="00CC1DA7" w:rsidRPr="00625535">
        <w:t xml:space="preserve"> and/or </w:t>
      </w:r>
      <w:r w:rsidR="0029191E" w:rsidRPr="00625535">
        <w:t>standard operating p</w:t>
      </w:r>
      <w:r w:rsidR="00883AC8" w:rsidRPr="00625535">
        <w:t xml:space="preserve">rocedure(s) as summarized in Table </w:t>
      </w:r>
      <w:r w:rsidRPr="00625535">
        <w:t>19</w:t>
      </w:r>
      <w:r w:rsidR="00883AC8" w:rsidRPr="00625535">
        <w:t xml:space="preserve"> below.</w:t>
      </w:r>
      <w:r w:rsidR="00860611" w:rsidRPr="00625535">
        <w:t xml:space="preserve">  </w:t>
      </w:r>
    </w:p>
    <w:p w14:paraId="18259A38" w14:textId="77777777" w:rsidR="00A16DEF" w:rsidRPr="00625535" w:rsidRDefault="00A16DEF" w:rsidP="00860611">
      <w:pPr>
        <w:keepNext/>
        <w:keepLines/>
      </w:pPr>
    </w:p>
    <w:p w14:paraId="392E0157" w14:textId="6C55CCB7" w:rsidR="00BF05B3" w:rsidRPr="00625535" w:rsidRDefault="00883AC8" w:rsidP="00BF05B3">
      <w:pPr>
        <w:rPr>
          <w:i/>
          <w:color w:val="FF0000"/>
          <w:highlight w:val="lightGray"/>
        </w:rPr>
      </w:pPr>
      <w:r w:rsidRPr="00625535">
        <w:t xml:space="preserve">Table </w:t>
      </w:r>
      <w:r w:rsidR="00EF53AD" w:rsidRPr="00625535">
        <w:t>19</w:t>
      </w:r>
      <w:r w:rsidR="00635001" w:rsidRPr="00625535">
        <w:t>:</w:t>
      </w:r>
      <w:r w:rsidR="00635001" w:rsidRPr="00625535">
        <w:tab/>
      </w:r>
      <w:r w:rsidRPr="00625535">
        <w:t xml:space="preserve">Summary of </w:t>
      </w:r>
      <w:r w:rsidR="005E5167" w:rsidRPr="00625535">
        <w:t xml:space="preserve">Existing </w:t>
      </w:r>
      <w:r w:rsidRPr="00625535">
        <w:t>Post-Construction Program Elements</w:t>
      </w:r>
      <w:r w:rsidR="0017727A" w:rsidRPr="00625535">
        <w:t xml:space="preserve"> </w:t>
      </w:r>
      <w:r w:rsidR="00EF53AD" w:rsidRPr="00625535">
        <w:rPr>
          <w:i/>
          <w:color w:val="FF0000"/>
          <w:highlight w:val="lightGray"/>
        </w:rPr>
        <w:t>[Delete</w:t>
      </w:r>
      <w:r w:rsidR="00BF05B3" w:rsidRPr="00625535">
        <w:rPr>
          <w:i/>
          <w:color w:val="FF0000"/>
          <w:highlight w:val="lightGray"/>
        </w:rPr>
        <w:t xml:space="preserve"> table</w:t>
      </w:r>
      <w:r w:rsidR="00EF53AD" w:rsidRPr="00625535">
        <w:rPr>
          <w:i/>
          <w:color w:val="FF0000"/>
          <w:highlight w:val="lightGray"/>
        </w:rPr>
        <w:t xml:space="preserve"> if implementing QAPs that cover the entire permitted jurisdictional area]</w:t>
      </w:r>
    </w:p>
    <w:p w14:paraId="1138367A" w14:textId="77777777" w:rsidR="00BF05B3" w:rsidRPr="00625535" w:rsidRDefault="00BF05B3" w:rsidP="00BF05B3">
      <w:pPr>
        <w:rPr>
          <w:i/>
          <w:color w:val="FF0000"/>
          <w:highlight w:val="lightGray"/>
        </w:rPr>
      </w:pPr>
    </w:p>
    <w:p w14:paraId="3D9E0904" w14:textId="276D670B" w:rsidR="00883AC8" w:rsidRPr="00625535" w:rsidRDefault="0049169D" w:rsidP="00BF05B3">
      <w:pPr>
        <w:rPr>
          <w:i/>
        </w:rPr>
      </w:pPr>
      <w:r w:rsidRPr="00625535">
        <w:rPr>
          <w:i/>
          <w:color w:val="FF0000"/>
          <w:highlight w:val="lightGray"/>
        </w:rPr>
        <w:t>[List all code reference</w:t>
      </w:r>
      <w:r w:rsidR="001F502D" w:rsidRPr="00625535">
        <w:rPr>
          <w:i/>
          <w:color w:val="FF0000"/>
          <w:highlight w:val="lightGray"/>
        </w:rPr>
        <w:t>s</w:t>
      </w:r>
      <w:r w:rsidRPr="00625535">
        <w:rPr>
          <w:i/>
          <w:color w:val="FF0000"/>
          <w:highlight w:val="lightGray"/>
        </w:rPr>
        <w:t xml:space="preserve"> and/or documents that apply to the referenced permit requirement</w:t>
      </w:r>
      <w:r w:rsidR="00BF05B3" w:rsidRPr="00625535">
        <w:rPr>
          <w:i/>
          <w:color w:val="FF0000"/>
          <w:highlight w:val="lightGray"/>
        </w:rPr>
        <w:t>, add lines as needed for individual entries</w:t>
      </w:r>
      <w:r w:rsidRPr="00625535">
        <w:rPr>
          <w:i/>
          <w:color w:val="FF0000"/>
          <w:highlight w:val="lightGray"/>
        </w:rPr>
        <w:t>.  Provide sufficient references for NCDEQ to confirm that a compliant program is being implemented.  Specific BMPS must be listed in Tab</w:t>
      </w:r>
      <w:r w:rsidR="001F502D" w:rsidRPr="00625535">
        <w:rPr>
          <w:i/>
          <w:color w:val="FF0000"/>
          <w:highlight w:val="lightGray"/>
        </w:rPr>
        <w:t>le 19 if the permit requiremen</w:t>
      </w:r>
      <w:r w:rsidR="007708C5" w:rsidRPr="00625535">
        <w:rPr>
          <w:i/>
          <w:color w:val="FF0000"/>
          <w:highlight w:val="lightGray"/>
        </w:rPr>
        <w:t>t</w:t>
      </w:r>
      <w:r w:rsidR="001F502D" w:rsidRPr="00625535">
        <w:rPr>
          <w:i/>
          <w:color w:val="FF0000"/>
          <w:highlight w:val="lightGray"/>
        </w:rPr>
        <w:t xml:space="preserve"> </w:t>
      </w:r>
      <w:r w:rsidRPr="00625535">
        <w:rPr>
          <w:i/>
          <w:color w:val="FF0000"/>
          <w:highlight w:val="lightGray"/>
        </w:rPr>
        <w:t>is not</w:t>
      </w:r>
      <w:r w:rsidR="00F71B7E" w:rsidRPr="00625535">
        <w:rPr>
          <w:i/>
          <w:color w:val="FF0000"/>
          <w:highlight w:val="lightGray"/>
        </w:rPr>
        <w:t xml:space="preserve"> fully</w:t>
      </w:r>
      <w:r w:rsidRPr="00625535">
        <w:rPr>
          <w:i/>
          <w:color w:val="FF0000"/>
          <w:highlight w:val="lightGray"/>
        </w:rPr>
        <w:t xml:space="preserve"> met</w:t>
      </w:r>
      <w:r w:rsidR="000E6A0F" w:rsidRPr="00625535">
        <w:rPr>
          <w:i/>
          <w:color w:val="FF0000"/>
          <w:highlight w:val="lightGray"/>
        </w:rPr>
        <w:t xml:space="preserve"> with </w:t>
      </w:r>
      <w:r w:rsidR="0029191E" w:rsidRPr="00625535">
        <w:rPr>
          <w:i/>
          <w:color w:val="FF0000"/>
          <w:highlight w:val="lightGray"/>
        </w:rPr>
        <w:t xml:space="preserve">the listed </w:t>
      </w:r>
      <w:r w:rsidR="000E6A0F" w:rsidRPr="00625535">
        <w:rPr>
          <w:i/>
          <w:color w:val="FF0000"/>
          <w:highlight w:val="lightGray"/>
        </w:rPr>
        <w:t>references</w:t>
      </w:r>
      <w:r w:rsidRPr="00625535">
        <w:rPr>
          <w:i/>
          <w:color w:val="FF0000"/>
          <w:highlight w:val="lightGray"/>
        </w:rPr>
        <w:t>.]</w:t>
      </w:r>
      <w:r w:rsidRPr="00625535">
        <w:rPr>
          <w:i/>
        </w:rPr>
        <w:t xml:space="preserve"> </w:t>
      </w:r>
    </w:p>
    <w:p w14:paraId="75D693E0" w14:textId="57945D5C" w:rsidR="00BF05B3" w:rsidRPr="00625535" w:rsidRDefault="00BF05B3" w:rsidP="00BF05B3"/>
    <w:tbl>
      <w:tblPr>
        <w:tblStyle w:val="TableGrid"/>
        <w:tblW w:w="0" w:type="auto"/>
        <w:tblLook w:val="04A0" w:firstRow="1" w:lastRow="0" w:firstColumn="1" w:lastColumn="0" w:noHBand="0" w:noVBand="1"/>
      </w:tblPr>
      <w:tblGrid>
        <w:gridCol w:w="3415"/>
        <w:gridCol w:w="4230"/>
        <w:gridCol w:w="1705"/>
      </w:tblGrid>
      <w:tr w:rsidR="00BF05B3" w:rsidRPr="00625535" w14:paraId="7E0332CD" w14:textId="77777777" w:rsidTr="009E0805">
        <w:tc>
          <w:tcPr>
            <w:tcW w:w="3415" w:type="dxa"/>
            <w:shd w:val="clear" w:color="auto" w:fill="D9D9D9" w:themeFill="background1" w:themeFillShade="D9"/>
          </w:tcPr>
          <w:p w14:paraId="4B0B1341" w14:textId="77777777" w:rsidR="00BF05B3" w:rsidRPr="00625535" w:rsidRDefault="00BF05B3" w:rsidP="009E0805">
            <w:pPr>
              <w:keepNext/>
              <w:keepLines/>
              <w:jc w:val="center"/>
            </w:pPr>
            <w:r w:rsidRPr="00625535">
              <w:t xml:space="preserve">Permit Requirements for </w:t>
            </w:r>
          </w:p>
          <w:p w14:paraId="02EE92FD" w14:textId="77777777" w:rsidR="00BF05B3" w:rsidRPr="00625535" w:rsidRDefault="00BF05B3" w:rsidP="009E0805">
            <w:pPr>
              <w:keepNext/>
              <w:keepLines/>
              <w:jc w:val="center"/>
              <w:rPr>
                <w:b/>
              </w:rPr>
            </w:pPr>
            <w:r w:rsidRPr="00625535">
              <w:rPr>
                <w:b/>
              </w:rPr>
              <w:t xml:space="preserve">Plan Review and Approval </w:t>
            </w:r>
          </w:p>
        </w:tc>
        <w:tc>
          <w:tcPr>
            <w:tcW w:w="4230" w:type="dxa"/>
            <w:shd w:val="clear" w:color="auto" w:fill="D9D9D9" w:themeFill="background1" w:themeFillShade="D9"/>
          </w:tcPr>
          <w:p w14:paraId="15899661" w14:textId="77777777" w:rsidR="00BF05B3" w:rsidRPr="00625535" w:rsidRDefault="00BF05B3" w:rsidP="009E0805">
            <w:pPr>
              <w:keepNext/>
              <w:keepLines/>
              <w:jc w:val="center"/>
            </w:pPr>
            <w:r w:rsidRPr="00625535">
              <w:t xml:space="preserve">Municipal Ordinance/Code Reference(s) </w:t>
            </w:r>
          </w:p>
          <w:p w14:paraId="5A5ACFFF" w14:textId="77777777" w:rsidR="00BF05B3" w:rsidRPr="00625535" w:rsidRDefault="00BF05B3" w:rsidP="009E0805">
            <w:pPr>
              <w:keepNext/>
              <w:keepLines/>
              <w:jc w:val="center"/>
            </w:pPr>
            <w:r w:rsidRPr="00625535">
              <w:t xml:space="preserve">and/or Document Title(s) </w:t>
            </w:r>
          </w:p>
        </w:tc>
        <w:tc>
          <w:tcPr>
            <w:tcW w:w="1705" w:type="dxa"/>
            <w:shd w:val="clear" w:color="auto" w:fill="D9D9D9" w:themeFill="background1" w:themeFillShade="D9"/>
          </w:tcPr>
          <w:p w14:paraId="68EA426D" w14:textId="77777777" w:rsidR="00BF05B3" w:rsidRPr="00625535" w:rsidRDefault="00BF05B3" w:rsidP="009E0805">
            <w:pPr>
              <w:keepNext/>
              <w:keepLines/>
              <w:jc w:val="center"/>
            </w:pPr>
            <w:r w:rsidRPr="00625535">
              <w:t>Date Adopted</w:t>
            </w:r>
          </w:p>
        </w:tc>
      </w:tr>
      <w:tr w:rsidR="00BF05B3" w:rsidRPr="00625535" w14:paraId="5764C626" w14:textId="77777777" w:rsidTr="009E0805">
        <w:tc>
          <w:tcPr>
            <w:tcW w:w="3415" w:type="dxa"/>
          </w:tcPr>
          <w:p w14:paraId="5BC0CF31" w14:textId="77777777" w:rsidR="00BF05B3" w:rsidRPr="00625535" w:rsidRDefault="00BF05B3" w:rsidP="009E0805">
            <w:pPr>
              <w:keepNext/>
              <w:keepLines/>
            </w:pPr>
            <w:r w:rsidRPr="00625535">
              <w:t>3.6.2(a) Authority</w:t>
            </w:r>
          </w:p>
        </w:tc>
        <w:tc>
          <w:tcPr>
            <w:tcW w:w="4230" w:type="dxa"/>
          </w:tcPr>
          <w:p w14:paraId="0ED97A39" w14:textId="77777777" w:rsidR="00BF05B3" w:rsidRPr="00625535" w:rsidRDefault="00BF05B3" w:rsidP="009E0805">
            <w:pPr>
              <w:keepNext/>
              <w:keepLines/>
            </w:pPr>
          </w:p>
        </w:tc>
        <w:tc>
          <w:tcPr>
            <w:tcW w:w="1705" w:type="dxa"/>
          </w:tcPr>
          <w:p w14:paraId="48329401" w14:textId="77777777" w:rsidR="00BF05B3" w:rsidRPr="00625535" w:rsidRDefault="00BF05B3" w:rsidP="009E0805">
            <w:pPr>
              <w:keepNext/>
              <w:keepLines/>
            </w:pPr>
          </w:p>
        </w:tc>
      </w:tr>
      <w:tr w:rsidR="00BF05B3" w:rsidRPr="00625535" w14:paraId="315F48E5" w14:textId="77777777" w:rsidTr="009E0805">
        <w:tc>
          <w:tcPr>
            <w:tcW w:w="3415" w:type="dxa"/>
          </w:tcPr>
          <w:p w14:paraId="50128D33" w14:textId="77777777" w:rsidR="00BF05B3" w:rsidRPr="00625535" w:rsidRDefault="00BF05B3" w:rsidP="009E0805">
            <w:pPr>
              <w:keepNext/>
              <w:keepLines/>
            </w:pPr>
            <w:r w:rsidRPr="00625535">
              <w:t>3.6.3(a) &amp; 15A NCAC 02H.0153(c) Federal, State &amp; Local Projects</w:t>
            </w:r>
          </w:p>
        </w:tc>
        <w:tc>
          <w:tcPr>
            <w:tcW w:w="4230" w:type="dxa"/>
          </w:tcPr>
          <w:p w14:paraId="72BFBEDB" w14:textId="77777777" w:rsidR="00BF05B3" w:rsidRPr="00625535" w:rsidRDefault="00BF05B3" w:rsidP="009E0805">
            <w:pPr>
              <w:keepNext/>
              <w:keepLines/>
            </w:pPr>
          </w:p>
        </w:tc>
        <w:tc>
          <w:tcPr>
            <w:tcW w:w="1705" w:type="dxa"/>
          </w:tcPr>
          <w:p w14:paraId="4109D5E3" w14:textId="77777777" w:rsidR="00BF05B3" w:rsidRPr="00625535" w:rsidRDefault="00BF05B3" w:rsidP="009E0805">
            <w:pPr>
              <w:keepNext/>
              <w:keepLines/>
            </w:pPr>
          </w:p>
        </w:tc>
      </w:tr>
      <w:tr w:rsidR="00BF05B3" w:rsidRPr="00625535" w14:paraId="72BB0E9B" w14:textId="77777777" w:rsidTr="009E0805">
        <w:tc>
          <w:tcPr>
            <w:tcW w:w="3415" w:type="dxa"/>
          </w:tcPr>
          <w:p w14:paraId="2F7C5475" w14:textId="77777777" w:rsidR="00BF05B3" w:rsidRPr="00625535" w:rsidRDefault="00BF05B3" w:rsidP="009E0805">
            <w:pPr>
              <w:keepNext/>
              <w:keepLines/>
            </w:pPr>
            <w:r w:rsidRPr="00625535">
              <w:t>3.6.3(b) Plan Review</w:t>
            </w:r>
          </w:p>
        </w:tc>
        <w:tc>
          <w:tcPr>
            <w:tcW w:w="4230" w:type="dxa"/>
          </w:tcPr>
          <w:p w14:paraId="4FC0C91F" w14:textId="77777777" w:rsidR="00BF05B3" w:rsidRPr="00625535" w:rsidRDefault="00BF05B3" w:rsidP="009E0805">
            <w:pPr>
              <w:keepNext/>
              <w:keepLines/>
            </w:pPr>
          </w:p>
        </w:tc>
        <w:tc>
          <w:tcPr>
            <w:tcW w:w="1705" w:type="dxa"/>
          </w:tcPr>
          <w:p w14:paraId="31F08214" w14:textId="77777777" w:rsidR="00BF05B3" w:rsidRPr="00625535" w:rsidRDefault="00BF05B3" w:rsidP="009E0805">
            <w:pPr>
              <w:keepNext/>
              <w:keepLines/>
            </w:pPr>
          </w:p>
        </w:tc>
      </w:tr>
      <w:tr w:rsidR="00BF05B3" w:rsidRPr="00625535" w14:paraId="57791E88" w14:textId="77777777" w:rsidTr="009E0805">
        <w:tc>
          <w:tcPr>
            <w:tcW w:w="3415" w:type="dxa"/>
          </w:tcPr>
          <w:p w14:paraId="0D2C4C3E" w14:textId="77777777" w:rsidR="00BF05B3" w:rsidRPr="00625535" w:rsidRDefault="00BF05B3" w:rsidP="009E0805">
            <w:pPr>
              <w:keepNext/>
              <w:keepLines/>
            </w:pPr>
            <w:r w:rsidRPr="00625535">
              <w:t>3.6.3(c) O&amp;M Agreement</w:t>
            </w:r>
          </w:p>
        </w:tc>
        <w:tc>
          <w:tcPr>
            <w:tcW w:w="4230" w:type="dxa"/>
          </w:tcPr>
          <w:p w14:paraId="7775AAC8" w14:textId="77777777" w:rsidR="00BF05B3" w:rsidRPr="00625535" w:rsidRDefault="00BF05B3" w:rsidP="009E0805">
            <w:pPr>
              <w:keepNext/>
              <w:keepLines/>
            </w:pPr>
          </w:p>
        </w:tc>
        <w:tc>
          <w:tcPr>
            <w:tcW w:w="1705" w:type="dxa"/>
          </w:tcPr>
          <w:p w14:paraId="7825A6B3" w14:textId="77777777" w:rsidR="00BF05B3" w:rsidRPr="00625535" w:rsidRDefault="00BF05B3" w:rsidP="009E0805">
            <w:pPr>
              <w:keepNext/>
              <w:keepLines/>
            </w:pPr>
          </w:p>
        </w:tc>
      </w:tr>
      <w:tr w:rsidR="00BF05B3" w:rsidRPr="00625535" w14:paraId="282533C9" w14:textId="77777777" w:rsidTr="009E0805">
        <w:tc>
          <w:tcPr>
            <w:tcW w:w="3415" w:type="dxa"/>
          </w:tcPr>
          <w:p w14:paraId="5C952AD6" w14:textId="77777777" w:rsidR="00BF05B3" w:rsidRPr="00625535" w:rsidRDefault="00BF05B3" w:rsidP="009E0805">
            <w:pPr>
              <w:keepNext/>
              <w:keepLines/>
            </w:pPr>
            <w:r w:rsidRPr="00625535">
              <w:t>3.6.3(d) O&amp;M Plan</w:t>
            </w:r>
          </w:p>
        </w:tc>
        <w:tc>
          <w:tcPr>
            <w:tcW w:w="4230" w:type="dxa"/>
          </w:tcPr>
          <w:p w14:paraId="61992F01" w14:textId="77777777" w:rsidR="00BF05B3" w:rsidRPr="00625535" w:rsidRDefault="00BF05B3" w:rsidP="009E0805">
            <w:pPr>
              <w:keepNext/>
              <w:keepLines/>
            </w:pPr>
          </w:p>
        </w:tc>
        <w:tc>
          <w:tcPr>
            <w:tcW w:w="1705" w:type="dxa"/>
          </w:tcPr>
          <w:p w14:paraId="4CAD1C58" w14:textId="77777777" w:rsidR="00BF05B3" w:rsidRPr="00625535" w:rsidRDefault="00BF05B3" w:rsidP="009E0805">
            <w:pPr>
              <w:keepNext/>
              <w:keepLines/>
            </w:pPr>
          </w:p>
        </w:tc>
      </w:tr>
      <w:tr w:rsidR="00BF05B3" w:rsidRPr="00625535" w14:paraId="35C4CEBB" w14:textId="77777777" w:rsidTr="009E0805">
        <w:tc>
          <w:tcPr>
            <w:tcW w:w="3415" w:type="dxa"/>
          </w:tcPr>
          <w:p w14:paraId="36407B5D" w14:textId="77777777" w:rsidR="00BF05B3" w:rsidRPr="00625535" w:rsidRDefault="00BF05B3" w:rsidP="009E0805">
            <w:pPr>
              <w:keepNext/>
              <w:keepLines/>
            </w:pPr>
            <w:r w:rsidRPr="00625535">
              <w:t>3.6.3(e) Deed Restrictions/Covenants</w:t>
            </w:r>
          </w:p>
        </w:tc>
        <w:tc>
          <w:tcPr>
            <w:tcW w:w="4230" w:type="dxa"/>
          </w:tcPr>
          <w:p w14:paraId="62C9745A" w14:textId="77777777" w:rsidR="00BF05B3" w:rsidRPr="00625535" w:rsidRDefault="00BF05B3" w:rsidP="009E0805">
            <w:pPr>
              <w:keepNext/>
              <w:keepLines/>
            </w:pPr>
          </w:p>
        </w:tc>
        <w:tc>
          <w:tcPr>
            <w:tcW w:w="1705" w:type="dxa"/>
          </w:tcPr>
          <w:p w14:paraId="65818B2B" w14:textId="77777777" w:rsidR="00BF05B3" w:rsidRPr="00625535" w:rsidRDefault="00BF05B3" w:rsidP="009E0805">
            <w:pPr>
              <w:keepNext/>
              <w:keepLines/>
            </w:pPr>
          </w:p>
        </w:tc>
      </w:tr>
      <w:tr w:rsidR="00BF05B3" w:rsidRPr="00625535" w14:paraId="47030711" w14:textId="77777777" w:rsidTr="009E0805">
        <w:tc>
          <w:tcPr>
            <w:tcW w:w="3415" w:type="dxa"/>
          </w:tcPr>
          <w:p w14:paraId="5A3BBB2B" w14:textId="1B5E9C1A" w:rsidR="00BF05B3" w:rsidRPr="00625535" w:rsidRDefault="00BF05B3" w:rsidP="009E0805">
            <w:pPr>
              <w:keepNext/>
              <w:keepLines/>
            </w:pPr>
            <w:r w:rsidRPr="00625535">
              <w:t xml:space="preserve">3.6.3(f) </w:t>
            </w:r>
            <w:r w:rsidR="009E0805">
              <w:t xml:space="preserve">Access </w:t>
            </w:r>
            <w:r w:rsidRPr="00625535">
              <w:t>Easements</w:t>
            </w:r>
          </w:p>
        </w:tc>
        <w:tc>
          <w:tcPr>
            <w:tcW w:w="4230" w:type="dxa"/>
          </w:tcPr>
          <w:p w14:paraId="4088354A" w14:textId="77777777" w:rsidR="00BF05B3" w:rsidRPr="00625535" w:rsidRDefault="00BF05B3" w:rsidP="009E0805">
            <w:pPr>
              <w:keepNext/>
              <w:keepLines/>
            </w:pPr>
          </w:p>
        </w:tc>
        <w:tc>
          <w:tcPr>
            <w:tcW w:w="1705" w:type="dxa"/>
          </w:tcPr>
          <w:p w14:paraId="44713B76" w14:textId="77777777" w:rsidR="00BF05B3" w:rsidRPr="00625535" w:rsidRDefault="00BF05B3" w:rsidP="009E0805">
            <w:pPr>
              <w:keepNext/>
              <w:keepLines/>
            </w:pPr>
          </w:p>
        </w:tc>
      </w:tr>
      <w:tr w:rsidR="00BF05B3" w:rsidRPr="00625535" w14:paraId="5D165B0A" w14:textId="77777777" w:rsidTr="00BF05B3">
        <w:tc>
          <w:tcPr>
            <w:tcW w:w="3415" w:type="dxa"/>
            <w:shd w:val="clear" w:color="auto" w:fill="D9D9D9" w:themeFill="background1" w:themeFillShade="D9"/>
          </w:tcPr>
          <w:p w14:paraId="3C386C98" w14:textId="77777777" w:rsidR="00BF05B3" w:rsidRPr="00625535" w:rsidRDefault="00BF05B3" w:rsidP="009E0805">
            <w:pPr>
              <w:keepNext/>
              <w:keepLines/>
              <w:jc w:val="center"/>
            </w:pPr>
            <w:r w:rsidRPr="00625535">
              <w:t xml:space="preserve">Permit Requirements for </w:t>
            </w:r>
          </w:p>
          <w:p w14:paraId="5BAADBDC" w14:textId="77777777" w:rsidR="00BF05B3" w:rsidRPr="00625535" w:rsidRDefault="00BF05B3" w:rsidP="009E0805">
            <w:pPr>
              <w:keepNext/>
              <w:keepLines/>
              <w:jc w:val="center"/>
              <w:rPr>
                <w:b/>
              </w:rPr>
            </w:pPr>
            <w:r w:rsidRPr="00625535">
              <w:rPr>
                <w:b/>
              </w:rPr>
              <w:t xml:space="preserve">Inspections and Enforcement </w:t>
            </w:r>
          </w:p>
        </w:tc>
        <w:tc>
          <w:tcPr>
            <w:tcW w:w="4230" w:type="dxa"/>
            <w:shd w:val="clear" w:color="auto" w:fill="D9D9D9" w:themeFill="background1" w:themeFillShade="D9"/>
          </w:tcPr>
          <w:p w14:paraId="44C15C31" w14:textId="77777777" w:rsidR="00BF05B3" w:rsidRPr="00625535" w:rsidRDefault="00BF05B3" w:rsidP="009E0805">
            <w:pPr>
              <w:keepNext/>
              <w:keepLines/>
              <w:jc w:val="center"/>
            </w:pPr>
            <w:r w:rsidRPr="00625535">
              <w:t xml:space="preserve">Municipal Ordinance/Code Reference(s) </w:t>
            </w:r>
          </w:p>
          <w:p w14:paraId="48FA9266" w14:textId="77777777" w:rsidR="00BF05B3" w:rsidRPr="00625535" w:rsidRDefault="00BF05B3" w:rsidP="009E0805">
            <w:pPr>
              <w:keepNext/>
              <w:keepLines/>
              <w:jc w:val="center"/>
            </w:pPr>
            <w:r w:rsidRPr="00625535">
              <w:t xml:space="preserve">and/or Document Title(s) </w:t>
            </w:r>
          </w:p>
        </w:tc>
        <w:tc>
          <w:tcPr>
            <w:tcW w:w="1705" w:type="dxa"/>
            <w:shd w:val="clear" w:color="auto" w:fill="D9D9D9" w:themeFill="background1" w:themeFillShade="D9"/>
          </w:tcPr>
          <w:p w14:paraId="4FCF41A6" w14:textId="77777777" w:rsidR="00BF05B3" w:rsidRPr="00625535" w:rsidRDefault="00BF05B3" w:rsidP="009E0805">
            <w:pPr>
              <w:keepNext/>
              <w:keepLines/>
              <w:jc w:val="center"/>
            </w:pPr>
            <w:r w:rsidRPr="00625535">
              <w:t>Date Adopted</w:t>
            </w:r>
          </w:p>
        </w:tc>
      </w:tr>
      <w:tr w:rsidR="009E0805" w:rsidRPr="00625535" w14:paraId="7BAFB238" w14:textId="77777777" w:rsidTr="00BF05B3">
        <w:tc>
          <w:tcPr>
            <w:tcW w:w="3415" w:type="dxa"/>
          </w:tcPr>
          <w:p w14:paraId="0DDFD0A5" w14:textId="37E6ADA1" w:rsidR="009E0805" w:rsidRPr="00625535" w:rsidRDefault="009E0805" w:rsidP="009E0805">
            <w:pPr>
              <w:keepNext/>
              <w:keepLines/>
            </w:pPr>
            <w:r w:rsidRPr="00625535">
              <w:t>3.6.2(b) Documentation</w:t>
            </w:r>
          </w:p>
        </w:tc>
        <w:tc>
          <w:tcPr>
            <w:tcW w:w="4230" w:type="dxa"/>
          </w:tcPr>
          <w:p w14:paraId="5E540B94" w14:textId="77777777" w:rsidR="009E0805" w:rsidRPr="00625535" w:rsidRDefault="009E0805" w:rsidP="009E0805">
            <w:pPr>
              <w:keepNext/>
              <w:keepLines/>
            </w:pPr>
          </w:p>
        </w:tc>
        <w:tc>
          <w:tcPr>
            <w:tcW w:w="1705" w:type="dxa"/>
          </w:tcPr>
          <w:p w14:paraId="594D0B19" w14:textId="77777777" w:rsidR="009E0805" w:rsidRPr="00625535" w:rsidRDefault="009E0805" w:rsidP="009E0805">
            <w:pPr>
              <w:keepNext/>
              <w:keepLines/>
            </w:pPr>
          </w:p>
        </w:tc>
      </w:tr>
      <w:tr w:rsidR="00BF05B3" w:rsidRPr="00625535" w14:paraId="0C5A782F" w14:textId="77777777" w:rsidTr="00BF05B3">
        <w:tc>
          <w:tcPr>
            <w:tcW w:w="3415" w:type="dxa"/>
          </w:tcPr>
          <w:p w14:paraId="47F56565" w14:textId="77777777" w:rsidR="00BF05B3" w:rsidRPr="00625535" w:rsidRDefault="00BF05B3" w:rsidP="009E0805">
            <w:pPr>
              <w:keepNext/>
              <w:keepLines/>
            </w:pPr>
            <w:r w:rsidRPr="00625535">
              <w:t>3.6.2(c) Right of Entry</w:t>
            </w:r>
          </w:p>
        </w:tc>
        <w:tc>
          <w:tcPr>
            <w:tcW w:w="4230" w:type="dxa"/>
          </w:tcPr>
          <w:p w14:paraId="2C3FA2E4" w14:textId="77777777" w:rsidR="00BF05B3" w:rsidRPr="00625535" w:rsidRDefault="00BF05B3" w:rsidP="009E0805">
            <w:pPr>
              <w:keepNext/>
              <w:keepLines/>
            </w:pPr>
          </w:p>
        </w:tc>
        <w:tc>
          <w:tcPr>
            <w:tcW w:w="1705" w:type="dxa"/>
          </w:tcPr>
          <w:p w14:paraId="2058DE72" w14:textId="77777777" w:rsidR="00BF05B3" w:rsidRPr="00625535" w:rsidRDefault="00BF05B3" w:rsidP="009E0805">
            <w:pPr>
              <w:keepNext/>
              <w:keepLines/>
            </w:pPr>
          </w:p>
        </w:tc>
      </w:tr>
      <w:tr w:rsidR="00BF05B3" w:rsidRPr="00625535" w14:paraId="7D2EE497" w14:textId="77777777" w:rsidTr="00BF05B3">
        <w:tc>
          <w:tcPr>
            <w:tcW w:w="3415" w:type="dxa"/>
          </w:tcPr>
          <w:p w14:paraId="05C16278" w14:textId="146DBCE2" w:rsidR="00BF05B3" w:rsidRPr="00625535" w:rsidRDefault="00BF05B3" w:rsidP="009E0805">
            <w:pPr>
              <w:keepNext/>
              <w:keepLines/>
            </w:pPr>
            <w:r w:rsidRPr="00625535">
              <w:t xml:space="preserve">3.6.4(a) </w:t>
            </w:r>
            <w:r w:rsidR="009E0805">
              <w:t>Pre-</w:t>
            </w:r>
            <w:r w:rsidRPr="00625535">
              <w:t>CO Inspections</w:t>
            </w:r>
          </w:p>
        </w:tc>
        <w:tc>
          <w:tcPr>
            <w:tcW w:w="4230" w:type="dxa"/>
          </w:tcPr>
          <w:p w14:paraId="66EB3C54" w14:textId="77777777" w:rsidR="00BF05B3" w:rsidRPr="00625535" w:rsidRDefault="00BF05B3" w:rsidP="009E0805">
            <w:pPr>
              <w:keepNext/>
              <w:keepLines/>
            </w:pPr>
          </w:p>
        </w:tc>
        <w:tc>
          <w:tcPr>
            <w:tcW w:w="1705" w:type="dxa"/>
          </w:tcPr>
          <w:p w14:paraId="69765F32" w14:textId="77777777" w:rsidR="00BF05B3" w:rsidRPr="00625535" w:rsidRDefault="00BF05B3" w:rsidP="009E0805">
            <w:pPr>
              <w:keepNext/>
              <w:keepLines/>
            </w:pPr>
          </w:p>
        </w:tc>
      </w:tr>
      <w:tr w:rsidR="00BF05B3" w:rsidRPr="00625535" w14:paraId="534B0487" w14:textId="77777777" w:rsidTr="00BF05B3">
        <w:tc>
          <w:tcPr>
            <w:tcW w:w="3415" w:type="dxa"/>
          </w:tcPr>
          <w:p w14:paraId="0B04767C" w14:textId="77777777" w:rsidR="00BF05B3" w:rsidRPr="00625535" w:rsidRDefault="00BF05B3" w:rsidP="009E0805">
            <w:pPr>
              <w:keepNext/>
              <w:keepLines/>
            </w:pPr>
            <w:r w:rsidRPr="00625535">
              <w:t>3.6.4(b) Compliance with Plans</w:t>
            </w:r>
          </w:p>
        </w:tc>
        <w:tc>
          <w:tcPr>
            <w:tcW w:w="4230" w:type="dxa"/>
          </w:tcPr>
          <w:p w14:paraId="45422FD0" w14:textId="77777777" w:rsidR="00BF05B3" w:rsidRPr="00625535" w:rsidRDefault="00BF05B3" w:rsidP="009E0805">
            <w:pPr>
              <w:keepNext/>
              <w:keepLines/>
            </w:pPr>
          </w:p>
        </w:tc>
        <w:tc>
          <w:tcPr>
            <w:tcW w:w="1705" w:type="dxa"/>
          </w:tcPr>
          <w:p w14:paraId="17312451" w14:textId="77777777" w:rsidR="00BF05B3" w:rsidRPr="00625535" w:rsidRDefault="00BF05B3" w:rsidP="009E0805">
            <w:pPr>
              <w:keepNext/>
              <w:keepLines/>
            </w:pPr>
          </w:p>
        </w:tc>
      </w:tr>
      <w:tr w:rsidR="00BF05B3" w:rsidRPr="00625535" w14:paraId="18439E5C" w14:textId="77777777" w:rsidTr="00BF05B3">
        <w:tc>
          <w:tcPr>
            <w:tcW w:w="3415" w:type="dxa"/>
          </w:tcPr>
          <w:p w14:paraId="7FF9855B" w14:textId="77777777" w:rsidR="00BF05B3" w:rsidRPr="00625535" w:rsidRDefault="00BF05B3" w:rsidP="009E0805">
            <w:pPr>
              <w:keepNext/>
              <w:keepLines/>
            </w:pPr>
            <w:r w:rsidRPr="00625535">
              <w:t>3.6.4(c) Annual SCM Inspections</w:t>
            </w:r>
          </w:p>
        </w:tc>
        <w:tc>
          <w:tcPr>
            <w:tcW w:w="4230" w:type="dxa"/>
          </w:tcPr>
          <w:p w14:paraId="227DFDDB" w14:textId="77777777" w:rsidR="00BF05B3" w:rsidRPr="00625535" w:rsidRDefault="00BF05B3" w:rsidP="009E0805">
            <w:pPr>
              <w:keepNext/>
              <w:keepLines/>
            </w:pPr>
          </w:p>
        </w:tc>
        <w:tc>
          <w:tcPr>
            <w:tcW w:w="1705" w:type="dxa"/>
          </w:tcPr>
          <w:p w14:paraId="56806F88" w14:textId="77777777" w:rsidR="00BF05B3" w:rsidRPr="00625535" w:rsidRDefault="00BF05B3" w:rsidP="009E0805">
            <w:pPr>
              <w:keepNext/>
              <w:keepLines/>
            </w:pPr>
          </w:p>
        </w:tc>
      </w:tr>
      <w:tr w:rsidR="00BF05B3" w:rsidRPr="00625535" w14:paraId="7E2BA976" w14:textId="77777777" w:rsidTr="00BF05B3">
        <w:tc>
          <w:tcPr>
            <w:tcW w:w="3415" w:type="dxa"/>
          </w:tcPr>
          <w:p w14:paraId="751EDCC0" w14:textId="77777777" w:rsidR="00BF05B3" w:rsidRPr="00625535" w:rsidRDefault="00BF05B3" w:rsidP="009E0805">
            <w:pPr>
              <w:keepNext/>
              <w:keepLines/>
            </w:pPr>
            <w:r w:rsidRPr="00625535">
              <w:t>3.6.4(d) Low Density Inspections</w:t>
            </w:r>
          </w:p>
        </w:tc>
        <w:tc>
          <w:tcPr>
            <w:tcW w:w="4230" w:type="dxa"/>
          </w:tcPr>
          <w:p w14:paraId="3C07ADD5" w14:textId="77777777" w:rsidR="00BF05B3" w:rsidRPr="00625535" w:rsidRDefault="00BF05B3" w:rsidP="009E0805">
            <w:pPr>
              <w:keepNext/>
              <w:keepLines/>
            </w:pPr>
          </w:p>
        </w:tc>
        <w:tc>
          <w:tcPr>
            <w:tcW w:w="1705" w:type="dxa"/>
          </w:tcPr>
          <w:p w14:paraId="0DA4966E" w14:textId="77777777" w:rsidR="00BF05B3" w:rsidRPr="00625535" w:rsidRDefault="00BF05B3" w:rsidP="009E0805">
            <w:pPr>
              <w:keepNext/>
              <w:keepLines/>
            </w:pPr>
          </w:p>
        </w:tc>
      </w:tr>
      <w:tr w:rsidR="00BF05B3" w:rsidRPr="00625535" w14:paraId="29C1AA57" w14:textId="77777777" w:rsidTr="00BF05B3">
        <w:tc>
          <w:tcPr>
            <w:tcW w:w="3415" w:type="dxa"/>
          </w:tcPr>
          <w:p w14:paraId="6C111A36" w14:textId="77777777" w:rsidR="00BF05B3" w:rsidRPr="00625535" w:rsidRDefault="00BF05B3" w:rsidP="009E0805">
            <w:pPr>
              <w:keepNext/>
              <w:keepLines/>
            </w:pPr>
            <w:r w:rsidRPr="00625535">
              <w:t>3.6.4(e) Qualified Professional</w:t>
            </w:r>
          </w:p>
        </w:tc>
        <w:tc>
          <w:tcPr>
            <w:tcW w:w="4230" w:type="dxa"/>
          </w:tcPr>
          <w:p w14:paraId="67277DAE" w14:textId="77777777" w:rsidR="00BF05B3" w:rsidRPr="00625535" w:rsidRDefault="00BF05B3" w:rsidP="009E0805">
            <w:pPr>
              <w:keepNext/>
              <w:keepLines/>
            </w:pPr>
          </w:p>
        </w:tc>
        <w:tc>
          <w:tcPr>
            <w:tcW w:w="1705" w:type="dxa"/>
          </w:tcPr>
          <w:p w14:paraId="710D63FC" w14:textId="77777777" w:rsidR="00BF05B3" w:rsidRPr="00625535" w:rsidRDefault="00BF05B3" w:rsidP="009E0805">
            <w:pPr>
              <w:keepNext/>
              <w:keepLines/>
            </w:pPr>
          </w:p>
        </w:tc>
      </w:tr>
      <w:tr w:rsidR="009E0805" w:rsidRPr="00625535" w14:paraId="5623F474" w14:textId="77777777" w:rsidTr="009E0805">
        <w:tc>
          <w:tcPr>
            <w:tcW w:w="3415" w:type="dxa"/>
            <w:shd w:val="clear" w:color="auto" w:fill="D9D9D9" w:themeFill="background1" w:themeFillShade="D9"/>
          </w:tcPr>
          <w:p w14:paraId="1C3DCB0D" w14:textId="77777777" w:rsidR="009E0805" w:rsidRPr="00625535" w:rsidRDefault="009E0805" w:rsidP="009E0805">
            <w:pPr>
              <w:keepNext/>
              <w:keepLines/>
              <w:jc w:val="center"/>
            </w:pPr>
            <w:r w:rsidRPr="00625535">
              <w:t xml:space="preserve">Permit Requirements for </w:t>
            </w:r>
          </w:p>
          <w:p w14:paraId="09A366DA" w14:textId="6E68D97C" w:rsidR="009E0805" w:rsidRPr="00625535" w:rsidRDefault="009E0805" w:rsidP="009E0805">
            <w:pPr>
              <w:keepNext/>
              <w:keepLines/>
              <w:jc w:val="center"/>
              <w:rPr>
                <w:b/>
              </w:rPr>
            </w:pPr>
            <w:r>
              <w:rPr>
                <w:b/>
              </w:rPr>
              <w:t>Fecal Coliform Reduction</w:t>
            </w:r>
            <w:r w:rsidRPr="00625535">
              <w:rPr>
                <w:b/>
              </w:rPr>
              <w:t xml:space="preserve"> </w:t>
            </w:r>
          </w:p>
        </w:tc>
        <w:tc>
          <w:tcPr>
            <w:tcW w:w="4230" w:type="dxa"/>
            <w:shd w:val="clear" w:color="auto" w:fill="D9D9D9" w:themeFill="background1" w:themeFillShade="D9"/>
          </w:tcPr>
          <w:p w14:paraId="5CAD645A" w14:textId="77777777" w:rsidR="009E0805" w:rsidRPr="00625535" w:rsidRDefault="009E0805" w:rsidP="009E0805">
            <w:pPr>
              <w:keepNext/>
              <w:keepLines/>
              <w:jc w:val="center"/>
            </w:pPr>
            <w:r w:rsidRPr="00625535">
              <w:t xml:space="preserve">Municipal Ordinance/Code Reference(s) </w:t>
            </w:r>
          </w:p>
          <w:p w14:paraId="02EFC284" w14:textId="77777777" w:rsidR="009E0805" w:rsidRPr="00625535" w:rsidRDefault="009E0805" w:rsidP="009E0805">
            <w:pPr>
              <w:keepNext/>
              <w:keepLines/>
              <w:jc w:val="center"/>
            </w:pPr>
            <w:r w:rsidRPr="00625535">
              <w:t xml:space="preserve">and/or Document Title(s) </w:t>
            </w:r>
          </w:p>
        </w:tc>
        <w:tc>
          <w:tcPr>
            <w:tcW w:w="1705" w:type="dxa"/>
            <w:shd w:val="clear" w:color="auto" w:fill="D9D9D9" w:themeFill="background1" w:themeFillShade="D9"/>
          </w:tcPr>
          <w:p w14:paraId="4305F20F" w14:textId="77777777" w:rsidR="009E0805" w:rsidRPr="00625535" w:rsidRDefault="009E0805" w:rsidP="009E0805">
            <w:pPr>
              <w:keepNext/>
              <w:keepLines/>
              <w:jc w:val="center"/>
            </w:pPr>
            <w:r w:rsidRPr="00625535">
              <w:t>Date Adopted</w:t>
            </w:r>
          </w:p>
        </w:tc>
      </w:tr>
      <w:tr w:rsidR="009E0805" w:rsidRPr="00625535" w14:paraId="436B5F4D" w14:textId="77777777" w:rsidTr="009E0805">
        <w:tc>
          <w:tcPr>
            <w:tcW w:w="3415" w:type="dxa"/>
          </w:tcPr>
          <w:p w14:paraId="3C65F02A" w14:textId="0C01D36A" w:rsidR="009E0805" w:rsidRPr="00625535" w:rsidRDefault="009E0805" w:rsidP="009E0805">
            <w:pPr>
              <w:keepNext/>
              <w:keepLines/>
            </w:pPr>
            <w:r>
              <w:t>3.6.6(a</w:t>
            </w:r>
            <w:r w:rsidRPr="00625535">
              <w:t xml:space="preserve">) </w:t>
            </w:r>
            <w:r>
              <w:t>Pet Waste</w:t>
            </w:r>
          </w:p>
        </w:tc>
        <w:tc>
          <w:tcPr>
            <w:tcW w:w="4230" w:type="dxa"/>
          </w:tcPr>
          <w:p w14:paraId="2DBB55EC" w14:textId="77777777" w:rsidR="009E0805" w:rsidRPr="00625535" w:rsidRDefault="009E0805" w:rsidP="009E0805">
            <w:pPr>
              <w:keepNext/>
              <w:keepLines/>
            </w:pPr>
          </w:p>
        </w:tc>
        <w:tc>
          <w:tcPr>
            <w:tcW w:w="1705" w:type="dxa"/>
          </w:tcPr>
          <w:p w14:paraId="06DC1056" w14:textId="77777777" w:rsidR="009E0805" w:rsidRPr="00625535" w:rsidRDefault="009E0805" w:rsidP="009E0805">
            <w:pPr>
              <w:keepNext/>
              <w:keepLines/>
            </w:pPr>
          </w:p>
        </w:tc>
      </w:tr>
      <w:tr w:rsidR="009E0805" w:rsidRPr="00625535" w14:paraId="4423E963" w14:textId="77777777" w:rsidTr="009E0805">
        <w:tc>
          <w:tcPr>
            <w:tcW w:w="3415" w:type="dxa"/>
          </w:tcPr>
          <w:p w14:paraId="0933DF53" w14:textId="3EC3E676" w:rsidR="009E0805" w:rsidRPr="00625535" w:rsidRDefault="009E0805" w:rsidP="009E0805">
            <w:pPr>
              <w:keepNext/>
              <w:keepLines/>
            </w:pPr>
            <w:r>
              <w:t>3.6.6(b</w:t>
            </w:r>
            <w:r w:rsidRPr="00625535">
              <w:t xml:space="preserve">) </w:t>
            </w:r>
            <w:r>
              <w:t>On-Site Domestic Wastewater</w:t>
            </w:r>
            <w:r w:rsidR="002A3AE7">
              <w:t xml:space="preserve"> </w:t>
            </w:r>
            <w:r>
              <w:t>Treatment</w:t>
            </w:r>
          </w:p>
        </w:tc>
        <w:tc>
          <w:tcPr>
            <w:tcW w:w="4230" w:type="dxa"/>
          </w:tcPr>
          <w:p w14:paraId="260B182B" w14:textId="77777777" w:rsidR="009E0805" w:rsidRPr="00625535" w:rsidRDefault="009E0805" w:rsidP="009E0805">
            <w:pPr>
              <w:keepNext/>
              <w:keepLines/>
            </w:pPr>
          </w:p>
        </w:tc>
        <w:tc>
          <w:tcPr>
            <w:tcW w:w="1705" w:type="dxa"/>
          </w:tcPr>
          <w:p w14:paraId="12AAF920" w14:textId="77777777" w:rsidR="009E0805" w:rsidRPr="00625535" w:rsidRDefault="009E0805" w:rsidP="009E0805">
            <w:pPr>
              <w:keepNext/>
              <w:keepLines/>
            </w:pPr>
          </w:p>
        </w:tc>
      </w:tr>
      <w:tr w:rsidR="009E0805" w:rsidRPr="00625535" w14:paraId="6E324A91" w14:textId="77777777" w:rsidTr="00BF05B3">
        <w:tc>
          <w:tcPr>
            <w:tcW w:w="3415" w:type="dxa"/>
          </w:tcPr>
          <w:p w14:paraId="17F411E9" w14:textId="77777777" w:rsidR="009E0805" w:rsidRPr="00625535" w:rsidRDefault="009E0805" w:rsidP="009E0805">
            <w:pPr>
              <w:keepNext/>
              <w:keepLines/>
            </w:pPr>
          </w:p>
        </w:tc>
        <w:tc>
          <w:tcPr>
            <w:tcW w:w="4230" w:type="dxa"/>
          </w:tcPr>
          <w:p w14:paraId="095FDEC1" w14:textId="77777777" w:rsidR="009E0805" w:rsidRPr="00625535" w:rsidRDefault="009E0805" w:rsidP="009E0805">
            <w:pPr>
              <w:keepNext/>
              <w:keepLines/>
            </w:pPr>
          </w:p>
        </w:tc>
        <w:tc>
          <w:tcPr>
            <w:tcW w:w="1705" w:type="dxa"/>
          </w:tcPr>
          <w:p w14:paraId="3DF1540D" w14:textId="77777777" w:rsidR="009E0805" w:rsidRPr="00625535" w:rsidRDefault="009E0805" w:rsidP="009E0805">
            <w:pPr>
              <w:keepNext/>
              <w:keepLines/>
            </w:pPr>
          </w:p>
        </w:tc>
      </w:tr>
    </w:tbl>
    <w:p w14:paraId="6C2E9D45" w14:textId="77777777" w:rsidR="00BF05B3" w:rsidRPr="00625535" w:rsidRDefault="00BF05B3" w:rsidP="00BF05B3"/>
    <w:p w14:paraId="7C987925" w14:textId="3DA66127" w:rsidR="005E5167" w:rsidRPr="00625535" w:rsidRDefault="005E5167" w:rsidP="00354BAB">
      <w:pPr>
        <w:keepNext/>
        <w:keepLines/>
      </w:pPr>
    </w:p>
    <w:p w14:paraId="7459FF7F" w14:textId="4403BE45" w:rsidR="00633EF9" w:rsidRPr="00625535" w:rsidRDefault="00E27D5D" w:rsidP="00633EF9">
      <w:pPr>
        <w:keepNext/>
        <w:keepLines/>
      </w:pPr>
      <w:r w:rsidRPr="00625535">
        <w:t xml:space="preserve">The annual reporting metrics for the post construction program are provided in Table </w:t>
      </w:r>
      <w:r w:rsidR="0067607D" w:rsidRPr="00625535">
        <w:t>20</w:t>
      </w:r>
      <w:r w:rsidRPr="00625535">
        <w:t>: Post Construction Site Runoff Control BMPs below.</w:t>
      </w:r>
    </w:p>
    <w:p w14:paraId="5640D119" w14:textId="77777777" w:rsidR="005D4CD1" w:rsidRPr="00625535" w:rsidRDefault="005D4CD1" w:rsidP="00D03814">
      <w:pPr>
        <w:keepNext/>
        <w:keepLines/>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6370CA" w:rsidRPr="00625535" w14:paraId="0D847005" w14:textId="77777777" w:rsidTr="00A32A76">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00B727F4" w14:textId="1D0C9C1C" w:rsidR="006370CA" w:rsidRPr="00625535" w:rsidRDefault="00635001" w:rsidP="0067607D">
            <w:pPr>
              <w:rPr>
                <w:b/>
              </w:rPr>
            </w:pPr>
            <w:r w:rsidRPr="00625535">
              <w:rPr>
                <w:b/>
              </w:rPr>
              <w:t xml:space="preserve">Table </w:t>
            </w:r>
            <w:r w:rsidR="0067607D" w:rsidRPr="00625535">
              <w:rPr>
                <w:b/>
              </w:rPr>
              <w:t>20</w:t>
            </w:r>
            <w:r w:rsidRPr="00625535">
              <w:rPr>
                <w:b/>
              </w:rPr>
              <w:t xml:space="preserve">:  </w:t>
            </w:r>
            <w:r w:rsidR="006B6612" w:rsidRPr="00625535">
              <w:rPr>
                <w:b/>
              </w:rPr>
              <w:t xml:space="preserve">Post </w:t>
            </w:r>
            <w:r w:rsidR="006370CA" w:rsidRPr="00625535">
              <w:rPr>
                <w:b/>
              </w:rPr>
              <w:t>C</w:t>
            </w:r>
            <w:r w:rsidR="005D4CD1" w:rsidRPr="00625535">
              <w:rPr>
                <w:b/>
              </w:rPr>
              <w:t>onstruction Site Runoff Control BMPs</w:t>
            </w:r>
          </w:p>
        </w:tc>
      </w:tr>
      <w:tr w:rsidR="005A1F84" w:rsidRPr="00625535" w14:paraId="5C3777C9" w14:textId="77777777" w:rsidTr="00F46388">
        <w:trPr>
          <w:cantSplit/>
          <w:trHeight w:val="738"/>
          <w:jc w:val="center"/>
        </w:trPr>
        <w:tc>
          <w:tcPr>
            <w:tcW w:w="877" w:type="dxa"/>
            <w:tcBorders>
              <w:top w:val="single" w:sz="18" w:space="0" w:color="auto"/>
            </w:tcBorders>
            <w:shd w:val="clear" w:color="auto" w:fill="D9D9D9" w:themeFill="background1" w:themeFillShade="D9"/>
          </w:tcPr>
          <w:p w14:paraId="0583F91E"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32F8B4B6" w14:textId="3AAD6C9A" w:rsidR="005A1F84" w:rsidRPr="00625535" w:rsidRDefault="00F06360" w:rsidP="005A1F84">
            <w:pPr>
              <w:keepNext/>
              <w:keepLines/>
              <w:ind w:left="-20"/>
              <w:rPr>
                <w:b/>
              </w:rPr>
            </w:pPr>
            <w:r>
              <w:rPr>
                <w:b/>
              </w:rPr>
              <w:t xml:space="preserve">3.6.5(a), 3.6.5(b), and </w:t>
            </w:r>
            <w:r w:rsidR="00197010" w:rsidRPr="00625535">
              <w:rPr>
                <w:b/>
              </w:rPr>
              <w:t>4.1.3</w:t>
            </w:r>
            <w:r w:rsidR="005A1F84" w:rsidRPr="00625535">
              <w:rPr>
                <w:b/>
              </w:rPr>
              <w:t xml:space="preserve">:  </w:t>
            </w:r>
            <w:r w:rsidR="002D5580">
              <w:rPr>
                <w:b/>
              </w:rPr>
              <w:t xml:space="preserve">Minimum Post-Construction </w:t>
            </w:r>
            <w:r w:rsidR="00197010" w:rsidRPr="00625535">
              <w:rPr>
                <w:b/>
              </w:rPr>
              <w:t>Reporting Requirements</w:t>
            </w:r>
          </w:p>
          <w:p w14:paraId="0A398888" w14:textId="132A3590" w:rsidR="005A1F84" w:rsidRPr="009E0805" w:rsidRDefault="005A1F84" w:rsidP="001579A2">
            <w:pPr>
              <w:keepNext/>
              <w:keepLines/>
              <w:ind w:left="-20"/>
              <w:rPr>
                <w:b/>
                <w:i/>
                <w:color w:val="FF0000"/>
              </w:rPr>
            </w:pPr>
            <w:r w:rsidRPr="00625535">
              <w:t xml:space="preserve">Measures to </w:t>
            </w:r>
            <w:r w:rsidR="00197010" w:rsidRPr="00625535">
              <w:t>document activities over the course of the fiscal year (July 1 – June 30) including appropriate information to accurately describe progress, status, and results</w:t>
            </w:r>
            <w:r w:rsidR="00B336E5" w:rsidRPr="00625535">
              <w:t xml:space="preserve">. </w:t>
            </w:r>
            <w:r w:rsidR="009E0805">
              <w:rPr>
                <w:i/>
                <w:color w:val="FF0000"/>
              </w:rPr>
              <w:t>[These BMPs, measurable goals and annual reporting metrics are required for all post-construction programs</w:t>
            </w:r>
            <w:r w:rsidR="00F06360">
              <w:rPr>
                <w:i/>
                <w:color w:val="FF0000"/>
              </w:rPr>
              <w:t xml:space="preserve"> and QAPs</w:t>
            </w:r>
            <w:r w:rsidR="009E0805">
              <w:rPr>
                <w:i/>
                <w:color w:val="FF0000"/>
              </w:rPr>
              <w:t xml:space="preserve">.  Do </w:t>
            </w:r>
            <w:r w:rsidR="001579A2">
              <w:rPr>
                <w:i/>
                <w:color w:val="FF0000"/>
              </w:rPr>
              <w:t>not edit this BMP</w:t>
            </w:r>
            <w:r w:rsidR="009E0805">
              <w:rPr>
                <w:i/>
                <w:color w:val="FF0000"/>
              </w:rPr>
              <w:t>.]</w:t>
            </w:r>
          </w:p>
        </w:tc>
      </w:tr>
      <w:tr w:rsidR="005A1F84" w:rsidRPr="00625535" w14:paraId="0C560BED" w14:textId="77777777" w:rsidTr="00F46388">
        <w:trPr>
          <w:cantSplit/>
          <w:trHeight w:val="360"/>
          <w:tblHeader/>
          <w:jc w:val="center"/>
        </w:trPr>
        <w:tc>
          <w:tcPr>
            <w:tcW w:w="877" w:type="dxa"/>
            <w:vMerge w:val="restart"/>
            <w:shd w:val="clear" w:color="auto" w:fill="D9D9D9" w:themeFill="background1" w:themeFillShade="D9"/>
            <w:vAlign w:val="center"/>
          </w:tcPr>
          <w:p w14:paraId="56FB4491"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008253C2"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22D3EE3A"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3766FC1E"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04E2D019"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5A1F84" w:rsidRPr="00625535" w14:paraId="23BA4B85" w14:textId="77777777" w:rsidTr="00F46388">
        <w:trPr>
          <w:cantSplit/>
          <w:trHeight w:val="360"/>
          <w:tblHeader/>
          <w:jc w:val="center"/>
        </w:trPr>
        <w:tc>
          <w:tcPr>
            <w:tcW w:w="877" w:type="dxa"/>
            <w:vMerge/>
            <w:shd w:val="clear" w:color="auto" w:fill="D9D9D9" w:themeFill="background1" w:themeFillShade="D9"/>
            <w:vAlign w:val="center"/>
          </w:tcPr>
          <w:p w14:paraId="5C144974"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152D67D"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31FB29BD"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0B7D1792"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58FE02B2" w14:textId="77777777" w:rsidR="005A1F84" w:rsidRPr="00625535" w:rsidRDefault="005A1F84" w:rsidP="005A1F84">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5A1F84" w:rsidRPr="00625535" w14:paraId="265A53EE" w14:textId="77777777" w:rsidTr="00F46388">
        <w:trPr>
          <w:cantSplit/>
          <w:trHeight w:val="360"/>
          <w:tblHeader/>
          <w:jc w:val="center"/>
        </w:trPr>
        <w:tc>
          <w:tcPr>
            <w:tcW w:w="877" w:type="dxa"/>
            <w:vMerge w:val="restart"/>
            <w:shd w:val="clear" w:color="auto" w:fill="FFFFFF" w:themeFill="background1"/>
          </w:tcPr>
          <w:p w14:paraId="3CEFF386"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C5E3D16" w14:textId="5029A93D" w:rsidR="005A1F84" w:rsidRPr="00625535" w:rsidRDefault="00197010" w:rsidP="00197010">
            <w:pPr>
              <w:tabs>
                <w:tab w:val="left" w:pos="720"/>
                <w:tab w:val="left" w:pos="1440"/>
                <w:tab w:val="left" w:pos="2160"/>
                <w:tab w:val="left" w:pos="2880"/>
                <w:tab w:val="left" w:pos="3600"/>
                <w:tab w:val="left" w:pos="4440"/>
              </w:tabs>
              <w:rPr>
                <w:b/>
                <w:sz w:val="20"/>
                <w:szCs w:val="20"/>
              </w:rPr>
            </w:pPr>
            <w:r w:rsidRPr="00625535">
              <w:rPr>
                <w:b/>
                <w:sz w:val="20"/>
                <w:szCs w:val="20"/>
              </w:rPr>
              <w:t xml:space="preserve">Standard </w:t>
            </w:r>
            <w:r w:rsidR="00496FAE" w:rsidRPr="00625535">
              <w:rPr>
                <w:b/>
                <w:sz w:val="20"/>
                <w:szCs w:val="20"/>
              </w:rPr>
              <w:t xml:space="preserve">Reporting </w:t>
            </w:r>
          </w:p>
        </w:tc>
      </w:tr>
      <w:tr w:rsidR="005A1F84" w:rsidRPr="00625535" w14:paraId="302A25C1" w14:textId="77777777" w:rsidTr="00F46388">
        <w:trPr>
          <w:cantSplit/>
          <w:trHeight w:val="360"/>
          <w:tblHeader/>
          <w:jc w:val="center"/>
        </w:trPr>
        <w:tc>
          <w:tcPr>
            <w:tcW w:w="877" w:type="dxa"/>
            <w:vMerge/>
            <w:shd w:val="clear" w:color="auto" w:fill="FFFFFF" w:themeFill="background1"/>
          </w:tcPr>
          <w:p w14:paraId="72528A41"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38ED3AD" w14:textId="1F875955" w:rsidR="005A1F84" w:rsidRPr="00625535" w:rsidRDefault="00B336E5" w:rsidP="00D04D76">
            <w:pPr>
              <w:tabs>
                <w:tab w:val="left" w:pos="720"/>
                <w:tab w:val="left" w:pos="1440"/>
                <w:tab w:val="left" w:pos="2160"/>
                <w:tab w:val="left" w:pos="2880"/>
                <w:tab w:val="left" w:pos="3600"/>
                <w:tab w:val="left" w:pos="4440"/>
              </w:tabs>
              <w:rPr>
                <w:b/>
                <w:sz w:val="20"/>
                <w:szCs w:val="20"/>
              </w:rPr>
            </w:pPr>
            <w:r w:rsidRPr="00625535">
              <w:rPr>
                <w:sz w:val="20"/>
                <w:szCs w:val="20"/>
              </w:rPr>
              <w:t>I</w:t>
            </w:r>
            <w:r w:rsidR="001A590A" w:rsidRPr="00625535">
              <w:rPr>
                <w:sz w:val="20"/>
                <w:szCs w:val="20"/>
              </w:rPr>
              <w:t>mplement</w:t>
            </w:r>
            <w:r w:rsidRPr="00625535">
              <w:rPr>
                <w:sz w:val="20"/>
                <w:szCs w:val="20"/>
              </w:rPr>
              <w:t xml:space="preserve"> standard</w:t>
            </w:r>
            <w:r w:rsidR="00987811" w:rsidRPr="00625535">
              <w:rPr>
                <w:sz w:val="20"/>
                <w:szCs w:val="20"/>
              </w:rPr>
              <w:t>ized</w:t>
            </w:r>
            <w:r w:rsidRPr="00625535">
              <w:rPr>
                <w:sz w:val="20"/>
                <w:szCs w:val="20"/>
              </w:rPr>
              <w:t xml:space="preserve"> tracking</w:t>
            </w:r>
            <w:r w:rsidR="00197010" w:rsidRPr="00625535">
              <w:rPr>
                <w:sz w:val="20"/>
                <w:szCs w:val="20"/>
              </w:rPr>
              <w:t>, documentation, inspections</w:t>
            </w:r>
            <w:r w:rsidRPr="00625535">
              <w:rPr>
                <w:sz w:val="20"/>
                <w:szCs w:val="20"/>
              </w:rPr>
              <w:t xml:space="preserve"> </w:t>
            </w:r>
            <w:r w:rsidR="00987811" w:rsidRPr="00625535">
              <w:rPr>
                <w:sz w:val="20"/>
                <w:szCs w:val="20"/>
              </w:rPr>
              <w:t xml:space="preserve">and reporting </w:t>
            </w:r>
            <w:r w:rsidRPr="00625535">
              <w:rPr>
                <w:sz w:val="20"/>
                <w:szCs w:val="20"/>
              </w:rPr>
              <w:t>mechanism</w:t>
            </w:r>
            <w:r w:rsidR="001A590A" w:rsidRPr="00625535">
              <w:rPr>
                <w:sz w:val="20"/>
                <w:szCs w:val="20"/>
              </w:rPr>
              <w:t>s</w:t>
            </w:r>
            <w:r w:rsidRPr="00625535">
              <w:rPr>
                <w:sz w:val="20"/>
                <w:szCs w:val="20"/>
              </w:rPr>
              <w:t xml:space="preserve"> to compile appropriate data for the annual self-assessment process.</w:t>
            </w:r>
            <w:r w:rsidR="0069642B" w:rsidRPr="00625535">
              <w:rPr>
                <w:sz w:val="20"/>
                <w:szCs w:val="20"/>
              </w:rPr>
              <w:t xml:space="preserve">  Data shall be provided for each </w:t>
            </w:r>
            <w:r w:rsidR="00197010" w:rsidRPr="00625535">
              <w:rPr>
                <w:sz w:val="20"/>
                <w:szCs w:val="20"/>
              </w:rPr>
              <w:t xml:space="preserve">Post-Construction/ </w:t>
            </w:r>
            <w:r w:rsidR="0069642B" w:rsidRPr="00625535">
              <w:rPr>
                <w:sz w:val="20"/>
                <w:szCs w:val="20"/>
              </w:rPr>
              <w:t>Qualifying Alternative Program</w:t>
            </w:r>
            <w:r w:rsidR="00D04D76" w:rsidRPr="00625535">
              <w:rPr>
                <w:sz w:val="20"/>
                <w:szCs w:val="20"/>
              </w:rPr>
              <w:t xml:space="preserve"> being implemented </w:t>
            </w:r>
            <w:r w:rsidR="00197010" w:rsidRPr="00625535">
              <w:rPr>
                <w:sz w:val="20"/>
                <w:szCs w:val="20"/>
              </w:rPr>
              <w:t xml:space="preserve">as </w:t>
            </w:r>
            <w:r w:rsidR="00D04D76" w:rsidRPr="00625535">
              <w:rPr>
                <w:sz w:val="20"/>
                <w:szCs w:val="20"/>
              </w:rPr>
              <w:t>listed</w:t>
            </w:r>
            <w:r w:rsidR="00197010" w:rsidRPr="00625535">
              <w:rPr>
                <w:sz w:val="20"/>
                <w:szCs w:val="20"/>
              </w:rPr>
              <w:t xml:space="preserve"> in Tables 18 and 19</w:t>
            </w:r>
            <w:r w:rsidR="0069642B" w:rsidRPr="00625535">
              <w:rPr>
                <w:sz w:val="20"/>
                <w:szCs w:val="20"/>
              </w:rPr>
              <w:t>.</w:t>
            </w:r>
          </w:p>
        </w:tc>
        <w:tc>
          <w:tcPr>
            <w:tcW w:w="2270" w:type="dxa"/>
            <w:shd w:val="clear" w:color="auto" w:fill="FFFFFF" w:themeFill="background1"/>
          </w:tcPr>
          <w:p w14:paraId="795B7B9F" w14:textId="55AD73E8" w:rsidR="005A1F84" w:rsidRPr="00625535" w:rsidRDefault="005A1F84" w:rsidP="005A1F84">
            <w:pPr>
              <w:tabs>
                <w:tab w:val="left" w:pos="720"/>
                <w:tab w:val="left" w:pos="1440"/>
                <w:tab w:val="left" w:pos="2160"/>
                <w:tab w:val="left" w:pos="2880"/>
                <w:tab w:val="left" w:pos="3600"/>
                <w:tab w:val="left" w:pos="4440"/>
              </w:tabs>
              <w:rPr>
                <w:sz w:val="20"/>
                <w:szCs w:val="20"/>
              </w:rPr>
            </w:pPr>
            <w:r w:rsidRPr="00625535">
              <w:rPr>
                <w:sz w:val="20"/>
                <w:szCs w:val="20"/>
              </w:rPr>
              <w:t xml:space="preserve">1. </w:t>
            </w:r>
            <w:r w:rsidR="00B336E5" w:rsidRPr="00625535">
              <w:rPr>
                <w:sz w:val="20"/>
                <w:szCs w:val="20"/>
              </w:rPr>
              <w:t xml:space="preserve">Track </w:t>
            </w:r>
            <w:r w:rsidR="00987811" w:rsidRPr="00625535">
              <w:rPr>
                <w:sz w:val="20"/>
                <w:szCs w:val="20"/>
              </w:rPr>
              <w:t xml:space="preserve">number of </w:t>
            </w:r>
            <w:r w:rsidR="001A590A" w:rsidRPr="00625535">
              <w:rPr>
                <w:sz w:val="20"/>
                <w:szCs w:val="20"/>
              </w:rPr>
              <w:t xml:space="preserve">low density and </w:t>
            </w:r>
            <w:proofErr w:type="gramStart"/>
            <w:r w:rsidR="001A590A" w:rsidRPr="00625535">
              <w:rPr>
                <w:sz w:val="20"/>
                <w:szCs w:val="20"/>
              </w:rPr>
              <w:t>high density</w:t>
            </w:r>
            <w:proofErr w:type="gramEnd"/>
            <w:r w:rsidR="001A590A" w:rsidRPr="00625535">
              <w:rPr>
                <w:sz w:val="20"/>
                <w:szCs w:val="20"/>
              </w:rPr>
              <w:t xml:space="preserve"> </w:t>
            </w:r>
            <w:r w:rsidR="00987811" w:rsidRPr="00625535">
              <w:rPr>
                <w:sz w:val="20"/>
                <w:szCs w:val="20"/>
              </w:rPr>
              <w:t>plan reviews performed.</w:t>
            </w:r>
          </w:p>
        </w:tc>
        <w:tc>
          <w:tcPr>
            <w:tcW w:w="2270" w:type="dxa"/>
            <w:shd w:val="clear" w:color="auto" w:fill="FFFFFF" w:themeFill="background1"/>
          </w:tcPr>
          <w:p w14:paraId="1E74AAB0" w14:textId="77777777" w:rsidR="00750ABC" w:rsidRDefault="005A1F84" w:rsidP="000C3C3E">
            <w:pPr>
              <w:tabs>
                <w:tab w:val="left" w:pos="720"/>
                <w:tab w:val="left" w:pos="1440"/>
                <w:tab w:val="left" w:pos="2160"/>
                <w:tab w:val="left" w:pos="2880"/>
                <w:tab w:val="left" w:pos="3600"/>
                <w:tab w:val="left" w:pos="4440"/>
              </w:tabs>
              <w:rPr>
                <w:sz w:val="20"/>
                <w:szCs w:val="20"/>
              </w:rPr>
            </w:pPr>
            <w:r w:rsidRPr="00625535">
              <w:rPr>
                <w:sz w:val="20"/>
                <w:szCs w:val="20"/>
              </w:rPr>
              <w:t xml:space="preserve">1. </w:t>
            </w:r>
            <w:r w:rsidR="00B336E5" w:rsidRPr="00625535">
              <w:rPr>
                <w:sz w:val="20"/>
                <w:szCs w:val="20"/>
              </w:rPr>
              <w:t>Continuously</w:t>
            </w:r>
          </w:p>
          <w:p w14:paraId="45A2728E" w14:textId="7DDC1ABE" w:rsidR="005A1F84" w:rsidRPr="00625535" w:rsidRDefault="00750ABC" w:rsidP="000C3C3E">
            <w:pPr>
              <w:tabs>
                <w:tab w:val="left" w:pos="720"/>
                <w:tab w:val="left" w:pos="1440"/>
                <w:tab w:val="left" w:pos="2160"/>
                <w:tab w:val="left" w:pos="2880"/>
                <w:tab w:val="left" w:pos="3600"/>
                <w:tab w:val="left" w:pos="4440"/>
              </w:tabs>
              <w:rPr>
                <w:sz w:val="20"/>
                <w:szCs w:val="20"/>
              </w:rPr>
            </w:pPr>
            <w:r>
              <w:rPr>
                <w:sz w:val="20"/>
                <w:szCs w:val="20"/>
              </w:rPr>
              <w:t>Permit Years 1-5</w:t>
            </w:r>
            <w:r w:rsidR="00B336E5" w:rsidRPr="00625535">
              <w:rPr>
                <w:sz w:val="20"/>
                <w:szCs w:val="20"/>
              </w:rPr>
              <w:t xml:space="preserve"> </w:t>
            </w:r>
          </w:p>
        </w:tc>
        <w:tc>
          <w:tcPr>
            <w:tcW w:w="2270" w:type="dxa"/>
            <w:shd w:val="clear" w:color="auto" w:fill="FFFFFF" w:themeFill="background1"/>
          </w:tcPr>
          <w:p w14:paraId="04118BBB" w14:textId="6921D94D"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sz w:val="20"/>
                <w:szCs w:val="20"/>
              </w:rPr>
              <w:t xml:space="preserve">1. </w:t>
            </w:r>
            <w:r w:rsidR="00B336E5" w:rsidRPr="00625535">
              <w:rPr>
                <w:sz w:val="20"/>
                <w:szCs w:val="20"/>
              </w:rPr>
              <w:t>Number of plan reviews performed</w:t>
            </w:r>
            <w:r w:rsidR="001A590A" w:rsidRPr="00625535">
              <w:rPr>
                <w:sz w:val="20"/>
                <w:szCs w:val="20"/>
              </w:rPr>
              <w:t xml:space="preserve"> for low density and high density</w:t>
            </w:r>
            <w:r w:rsidR="000C3C3E" w:rsidRPr="00625535">
              <w:rPr>
                <w:sz w:val="20"/>
                <w:szCs w:val="20"/>
              </w:rPr>
              <w:t>.</w:t>
            </w:r>
          </w:p>
        </w:tc>
      </w:tr>
      <w:tr w:rsidR="005A1F84" w:rsidRPr="00625535" w14:paraId="712BB3C7" w14:textId="77777777" w:rsidTr="00F46388">
        <w:trPr>
          <w:cantSplit/>
          <w:trHeight w:val="360"/>
          <w:tblHeader/>
          <w:jc w:val="center"/>
        </w:trPr>
        <w:tc>
          <w:tcPr>
            <w:tcW w:w="877" w:type="dxa"/>
            <w:vMerge/>
            <w:shd w:val="clear" w:color="auto" w:fill="FFFFFF" w:themeFill="background1"/>
          </w:tcPr>
          <w:p w14:paraId="5BF72604" w14:textId="77777777" w:rsidR="005A1F84" w:rsidRPr="00625535" w:rsidRDefault="005A1F84" w:rsidP="005A1F84">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37A5D8B" w14:textId="77777777" w:rsidR="005A1F84" w:rsidRPr="00625535" w:rsidRDefault="005A1F84" w:rsidP="005A1F84">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8635B29" w14:textId="792F57DF" w:rsidR="005A1F84" w:rsidRPr="00625535" w:rsidRDefault="005A1F84" w:rsidP="00987811">
            <w:pPr>
              <w:tabs>
                <w:tab w:val="left" w:pos="720"/>
                <w:tab w:val="left" w:pos="1440"/>
                <w:tab w:val="left" w:pos="2160"/>
                <w:tab w:val="left" w:pos="2880"/>
                <w:tab w:val="left" w:pos="3600"/>
                <w:tab w:val="left" w:pos="4440"/>
              </w:tabs>
              <w:rPr>
                <w:sz w:val="20"/>
                <w:szCs w:val="20"/>
              </w:rPr>
            </w:pPr>
            <w:r w:rsidRPr="00625535">
              <w:rPr>
                <w:sz w:val="20"/>
                <w:szCs w:val="20"/>
              </w:rPr>
              <w:t>2.</w:t>
            </w:r>
            <w:r w:rsidR="00987811" w:rsidRPr="00625535">
              <w:rPr>
                <w:sz w:val="20"/>
                <w:szCs w:val="20"/>
              </w:rPr>
              <w:t xml:space="preserve"> Track number of </w:t>
            </w:r>
            <w:r w:rsidR="001A590A" w:rsidRPr="00625535">
              <w:rPr>
                <w:sz w:val="20"/>
                <w:szCs w:val="20"/>
              </w:rPr>
              <w:t xml:space="preserve">low density and </w:t>
            </w:r>
            <w:proofErr w:type="gramStart"/>
            <w:r w:rsidR="001A590A" w:rsidRPr="00625535">
              <w:rPr>
                <w:sz w:val="20"/>
                <w:szCs w:val="20"/>
              </w:rPr>
              <w:t>high density</w:t>
            </w:r>
            <w:proofErr w:type="gramEnd"/>
            <w:r w:rsidR="001A590A" w:rsidRPr="00625535">
              <w:rPr>
                <w:sz w:val="20"/>
                <w:szCs w:val="20"/>
              </w:rPr>
              <w:t xml:space="preserve"> </w:t>
            </w:r>
            <w:r w:rsidR="00987811" w:rsidRPr="00625535">
              <w:rPr>
                <w:sz w:val="20"/>
                <w:szCs w:val="20"/>
              </w:rPr>
              <w:t>plans approved.</w:t>
            </w:r>
          </w:p>
        </w:tc>
        <w:tc>
          <w:tcPr>
            <w:tcW w:w="2270" w:type="dxa"/>
            <w:shd w:val="clear" w:color="auto" w:fill="FFFFFF" w:themeFill="background1"/>
          </w:tcPr>
          <w:p w14:paraId="596239DB" w14:textId="77777777" w:rsidR="005A1F84" w:rsidRDefault="005A1F84" w:rsidP="000C3C3E">
            <w:pPr>
              <w:tabs>
                <w:tab w:val="left" w:pos="720"/>
                <w:tab w:val="left" w:pos="1440"/>
                <w:tab w:val="left" w:pos="2160"/>
                <w:tab w:val="left" w:pos="2880"/>
                <w:tab w:val="left" w:pos="3600"/>
                <w:tab w:val="left" w:pos="4440"/>
              </w:tabs>
              <w:rPr>
                <w:sz w:val="20"/>
                <w:szCs w:val="20"/>
              </w:rPr>
            </w:pPr>
            <w:r w:rsidRPr="00625535">
              <w:rPr>
                <w:sz w:val="20"/>
                <w:szCs w:val="20"/>
              </w:rPr>
              <w:t>2.</w:t>
            </w:r>
            <w:r w:rsidR="00B336E5" w:rsidRPr="00625535">
              <w:rPr>
                <w:sz w:val="20"/>
                <w:szCs w:val="20"/>
              </w:rPr>
              <w:t xml:space="preserve"> Continuously </w:t>
            </w:r>
          </w:p>
          <w:p w14:paraId="16AD208B" w14:textId="28525A08" w:rsidR="00750ABC" w:rsidRPr="00625535" w:rsidRDefault="00750ABC" w:rsidP="000C3C3E">
            <w:pPr>
              <w:tabs>
                <w:tab w:val="left" w:pos="720"/>
                <w:tab w:val="left" w:pos="1440"/>
                <w:tab w:val="left" w:pos="2160"/>
                <w:tab w:val="left" w:pos="2880"/>
                <w:tab w:val="left" w:pos="3600"/>
                <w:tab w:val="left" w:pos="4440"/>
              </w:tabs>
              <w:rPr>
                <w:sz w:val="20"/>
                <w:szCs w:val="20"/>
              </w:rPr>
            </w:pPr>
            <w:r>
              <w:rPr>
                <w:sz w:val="20"/>
                <w:szCs w:val="20"/>
              </w:rPr>
              <w:t>Permit Years 1-5</w:t>
            </w:r>
          </w:p>
        </w:tc>
        <w:tc>
          <w:tcPr>
            <w:tcW w:w="2270" w:type="dxa"/>
            <w:shd w:val="clear" w:color="auto" w:fill="FFFFFF" w:themeFill="background1"/>
          </w:tcPr>
          <w:p w14:paraId="0AC636A9" w14:textId="657ED195" w:rsidR="005A1F84" w:rsidRPr="00625535" w:rsidRDefault="005A1F84" w:rsidP="005A1F84">
            <w:pPr>
              <w:tabs>
                <w:tab w:val="left" w:pos="720"/>
                <w:tab w:val="left" w:pos="1440"/>
                <w:tab w:val="left" w:pos="2160"/>
                <w:tab w:val="left" w:pos="2880"/>
                <w:tab w:val="left" w:pos="3600"/>
                <w:tab w:val="left" w:pos="4440"/>
              </w:tabs>
              <w:rPr>
                <w:b/>
                <w:sz w:val="20"/>
                <w:szCs w:val="20"/>
              </w:rPr>
            </w:pPr>
            <w:r w:rsidRPr="00625535">
              <w:rPr>
                <w:sz w:val="20"/>
                <w:szCs w:val="20"/>
              </w:rPr>
              <w:t>2.</w:t>
            </w:r>
            <w:r w:rsidR="00B336E5" w:rsidRPr="00625535">
              <w:rPr>
                <w:sz w:val="20"/>
                <w:szCs w:val="20"/>
              </w:rPr>
              <w:t xml:space="preserve"> Number of plan approvals issued</w:t>
            </w:r>
            <w:r w:rsidR="001A590A" w:rsidRPr="00625535">
              <w:rPr>
                <w:sz w:val="20"/>
                <w:szCs w:val="20"/>
              </w:rPr>
              <w:t xml:space="preserve"> for low density and high density</w:t>
            </w:r>
            <w:r w:rsidR="000C3C3E" w:rsidRPr="00625535">
              <w:rPr>
                <w:sz w:val="20"/>
                <w:szCs w:val="20"/>
              </w:rPr>
              <w:t>.</w:t>
            </w:r>
          </w:p>
        </w:tc>
      </w:tr>
      <w:tr w:rsidR="001A590A" w:rsidRPr="00625535" w14:paraId="6A5189C3" w14:textId="77777777" w:rsidTr="00F46388">
        <w:trPr>
          <w:cantSplit/>
          <w:trHeight w:val="360"/>
          <w:tblHeader/>
          <w:jc w:val="center"/>
        </w:trPr>
        <w:tc>
          <w:tcPr>
            <w:tcW w:w="877" w:type="dxa"/>
            <w:vMerge/>
            <w:shd w:val="clear" w:color="auto" w:fill="FFFFFF" w:themeFill="background1"/>
          </w:tcPr>
          <w:p w14:paraId="4CB3C95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84055B1"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7243287" w14:textId="68768C48"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3. Maintain a current inventory of </w:t>
            </w:r>
            <w:proofErr w:type="gramStart"/>
            <w:r w:rsidR="00D238EA" w:rsidRPr="00625535">
              <w:rPr>
                <w:sz w:val="20"/>
                <w:szCs w:val="20"/>
              </w:rPr>
              <w:t>low density</w:t>
            </w:r>
            <w:proofErr w:type="gramEnd"/>
            <w:r w:rsidR="00D238EA" w:rsidRPr="00625535">
              <w:rPr>
                <w:sz w:val="20"/>
                <w:szCs w:val="20"/>
              </w:rPr>
              <w:t xml:space="preserve"> projects and </w:t>
            </w:r>
            <w:r w:rsidRPr="00625535">
              <w:rPr>
                <w:sz w:val="20"/>
                <w:szCs w:val="20"/>
              </w:rPr>
              <w:t xml:space="preserve">constructed SCMs including </w:t>
            </w:r>
            <w:r w:rsidR="00D238EA" w:rsidRPr="00625535">
              <w:rPr>
                <w:sz w:val="20"/>
                <w:szCs w:val="20"/>
              </w:rPr>
              <w:t xml:space="preserve">SCM </w:t>
            </w:r>
            <w:r w:rsidRPr="00625535">
              <w:rPr>
                <w:sz w:val="20"/>
                <w:szCs w:val="20"/>
              </w:rPr>
              <w:t>type</w:t>
            </w:r>
            <w:r w:rsidR="00D238EA" w:rsidRPr="00625535">
              <w:rPr>
                <w:sz w:val="20"/>
                <w:szCs w:val="20"/>
              </w:rPr>
              <w:t xml:space="preserve"> or low density acreage</w:t>
            </w:r>
            <w:r w:rsidRPr="00625535">
              <w:rPr>
                <w:sz w:val="20"/>
                <w:szCs w:val="20"/>
              </w:rPr>
              <w:t>, location and last inspection date.</w:t>
            </w:r>
          </w:p>
        </w:tc>
        <w:tc>
          <w:tcPr>
            <w:tcW w:w="2270" w:type="dxa"/>
            <w:shd w:val="clear" w:color="auto" w:fill="FFFFFF" w:themeFill="background1"/>
          </w:tcPr>
          <w:p w14:paraId="1C666242" w14:textId="77777777" w:rsidR="00750ABC"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 Continuously</w:t>
            </w:r>
          </w:p>
          <w:p w14:paraId="52B34CF8" w14:textId="1ED42C5C" w:rsidR="001A590A" w:rsidRPr="00625535" w:rsidRDefault="00750ABC" w:rsidP="001A590A">
            <w:pPr>
              <w:tabs>
                <w:tab w:val="left" w:pos="720"/>
                <w:tab w:val="left" w:pos="1440"/>
                <w:tab w:val="left" w:pos="2160"/>
                <w:tab w:val="left" w:pos="2880"/>
                <w:tab w:val="left" w:pos="3600"/>
                <w:tab w:val="left" w:pos="4440"/>
              </w:tabs>
              <w:rPr>
                <w:sz w:val="20"/>
                <w:szCs w:val="20"/>
              </w:rPr>
            </w:pPr>
            <w:r>
              <w:rPr>
                <w:sz w:val="20"/>
                <w:szCs w:val="20"/>
              </w:rPr>
              <w:t>Permit Years 1-5</w:t>
            </w:r>
            <w:r w:rsidRPr="00625535">
              <w:rPr>
                <w:sz w:val="20"/>
                <w:szCs w:val="20"/>
              </w:rPr>
              <w:t xml:space="preserve"> </w:t>
            </w:r>
            <w:r w:rsidR="001A590A" w:rsidRPr="00625535">
              <w:rPr>
                <w:sz w:val="20"/>
                <w:szCs w:val="20"/>
              </w:rPr>
              <w:t xml:space="preserve"> </w:t>
            </w:r>
          </w:p>
        </w:tc>
        <w:tc>
          <w:tcPr>
            <w:tcW w:w="2270" w:type="dxa"/>
            <w:shd w:val="clear" w:color="auto" w:fill="FFFFFF" w:themeFill="background1"/>
          </w:tcPr>
          <w:p w14:paraId="439C9D76" w14:textId="5D0B5A8F" w:rsidR="001A590A"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3. Summary of n</w:t>
            </w:r>
            <w:r w:rsidR="001A590A" w:rsidRPr="00625535">
              <w:rPr>
                <w:sz w:val="20"/>
                <w:szCs w:val="20"/>
              </w:rPr>
              <w:t>umber and type of SCMs added to the inventory</w:t>
            </w:r>
            <w:r w:rsidR="00D238EA" w:rsidRPr="00625535">
              <w:rPr>
                <w:sz w:val="20"/>
                <w:szCs w:val="20"/>
              </w:rPr>
              <w:t xml:space="preserve">; and number and acreage of </w:t>
            </w:r>
            <w:proofErr w:type="gramStart"/>
            <w:r w:rsidR="00D238EA" w:rsidRPr="00625535">
              <w:rPr>
                <w:sz w:val="20"/>
                <w:szCs w:val="20"/>
              </w:rPr>
              <w:t>low density</w:t>
            </w:r>
            <w:proofErr w:type="gramEnd"/>
            <w:r w:rsidR="00D238EA" w:rsidRPr="00625535">
              <w:rPr>
                <w:sz w:val="20"/>
                <w:szCs w:val="20"/>
              </w:rPr>
              <w:t xml:space="preserve"> projects constructed</w:t>
            </w:r>
            <w:r w:rsidR="001A590A" w:rsidRPr="00625535">
              <w:rPr>
                <w:sz w:val="20"/>
                <w:szCs w:val="20"/>
              </w:rPr>
              <w:t>.</w:t>
            </w:r>
          </w:p>
        </w:tc>
      </w:tr>
      <w:tr w:rsidR="001A590A" w:rsidRPr="00625535" w14:paraId="3EA88821" w14:textId="77777777" w:rsidTr="00F46388">
        <w:trPr>
          <w:cantSplit/>
          <w:trHeight w:val="360"/>
          <w:tblHeader/>
          <w:jc w:val="center"/>
        </w:trPr>
        <w:tc>
          <w:tcPr>
            <w:tcW w:w="877" w:type="dxa"/>
            <w:vMerge/>
            <w:shd w:val="clear" w:color="auto" w:fill="FFFFFF" w:themeFill="background1"/>
          </w:tcPr>
          <w:p w14:paraId="349CD6F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FEEF347"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CF7E42E" w14:textId="7A6FA7C9" w:rsidR="001A590A" w:rsidRPr="00625535" w:rsidRDefault="00631BB5" w:rsidP="001A590A">
            <w:pPr>
              <w:tabs>
                <w:tab w:val="left" w:pos="720"/>
                <w:tab w:val="left" w:pos="1440"/>
                <w:tab w:val="left" w:pos="2160"/>
                <w:tab w:val="left" w:pos="2880"/>
                <w:tab w:val="left" w:pos="3600"/>
                <w:tab w:val="left" w:pos="4440"/>
              </w:tabs>
              <w:rPr>
                <w:sz w:val="20"/>
                <w:szCs w:val="20"/>
              </w:rPr>
            </w:pPr>
            <w:r w:rsidRPr="00625535">
              <w:rPr>
                <w:sz w:val="20"/>
                <w:szCs w:val="20"/>
              </w:rPr>
              <w:t>4</w:t>
            </w:r>
            <w:r w:rsidR="001A590A" w:rsidRPr="00625535">
              <w:rPr>
                <w:sz w:val="20"/>
                <w:szCs w:val="20"/>
              </w:rPr>
              <w:t>. Track number of SCM inspections performed.</w:t>
            </w:r>
          </w:p>
        </w:tc>
        <w:tc>
          <w:tcPr>
            <w:tcW w:w="2270" w:type="dxa"/>
            <w:shd w:val="clear" w:color="auto" w:fill="FFFFFF" w:themeFill="background1"/>
          </w:tcPr>
          <w:p w14:paraId="11C9E464" w14:textId="77777777" w:rsidR="001A590A" w:rsidRDefault="00631BB5" w:rsidP="001A590A">
            <w:pPr>
              <w:tabs>
                <w:tab w:val="left" w:pos="720"/>
                <w:tab w:val="left" w:pos="1440"/>
                <w:tab w:val="left" w:pos="2160"/>
                <w:tab w:val="left" w:pos="2880"/>
                <w:tab w:val="left" w:pos="3600"/>
                <w:tab w:val="left" w:pos="4440"/>
              </w:tabs>
              <w:rPr>
                <w:sz w:val="20"/>
                <w:szCs w:val="20"/>
              </w:rPr>
            </w:pPr>
            <w:r w:rsidRPr="00625535">
              <w:rPr>
                <w:sz w:val="20"/>
                <w:szCs w:val="20"/>
              </w:rPr>
              <w:t>4</w:t>
            </w:r>
            <w:r w:rsidR="001A590A" w:rsidRPr="00625535">
              <w:rPr>
                <w:sz w:val="20"/>
                <w:szCs w:val="20"/>
              </w:rPr>
              <w:t xml:space="preserve">. Continuously </w:t>
            </w:r>
          </w:p>
          <w:p w14:paraId="1CF97614" w14:textId="094B8515" w:rsidR="00750ABC" w:rsidRPr="00625535" w:rsidRDefault="00750ABC" w:rsidP="001A590A">
            <w:pPr>
              <w:tabs>
                <w:tab w:val="left" w:pos="720"/>
                <w:tab w:val="left" w:pos="1440"/>
                <w:tab w:val="left" w:pos="2160"/>
                <w:tab w:val="left" w:pos="2880"/>
                <w:tab w:val="left" w:pos="3600"/>
                <w:tab w:val="left" w:pos="4440"/>
              </w:tabs>
              <w:rPr>
                <w:sz w:val="20"/>
                <w:szCs w:val="20"/>
              </w:rPr>
            </w:pPr>
            <w:r>
              <w:rPr>
                <w:sz w:val="20"/>
                <w:szCs w:val="20"/>
              </w:rPr>
              <w:t>Permit Years 1-5</w:t>
            </w:r>
          </w:p>
        </w:tc>
        <w:tc>
          <w:tcPr>
            <w:tcW w:w="2270" w:type="dxa"/>
            <w:shd w:val="clear" w:color="auto" w:fill="FFFFFF" w:themeFill="background1"/>
          </w:tcPr>
          <w:p w14:paraId="2933AE0A" w14:textId="5557D92B" w:rsidR="001A590A" w:rsidRPr="00625535" w:rsidRDefault="00631BB5" w:rsidP="001A590A">
            <w:pPr>
              <w:tabs>
                <w:tab w:val="left" w:pos="720"/>
                <w:tab w:val="left" w:pos="1440"/>
                <w:tab w:val="left" w:pos="2160"/>
                <w:tab w:val="left" w:pos="2880"/>
                <w:tab w:val="left" w:pos="3600"/>
                <w:tab w:val="left" w:pos="4440"/>
              </w:tabs>
              <w:rPr>
                <w:b/>
                <w:sz w:val="20"/>
                <w:szCs w:val="20"/>
              </w:rPr>
            </w:pPr>
            <w:r w:rsidRPr="00625535">
              <w:rPr>
                <w:sz w:val="20"/>
                <w:szCs w:val="20"/>
              </w:rPr>
              <w:t>4</w:t>
            </w:r>
            <w:r w:rsidR="001A590A" w:rsidRPr="00625535">
              <w:rPr>
                <w:sz w:val="20"/>
                <w:szCs w:val="20"/>
              </w:rPr>
              <w:t>. Number of SCM inspections.</w:t>
            </w:r>
          </w:p>
        </w:tc>
      </w:tr>
      <w:tr w:rsidR="00631BB5" w:rsidRPr="00625535" w14:paraId="7F73A627" w14:textId="77777777" w:rsidTr="00F46388">
        <w:trPr>
          <w:cantSplit/>
          <w:trHeight w:val="360"/>
          <w:tblHeader/>
          <w:jc w:val="center"/>
        </w:trPr>
        <w:tc>
          <w:tcPr>
            <w:tcW w:w="877" w:type="dxa"/>
            <w:vMerge/>
            <w:shd w:val="clear" w:color="auto" w:fill="FFFFFF" w:themeFill="background1"/>
          </w:tcPr>
          <w:p w14:paraId="3D2B681A" w14:textId="77777777" w:rsidR="00631BB5" w:rsidRPr="00625535" w:rsidRDefault="00631BB5" w:rsidP="00631BB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54582CA" w14:textId="77777777" w:rsidR="00631BB5" w:rsidRPr="00625535" w:rsidRDefault="00631BB5" w:rsidP="00631BB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6B754F4" w14:textId="6D271B8A"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5. Track number of </w:t>
            </w:r>
            <w:proofErr w:type="gramStart"/>
            <w:r w:rsidRPr="00625535">
              <w:rPr>
                <w:sz w:val="20"/>
                <w:szCs w:val="20"/>
              </w:rPr>
              <w:t>low density</w:t>
            </w:r>
            <w:proofErr w:type="gramEnd"/>
            <w:r w:rsidRPr="00625535">
              <w:rPr>
                <w:sz w:val="20"/>
                <w:szCs w:val="20"/>
              </w:rPr>
              <w:t xml:space="preserve"> inspections performed.</w:t>
            </w:r>
          </w:p>
        </w:tc>
        <w:tc>
          <w:tcPr>
            <w:tcW w:w="2270" w:type="dxa"/>
            <w:shd w:val="clear" w:color="auto" w:fill="FFFFFF" w:themeFill="background1"/>
          </w:tcPr>
          <w:p w14:paraId="11CD27C3" w14:textId="77777777" w:rsidR="00631BB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5. Continuously </w:t>
            </w:r>
          </w:p>
          <w:p w14:paraId="1242D8C1" w14:textId="067B1213" w:rsidR="00750ABC" w:rsidRPr="00625535" w:rsidRDefault="00750ABC" w:rsidP="00631BB5">
            <w:pPr>
              <w:tabs>
                <w:tab w:val="left" w:pos="720"/>
                <w:tab w:val="left" w:pos="1440"/>
                <w:tab w:val="left" w:pos="2160"/>
                <w:tab w:val="left" w:pos="2880"/>
                <w:tab w:val="left" w:pos="3600"/>
                <w:tab w:val="left" w:pos="4440"/>
              </w:tabs>
              <w:rPr>
                <w:sz w:val="20"/>
                <w:szCs w:val="20"/>
              </w:rPr>
            </w:pPr>
            <w:r>
              <w:rPr>
                <w:sz w:val="20"/>
                <w:szCs w:val="20"/>
              </w:rPr>
              <w:t>Permit Years 1-5</w:t>
            </w:r>
          </w:p>
        </w:tc>
        <w:tc>
          <w:tcPr>
            <w:tcW w:w="2270" w:type="dxa"/>
            <w:shd w:val="clear" w:color="auto" w:fill="FFFFFF" w:themeFill="background1"/>
          </w:tcPr>
          <w:p w14:paraId="29821BDD" w14:textId="7C6D10DC"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5. Number of </w:t>
            </w:r>
            <w:proofErr w:type="gramStart"/>
            <w:r w:rsidRPr="00625535">
              <w:rPr>
                <w:sz w:val="20"/>
                <w:szCs w:val="20"/>
              </w:rPr>
              <w:t>low density</w:t>
            </w:r>
            <w:proofErr w:type="gramEnd"/>
            <w:r w:rsidR="002A3AE7">
              <w:rPr>
                <w:sz w:val="20"/>
                <w:szCs w:val="20"/>
              </w:rPr>
              <w:t xml:space="preserve"> projects</w:t>
            </w:r>
            <w:r w:rsidRPr="00625535">
              <w:rPr>
                <w:sz w:val="20"/>
                <w:szCs w:val="20"/>
              </w:rPr>
              <w:t xml:space="preserve"> inspect</w:t>
            </w:r>
            <w:r w:rsidR="002A3AE7">
              <w:rPr>
                <w:sz w:val="20"/>
                <w:szCs w:val="20"/>
              </w:rPr>
              <w:t>ed</w:t>
            </w:r>
            <w:r w:rsidRPr="00625535">
              <w:rPr>
                <w:sz w:val="20"/>
                <w:szCs w:val="20"/>
              </w:rPr>
              <w:t>.</w:t>
            </w:r>
          </w:p>
        </w:tc>
      </w:tr>
      <w:tr w:rsidR="00631BB5" w:rsidRPr="00625535" w14:paraId="5488E606"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0E5536AA" w14:textId="77777777" w:rsidR="00631BB5" w:rsidRPr="00625535" w:rsidRDefault="00631BB5" w:rsidP="00631BB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761EE30F" w14:textId="77777777" w:rsidR="00631BB5" w:rsidRPr="00625535" w:rsidRDefault="00631BB5" w:rsidP="00631BB5">
            <w:pPr>
              <w:tabs>
                <w:tab w:val="left" w:pos="720"/>
                <w:tab w:val="left" w:pos="1440"/>
                <w:tab w:val="left" w:pos="2160"/>
                <w:tab w:val="left" w:pos="2880"/>
                <w:tab w:val="left" w:pos="3600"/>
                <w:tab w:val="left" w:pos="4440"/>
              </w:tabs>
              <w:rPr>
                <w:sz w:val="20"/>
                <w:szCs w:val="20"/>
              </w:rPr>
            </w:pPr>
          </w:p>
        </w:tc>
        <w:tc>
          <w:tcPr>
            <w:tcW w:w="2270" w:type="dxa"/>
            <w:tcBorders>
              <w:bottom w:val="double" w:sz="4" w:space="0" w:color="auto"/>
            </w:tcBorders>
            <w:shd w:val="clear" w:color="auto" w:fill="FFFFFF" w:themeFill="background1"/>
          </w:tcPr>
          <w:p w14:paraId="19F9A559" w14:textId="34FFF7E7"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6. Track number </w:t>
            </w:r>
            <w:r w:rsidR="00196964" w:rsidRPr="00625535">
              <w:rPr>
                <w:sz w:val="20"/>
                <w:szCs w:val="20"/>
              </w:rPr>
              <w:t xml:space="preserve">and type </w:t>
            </w:r>
            <w:r w:rsidRPr="00625535">
              <w:rPr>
                <w:sz w:val="20"/>
                <w:szCs w:val="20"/>
              </w:rPr>
              <w:t>of enforcement actions taken.</w:t>
            </w:r>
          </w:p>
        </w:tc>
        <w:tc>
          <w:tcPr>
            <w:tcW w:w="2270" w:type="dxa"/>
            <w:tcBorders>
              <w:bottom w:val="double" w:sz="4" w:space="0" w:color="auto"/>
            </w:tcBorders>
            <w:shd w:val="clear" w:color="auto" w:fill="FFFFFF" w:themeFill="background1"/>
          </w:tcPr>
          <w:p w14:paraId="1FDEB421" w14:textId="77777777" w:rsidR="00631BB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6. Continuously </w:t>
            </w:r>
          </w:p>
          <w:p w14:paraId="1948F437" w14:textId="3DB109FD" w:rsidR="00750ABC" w:rsidRPr="00625535" w:rsidRDefault="00750ABC" w:rsidP="00631BB5">
            <w:pPr>
              <w:tabs>
                <w:tab w:val="left" w:pos="720"/>
                <w:tab w:val="left" w:pos="1440"/>
                <w:tab w:val="left" w:pos="2160"/>
                <w:tab w:val="left" w:pos="2880"/>
                <w:tab w:val="left" w:pos="3600"/>
                <w:tab w:val="left" w:pos="4440"/>
              </w:tabs>
              <w:rPr>
                <w:sz w:val="20"/>
                <w:szCs w:val="20"/>
              </w:rPr>
            </w:pPr>
            <w:r>
              <w:rPr>
                <w:sz w:val="20"/>
                <w:szCs w:val="20"/>
              </w:rPr>
              <w:t>Permit Years 1-5</w:t>
            </w:r>
          </w:p>
        </w:tc>
        <w:tc>
          <w:tcPr>
            <w:tcW w:w="2270" w:type="dxa"/>
            <w:shd w:val="clear" w:color="auto" w:fill="FFFFFF" w:themeFill="background1"/>
          </w:tcPr>
          <w:p w14:paraId="1ECDB441" w14:textId="71D5BE83" w:rsidR="00631BB5" w:rsidRPr="00625535" w:rsidRDefault="00631BB5" w:rsidP="00631BB5">
            <w:pPr>
              <w:tabs>
                <w:tab w:val="left" w:pos="720"/>
                <w:tab w:val="left" w:pos="1440"/>
                <w:tab w:val="left" w:pos="2160"/>
                <w:tab w:val="left" w:pos="2880"/>
                <w:tab w:val="left" w:pos="3600"/>
                <w:tab w:val="left" w:pos="4440"/>
              </w:tabs>
              <w:rPr>
                <w:sz w:val="20"/>
                <w:szCs w:val="20"/>
              </w:rPr>
            </w:pPr>
            <w:r w:rsidRPr="00625535">
              <w:rPr>
                <w:sz w:val="20"/>
                <w:szCs w:val="20"/>
              </w:rPr>
              <w:t xml:space="preserve">6. Number </w:t>
            </w:r>
            <w:r w:rsidR="00196964" w:rsidRPr="00625535">
              <w:rPr>
                <w:sz w:val="20"/>
                <w:szCs w:val="20"/>
              </w:rPr>
              <w:t xml:space="preserve">of enforcement actions </w:t>
            </w:r>
            <w:r w:rsidR="002A3AE7">
              <w:rPr>
                <w:sz w:val="20"/>
                <w:szCs w:val="20"/>
              </w:rPr>
              <w:t>issued</w:t>
            </w:r>
            <w:r w:rsidR="00196964" w:rsidRPr="00625535">
              <w:rPr>
                <w:sz w:val="20"/>
                <w:szCs w:val="20"/>
              </w:rPr>
              <w:t>.</w:t>
            </w:r>
          </w:p>
        </w:tc>
      </w:tr>
      <w:tr w:rsidR="00F46388" w:rsidRPr="00625535" w14:paraId="0B84D2D2" w14:textId="77777777" w:rsidTr="009E0805">
        <w:trPr>
          <w:cantSplit/>
          <w:trHeight w:val="738"/>
          <w:jc w:val="center"/>
        </w:trPr>
        <w:tc>
          <w:tcPr>
            <w:tcW w:w="877" w:type="dxa"/>
            <w:tcBorders>
              <w:top w:val="single" w:sz="18" w:space="0" w:color="auto"/>
            </w:tcBorders>
            <w:shd w:val="clear" w:color="auto" w:fill="D9D9D9" w:themeFill="background1" w:themeFillShade="D9"/>
          </w:tcPr>
          <w:p w14:paraId="7AAD768B"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BA9A8E1" w14:textId="2EC1D77A" w:rsidR="00F46388" w:rsidRPr="00625535" w:rsidRDefault="00F46388" w:rsidP="009E0805">
            <w:pPr>
              <w:keepNext/>
              <w:keepLines/>
              <w:ind w:left="-20"/>
              <w:rPr>
                <w:b/>
              </w:rPr>
            </w:pPr>
            <w:r>
              <w:rPr>
                <w:b/>
              </w:rPr>
              <w:t>2.3 and 3.6</w:t>
            </w:r>
            <w:r w:rsidRPr="00625535">
              <w:rPr>
                <w:b/>
              </w:rPr>
              <w:t xml:space="preserve">:  </w:t>
            </w:r>
            <w:r>
              <w:rPr>
                <w:b/>
              </w:rPr>
              <w:t xml:space="preserve">Qualifying Alternative Program(s) </w:t>
            </w:r>
          </w:p>
          <w:p w14:paraId="66C0BFA4" w14:textId="77712DB2" w:rsidR="00F46388" w:rsidRPr="001F095C" w:rsidRDefault="00F46388" w:rsidP="00AA6656">
            <w:pPr>
              <w:keepNext/>
              <w:keepLines/>
              <w:ind w:left="-20"/>
              <w:rPr>
                <w:i/>
                <w:color w:val="FF0000"/>
                <w:sz w:val="20"/>
                <w:szCs w:val="20"/>
              </w:rPr>
            </w:pPr>
            <w:r w:rsidRPr="00625535">
              <w:t xml:space="preserve">Measures to </w:t>
            </w:r>
            <w:r>
              <w:t xml:space="preserve">develop, implement and enforce additional BMPs </w:t>
            </w:r>
            <w:proofErr w:type="gramStart"/>
            <w:r w:rsidR="00BD1CD4">
              <w:t>in order to</w:t>
            </w:r>
            <w:proofErr w:type="gramEnd"/>
            <w:r w:rsidR="00BD1CD4">
              <w:t xml:space="preserve"> </w:t>
            </w:r>
            <w:r>
              <w:t xml:space="preserve">comply with the </w:t>
            </w:r>
            <w:r w:rsidR="00BD1CD4">
              <w:t xml:space="preserve">QAP </w:t>
            </w:r>
            <w:r>
              <w:t>state program requirements</w:t>
            </w:r>
            <w:r w:rsidRPr="00625535">
              <w:t xml:space="preserve">. </w:t>
            </w:r>
            <w:r w:rsidR="009E318C" w:rsidRPr="00625535">
              <w:rPr>
                <w:i/>
                <w:color w:val="FF0000"/>
                <w:sz w:val="20"/>
                <w:szCs w:val="20"/>
              </w:rPr>
              <w:t xml:space="preserve">[Delete if </w:t>
            </w:r>
            <w:r w:rsidR="009E318C">
              <w:rPr>
                <w:i/>
                <w:color w:val="FF0000"/>
                <w:sz w:val="20"/>
                <w:szCs w:val="20"/>
              </w:rPr>
              <w:t>not</w:t>
            </w:r>
            <w:r w:rsidR="009E318C" w:rsidRPr="00625535">
              <w:rPr>
                <w:i/>
                <w:color w:val="FF0000"/>
                <w:sz w:val="20"/>
                <w:szCs w:val="20"/>
              </w:rPr>
              <w:t xml:space="preserve"> implementing QAPs. </w:t>
            </w:r>
            <w:r w:rsidR="00AA6656">
              <w:rPr>
                <w:i/>
                <w:color w:val="FF0000"/>
                <w:sz w:val="20"/>
                <w:szCs w:val="20"/>
              </w:rPr>
              <w:t xml:space="preserve"> If implementing multiple QAPs, add a section for each QAP. </w:t>
            </w:r>
            <w:r w:rsidR="009E318C" w:rsidRPr="00625535">
              <w:rPr>
                <w:i/>
                <w:color w:val="FF0000"/>
                <w:sz w:val="20"/>
                <w:szCs w:val="20"/>
              </w:rPr>
              <w:t xml:space="preserve"> If existing post-construction elements in Table </w:t>
            </w:r>
            <w:r w:rsidR="009E318C">
              <w:rPr>
                <w:i/>
                <w:color w:val="FF0000"/>
                <w:sz w:val="20"/>
                <w:szCs w:val="20"/>
              </w:rPr>
              <w:t>18</w:t>
            </w:r>
            <w:r w:rsidR="009E318C" w:rsidRPr="00625535">
              <w:rPr>
                <w:i/>
                <w:color w:val="FF0000"/>
                <w:sz w:val="20"/>
                <w:szCs w:val="20"/>
              </w:rPr>
              <w:t xml:space="preserve"> do not fully </w:t>
            </w:r>
            <w:r w:rsidR="001F095C" w:rsidRPr="00625535">
              <w:rPr>
                <w:i/>
                <w:color w:val="FF0000"/>
                <w:sz w:val="20"/>
                <w:szCs w:val="20"/>
              </w:rPr>
              <w:t xml:space="preserve">meet the </w:t>
            </w:r>
            <w:r w:rsidR="001F095C">
              <w:rPr>
                <w:i/>
                <w:color w:val="FF0000"/>
                <w:sz w:val="20"/>
                <w:szCs w:val="20"/>
              </w:rPr>
              <w:t>state program</w:t>
            </w:r>
            <w:r w:rsidR="001F095C" w:rsidRPr="00625535">
              <w:rPr>
                <w:i/>
                <w:color w:val="FF0000"/>
                <w:sz w:val="20"/>
                <w:szCs w:val="20"/>
              </w:rPr>
              <w:t xml:space="preserve"> requirements, then provide specific BMPs to</w:t>
            </w:r>
            <w:r w:rsidR="001F095C">
              <w:rPr>
                <w:i/>
                <w:color w:val="FF0000"/>
                <w:sz w:val="20"/>
                <w:szCs w:val="20"/>
              </w:rPr>
              <w:t xml:space="preserve"> fully implement a compliant program.  If the references in Table 18</w:t>
            </w:r>
            <w:r w:rsidR="001F095C" w:rsidRPr="00625535">
              <w:rPr>
                <w:i/>
                <w:color w:val="FF0000"/>
                <w:sz w:val="20"/>
                <w:szCs w:val="20"/>
              </w:rPr>
              <w:t xml:space="preserve"> </w:t>
            </w:r>
            <w:r w:rsidR="001F095C">
              <w:rPr>
                <w:i/>
                <w:color w:val="FF0000"/>
                <w:sz w:val="20"/>
                <w:szCs w:val="20"/>
              </w:rPr>
              <w:t>demonstrate full compliance</w:t>
            </w:r>
            <w:r w:rsidR="001F095C" w:rsidRPr="00625535">
              <w:rPr>
                <w:i/>
                <w:color w:val="FF0000"/>
                <w:sz w:val="20"/>
                <w:szCs w:val="20"/>
              </w:rPr>
              <w:t xml:space="preserve"> with the </w:t>
            </w:r>
            <w:r w:rsidR="001F095C">
              <w:rPr>
                <w:i/>
                <w:color w:val="FF0000"/>
                <w:sz w:val="20"/>
                <w:szCs w:val="20"/>
              </w:rPr>
              <w:t>program</w:t>
            </w:r>
            <w:r w:rsidR="001F095C" w:rsidRPr="00625535">
              <w:rPr>
                <w:i/>
                <w:color w:val="FF0000"/>
                <w:sz w:val="20"/>
                <w:szCs w:val="20"/>
              </w:rPr>
              <w:t xml:space="preserve"> </w:t>
            </w:r>
            <w:r w:rsidR="001F095C">
              <w:rPr>
                <w:i/>
                <w:color w:val="FF0000"/>
                <w:sz w:val="20"/>
                <w:szCs w:val="20"/>
              </w:rPr>
              <w:t>requirements, then insert “The QAP requirements are</w:t>
            </w:r>
            <w:r w:rsidR="001F095C" w:rsidRPr="00625535">
              <w:rPr>
                <w:i/>
                <w:color w:val="FF0000"/>
                <w:sz w:val="20"/>
                <w:szCs w:val="20"/>
              </w:rPr>
              <w:t xml:space="preserve"> fully met by the existing </w:t>
            </w:r>
            <w:r w:rsidR="001F095C">
              <w:rPr>
                <w:i/>
                <w:color w:val="FF0000"/>
                <w:sz w:val="20"/>
                <w:szCs w:val="20"/>
              </w:rPr>
              <w:t xml:space="preserve">QAP for </w:t>
            </w:r>
            <w:r w:rsidR="001F095C" w:rsidRPr="00625535">
              <w:rPr>
                <w:i/>
                <w:color w:val="FF0000"/>
                <w:sz w:val="20"/>
                <w:szCs w:val="20"/>
              </w:rPr>
              <w:t>post-construction</w:t>
            </w:r>
            <w:r w:rsidR="001F095C">
              <w:rPr>
                <w:i/>
                <w:color w:val="FF0000"/>
                <w:sz w:val="20"/>
                <w:szCs w:val="20"/>
              </w:rPr>
              <w:t>, see</w:t>
            </w:r>
            <w:r w:rsidR="001F095C" w:rsidRPr="00625535">
              <w:rPr>
                <w:i/>
                <w:color w:val="FF0000"/>
                <w:sz w:val="20"/>
                <w:szCs w:val="20"/>
              </w:rPr>
              <w:t xml:space="preserve"> references pro</w:t>
            </w:r>
            <w:r w:rsidR="001F095C">
              <w:rPr>
                <w:i/>
                <w:color w:val="FF0000"/>
                <w:sz w:val="20"/>
                <w:szCs w:val="20"/>
              </w:rPr>
              <w:t>vided in Table 18</w:t>
            </w:r>
            <w:r w:rsidR="001F095C" w:rsidRPr="00625535">
              <w:rPr>
                <w:i/>
                <w:color w:val="FF0000"/>
                <w:sz w:val="20"/>
                <w:szCs w:val="20"/>
              </w:rPr>
              <w:t>.]</w:t>
            </w:r>
          </w:p>
        </w:tc>
      </w:tr>
      <w:tr w:rsidR="00F46388" w:rsidRPr="00625535" w14:paraId="0B66A0EA" w14:textId="77777777" w:rsidTr="009E0805">
        <w:trPr>
          <w:cantSplit/>
          <w:trHeight w:val="360"/>
          <w:tblHeader/>
          <w:jc w:val="center"/>
        </w:trPr>
        <w:tc>
          <w:tcPr>
            <w:tcW w:w="877" w:type="dxa"/>
            <w:vMerge w:val="restart"/>
            <w:shd w:val="clear" w:color="auto" w:fill="D9D9D9" w:themeFill="background1" w:themeFillShade="D9"/>
            <w:vAlign w:val="center"/>
          </w:tcPr>
          <w:p w14:paraId="01986669"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4E9D6C63"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0853EC2F"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6987A54"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299A548"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F46388" w:rsidRPr="00625535" w14:paraId="47AA43ED" w14:textId="77777777" w:rsidTr="009E0805">
        <w:trPr>
          <w:cantSplit/>
          <w:trHeight w:val="360"/>
          <w:tblHeader/>
          <w:jc w:val="center"/>
        </w:trPr>
        <w:tc>
          <w:tcPr>
            <w:tcW w:w="877" w:type="dxa"/>
            <w:vMerge/>
            <w:shd w:val="clear" w:color="auto" w:fill="D9D9D9" w:themeFill="background1" w:themeFillShade="D9"/>
            <w:vAlign w:val="center"/>
          </w:tcPr>
          <w:p w14:paraId="7B37D7E4"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28625072"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EB500C0"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0EAAFB2"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266339B9" w14:textId="77777777" w:rsidR="00F46388" w:rsidRPr="00625535" w:rsidRDefault="00F46388" w:rsidP="009E0805">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F46388" w:rsidRPr="00625535" w14:paraId="525B73CA" w14:textId="77777777" w:rsidTr="009E0805">
        <w:trPr>
          <w:cantSplit/>
          <w:trHeight w:val="360"/>
          <w:tblHeader/>
          <w:jc w:val="center"/>
        </w:trPr>
        <w:tc>
          <w:tcPr>
            <w:tcW w:w="877" w:type="dxa"/>
            <w:shd w:val="clear" w:color="auto" w:fill="FFFFFF" w:themeFill="background1"/>
          </w:tcPr>
          <w:p w14:paraId="26E60876"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10070" w:type="dxa"/>
            <w:gridSpan w:val="4"/>
            <w:shd w:val="clear" w:color="auto" w:fill="FFFFFF" w:themeFill="background1"/>
          </w:tcPr>
          <w:p w14:paraId="61DF6611" w14:textId="77777777" w:rsidR="00F46388" w:rsidRDefault="00F46388" w:rsidP="009E0805">
            <w:pPr>
              <w:tabs>
                <w:tab w:val="left" w:pos="720"/>
                <w:tab w:val="left" w:pos="1440"/>
                <w:tab w:val="left" w:pos="2160"/>
                <w:tab w:val="left" w:pos="2880"/>
                <w:tab w:val="left" w:pos="3600"/>
                <w:tab w:val="left" w:pos="4440"/>
              </w:tabs>
              <w:rPr>
                <w:b/>
                <w:sz w:val="20"/>
                <w:szCs w:val="20"/>
              </w:rPr>
            </w:pPr>
          </w:p>
        </w:tc>
      </w:tr>
      <w:tr w:rsidR="00F46388" w:rsidRPr="00625535" w14:paraId="5B8FCC79" w14:textId="77777777" w:rsidTr="009E0805">
        <w:trPr>
          <w:cantSplit/>
          <w:trHeight w:val="360"/>
          <w:tblHeader/>
          <w:jc w:val="center"/>
        </w:trPr>
        <w:tc>
          <w:tcPr>
            <w:tcW w:w="877" w:type="dxa"/>
            <w:vMerge w:val="restart"/>
            <w:shd w:val="clear" w:color="auto" w:fill="FFFFFF" w:themeFill="background1"/>
          </w:tcPr>
          <w:p w14:paraId="03AB6965"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r w:rsidRPr="00625535">
              <w:rPr>
                <w:b/>
                <w:sz w:val="20"/>
                <w:szCs w:val="20"/>
              </w:rPr>
              <w:lastRenderedPageBreak/>
              <w:t>#.</w:t>
            </w:r>
          </w:p>
        </w:tc>
        <w:tc>
          <w:tcPr>
            <w:tcW w:w="10070" w:type="dxa"/>
            <w:gridSpan w:val="4"/>
            <w:shd w:val="clear" w:color="auto" w:fill="FFFFFF" w:themeFill="background1"/>
          </w:tcPr>
          <w:p w14:paraId="61F6FE8A" w14:textId="62AFD280" w:rsidR="00F46388" w:rsidRPr="00625535" w:rsidRDefault="00F46388" w:rsidP="009E0805">
            <w:pPr>
              <w:tabs>
                <w:tab w:val="left" w:pos="720"/>
                <w:tab w:val="left" w:pos="1440"/>
                <w:tab w:val="left" w:pos="2160"/>
                <w:tab w:val="left" w:pos="2880"/>
                <w:tab w:val="left" w:pos="3600"/>
                <w:tab w:val="left" w:pos="4440"/>
              </w:tabs>
              <w:rPr>
                <w:b/>
                <w:sz w:val="20"/>
                <w:szCs w:val="20"/>
              </w:rPr>
            </w:pPr>
          </w:p>
        </w:tc>
      </w:tr>
      <w:tr w:rsidR="00F46388" w:rsidRPr="00625535" w14:paraId="44F67279" w14:textId="77777777" w:rsidTr="009E0805">
        <w:trPr>
          <w:cantSplit/>
          <w:trHeight w:val="360"/>
          <w:tblHeader/>
          <w:jc w:val="center"/>
        </w:trPr>
        <w:tc>
          <w:tcPr>
            <w:tcW w:w="877" w:type="dxa"/>
            <w:vMerge/>
            <w:shd w:val="clear" w:color="auto" w:fill="FFFFFF" w:themeFill="background1"/>
          </w:tcPr>
          <w:p w14:paraId="36A41DB7"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114D490" w14:textId="349BACB5"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272B8569" w14:textId="7CED0A74"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BA9D29A" w14:textId="3BB7B0D4"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D014665" w14:textId="0B9BDBE4" w:rsidR="00F46388" w:rsidRPr="00625535" w:rsidRDefault="00F46388" w:rsidP="00BD1CD4">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F46388" w:rsidRPr="00625535" w14:paraId="4DB17FE6" w14:textId="77777777" w:rsidTr="009E0805">
        <w:trPr>
          <w:cantSplit/>
          <w:trHeight w:val="360"/>
          <w:tblHeader/>
          <w:jc w:val="center"/>
        </w:trPr>
        <w:tc>
          <w:tcPr>
            <w:tcW w:w="877" w:type="dxa"/>
            <w:vMerge/>
            <w:shd w:val="clear" w:color="auto" w:fill="FFFFFF" w:themeFill="background1"/>
          </w:tcPr>
          <w:p w14:paraId="3D92675F"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4947211" w14:textId="77777777" w:rsidR="00F46388" w:rsidRPr="00625535" w:rsidRDefault="00F46388" w:rsidP="009E08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DE8C5C0" w14:textId="750DFC0D"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2. </w:t>
            </w:r>
          </w:p>
        </w:tc>
        <w:tc>
          <w:tcPr>
            <w:tcW w:w="2270" w:type="dxa"/>
            <w:shd w:val="clear" w:color="auto" w:fill="FFFFFF" w:themeFill="background1"/>
          </w:tcPr>
          <w:p w14:paraId="25F72CD8" w14:textId="1E0116BB"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2. </w:t>
            </w:r>
          </w:p>
        </w:tc>
        <w:tc>
          <w:tcPr>
            <w:tcW w:w="2270" w:type="dxa"/>
            <w:shd w:val="clear" w:color="auto" w:fill="FFFFFF" w:themeFill="background1"/>
          </w:tcPr>
          <w:p w14:paraId="168028FF" w14:textId="778653DE" w:rsidR="00F46388" w:rsidRPr="00625535" w:rsidRDefault="00F46388" w:rsidP="00BD1CD4">
            <w:pPr>
              <w:tabs>
                <w:tab w:val="left" w:pos="720"/>
                <w:tab w:val="left" w:pos="1440"/>
                <w:tab w:val="left" w:pos="2160"/>
                <w:tab w:val="left" w:pos="2880"/>
                <w:tab w:val="left" w:pos="3600"/>
                <w:tab w:val="left" w:pos="4440"/>
              </w:tabs>
              <w:rPr>
                <w:b/>
                <w:sz w:val="20"/>
                <w:szCs w:val="20"/>
              </w:rPr>
            </w:pPr>
            <w:r w:rsidRPr="00625535">
              <w:rPr>
                <w:sz w:val="20"/>
                <w:szCs w:val="20"/>
              </w:rPr>
              <w:t>2.</w:t>
            </w:r>
            <w:r w:rsidR="00BD1CD4">
              <w:rPr>
                <w:sz w:val="20"/>
                <w:szCs w:val="20"/>
              </w:rPr>
              <w:t xml:space="preserve"> </w:t>
            </w:r>
          </w:p>
        </w:tc>
      </w:tr>
      <w:tr w:rsidR="00F46388" w:rsidRPr="00625535" w14:paraId="4AD9D97F" w14:textId="77777777" w:rsidTr="009E0805">
        <w:trPr>
          <w:cantSplit/>
          <w:trHeight w:val="360"/>
          <w:tblHeader/>
          <w:jc w:val="center"/>
        </w:trPr>
        <w:tc>
          <w:tcPr>
            <w:tcW w:w="877" w:type="dxa"/>
            <w:vMerge/>
            <w:shd w:val="clear" w:color="auto" w:fill="FFFFFF" w:themeFill="background1"/>
          </w:tcPr>
          <w:p w14:paraId="2D847C6A" w14:textId="77777777" w:rsidR="00F46388" w:rsidRPr="00625535" w:rsidRDefault="00F46388" w:rsidP="009E08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EA5AA86" w14:textId="77777777" w:rsidR="00F46388" w:rsidRPr="00625535" w:rsidRDefault="00F46388" w:rsidP="009E08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48BC37A" w14:textId="0EB34E6C"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3. </w:t>
            </w:r>
          </w:p>
        </w:tc>
        <w:tc>
          <w:tcPr>
            <w:tcW w:w="2270" w:type="dxa"/>
            <w:shd w:val="clear" w:color="auto" w:fill="FFFFFF" w:themeFill="background1"/>
          </w:tcPr>
          <w:p w14:paraId="40D6EF45" w14:textId="3098D10A"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3. </w:t>
            </w:r>
          </w:p>
        </w:tc>
        <w:tc>
          <w:tcPr>
            <w:tcW w:w="2270" w:type="dxa"/>
            <w:shd w:val="clear" w:color="auto" w:fill="FFFFFF" w:themeFill="background1"/>
          </w:tcPr>
          <w:p w14:paraId="10A5FCA4" w14:textId="762093F0" w:rsidR="00F46388" w:rsidRPr="00625535" w:rsidRDefault="00F46388" w:rsidP="00BD1CD4">
            <w:pPr>
              <w:tabs>
                <w:tab w:val="left" w:pos="720"/>
                <w:tab w:val="left" w:pos="1440"/>
                <w:tab w:val="left" w:pos="2160"/>
                <w:tab w:val="left" w:pos="2880"/>
                <w:tab w:val="left" w:pos="3600"/>
                <w:tab w:val="left" w:pos="4440"/>
              </w:tabs>
              <w:rPr>
                <w:sz w:val="20"/>
                <w:szCs w:val="20"/>
              </w:rPr>
            </w:pPr>
            <w:r w:rsidRPr="00625535">
              <w:rPr>
                <w:sz w:val="20"/>
                <w:szCs w:val="20"/>
              </w:rPr>
              <w:t xml:space="preserve">3. </w:t>
            </w:r>
          </w:p>
        </w:tc>
      </w:tr>
      <w:tr w:rsidR="001A590A" w:rsidRPr="00625535" w14:paraId="008D0A47" w14:textId="77777777" w:rsidTr="00F46388">
        <w:trPr>
          <w:cantSplit/>
          <w:trHeight w:val="738"/>
          <w:jc w:val="center"/>
        </w:trPr>
        <w:tc>
          <w:tcPr>
            <w:tcW w:w="877" w:type="dxa"/>
            <w:tcBorders>
              <w:top w:val="single" w:sz="18" w:space="0" w:color="auto"/>
            </w:tcBorders>
            <w:shd w:val="clear" w:color="auto" w:fill="D9D9D9" w:themeFill="background1" w:themeFillShade="D9"/>
          </w:tcPr>
          <w:p w14:paraId="5D7E9DF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9C4E561" w14:textId="75F5DCDA" w:rsidR="001A590A" w:rsidRPr="00A91F4A" w:rsidRDefault="006903B3" w:rsidP="001A590A">
            <w:pPr>
              <w:keepNext/>
              <w:keepLines/>
              <w:ind w:left="-20"/>
              <w:rPr>
                <w:b/>
              </w:rPr>
            </w:pPr>
            <w:r w:rsidRPr="00A91F4A">
              <w:rPr>
                <w:b/>
              </w:rPr>
              <w:t>3.6.2</w:t>
            </w:r>
            <w:r w:rsidR="001A590A" w:rsidRPr="00A91F4A">
              <w:rPr>
                <w:b/>
              </w:rPr>
              <w:t>:  Legal Authority</w:t>
            </w:r>
          </w:p>
          <w:p w14:paraId="5D7F87E3" w14:textId="2474651F" w:rsidR="001A590A" w:rsidRPr="00A91F4A" w:rsidRDefault="001A590A" w:rsidP="00197010">
            <w:pPr>
              <w:keepNext/>
              <w:keepLines/>
              <w:ind w:left="-20"/>
              <w:rPr>
                <w:b/>
                <w:i/>
                <w:color w:val="FF0000"/>
              </w:rPr>
            </w:pPr>
            <w:r w:rsidRPr="00A91F4A">
              <w:t>Measures to maintain adequate legal authorities through ordinance or other regulatory mechanism to: (a) review designs and proposals for new development and redevelopment to determine whether adequate stormwater control measures will be installed, implemented, and maintained, (b) request information such as stormwater plans, inspection reports, monitoring results, and other information deemed necessary to evaluate compliance with the Post-Construction Stormwater Management Program, and (c) enter private property for the purpose of inspecting at reasonable times any facilities, equipment, practices, or operations related to stormwater discharges to determine whether there is compliance with the Post-Construction Stormwater Management Program.</w:t>
            </w:r>
            <w:r w:rsidR="00197010" w:rsidRPr="00A91F4A">
              <w:t xml:space="preserve"> </w:t>
            </w:r>
            <w:r w:rsidR="00A325FC" w:rsidRPr="00A91F4A">
              <w:rPr>
                <w:i/>
                <w:color w:val="FF0000"/>
              </w:rPr>
              <w:t>[Delete if only implementing QAPs.  If existing post-construction elements in Table 19 do not fully meet the permit requirements, then provide specific BMPs to fully implement a compliant program.  If the references in Table 19 demonstrate full compliance with the permit requirements, then insert “This permit requirement is fully met by the existing post-construction program, see references provided in Table 19.]</w:t>
            </w:r>
          </w:p>
        </w:tc>
      </w:tr>
      <w:tr w:rsidR="001A590A" w:rsidRPr="00625535" w14:paraId="23594DC2" w14:textId="77777777" w:rsidTr="00F46388">
        <w:trPr>
          <w:cantSplit/>
          <w:trHeight w:val="360"/>
          <w:tblHeader/>
          <w:jc w:val="center"/>
        </w:trPr>
        <w:tc>
          <w:tcPr>
            <w:tcW w:w="877" w:type="dxa"/>
            <w:vMerge w:val="restart"/>
            <w:shd w:val="clear" w:color="auto" w:fill="D9D9D9" w:themeFill="background1" w:themeFillShade="D9"/>
            <w:vAlign w:val="center"/>
          </w:tcPr>
          <w:p w14:paraId="0C45942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45101F1"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12C464B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358F5CF"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6DACF8E"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1A590A" w:rsidRPr="00625535" w14:paraId="228F0925" w14:textId="77777777" w:rsidTr="00F46388">
        <w:trPr>
          <w:cantSplit/>
          <w:trHeight w:val="360"/>
          <w:tblHeader/>
          <w:jc w:val="center"/>
        </w:trPr>
        <w:tc>
          <w:tcPr>
            <w:tcW w:w="877" w:type="dxa"/>
            <w:vMerge/>
            <w:shd w:val="clear" w:color="auto" w:fill="D9D9D9" w:themeFill="background1" w:themeFillShade="D9"/>
            <w:vAlign w:val="center"/>
          </w:tcPr>
          <w:p w14:paraId="3408D6C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52247F30"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D3027AE"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1B6F36D9"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1497E73F"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590A" w:rsidRPr="00625535" w14:paraId="3AE22F96" w14:textId="77777777" w:rsidTr="00F46388">
        <w:trPr>
          <w:cantSplit/>
          <w:trHeight w:val="360"/>
          <w:tblHeader/>
          <w:jc w:val="center"/>
        </w:trPr>
        <w:tc>
          <w:tcPr>
            <w:tcW w:w="877" w:type="dxa"/>
            <w:vMerge w:val="restart"/>
            <w:shd w:val="clear" w:color="auto" w:fill="FFFFFF" w:themeFill="background1"/>
          </w:tcPr>
          <w:p w14:paraId="645E9F3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D0DF0F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44BE88AB" w14:textId="77777777" w:rsidTr="00F46388">
        <w:trPr>
          <w:cantSplit/>
          <w:trHeight w:val="360"/>
          <w:tblHeader/>
          <w:jc w:val="center"/>
        </w:trPr>
        <w:tc>
          <w:tcPr>
            <w:tcW w:w="877" w:type="dxa"/>
            <w:vMerge/>
            <w:shd w:val="clear" w:color="auto" w:fill="FFFFFF" w:themeFill="background1"/>
          </w:tcPr>
          <w:p w14:paraId="1248710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023C8D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7DDCB81" w14:textId="414656D3"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2D5126C" w14:textId="1A31CC35"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3307328" w14:textId="461CDE73"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16B970BA" w14:textId="77777777" w:rsidTr="00F46388">
        <w:trPr>
          <w:cantSplit/>
          <w:trHeight w:val="360"/>
          <w:tblHeader/>
          <w:jc w:val="center"/>
        </w:trPr>
        <w:tc>
          <w:tcPr>
            <w:tcW w:w="877" w:type="dxa"/>
            <w:vMerge/>
            <w:shd w:val="clear" w:color="auto" w:fill="FFFFFF" w:themeFill="background1"/>
          </w:tcPr>
          <w:p w14:paraId="5C8DD85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8B27C9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262A30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D14BB7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F68134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55CB0495" w14:textId="77777777" w:rsidTr="00F46388">
        <w:trPr>
          <w:cantSplit/>
          <w:trHeight w:val="360"/>
          <w:tblHeader/>
          <w:jc w:val="center"/>
        </w:trPr>
        <w:tc>
          <w:tcPr>
            <w:tcW w:w="877" w:type="dxa"/>
            <w:vMerge/>
            <w:shd w:val="clear" w:color="auto" w:fill="FFFFFF" w:themeFill="background1"/>
          </w:tcPr>
          <w:p w14:paraId="63265DC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1E926D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884B84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69DC33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D57364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67756529" w14:textId="77777777" w:rsidTr="00F46388">
        <w:trPr>
          <w:cantSplit/>
          <w:trHeight w:val="360"/>
          <w:tblHeader/>
          <w:jc w:val="center"/>
        </w:trPr>
        <w:tc>
          <w:tcPr>
            <w:tcW w:w="877" w:type="dxa"/>
            <w:vMerge/>
            <w:shd w:val="clear" w:color="auto" w:fill="FFFFFF" w:themeFill="background1"/>
          </w:tcPr>
          <w:p w14:paraId="687BB57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ECD72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5065C2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00A9A3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CBEDF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6413A07B"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1DB6D1D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099C762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26C87B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8A0168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08D341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08ED7913" w14:textId="77777777" w:rsidTr="00F46388">
        <w:trPr>
          <w:cantSplit/>
          <w:trHeight w:val="360"/>
          <w:tblHeader/>
          <w:jc w:val="center"/>
        </w:trPr>
        <w:tc>
          <w:tcPr>
            <w:tcW w:w="877" w:type="dxa"/>
            <w:vMerge w:val="restart"/>
            <w:shd w:val="clear" w:color="auto" w:fill="FFFFFF" w:themeFill="background1"/>
          </w:tcPr>
          <w:p w14:paraId="4A52D09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619DAD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57657863" w14:textId="77777777" w:rsidTr="00F46388">
        <w:trPr>
          <w:cantSplit/>
          <w:trHeight w:val="360"/>
          <w:tblHeader/>
          <w:jc w:val="center"/>
        </w:trPr>
        <w:tc>
          <w:tcPr>
            <w:tcW w:w="877" w:type="dxa"/>
            <w:vMerge/>
            <w:shd w:val="clear" w:color="auto" w:fill="FFFFFF" w:themeFill="background1"/>
          </w:tcPr>
          <w:p w14:paraId="194A70E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7D9D45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5AB4BF1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3139DE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29CE0B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49FB6C71" w14:textId="77777777" w:rsidTr="00F46388">
        <w:trPr>
          <w:cantSplit/>
          <w:trHeight w:val="360"/>
          <w:tblHeader/>
          <w:jc w:val="center"/>
        </w:trPr>
        <w:tc>
          <w:tcPr>
            <w:tcW w:w="877" w:type="dxa"/>
            <w:vMerge/>
            <w:shd w:val="clear" w:color="auto" w:fill="FFFFFF" w:themeFill="background1"/>
          </w:tcPr>
          <w:p w14:paraId="6AC858B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301354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065F74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2CC3CC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043896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3A1A8ED8" w14:textId="77777777" w:rsidTr="00F46388">
        <w:trPr>
          <w:cantSplit/>
          <w:trHeight w:val="360"/>
          <w:tblHeader/>
          <w:jc w:val="center"/>
        </w:trPr>
        <w:tc>
          <w:tcPr>
            <w:tcW w:w="877" w:type="dxa"/>
            <w:vMerge/>
            <w:shd w:val="clear" w:color="auto" w:fill="FFFFFF" w:themeFill="background1"/>
          </w:tcPr>
          <w:p w14:paraId="4D7C091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A75694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553E1C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E08FF6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A3B258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357BBDD0" w14:textId="77777777" w:rsidTr="00F46388">
        <w:trPr>
          <w:cantSplit/>
          <w:trHeight w:val="360"/>
          <w:tblHeader/>
          <w:jc w:val="center"/>
        </w:trPr>
        <w:tc>
          <w:tcPr>
            <w:tcW w:w="877" w:type="dxa"/>
            <w:vMerge/>
            <w:shd w:val="clear" w:color="auto" w:fill="FFFFFF" w:themeFill="background1"/>
          </w:tcPr>
          <w:p w14:paraId="27E6CB2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C0CC3C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0C07C7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374D2A1"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3C130D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3EF5144A" w14:textId="77777777" w:rsidTr="00F46388">
        <w:trPr>
          <w:cantSplit/>
          <w:trHeight w:val="360"/>
          <w:tblHeader/>
          <w:jc w:val="center"/>
        </w:trPr>
        <w:tc>
          <w:tcPr>
            <w:tcW w:w="877" w:type="dxa"/>
            <w:vMerge/>
            <w:shd w:val="clear" w:color="auto" w:fill="FFFFFF" w:themeFill="background1"/>
          </w:tcPr>
          <w:p w14:paraId="672DAB4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E0FBC8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1CC02757"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12B1F31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4FC7CC4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56172F7A" w14:textId="77777777" w:rsidTr="00F46388">
        <w:trPr>
          <w:cantSplit/>
          <w:trHeight w:val="738"/>
          <w:jc w:val="center"/>
        </w:trPr>
        <w:tc>
          <w:tcPr>
            <w:tcW w:w="877" w:type="dxa"/>
            <w:tcBorders>
              <w:top w:val="single" w:sz="18" w:space="0" w:color="auto"/>
            </w:tcBorders>
            <w:shd w:val="clear" w:color="auto" w:fill="D9D9D9" w:themeFill="background1" w:themeFillShade="D9"/>
          </w:tcPr>
          <w:p w14:paraId="39DB896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lastRenderedPageBreak/>
              <w:t>Permit Ref.</w:t>
            </w:r>
          </w:p>
        </w:tc>
        <w:tc>
          <w:tcPr>
            <w:tcW w:w="10070" w:type="dxa"/>
            <w:gridSpan w:val="4"/>
            <w:tcBorders>
              <w:top w:val="single" w:sz="18" w:space="0" w:color="auto"/>
            </w:tcBorders>
            <w:shd w:val="clear" w:color="auto" w:fill="D9D9D9" w:themeFill="background1" w:themeFillShade="D9"/>
          </w:tcPr>
          <w:p w14:paraId="3632F24F" w14:textId="1052956E" w:rsidR="001A590A" w:rsidRPr="00A91F4A" w:rsidRDefault="006903B3" w:rsidP="001A590A">
            <w:pPr>
              <w:keepNext/>
              <w:keepLines/>
              <w:ind w:left="-20"/>
              <w:rPr>
                <w:b/>
              </w:rPr>
            </w:pPr>
            <w:r w:rsidRPr="00A91F4A">
              <w:rPr>
                <w:b/>
              </w:rPr>
              <w:t>3.6.3</w:t>
            </w:r>
            <w:r w:rsidR="001A590A" w:rsidRPr="00A91F4A">
              <w:rPr>
                <w:b/>
              </w:rPr>
              <w:t>:  Plan Review and Approval</w:t>
            </w:r>
          </w:p>
          <w:p w14:paraId="5B869BE3" w14:textId="6EEA6594" w:rsidR="001A590A" w:rsidRPr="00A91F4A" w:rsidRDefault="001A590A" w:rsidP="00907B4D">
            <w:pPr>
              <w:pStyle w:val="Heading4"/>
              <w:spacing w:after="0"/>
            </w:pPr>
            <w:r w:rsidRPr="00A91F4A">
              <w:t>Measures to maintain plan review and approval authori</w:t>
            </w:r>
            <w:r w:rsidR="006903B3" w:rsidRPr="00A91F4A">
              <w:t xml:space="preserve">ty, standards and procedures to: (a) Require Federal, State, and local government projects to comply with Post-Construction Program requirements throughout the entire MS4 permitted area, unless the entity is subject to its own NPDES MS4 permit or a qualifying alternative program, (b) Conduct site plan reviews of all new development and redeveloped sites that disturb greater than or equal to one acre, and sites that disturb less than one acre that are part of a larger common plan of development or sale for compliance with 15A NCAC 02H .1017 and the qualifying alternative programs that apply within your jurisdiction, (c) Ensure that each project has an Operation and Maintenance Agreement that complies with 15A NCAC 02H .1050(12), (d) Ensure that each project has an Operation and Maintenance Plan that complies with 15A NCAC 02H .1050(13), (e) Ensure that each project has recorded deed restrictions and protective covenants, that require the project to be maintained consistent with approved plans, and (f) Ensure that each SCM and associated maintenance accesses be protected in a permanent recorded easement per 15A NCAC 02H 1050 (9) and (10). </w:t>
            </w:r>
            <w:r w:rsidR="00824AFE" w:rsidRPr="00A91F4A">
              <w:rPr>
                <w:i/>
                <w:color w:val="FF0000"/>
              </w:rPr>
              <w:t xml:space="preserve"> [Delete if only implementing QAPs.  If existing post-construction elements in Table 19 do not fully meet the permit requirements, then provide specific BMPs to</w:t>
            </w:r>
            <w:r w:rsidR="00907B4D" w:rsidRPr="00A91F4A">
              <w:rPr>
                <w:i/>
                <w:color w:val="FF0000"/>
              </w:rPr>
              <w:t xml:space="preserve"> fully implement a compliant program</w:t>
            </w:r>
            <w:r w:rsidR="00824AFE" w:rsidRPr="00A91F4A">
              <w:rPr>
                <w:i/>
                <w:color w:val="FF0000"/>
              </w:rPr>
              <w:t xml:space="preserve">.  If the references in Table 19 </w:t>
            </w:r>
            <w:r w:rsidR="00907B4D" w:rsidRPr="00A91F4A">
              <w:rPr>
                <w:i/>
                <w:color w:val="FF0000"/>
              </w:rPr>
              <w:t>demonstrate full compliance</w:t>
            </w:r>
            <w:r w:rsidR="00824AFE" w:rsidRPr="00A91F4A">
              <w:rPr>
                <w:i/>
                <w:color w:val="FF0000"/>
              </w:rPr>
              <w:t xml:space="preserve"> with the permit requirements, then insert “This permit requirement is fully met by the existing post-construction program</w:t>
            </w:r>
            <w:r w:rsidR="00907B4D" w:rsidRPr="00A91F4A">
              <w:rPr>
                <w:i/>
                <w:color w:val="FF0000"/>
              </w:rPr>
              <w:t>, see</w:t>
            </w:r>
            <w:r w:rsidR="00824AFE" w:rsidRPr="00A91F4A">
              <w:rPr>
                <w:i/>
                <w:color w:val="FF0000"/>
              </w:rPr>
              <w:t xml:space="preserve"> references provided in Table 19.]</w:t>
            </w:r>
          </w:p>
        </w:tc>
      </w:tr>
      <w:tr w:rsidR="001A590A" w:rsidRPr="00625535" w14:paraId="0BC59958" w14:textId="77777777" w:rsidTr="00F46388">
        <w:trPr>
          <w:cantSplit/>
          <w:trHeight w:val="360"/>
          <w:tblHeader/>
          <w:jc w:val="center"/>
        </w:trPr>
        <w:tc>
          <w:tcPr>
            <w:tcW w:w="877" w:type="dxa"/>
            <w:vMerge w:val="restart"/>
            <w:shd w:val="clear" w:color="auto" w:fill="D9D9D9" w:themeFill="background1" w:themeFillShade="D9"/>
            <w:vAlign w:val="center"/>
          </w:tcPr>
          <w:p w14:paraId="5285374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5BA5B3F2"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EF52400"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D731315"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62AFC280"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1A590A" w:rsidRPr="00625535" w14:paraId="7118E228" w14:textId="77777777" w:rsidTr="00F46388">
        <w:trPr>
          <w:cantSplit/>
          <w:trHeight w:val="360"/>
          <w:tblHeader/>
          <w:jc w:val="center"/>
        </w:trPr>
        <w:tc>
          <w:tcPr>
            <w:tcW w:w="877" w:type="dxa"/>
            <w:vMerge/>
            <w:shd w:val="clear" w:color="auto" w:fill="D9D9D9" w:themeFill="background1" w:themeFillShade="D9"/>
            <w:vAlign w:val="center"/>
          </w:tcPr>
          <w:p w14:paraId="36988D9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57C1A9E"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515ED8C"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4546FF02"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4FB1BFD3"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590A" w:rsidRPr="00625535" w14:paraId="6D88B6FA" w14:textId="77777777" w:rsidTr="00F46388">
        <w:trPr>
          <w:cantSplit/>
          <w:trHeight w:val="360"/>
          <w:tblHeader/>
          <w:jc w:val="center"/>
        </w:trPr>
        <w:tc>
          <w:tcPr>
            <w:tcW w:w="877" w:type="dxa"/>
            <w:vMerge w:val="restart"/>
            <w:shd w:val="clear" w:color="auto" w:fill="FFFFFF" w:themeFill="background1"/>
          </w:tcPr>
          <w:p w14:paraId="62A916E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BE1B92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0D98EBCE" w14:textId="77777777" w:rsidTr="00F46388">
        <w:trPr>
          <w:cantSplit/>
          <w:trHeight w:val="360"/>
          <w:tblHeader/>
          <w:jc w:val="center"/>
        </w:trPr>
        <w:tc>
          <w:tcPr>
            <w:tcW w:w="877" w:type="dxa"/>
            <w:vMerge/>
            <w:shd w:val="clear" w:color="auto" w:fill="FFFFFF" w:themeFill="background1"/>
          </w:tcPr>
          <w:p w14:paraId="30E07C4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F0D439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AE75C8A" w14:textId="07E7966F"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8D5DBB3" w14:textId="2FE073FB"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F5A1309" w14:textId="27558A4C"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25717587" w14:textId="77777777" w:rsidTr="00F46388">
        <w:trPr>
          <w:cantSplit/>
          <w:trHeight w:val="360"/>
          <w:tblHeader/>
          <w:jc w:val="center"/>
        </w:trPr>
        <w:tc>
          <w:tcPr>
            <w:tcW w:w="877" w:type="dxa"/>
            <w:vMerge/>
            <w:shd w:val="clear" w:color="auto" w:fill="FFFFFF" w:themeFill="background1"/>
          </w:tcPr>
          <w:p w14:paraId="3E9B05C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C39186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6B00D7"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50BF98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7702CB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5701DE6F" w14:textId="77777777" w:rsidTr="00F46388">
        <w:trPr>
          <w:cantSplit/>
          <w:trHeight w:val="360"/>
          <w:tblHeader/>
          <w:jc w:val="center"/>
        </w:trPr>
        <w:tc>
          <w:tcPr>
            <w:tcW w:w="877" w:type="dxa"/>
            <w:vMerge/>
            <w:shd w:val="clear" w:color="auto" w:fill="FFFFFF" w:themeFill="background1"/>
          </w:tcPr>
          <w:p w14:paraId="0CB6834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0D7F0D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73F807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A2F06B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921F6B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461F5C55" w14:textId="77777777" w:rsidTr="00F46388">
        <w:trPr>
          <w:cantSplit/>
          <w:trHeight w:val="360"/>
          <w:tblHeader/>
          <w:jc w:val="center"/>
        </w:trPr>
        <w:tc>
          <w:tcPr>
            <w:tcW w:w="877" w:type="dxa"/>
            <w:vMerge/>
            <w:shd w:val="clear" w:color="auto" w:fill="FFFFFF" w:themeFill="background1"/>
          </w:tcPr>
          <w:p w14:paraId="7DBF250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8FBB20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AE919B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B8B9E2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63E110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2F98D37B"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3C26043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97C9BE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C76CD2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4A94D4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E05624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520481E1" w14:textId="77777777" w:rsidTr="00F46388">
        <w:trPr>
          <w:cantSplit/>
          <w:trHeight w:val="360"/>
          <w:tblHeader/>
          <w:jc w:val="center"/>
        </w:trPr>
        <w:tc>
          <w:tcPr>
            <w:tcW w:w="877" w:type="dxa"/>
            <w:vMerge w:val="restart"/>
            <w:shd w:val="clear" w:color="auto" w:fill="FFFFFF" w:themeFill="background1"/>
          </w:tcPr>
          <w:p w14:paraId="14F5CF7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52470B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6315463A" w14:textId="77777777" w:rsidTr="00F46388">
        <w:trPr>
          <w:cantSplit/>
          <w:trHeight w:val="360"/>
          <w:tblHeader/>
          <w:jc w:val="center"/>
        </w:trPr>
        <w:tc>
          <w:tcPr>
            <w:tcW w:w="877" w:type="dxa"/>
            <w:vMerge/>
            <w:shd w:val="clear" w:color="auto" w:fill="FFFFFF" w:themeFill="background1"/>
          </w:tcPr>
          <w:p w14:paraId="11F7827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F53B32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90D401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C610A3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1D2125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7ACCF7D0" w14:textId="77777777" w:rsidTr="00F46388">
        <w:trPr>
          <w:cantSplit/>
          <w:trHeight w:val="360"/>
          <w:tblHeader/>
          <w:jc w:val="center"/>
        </w:trPr>
        <w:tc>
          <w:tcPr>
            <w:tcW w:w="877" w:type="dxa"/>
            <w:vMerge/>
            <w:shd w:val="clear" w:color="auto" w:fill="FFFFFF" w:themeFill="background1"/>
          </w:tcPr>
          <w:p w14:paraId="4233FDA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F95EC2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920FE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F79DCE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11D442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6F714B03" w14:textId="77777777" w:rsidTr="00F46388">
        <w:trPr>
          <w:cantSplit/>
          <w:trHeight w:val="360"/>
          <w:tblHeader/>
          <w:jc w:val="center"/>
        </w:trPr>
        <w:tc>
          <w:tcPr>
            <w:tcW w:w="877" w:type="dxa"/>
            <w:vMerge/>
            <w:shd w:val="clear" w:color="auto" w:fill="FFFFFF" w:themeFill="background1"/>
          </w:tcPr>
          <w:p w14:paraId="244BF0B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05F0DA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99C743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223886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83474C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7AD0877B" w14:textId="77777777" w:rsidTr="00F46388">
        <w:trPr>
          <w:cantSplit/>
          <w:trHeight w:val="360"/>
          <w:tblHeader/>
          <w:jc w:val="center"/>
        </w:trPr>
        <w:tc>
          <w:tcPr>
            <w:tcW w:w="877" w:type="dxa"/>
            <w:vMerge/>
            <w:shd w:val="clear" w:color="auto" w:fill="FFFFFF" w:themeFill="background1"/>
          </w:tcPr>
          <w:p w14:paraId="6857A5E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5856E6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AE9688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75C716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076DB8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3AAD0625"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2CEA77C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A024ED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597220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201994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260E7E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022A7EC6" w14:textId="77777777" w:rsidTr="00F46388">
        <w:trPr>
          <w:cantSplit/>
          <w:trHeight w:val="360"/>
          <w:tblHeader/>
          <w:jc w:val="center"/>
        </w:trPr>
        <w:tc>
          <w:tcPr>
            <w:tcW w:w="877" w:type="dxa"/>
            <w:vMerge w:val="restart"/>
            <w:shd w:val="clear" w:color="auto" w:fill="FFFFFF" w:themeFill="background1"/>
          </w:tcPr>
          <w:p w14:paraId="1AD19DF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6A7105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1C908FEB" w14:textId="77777777" w:rsidTr="00F46388">
        <w:trPr>
          <w:cantSplit/>
          <w:trHeight w:val="360"/>
          <w:tblHeader/>
          <w:jc w:val="center"/>
        </w:trPr>
        <w:tc>
          <w:tcPr>
            <w:tcW w:w="877" w:type="dxa"/>
            <w:vMerge/>
            <w:shd w:val="clear" w:color="auto" w:fill="FFFFFF" w:themeFill="background1"/>
          </w:tcPr>
          <w:p w14:paraId="334E290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887D23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D99A54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A66B8A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1C70ED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6A00DF52" w14:textId="77777777" w:rsidTr="00F46388">
        <w:trPr>
          <w:cantSplit/>
          <w:trHeight w:val="360"/>
          <w:tblHeader/>
          <w:jc w:val="center"/>
        </w:trPr>
        <w:tc>
          <w:tcPr>
            <w:tcW w:w="877" w:type="dxa"/>
            <w:vMerge/>
            <w:shd w:val="clear" w:color="auto" w:fill="FFFFFF" w:themeFill="background1"/>
          </w:tcPr>
          <w:p w14:paraId="70EDE6F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1C34FB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CD667E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85D51A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F123ED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7272E22A" w14:textId="77777777" w:rsidTr="00F46388">
        <w:trPr>
          <w:cantSplit/>
          <w:trHeight w:val="360"/>
          <w:tblHeader/>
          <w:jc w:val="center"/>
        </w:trPr>
        <w:tc>
          <w:tcPr>
            <w:tcW w:w="877" w:type="dxa"/>
            <w:vMerge/>
            <w:shd w:val="clear" w:color="auto" w:fill="FFFFFF" w:themeFill="background1"/>
          </w:tcPr>
          <w:p w14:paraId="3E842F3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015514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CDC4FB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AEACC10"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CA35EA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2033178D" w14:textId="77777777" w:rsidTr="00F46388">
        <w:trPr>
          <w:cantSplit/>
          <w:trHeight w:val="360"/>
          <w:tblHeader/>
          <w:jc w:val="center"/>
        </w:trPr>
        <w:tc>
          <w:tcPr>
            <w:tcW w:w="877" w:type="dxa"/>
            <w:vMerge/>
            <w:shd w:val="clear" w:color="auto" w:fill="FFFFFF" w:themeFill="background1"/>
          </w:tcPr>
          <w:p w14:paraId="3C5B599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78A060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516D9A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8A950C1"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28C01F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278A0898" w14:textId="77777777" w:rsidTr="00F46388">
        <w:trPr>
          <w:cantSplit/>
          <w:trHeight w:val="360"/>
          <w:tblHeader/>
          <w:jc w:val="center"/>
        </w:trPr>
        <w:tc>
          <w:tcPr>
            <w:tcW w:w="877" w:type="dxa"/>
            <w:vMerge/>
            <w:shd w:val="clear" w:color="auto" w:fill="FFFFFF" w:themeFill="background1"/>
          </w:tcPr>
          <w:p w14:paraId="631B3B0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6B3C42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59799CE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298550B7"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7A764D8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4BCC2260" w14:textId="77777777" w:rsidTr="00F46388">
        <w:trPr>
          <w:cantSplit/>
          <w:trHeight w:val="738"/>
          <w:jc w:val="center"/>
        </w:trPr>
        <w:tc>
          <w:tcPr>
            <w:tcW w:w="877" w:type="dxa"/>
            <w:tcBorders>
              <w:top w:val="single" w:sz="18" w:space="0" w:color="auto"/>
            </w:tcBorders>
            <w:shd w:val="clear" w:color="auto" w:fill="D9D9D9" w:themeFill="background1" w:themeFillShade="D9"/>
          </w:tcPr>
          <w:p w14:paraId="78F0729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3B681A04" w14:textId="41E6353E" w:rsidR="001A590A" w:rsidRPr="00A91F4A" w:rsidRDefault="00BB21C1" w:rsidP="001A590A">
            <w:pPr>
              <w:keepNext/>
              <w:keepLines/>
              <w:ind w:left="-20"/>
              <w:rPr>
                <w:b/>
              </w:rPr>
            </w:pPr>
            <w:r w:rsidRPr="00A91F4A">
              <w:rPr>
                <w:b/>
              </w:rPr>
              <w:t>3.6.4</w:t>
            </w:r>
            <w:r w:rsidR="001A590A" w:rsidRPr="00A91F4A">
              <w:rPr>
                <w:b/>
              </w:rPr>
              <w:t>:  Inspection</w:t>
            </w:r>
            <w:r w:rsidRPr="00A91F4A">
              <w:rPr>
                <w:b/>
              </w:rPr>
              <w:t>s</w:t>
            </w:r>
            <w:r w:rsidR="001A590A" w:rsidRPr="00A91F4A">
              <w:rPr>
                <w:b/>
              </w:rPr>
              <w:t xml:space="preserve"> and Enforcement</w:t>
            </w:r>
          </w:p>
          <w:p w14:paraId="50D66421" w14:textId="68C09205" w:rsidR="001A590A" w:rsidRPr="00A91F4A" w:rsidRDefault="001A590A" w:rsidP="00A91F4A">
            <w:pPr>
              <w:pStyle w:val="Heading4"/>
            </w:pPr>
            <w:r w:rsidRPr="00A91F4A">
              <w:t xml:space="preserve">Measures to maintain inspection and enforcement authority, </w:t>
            </w:r>
            <w:proofErr w:type="gramStart"/>
            <w:r w:rsidRPr="00A91F4A">
              <w:t>standards</w:t>
            </w:r>
            <w:proofErr w:type="gramEnd"/>
            <w:r w:rsidRPr="00A91F4A">
              <w:t xml:space="preserve"> and procedures to</w:t>
            </w:r>
            <w:r w:rsidR="00BB21C1" w:rsidRPr="00A91F4A">
              <w:t>:</w:t>
            </w:r>
            <w:r w:rsidRPr="00A91F4A">
              <w:t xml:space="preserve"> (a) </w:t>
            </w:r>
            <w:r w:rsidR="00BB21C1" w:rsidRPr="00A91F4A">
              <w:t xml:space="preserve">Conduct post-construction inspections prior to issuing a Certificate of Occupancy or a Temporary Certificate of Occupancy. Alternatively, the project owner may provide a surety bond to guarantee compliance with the approved plan(s), (b) Ensure that the project has been constructed in accordance with the approved plan(s), (c) Ensure annual inspection of each permitted SCM to ensure compliance with the approved Operation and Maintenance Agreement, (d) Ensure inspection of low density projects </w:t>
            </w:r>
            <w:r w:rsidR="00BB21C1" w:rsidRPr="00A91F4A">
              <w:rPr>
                <w:iCs/>
              </w:rPr>
              <w:t xml:space="preserve">at least once during the permit term, and (e) </w:t>
            </w:r>
            <w:r w:rsidR="00BB21C1" w:rsidRPr="00A91F4A">
              <w:t xml:space="preserve">Require that inspections be conducted by a qualified professional.  </w:t>
            </w:r>
            <w:r w:rsidR="00A325FC" w:rsidRPr="00A91F4A">
              <w:rPr>
                <w:i/>
                <w:color w:val="FF0000"/>
              </w:rPr>
              <w:t>[Delete if only implementing QAPs.  If existing post-construction elements in Table 19 do not fully meet the permit requirements, then provide specific BMPs to fully implement a compliant program.  If the references in Table 19 demonstrate full compliance with the permit requirements, then insert “This permit requirement is fully met by the existing post-construction program, see references provided in Table 19.]</w:t>
            </w:r>
          </w:p>
        </w:tc>
      </w:tr>
      <w:tr w:rsidR="001A590A" w:rsidRPr="00625535" w14:paraId="41D03967" w14:textId="77777777" w:rsidTr="00F46388">
        <w:trPr>
          <w:cantSplit/>
          <w:trHeight w:val="360"/>
          <w:tblHeader/>
          <w:jc w:val="center"/>
        </w:trPr>
        <w:tc>
          <w:tcPr>
            <w:tcW w:w="877" w:type="dxa"/>
            <w:vMerge w:val="restart"/>
            <w:shd w:val="clear" w:color="auto" w:fill="D9D9D9" w:themeFill="background1" w:themeFillShade="D9"/>
            <w:vAlign w:val="center"/>
          </w:tcPr>
          <w:p w14:paraId="714F954A"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151F1E9D"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65E621B5"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8A81131"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2A868F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1A590A" w:rsidRPr="00625535" w14:paraId="4A0064A7" w14:textId="77777777" w:rsidTr="00F46388">
        <w:trPr>
          <w:cantSplit/>
          <w:trHeight w:val="360"/>
          <w:tblHeader/>
          <w:jc w:val="center"/>
        </w:trPr>
        <w:tc>
          <w:tcPr>
            <w:tcW w:w="877" w:type="dxa"/>
            <w:vMerge/>
            <w:shd w:val="clear" w:color="auto" w:fill="D9D9D9" w:themeFill="background1" w:themeFillShade="D9"/>
            <w:vAlign w:val="center"/>
          </w:tcPr>
          <w:p w14:paraId="6C37048C"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5B670C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1311A7A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759D3AA"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3C19EF5C" w14:textId="77777777" w:rsidR="001A590A" w:rsidRPr="00625535" w:rsidRDefault="001A590A" w:rsidP="001A590A">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1A590A" w:rsidRPr="00625535" w14:paraId="3ABF4342" w14:textId="77777777" w:rsidTr="00F46388">
        <w:trPr>
          <w:cantSplit/>
          <w:trHeight w:val="360"/>
          <w:tblHeader/>
          <w:jc w:val="center"/>
        </w:trPr>
        <w:tc>
          <w:tcPr>
            <w:tcW w:w="877" w:type="dxa"/>
            <w:vMerge w:val="restart"/>
            <w:shd w:val="clear" w:color="auto" w:fill="FFFFFF" w:themeFill="background1"/>
          </w:tcPr>
          <w:p w14:paraId="0C22386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7DAAA2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5DEC27AB" w14:textId="77777777" w:rsidTr="00F46388">
        <w:trPr>
          <w:cantSplit/>
          <w:trHeight w:val="360"/>
          <w:tblHeader/>
          <w:jc w:val="center"/>
        </w:trPr>
        <w:tc>
          <w:tcPr>
            <w:tcW w:w="877" w:type="dxa"/>
            <w:vMerge/>
            <w:shd w:val="clear" w:color="auto" w:fill="FFFFFF" w:themeFill="background1"/>
          </w:tcPr>
          <w:p w14:paraId="56841CA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54D3A0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EB7A07E" w14:textId="6BED086D"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594D0FA" w14:textId="6E05CCAA"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921BA12" w14:textId="147BEE3F"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6302E2DE" w14:textId="77777777" w:rsidTr="00F46388">
        <w:trPr>
          <w:cantSplit/>
          <w:trHeight w:val="360"/>
          <w:tblHeader/>
          <w:jc w:val="center"/>
        </w:trPr>
        <w:tc>
          <w:tcPr>
            <w:tcW w:w="877" w:type="dxa"/>
            <w:vMerge/>
            <w:shd w:val="clear" w:color="auto" w:fill="FFFFFF" w:themeFill="background1"/>
          </w:tcPr>
          <w:p w14:paraId="47BAB0E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0204E7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26F74A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8DA74A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FB9B93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5A22179F" w14:textId="77777777" w:rsidTr="00F46388">
        <w:trPr>
          <w:cantSplit/>
          <w:trHeight w:val="360"/>
          <w:tblHeader/>
          <w:jc w:val="center"/>
        </w:trPr>
        <w:tc>
          <w:tcPr>
            <w:tcW w:w="877" w:type="dxa"/>
            <w:vMerge/>
            <w:shd w:val="clear" w:color="auto" w:fill="FFFFFF" w:themeFill="background1"/>
          </w:tcPr>
          <w:p w14:paraId="00C65CD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4E4065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AD4CCF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0C8FBD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97289E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02FE1A5D" w14:textId="77777777" w:rsidTr="00F46388">
        <w:trPr>
          <w:cantSplit/>
          <w:trHeight w:val="360"/>
          <w:tblHeader/>
          <w:jc w:val="center"/>
        </w:trPr>
        <w:tc>
          <w:tcPr>
            <w:tcW w:w="877" w:type="dxa"/>
            <w:vMerge/>
            <w:shd w:val="clear" w:color="auto" w:fill="FFFFFF" w:themeFill="background1"/>
          </w:tcPr>
          <w:p w14:paraId="68F1166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3F4B5D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DF01BA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F625BE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B6D165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0846602F" w14:textId="77777777" w:rsidTr="00F46388">
        <w:trPr>
          <w:cantSplit/>
          <w:trHeight w:val="360"/>
          <w:tblHeader/>
          <w:jc w:val="center"/>
        </w:trPr>
        <w:tc>
          <w:tcPr>
            <w:tcW w:w="877" w:type="dxa"/>
            <w:vMerge/>
            <w:tcBorders>
              <w:bottom w:val="double" w:sz="4" w:space="0" w:color="auto"/>
            </w:tcBorders>
            <w:shd w:val="clear" w:color="auto" w:fill="FFFFFF" w:themeFill="background1"/>
          </w:tcPr>
          <w:p w14:paraId="69461BB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1A1B1E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3325F1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E7667A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F72F5A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7034FDF6" w14:textId="77777777" w:rsidTr="00F46388">
        <w:trPr>
          <w:cantSplit/>
          <w:trHeight w:val="360"/>
          <w:tblHeader/>
          <w:jc w:val="center"/>
        </w:trPr>
        <w:tc>
          <w:tcPr>
            <w:tcW w:w="877" w:type="dxa"/>
            <w:vMerge w:val="restart"/>
            <w:shd w:val="clear" w:color="auto" w:fill="FFFFFF" w:themeFill="background1"/>
          </w:tcPr>
          <w:p w14:paraId="35C9959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17C7F8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5FCFBD4A" w14:textId="77777777" w:rsidTr="00F46388">
        <w:trPr>
          <w:cantSplit/>
          <w:trHeight w:val="360"/>
          <w:tblHeader/>
          <w:jc w:val="center"/>
        </w:trPr>
        <w:tc>
          <w:tcPr>
            <w:tcW w:w="877" w:type="dxa"/>
            <w:vMerge/>
            <w:shd w:val="clear" w:color="auto" w:fill="FFFFFF" w:themeFill="background1"/>
          </w:tcPr>
          <w:p w14:paraId="3BFFAEBE"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ADF89E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CBA962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D1EF5D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7CAF2C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34431291" w14:textId="77777777" w:rsidTr="00F46388">
        <w:trPr>
          <w:cantSplit/>
          <w:trHeight w:val="360"/>
          <w:tblHeader/>
          <w:jc w:val="center"/>
        </w:trPr>
        <w:tc>
          <w:tcPr>
            <w:tcW w:w="877" w:type="dxa"/>
            <w:vMerge/>
            <w:shd w:val="clear" w:color="auto" w:fill="FFFFFF" w:themeFill="background1"/>
          </w:tcPr>
          <w:p w14:paraId="3F9D9E4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CCE77F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7DE0F7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D03E09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8CB8F3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0BE3196D" w14:textId="77777777" w:rsidTr="00F46388">
        <w:trPr>
          <w:cantSplit/>
          <w:trHeight w:val="360"/>
          <w:tblHeader/>
          <w:jc w:val="center"/>
        </w:trPr>
        <w:tc>
          <w:tcPr>
            <w:tcW w:w="877" w:type="dxa"/>
            <w:vMerge/>
            <w:shd w:val="clear" w:color="auto" w:fill="FFFFFF" w:themeFill="background1"/>
          </w:tcPr>
          <w:p w14:paraId="0C2C24D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48CF4C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E96B55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6B74535"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FE6FF7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4073E408" w14:textId="77777777" w:rsidTr="00F46388">
        <w:trPr>
          <w:cantSplit/>
          <w:trHeight w:val="360"/>
          <w:tblHeader/>
          <w:jc w:val="center"/>
        </w:trPr>
        <w:tc>
          <w:tcPr>
            <w:tcW w:w="877" w:type="dxa"/>
            <w:vMerge/>
            <w:shd w:val="clear" w:color="auto" w:fill="FFFFFF" w:themeFill="background1"/>
          </w:tcPr>
          <w:p w14:paraId="2253300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677189"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77B768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67FDAB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1F649A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12238731" w14:textId="77777777" w:rsidTr="00F46388">
        <w:trPr>
          <w:cantSplit/>
          <w:trHeight w:val="360"/>
          <w:tblHeader/>
          <w:jc w:val="center"/>
        </w:trPr>
        <w:tc>
          <w:tcPr>
            <w:tcW w:w="877" w:type="dxa"/>
            <w:vMerge/>
            <w:shd w:val="clear" w:color="auto" w:fill="FFFFFF" w:themeFill="background1"/>
          </w:tcPr>
          <w:p w14:paraId="38FFDD60"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ADC76E1"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06C968C3"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77C4BE3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51C1C80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790370" w:rsidRPr="00625535" w14:paraId="1FA37C14" w14:textId="77777777" w:rsidTr="006D78ED">
        <w:trPr>
          <w:cantSplit/>
          <w:trHeight w:val="738"/>
          <w:jc w:val="center"/>
        </w:trPr>
        <w:tc>
          <w:tcPr>
            <w:tcW w:w="877" w:type="dxa"/>
            <w:tcBorders>
              <w:top w:val="single" w:sz="18" w:space="0" w:color="auto"/>
            </w:tcBorders>
            <w:shd w:val="clear" w:color="auto" w:fill="D9D9D9" w:themeFill="background1" w:themeFillShade="D9"/>
          </w:tcPr>
          <w:p w14:paraId="1BFC7CFE"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b/>
                <w:sz w:val="20"/>
                <w:szCs w:val="20"/>
              </w:rPr>
              <w:lastRenderedPageBreak/>
              <w:t>Permit Ref.</w:t>
            </w:r>
          </w:p>
        </w:tc>
        <w:tc>
          <w:tcPr>
            <w:tcW w:w="10070" w:type="dxa"/>
            <w:gridSpan w:val="4"/>
            <w:tcBorders>
              <w:top w:val="single" w:sz="18" w:space="0" w:color="auto"/>
            </w:tcBorders>
            <w:shd w:val="clear" w:color="auto" w:fill="D9D9D9" w:themeFill="background1" w:themeFillShade="D9"/>
          </w:tcPr>
          <w:p w14:paraId="4053D020" w14:textId="765B2720" w:rsidR="00790370" w:rsidRPr="00A91F4A" w:rsidRDefault="00790370" w:rsidP="006D78ED">
            <w:pPr>
              <w:keepNext/>
              <w:keepLines/>
              <w:ind w:left="-20"/>
              <w:rPr>
                <w:b/>
              </w:rPr>
            </w:pPr>
            <w:r w:rsidRPr="00A91F4A">
              <w:rPr>
                <w:b/>
              </w:rPr>
              <w:t>3.6.6:  Fecal Coliform Reduction</w:t>
            </w:r>
          </w:p>
          <w:p w14:paraId="6A6429C6" w14:textId="2C848D7B" w:rsidR="00790370" w:rsidRPr="00A91F4A" w:rsidRDefault="00790370" w:rsidP="009F3C62">
            <w:pPr>
              <w:keepNext/>
              <w:keepLines/>
              <w:spacing w:after="120"/>
            </w:pPr>
            <w:r w:rsidRPr="00A91F4A">
              <w:t>Measures to control, to the maximum extent practicable, sources of fecal coliform per 15A NCAC 02H .1017(7).  At a minimum, the program shall include: (a) A pet waste management component, which may be achieved by revising an existing litter ordinance, and (b) An on-site domestic wastewater treatment system component, if applicable, which may be coordinated with local county health department, to ensure proper operation and maintenance of such systems.</w:t>
            </w:r>
            <w:r w:rsidR="009F3C62" w:rsidRPr="00A91F4A">
              <w:t xml:space="preserve"> </w:t>
            </w:r>
            <w:r w:rsidRPr="00A91F4A">
              <w:rPr>
                <w:i/>
                <w:color w:val="FF0000"/>
              </w:rPr>
              <w:t>[Delete if only implementing QAPs.  If existing post-construction elements in Table 19 do not fully meet the permit requirements, then provide specific BMPs to fully implement a compliant program.  If the references in Table 19 demonstrate full compliance with the permit requirements, then insert “This permit requirement is fully met by the existing post-construction program, see references provided in Table 19.]</w:t>
            </w:r>
          </w:p>
        </w:tc>
      </w:tr>
      <w:tr w:rsidR="00790370" w:rsidRPr="00625535" w14:paraId="0D9AE92B" w14:textId="77777777" w:rsidTr="006D78ED">
        <w:trPr>
          <w:cantSplit/>
          <w:trHeight w:val="360"/>
          <w:tblHeader/>
          <w:jc w:val="center"/>
        </w:trPr>
        <w:tc>
          <w:tcPr>
            <w:tcW w:w="877" w:type="dxa"/>
            <w:vMerge w:val="restart"/>
            <w:shd w:val="clear" w:color="auto" w:fill="D9D9D9" w:themeFill="background1" w:themeFillShade="D9"/>
            <w:vAlign w:val="center"/>
          </w:tcPr>
          <w:p w14:paraId="5DDBDB5D"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567B5F4B"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56039849"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62F612C4"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153AD8C6"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790370" w:rsidRPr="00625535" w14:paraId="0A347603" w14:textId="77777777" w:rsidTr="006D78ED">
        <w:trPr>
          <w:cantSplit/>
          <w:trHeight w:val="360"/>
          <w:tblHeader/>
          <w:jc w:val="center"/>
        </w:trPr>
        <w:tc>
          <w:tcPr>
            <w:tcW w:w="877" w:type="dxa"/>
            <w:vMerge/>
            <w:shd w:val="clear" w:color="auto" w:fill="D9D9D9" w:themeFill="background1" w:themeFillShade="D9"/>
            <w:vAlign w:val="center"/>
          </w:tcPr>
          <w:p w14:paraId="0AEFC3CE"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2B377D9E"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0ADAF0B1"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0C50650F"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341B11E" w14:textId="77777777" w:rsidR="00790370" w:rsidRPr="00625535" w:rsidRDefault="00790370" w:rsidP="006D78ED">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790370" w:rsidRPr="00625535" w14:paraId="5DCD9649" w14:textId="77777777" w:rsidTr="006D78ED">
        <w:trPr>
          <w:cantSplit/>
          <w:trHeight w:val="360"/>
          <w:tblHeader/>
          <w:jc w:val="center"/>
        </w:trPr>
        <w:tc>
          <w:tcPr>
            <w:tcW w:w="877" w:type="dxa"/>
            <w:vMerge w:val="restart"/>
            <w:shd w:val="clear" w:color="auto" w:fill="FFFFFF" w:themeFill="background1"/>
          </w:tcPr>
          <w:p w14:paraId="4AB612DF"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5FEDF69"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790370" w:rsidRPr="00625535" w14:paraId="5D34B34B" w14:textId="77777777" w:rsidTr="006D78ED">
        <w:trPr>
          <w:cantSplit/>
          <w:trHeight w:val="360"/>
          <w:tblHeader/>
          <w:jc w:val="center"/>
        </w:trPr>
        <w:tc>
          <w:tcPr>
            <w:tcW w:w="877" w:type="dxa"/>
            <w:vMerge/>
            <w:shd w:val="clear" w:color="auto" w:fill="FFFFFF" w:themeFill="background1"/>
          </w:tcPr>
          <w:p w14:paraId="330B51E0"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450D2AB"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BAED139"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C9D4F26"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9F23DAB"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790370" w:rsidRPr="00625535" w14:paraId="543EB6EC" w14:textId="77777777" w:rsidTr="006D78ED">
        <w:trPr>
          <w:cantSplit/>
          <w:trHeight w:val="360"/>
          <w:tblHeader/>
          <w:jc w:val="center"/>
        </w:trPr>
        <w:tc>
          <w:tcPr>
            <w:tcW w:w="877" w:type="dxa"/>
            <w:vMerge/>
            <w:shd w:val="clear" w:color="auto" w:fill="FFFFFF" w:themeFill="background1"/>
          </w:tcPr>
          <w:p w14:paraId="49CF2CEC"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BFB2A0F"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D89507F"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7E20A2D"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5AD4BB9"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790370" w:rsidRPr="00625535" w14:paraId="15839382" w14:textId="77777777" w:rsidTr="006D78ED">
        <w:trPr>
          <w:cantSplit/>
          <w:trHeight w:val="360"/>
          <w:tblHeader/>
          <w:jc w:val="center"/>
        </w:trPr>
        <w:tc>
          <w:tcPr>
            <w:tcW w:w="877" w:type="dxa"/>
            <w:vMerge/>
            <w:shd w:val="clear" w:color="auto" w:fill="FFFFFF" w:themeFill="background1"/>
          </w:tcPr>
          <w:p w14:paraId="04FC56DA"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F9C97E0"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7B4C70"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63012EB"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D529DFB"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790370" w:rsidRPr="00625535" w14:paraId="2725DE58" w14:textId="77777777" w:rsidTr="006D78ED">
        <w:trPr>
          <w:cantSplit/>
          <w:trHeight w:val="360"/>
          <w:tblHeader/>
          <w:jc w:val="center"/>
        </w:trPr>
        <w:tc>
          <w:tcPr>
            <w:tcW w:w="877" w:type="dxa"/>
            <w:vMerge/>
            <w:shd w:val="clear" w:color="auto" w:fill="FFFFFF" w:themeFill="background1"/>
          </w:tcPr>
          <w:p w14:paraId="73BE964D"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198EB06"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27D4A7B"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B9F098D"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F3E6141"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790370" w:rsidRPr="00625535" w14:paraId="05666C2B" w14:textId="77777777" w:rsidTr="006D78ED">
        <w:trPr>
          <w:cantSplit/>
          <w:trHeight w:val="360"/>
          <w:tblHeader/>
          <w:jc w:val="center"/>
        </w:trPr>
        <w:tc>
          <w:tcPr>
            <w:tcW w:w="877" w:type="dxa"/>
            <w:vMerge/>
            <w:tcBorders>
              <w:bottom w:val="double" w:sz="4" w:space="0" w:color="auto"/>
            </w:tcBorders>
            <w:shd w:val="clear" w:color="auto" w:fill="FFFFFF" w:themeFill="background1"/>
          </w:tcPr>
          <w:p w14:paraId="72CFA6BD"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233C9986"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6DA5CB4"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22359FA" w14:textId="77777777" w:rsidR="00790370" w:rsidRPr="00625535" w:rsidRDefault="00790370" w:rsidP="006D78ED">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13FBDF1" w14:textId="77777777" w:rsidR="00790370" w:rsidRPr="00625535" w:rsidRDefault="00790370" w:rsidP="006D78ED">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1A590A" w:rsidRPr="00625535" w14:paraId="5CAA7CFC" w14:textId="77777777" w:rsidTr="00F46388">
        <w:trPr>
          <w:cantSplit/>
          <w:trHeight w:val="360"/>
          <w:tblHeader/>
          <w:jc w:val="center"/>
        </w:trPr>
        <w:tc>
          <w:tcPr>
            <w:tcW w:w="877" w:type="dxa"/>
            <w:vMerge w:val="restart"/>
            <w:shd w:val="clear" w:color="auto" w:fill="FFFFFF" w:themeFill="background1"/>
          </w:tcPr>
          <w:p w14:paraId="38322B92"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7BE5AB3"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1A590A" w:rsidRPr="00625535" w14:paraId="65E26CAA" w14:textId="77777777" w:rsidTr="00F46388">
        <w:trPr>
          <w:cantSplit/>
          <w:trHeight w:val="360"/>
          <w:tblHeader/>
          <w:jc w:val="center"/>
        </w:trPr>
        <w:tc>
          <w:tcPr>
            <w:tcW w:w="877" w:type="dxa"/>
            <w:vMerge/>
            <w:shd w:val="clear" w:color="auto" w:fill="FFFFFF" w:themeFill="background1"/>
          </w:tcPr>
          <w:p w14:paraId="1389C86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7DA1719"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4B4E15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A35967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4DAB86F"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1A590A" w:rsidRPr="00625535" w14:paraId="6CA2D2DA" w14:textId="77777777" w:rsidTr="00F46388">
        <w:trPr>
          <w:cantSplit/>
          <w:trHeight w:val="360"/>
          <w:tblHeader/>
          <w:jc w:val="center"/>
        </w:trPr>
        <w:tc>
          <w:tcPr>
            <w:tcW w:w="877" w:type="dxa"/>
            <w:vMerge/>
            <w:shd w:val="clear" w:color="auto" w:fill="FFFFFF" w:themeFill="background1"/>
          </w:tcPr>
          <w:p w14:paraId="3A6F96A4"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5F2E618"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27222BA"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FAB04A6"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EDE2E4B"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1A590A" w:rsidRPr="00625535" w14:paraId="0B346697" w14:textId="77777777" w:rsidTr="00F46388">
        <w:trPr>
          <w:cantSplit/>
          <w:trHeight w:val="360"/>
          <w:tblHeader/>
          <w:jc w:val="center"/>
        </w:trPr>
        <w:tc>
          <w:tcPr>
            <w:tcW w:w="877" w:type="dxa"/>
            <w:vMerge/>
            <w:shd w:val="clear" w:color="auto" w:fill="FFFFFF" w:themeFill="background1"/>
          </w:tcPr>
          <w:p w14:paraId="3D7FECB5"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FA8AACD"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4AD6C84"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C28C91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3B82A1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1A590A" w:rsidRPr="00625535" w14:paraId="64C29967" w14:textId="77777777" w:rsidTr="00F46388">
        <w:trPr>
          <w:cantSplit/>
          <w:trHeight w:val="360"/>
          <w:tblHeader/>
          <w:jc w:val="center"/>
        </w:trPr>
        <w:tc>
          <w:tcPr>
            <w:tcW w:w="877" w:type="dxa"/>
            <w:vMerge/>
            <w:shd w:val="clear" w:color="auto" w:fill="FFFFFF" w:themeFill="background1"/>
          </w:tcPr>
          <w:p w14:paraId="74507057"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CF2B05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564DC3E"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62050C"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06884F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1A590A" w:rsidRPr="00625535" w14:paraId="770EFB70" w14:textId="77777777" w:rsidTr="00F46388">
        <w:trPr>
          <w:cantSplit/>
          <w:trHeight w:val="360"/>
          <w:tblHeader/>
          <w:jc w:val="center"/>
        </w:trPr>
        <w:tc>
          <w:tcPr>
            <w:tcW w:w="877" w:type="dxa"/>
            <w:vMerge/>
            <w:shd w:val="clear" w:color="auto" w:fill="FFFFFF" w:themeFill="background1"/>
          </w:tcPr>
          <w:p w14:paraId="1883E6CD"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73A0CE8"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290DF03B"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16C5DA02" w14:textId="77777777" w:rsidR="001A590A" w:rsidRPr="00625535" w:rsidRDefault="001A590A" w:rsidP="001A590A">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3F4938A6" w14:textId="77777777" w:rsidR="001A590A" w:rsidRPr="00625535" w:rsidRDefault="001A590A" w:rsidP="001A590A">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655CE96A" w14:textId="77777777" w:rsidR="005B491B" w:rsidRPr="00625535" w:rsidRDefault="005B491B">
      <w:pPr>
        <w:rPr>
          <w:rFonts w:eastAsiaTheme="majorEastAsia"/>
        </w:rPr>
      </w:pPr>
      <w:r w:rsidRPr="00625535">
        <w:br w:type="page"/>
      </w:r>
    </w:p>
    <w:p w14:paraId="387386F7" w14:textId="772C7794" w:rsidR="005B491B" w:rsidRPr="00625535" w:rsidRDefault="007D7331" w:rsidP="00FC7A21">
      <w:pPr>
        <w:pStyle w:val="Heading1"/>
        <w:tabs>
          <w:tab w:val="clear" w:pos="900"/>
          <w:tab w:val="left" w:pos="990"/>
        </w:tabs>
        <w:spacing w:before="0" w:after="240"/>
        <w:rPr>
          <w:caps/>
        </w:rPr>
      </w:pPr>
      <w:bookmarkStart w:id="83" w:name="_Toc7165157"/>
      <w:r w:rsidRPr="00625535">
        <w:rPr>
          <w:caps/>
        </w:rPr>
        <w:lastRenderedPageBreak/>
        <w:t>Part 10</w:t>
      </w:r>
      <w:r w:rsidR="00FC7A21" w:rsidRPr="00625535">
        <w:rPr>
          <w:caps/>
        </w:rPr>
        <w:t>:</w:t>
      </w:r>
      <w:r w:rsidR="00FC7A21" w:rsidRPr="00625535">
        <w:rPr>
          <w:caps/>
        </w:rPr>
        <w:tab/>
      </w:r>
      <w:r w:rsidR="005B491B" w:rsidRPr="00625535">
        <w:rPr>
          <w:caps/>
        </w:rPr>
        <w:t>Pollution Prevention and Good Housekeeping Programs</w:t>
      </w:r>
      <w:bookmarkEnd w:id="83"/>
    </w:p>
    <w:p w14:paraId="3A61855B" w14:textId="6615E1E2" w:rsidR="005D19DB" w:rsidRPr="00625535" w:rsidRDefault="004F3E88" w:rsidP="008837D4">
      <w:pPr>
        <w:keepNext/>
        <w:keepLines/>
      </w:pPr>
      <w:r w:rsidRPr="00625535">
        <w:t>This</w:t>
      </w:r>
      <w:r w:rsidR="00E622AF" w:rsidRPr="00625535">
        <w:t xml:space="preserve"> SWMP </w:t>
      </w:r>
      <w:r w:rsidR="005D19DB" w:rsidRPr="00625535">
        <w:t>provides</w:t>
      </w:r>
      <w:r w:rsidR="00E622AF" w:rsidRPr="00625535">
        <w:t xml:space="preserve"> </w:t>
      </w:r>
      <w:r w:rsidR="0013755A" w:rsidRPr="00625535">
        <w:t>a comprehensive</w:t>
      </w:r>
      <w:r w:rsidR="00E622AF" w:rsidRPr="00625535">
        <w:t xml:space="preserve"> </w:t>
      </w:r>
      <w:r w:rsidR="005D19DB" w:rsidRPr="00625535">
        <w:t xml:space="preserve">pollution prevention and good housekeeping </w:t>
      </w:r>
      <w:r w:rsidR="008837D4" w:rsidRPr="00625535">
        <w:t>strategy</w:t>
      </w:r>
      <w:r w:rsidR="00E622AF" w:rsidRPr="00625535">
        <w:t xml:space="preserve"> </w:t>
      </w:r>
      <w:r w:rsidR="006242B7" w:rsidRPr="00625535">
        <w:t>for</w:t>
      </w:r>
      <w:r w:rsidR="002F2044" w:rsidRPr="00625535">
        <w:t xml:space="preserve"> the MS4name </w:t>
      </w:r>
      <w:r w:rsidR="00A4706F" w:rsidRPr="00625535">
        <w:t>municipal facilities and operations</w:t>
      </w:r>
      <w:r w:rsidR="008837D4" w:rsidRPr="00625535">
        <w:t>.  Pollution prevention and good housekeeping is accomplished through the implementation</w:t>
      </w:r>
      <w:r w:rsidR="005D19DB" w:rsidRPr="00625535">
        <w:t xml:space="preserve"> of </w:t>
      </w:r>
      <w:r w:rsidR="006242B7" w:rsidRPr="00625535">
        <w:t>seven</w:t>
      </w:r>
      <w:r w:rsidR="005D19DB" w:rsidRPr="00625535">
        <w:t xml:space="preserve"> required programs,</w:t>
      </w:r>
      <w:r w:rsidR="008837D4" w:rsidRPr="00625535">
        <w:t xml:space="preserve"> which collectively </w:t>
      </w:r>
      <w:r w:rsidR="005D19DB" w:rsidRPr="00625535">
        <w:t>address</w:t>
      </w:r>
      <w:r w:rsidR="00E622AF" w:rsidRPr="00625535">
        <w:t xml:space="preserve"> the ultimate goal of preventing or reducing pollutant runoff from municipal operations such as park</w:t>
      </w:r>
      <w:r w:rsidR="00A91F4A">
        <w:t>s</w:t>
      </w:r>
      <w:r w:rsidR="00E622AF" w:rsidRPr="00625535">
        <w:t xml:space="preserve"> and open space maintenance, fleet and building maintenance, new construction a</w:t>
      </w:r>
      <w:r w:rsidR="0013755A" w:rsidRPr="00625535">
        <w:t>nd l</w:t>
      </w:r>
      <w:r w:rsidR="0062678B" w:rsidRPr="00625535">
        <w:t xml:space="preserve">and disturbances, and </w:t>
      </w:r>
      <w:r w:rsidR="006242B7" w:rsidRPr="00625535">
        <w:t xml:space="preserve">municipal </w:t>
      </w:r>
      <w:r w:rsidR="0062678B" w:rsidRPr="00625535">
        <w:t>storm sewer</w:t>
      </w:r>
      <w:r w:rsidR="0013755A" w:rsidRPr="00625535">
        <w:t xml:space="preserve"> </w:t>
      </w:r>
      <w:r w:rsidR="00E622AF" w:rsidRPr="00625535">
        <w:t>system maintenance</w:t>
      </w:r>
      <w:r w:rsidR="00F65839" w:rsidRPr="00625535">
        <w:t xml:space="preserve">.  </w:t>
      </w:r>
    </w:p>
    <w:p w14:paraId="498245DE" w14:textId="77777777" w:rsidR="005D19DB" w:rsidRPr="00625535" w:rsidRDefault="005D19DB" w:rsidP="008837D4">
      <w:pPr>
        <w:keepNext/>
        <w:keepLines/>
      </w:pPr>
    </w:p>
    <w:p w14:paraId="70CC2160" w14:textId="17CAB708" w:rsidR="00E622AF" w:rsidRPr="00625535" w:rsidRDefault="008837D4" w:rsidP="008837D4">
      <w:pPr>
        <w:keepNext/>
        <w:keepLines/>
      </w:pPr>
      <w:r w:rsidRPr="00625535">
        <w:t>Pollution prevention and good h</w:t>
      </w:r>
      <w:r w:rsidR="00F65839" w:rsidRPr="00625535">
        <w:t xml:space="preserve">ousekeeping </w:t>
      </w:r>
      <w:r w:rsidR="007B4A9A" w:rsidRPr="00625535">
        <w:t xml:space="preserve">for </w:t>
      </w:r>
      <w:r w:rsidR="00A4706F" w:rsidRPr="00625535">
        <w:t>m</w:t>
      </w:r>
      <w:r w:rsidR="007B4A9A" w:rsidRPr="00625535">
        <w:t xml:space="preserve">unicipal </w:t>
      </w:r>
      <w:r w:rsidR="00A4706F" w:rsidRPr="00625535">
        <w:t>o</w:t>
      </w:r>
      <w:r w:rsidR="007B4A9A" w:rsidRPr="00625535">
        <w:t>perations</w:t>
      </w:r>
      <w:r w:rsidR="00F65839" w:rsidRPr="00625535">
        <w:t xml:space="preserve"> include</w:t>
      </w:r>
      <w:r w:rsidRPr="00625535">
        <w:t>s the following programs</w:t>
      </w:r>
      <w:r w:rsidR="005D19DB" w:rsidRPr="00625535">
        <w:t>:</w:t>
      </w:r>
    </w:p>
    <w:p w14:paraId="4C1A334D" w14:textId="6EA42765" w:rsidR="007D7331" w:rsidRPr="00625535" w:rsidRDefault="007D7331" w:rsidP="000864E6"/>
    <w:p w14:paraId="5A021C22" w14:textId="77777777" w:rsidR="007D7331" w:rsidRPr="00625535" w:rsidRDefault="007D7331" w:rsidP="000864E6">
      <w:pPr>
        <w:spacing w:after="120"/>
        <w:rPr>
          <w:rFonts w:eastAsiaTheme="majorEastAsia"/>
          <w:vanish/>
        </w:rPr>
      </w:pPr>
      <w:bookmarkStart w:id="84" w:name="_Toc536598609"/>
      <w:bookmarkStart w:id="85" w:name="_Toc536633367"/>
      <w:bookmarkStart w:id="86" w:name="_Toc7164668"/>
      <w:bookmarkStart w:id="87" w:name="_Toc7164884"/>
      <w:bookmarkStart w:id="88" w:name="_Toc7164925"/>
      <w:bookmarkStart w:id="89" w:name="_Toc7164967"/>
      <w:bookmarkStart w:id="90" w:name="_Toc7165075"/>
      <w:bookmarkEnd w:id="84"/>
      <w:bookmarkEnd w:id="85"/>
      <w:bookmarkEnd w:id="86"/>
      <w:bookmarkEnd w:id="87"/>
      <w:bookmarkEnd w:id="88"/>
      <w:bookmarkEnd w:id="89"/>
      <w:bookmarkEnd w:id="90"/>
    </w:p>
    <w:p w14:paraId="39298BDA" w14:textId="77777777" w:rsidR="007D7331" w:rsidRPr="00625535" w:rsidRDefault="007D7331" w:rsidP="000864E6">
      <w:pPr>
        <w:spacing w:after="120"/>
        <w:rPr>
          <w:rFonts w:eastAsiaTheme="majorEastAsia"/>
          <w:vanish/>
        </w:rPr>
      </w:pPr>
      <w:bookmarkStart w:id="91" w:name="_Toc536598610"/>
      <w:bookmarkStart w:id="92" w:name="_Toc536633368"/>
      <w:bookmarkStart w:id="93" w:name="_Toc7164669"/>
      <w:bookmarkStart w:id="94" w:name="_Toc7164885"/>
      <w:bookmarkStart w:id="95" w:name="_Toc7164926"/>
      <w:bookmarkStart w:id="96" w:name="_Toc7164968"/>
      <w:bookmarkStart w:id="97" w:name="_Toc7165076"/>
      <w:bookmarkEnd w:id="91"/>
      <w:bookmarkEnd w:id="92"/>
      <w:bookmarkEnd w:id="93"/>
      <w:bookmarkEnd w:id="94"/>
      <w:bookmarkEnd w:id="95"/>
      <w:bookmarkEnd w:id="96"/>
      <w:bookmarkEnd w:id="97"/>
    </w:p>
    <w:p w14:paraId="7E75E03B" w14:textId="77777777" w:rsidR="007D7331" w:rsidRPr="00625535" w:rsidRDefault="007D7331" w:rsidP="000864E6">
      <w:pPr>
        <w:spacing w:after="120"/>
        <w:rPr>
          <w:rFonts w:eastAsiaTheme="majorEastAsia"/>
          <w:vanish/>
        </w:rPr>
      </w:pPr>
      <w:bookmarkStart w:id="98" w:name="_Toc536598611"/>
      <w:bookmarkStart w:id="99" w:name="_Toc536633369"/>
      <w:bookmarkStart w:id="100" w:name="_Toc7164670"/>
      <w:bookmarkStart w:id="101" w:name="_Toc7164886"/>
      <w:bookmarkStart w:id="102" w:name="_Toc7164927"/>
      <w:bookmarkStart w:id="103" w:name="_Toc7164969"/>
      <w:bookmarkStart w:id="104" w:name="_Toc7165077"/>
      <w:bookmarkEnd w:id="98"/>
      <w:bookmarkEnd w:id="99"/>
      <w:bookmarkEnd w:id="100"/>
      <w:bookmarkEnd w:id="101"/>
      <w:bookmarkEnd w:id="102"/>
      <w:bookmarkEnd w:id="103"/>
      <w:bookmarkEnd w:id="104"/>
    </w:p>
    <w:p w14:paraId="214735D3" w14:textId="77777777" w:rsidR="007D7331" w:rsidRPr="00625535" w:rsidRDefault="007D7331" w:rsidP="000864E6">
      <w:pPr>
        <w:spacing w:after="120"/>
        <w:rPr>
          <w:rFonts w:eastAsiaTheme="majorEastAsia"/>
          <w:vanish/>
        </w:rPr>
      </w:pPr>
      <w:bookmarkStart w:id="105" w:name="_Toc536598612"/>
      <w:bookmarkStart w:id="106" w:name="_Toc536633370"/>
      <w:bookmarkStart w:id="107" w:name="_Toc7164671"/>
      <w:bookmarkStart w:id="108" w:name="_Toc7164887"/>
      <w:bookmarkStart w:id="109" w:name="_Toc7164928"/>
      <w:bookmarkStart w:id="110" w:name="_Toc7164970"/>
      <w:bookmarkStart w:id="111" w:name="_Toc7165078"/>
      <w:bookmarkEnd w:id="105"/>
      <w:bookmarkEnd w:id="106"/>
      <w:bookmarkEnd w:id="107"/>
      <w:bookmarkEnd w:id="108"/>
      <w:bookmarkEnd w:id="109"/>
      <w:bookmarkEnd w:id="110"/>
      <w:bookmarkEnd w:id="111"/>
    </w:p>
    <w:p w14:paraId="50971A2A" w14:textId="77777777" w:rsidR="007D7331" w:rsidRPr="00625535" w:rsidRDefault="007D7331" w:rsidP="000864E6">
      <w:pPr>
        <w:spacing w:after="120"/>
        <w:rPr>
          <w:rFonts w:eastAsiaTheme="majorEastAsia"/>
          <w:vanish/>
        </w:rPr>
      </w:pPr>
      <w:bookmarkStart w:id="112" w:name="_Toc536598613"/>
      <w:bookmarkStart w:id="113" w:name="_Toc536633371"/>
      <w:bookmarkStart w:id="114" w:name="_Toc7164672"/>
      <w:bookmarkStart w:id="115" w:name="_Toc7164888"/>
      <w:bookmarkStart w:id="116" w:name="_Toc7164929"/>
      <w:bookmarkStart w:id="117" w:name="_Toc7164971"/>
      <w:bookmarkStart w:id="118" w:name="_Toc7165079"/>
      <w:bookmarkEnd w:id="112"/>
      <w:bookmarkEnd w:id="113"/>
      <w:bookmarkEnd w:id="114"/>
      <w:bookmarkEnd w:id="115"/>
      <w:bookmarkEnd w:id="116"/>
      <w:bookmarkEnd w:id="117"/>
      <w:bookmarkEnd w:id="118"/>
    </w:p>
    <w:p w14:paraId="01A65F49" w14:textId="77777777" w:rsidR="007D7331" w:rsidRPr="00625535" w:rsidRDefault="007D7331" w:rsidP="000864E6">
      <w:pPr>
        <w:spacing w:after="120"/>
        <w:rPr>
          <w:rFonts w:eastAsiaTheme="majorEastAsia"/>
          <w:vanish/>
        </w:rPr>
      </w:pPr>
      <w:bookmarkStart w:id="119" w:name="_Toc536598614"/>
      <w:bookmarkStart w:id="120" w:name="_Toc536633372"/>
      <w:bookmarkStart w:id="121" w:name="_Toc7164673"/>
      <w:bookmarkStart w:id="122" w:name="_Toc7164889"/>
      <w:bookmarkStart w:id="123" w:name="_Toc7164930"/>
      <w:bookmarkStart w:id="124" w:name="_Toc7164972"/>
      <w:bookmarkStart w:id="125" w:name="_Toc7165080"/>
      <w:bookmarkEnd w:id="119"/>
      <w:bookmarkEnd w:id="120"/>
      <w:bookmarkEnd w:id="121"/>
      <w:bookmarkEnd w:id="122"/>
      <w:bookmarkEnd w:id="123"/>
      <w:bookmarkEnd w:id="124"/>
      <w:bookmarkEnd w:id="125"/>
    </w:p>
    <w:p w14:paraId="2A8839F7" w14:textId="4FD38BC8" w:rsidR="007D7331" w:rsidRPr="00625535" w:rsidRDefault="007D7331" w:rsidP="000864E6">
      <w:pPr>
        <w:pStyle w:val="ListParagraph"/>
        <w:numPr>
          <w:ilvl w:val="0"/>
          <w:numId w:val="10"/>
        </w:numPr>
        <w:spacing w:after="120"/>
        <w:contextualSpacing w:val="0"/>
      </w:pPr>
      <w:bookmarkStart w:id="126" w:name="_Toc7164973"/>
      <w:r w:rsidRPr="00625535">
        <w:t>Municipal Facilities Operation and Maintenance Program</w:t>
      </w:r>
      <w:bookmarkEnd w:id="126"/>
    </w:p>
    <w:p w14:paraId="7240255C" w14:textId="5110FF41" w:rsidR="007D7331" w:rsidRPr="00625535" w:rsidRDefault="007D7331" w:rsidP="000864E6">
      <w:pPr>
        <w:pStyle w:val="ListParagraph"/>
        <w:numPr>
          <w:ilvl w:val="0"/>
          <w:numId w:val="10"/>
        </w:numPr>
        <w:spacing w:after="120"/>
        <w:contextualSpacing w:val="0"/>
      </w:pPr>
      <w:bookmarkStart w:id="127" w:name="_Toc7164974"/>
      <w:r w:rsidRPr="00625535">
        <w:t>Spill Response Program</w:t>
      </w:r>
      <w:bookmarkEnd w:id="127"/>
    </w:p>
    <w:p w14:paraId="141D2E3E" w14:textId="6EE424DE" w:rsidR="007D7331" w:rsidRPr="00625535" w:rsidRDefault="007D7331" w:rsidP="000864E6">
      <w:pPr>
        <w:pStyle w:val="ListParagraph"/>
        <w:numPr>
          <w:ilvl w:val="0"/>
          <w:numId w:val="10"/>
        </w:numPr>
        <w:spacing w:after="120"/>
        <w:contextualSpacing w:val="0"/>
      </w:pPr>
      <w:bookmarkStart w:id="128" w:name="_Toc7164975"/>
      <w:r w:rsidRPr="00625535">
        <w:t>MS4 Operation and Maintenance Program</w:t>
      </w:r>
      <w:bookmarkEnd w:id="128"/>
    </w:p>
    <w:p w14:paraId="640BADFD" w14:textId="7FD70AA0" w:rsidR="007D7331" w:rsidRPr="00625535" w:rsidRDefault="007D7331" w:rsidP="000864E6">
      <w:pPr>
        <w:pStyle w:val="ListParagraph"/>
        <w:numPr>
          <w:ilvl w:val="0"/>
          <w:numId w:val="10"/>
        </w:numPr>
        <w:spacing w:after="120"/>
        <w:contextualSpacing w:val="0"/>
      </w:pPr>
      <w:bookmarkStart w:id="129" w:name="_Toc7164976"/>
      <w:r w:rsidRPr="00625535">
        <w:t>Municipal SCM Operation and Maintenance Program</w:t>
      </w:r>
      <w:bookmarkEnd w:id="129"/>
    </w:p>
    <w:p w14:paraId="77BF96DB" w14:textId="3A917F98" w:rsidR="007D7331" w:rsidRPr="00625535" w:rsidRDefault="007D7331" w:rsidP="000864E6">
      <w:pPr>
        <w:pStyle w:val="ListParagraph"/>
        <w:numPr>
          <w:ilvl w:val="0"/>
          <w:numId w:val="10"/>
        </w:numPr>
        <w:spacing w:after="120"/>
        <w:contextualSpacing w:val="0"/>
      </w:pPr>
      <w:bookmarkStart w:id="130" w:name="_Toc7164977"/>
      <w:r w:rsidRPr="00625535">
        <w:t>Pesticide, Herbicide and Fertilizer Management Program</w:t>
      </w:r>
      <w:bookmarkEnd w:id="130"/>
    </w:p>
    <w:p w14:paraId="3EBA22F5" w14:textId="23FFA8CA" w:rsidR="002F2044" w:rsidRPr="00625535" w:rsidRDefault="007D7331" w:rsidP="000864E6">
      <w:pPr>
        <w:pStyle w:val="ListParagraph"/>
        <w:numPr>
          <w:ilvl w:val="0"/>
          <w:numId w:val="10"/>
        </w:numPr>
        <w:spacing w:after="120"/>
        <w:contextualSpacing w:val="0"/>
      </w:pPr>
      <w:bookmarkStart w:id="131" w:name="_Toc7164978"/>
      <w:r w:rsidRPr="00625535">
        <w:t xml:space="preserve">Vehicle and Equipment </w:t>
      </w:r>
      <w:r w:rsidR="00A91F4A">
        <w:t>Maintenance</w:t>
      </w:r>
      <w:r w:rsidRPr="00625535">
        <w:t xml:space="preserve"> Program</w:t>
      </w:r>
      <w:bookmarkEnd w:id="131"/>
    </w:p>
    <w:p w14:paraId="2DFAC8C4" w14:textId="224CD8F9" w:rsidR="002F2044" w:rsidRPr="00625535" w:rsidRDefault="007D7331" w:rsidP="000864E6">
      <w:pPr>
        <w:pStyle w:val="ListParagraph"/>
        <w:numPr>
          <w:ilvl w:val="0"/>
          <w:numId w:val="10"/>
        </w:numPr>
        <w:spacing w:after="120"/>
        <w:contextualSpacing w:val="0"/>
      </w:pPr>
      <w:bookmarkStart w:id="132" w:name="_Toc7164979"/>
      <w:r w:rsidRPr="00625535">
        <w:t>Pavement Management Program</w:t>
      </w:r>
      <w:bookmarkEnd w:id="132"/>
    </w:p>
    <w:p w14:paraId="6A2101B1" w14:textId="732735FE" w:rsidR="00F65839" w:rsidRPr="00625535" w:rsidRDefault="00F65839" w:rsidP="004A7195">
      <w:pPr>
        <w:keepNext/>
        <w:keepLines/>
        <w:ind w:left="720"/>
      </w:pPr>
    </w:p>
    <w:p w14:paraId="03CB1A41" w14:textId="67F97686" w:rsidR="00641901" w:rsidRPr="00625535" w:rsidRDefault="00641901" w:rsidP="00641901">
      <w:r w:rsidRPr="00625535">
        <w:t xml:space="preserve">The MS4name will manage, </w:t>
      </w:r>
      <w:proofErr w:type="gramStart"/>
      <w:r w:rsidRPr="00625535">
        <w:t>implement</w:t>
      </w:r>
      <w:proofErr w:type="gramEnd"/>
      <w:r w:rsidRPr="00625535">
        <w:t xml:space="preserve"> and report the pollution prevention and good housekeeping BMPs as specified </w:t>
      </w:r>
      <w:r w:rsidR="0067607D" w:rsidRPr="00625535">
        <w:t xml:space="preserve">in Table 21 </w:t>
      </w:r>
      <w:r w:rsidRPr="00625535">
        <w:t xml:space="preserve">below for each </w:t>
      </w:r>
      <w:r w:rsidR="00F548B0" w:rsidRPr="00625535">
        <w:t xml:space="preserve">required </w:t>
      </w:r>
      <w:r w:rsidRPr="00625535">
        <w:t>program.</w:t>
      </w:r>
    </w:p>
    <w:p w14:paraId="0B3619C1" w14:textId="77777777" w:rsidR="005D19DB" w:rsidRPr="00625535" w:rsidRDefault="005D19DB" w:rsidP="004A7195">
      <w:pPr>
        <w:keepNext/>
        <w:keepLines/>
        <w:ind w:left="720"/>
      </w:pPr>
    </w:p>
    <w:tbl>
      <w:tblPr>
        <w:tblW w:w="1094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77"/>
        <w:gridCol w:w="3260"/>
        <w:gridCol w:w="2270"/>
        <w:gridCol w:w="2270"/>
        <w:gridCol w:w="2270"/>
      </w:tblGrid>
      <w:tr w:rsidR="005B491B" w:rsidRPr="00625535" w14:paraId="4740FDA4" w14:textId="77777777" w:rsidTr="00A32A76">
        <w:trPr>
          <w:cantSplit/>
          <w:trHeight w:val="432"/>
          <w:tblHeader/>
          <w:jc w:val="center"/>
        </w:trPr>
        <w:tc>
          <w:tcPr>
            <w:tcW w:w="10947" w:type="dxa"/>
            <w:gridSpan w:val="5"/>
            <w:tcBorders>
              <w:top w:val="single" w:sz="18" w:space="0" w:color="auto"/>
              <w:bottom w:val="single" w:sz="18" w:space="0" w:color="auto"/>
            </w:tcBorders>
            <w:shd w:val="clear" w:color="auto" w:fill="DEEAF6" w:themeFill="accent1" w:themeFillTint="33"/>
            <w:vAlign w:val="center"/>
          </w:tcPr>
          <w:p w14:paraId="00E0B308" w14:textId="5A9F355F" w:rsidR="005B491B" w:rsidRPr="00625535" w:rsidRDefault="00635001" w:rsidP="0067607D">
            <w:pPr>
              <w:rPr>
                <w:b/>
              </w:rPr>
            </w:pPr>
            <w:r w:rsidRPr="00625535">
              <w:rPr>
                <w:b/>
              </w:rPr>
              <w:t xml:space="preserve">Table </w:t>
            </w:r>
            <w:r w:rsidR="0067607D" w:rsidRPr="00625535">
              <w:rPr>
                <w:b/>
              </w:rPr>
              <w:t>21</w:t>
            </w:r>
            <w:r w:rsidRPr="00625535">
              <w:rPr>
                <w:b/>
              </w:rPr>
              <w:t xml:space="preserve">:  </w:t>
            </w:r>
            <w:r w:rsidR="005B491B" w:rsidRPr="00625535">
              <w:rPr>
                <w:b/>
              </w:rPr>
              <w:t>Pollution Prevention and Good Housekeeping</w:t>
            </w:r>
            <w:r w:rsidR="005D19DB" w:rsidRPr="00625535">
              <w:rPr>
                <w:b/>
              </w:rPr>
              <w:t xml:space="preserve"> BMPs</w:t>
            </w:r>
          </w:p>
        </w:tc>
      </w:tr>
      <w:tr w:rsidR="00200802" w:rsidRPr="00625535" w14:paraId="73145BC0"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C2A7C0B" w14:textId="77777777" w:rsidR="00200802" w:rsidRPr="00625535" w:rsidRDefault="00200802" w:rsidP="002732A6">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44E580F8" w14:textId="4DE43EF2" w:rsidR="00200802" w:rsidRPr="00625535" w:rsidRDefault="00200802" w:rsidP="004D63EB">
            <w:pPr>
              <w:keepNext/>
              <w:keepLines/>
              <w:ind w:left="-20"/>
              <w:rPr>
                <w:b/>
                <w:sz w:val="20"/>
                <w:szCs w:val="20"/>
              </w:rPr>
            </w:pPr>
            <w:r w:rsidRPr="00625535">
              <w:rPr>
                <w:b/>
                <w:sz w:val="20"/>
                <w:szCs w:val="20"/>
              </w:rPr>
              <w:t>3.7.1:  Municipal Facilities Operation and Maintenance Program</w:t>
            </w:r>
          </w:p>
          <w:p w14:paraId="3391952B" w14:textId="71057830" w:rsidR="00200802" w:rsidRPr="00625535" w:rsidRDefault="00200802" w:rsidP="004D63EB">
            <w:pPr>
              <w:keepNext/>
              <w:keepLines/>
              <w:rPr>
                <w:b/>
                <w:sz w:val="20"/>
                <w:szCs w:val="20"/>
              </w:rPr>
            </w:pPr>
            <w:r w:rsidRPr="00625535">
              <w:rPr>
                <w:sz w:val="20"/>
                <w:szCs w:val="20"/>
              </w:rPr>
              <w:t xml:space="preserve">Measures </w:t>
            </w:r>
            <w:r w:rsidR="004D63EB" w:rsidRPr="00625535">
              <w:rPr>
                <w:sz w:val="20"/>
                <w:szCs w:val="20"/>
              </w:rPr>
              <w:t>to manage facilities that are owned and operated by the permittee and have the potential for generating polluted stormwater runoff.  The permittee shall maintain a current inventory of municipal facilities; perform facility inspections and routine maintenance; establish specific frequencies, schedules, and standard documentation; provide staff training on general stormwater awareness and implementing pollution prevention and good housekeeping practices</w:t>
            </w:r>
            <w:r w:rsidRPr="00625535">
              <w:rPr>
                <w:sz w:val="20"/>
                <w:szCs w:val="20"/>
              </w:rPr>
              <w:t>.</w:t>
            </w:r>
            <w:r w:rsidR="005C22B5">
              <w:rPr>
                <w:sz w:val="20"/>
                <w:szCs w:val="20"/>
              </w:rPr>
              <w:t xml:space="preserve"> </w:t>
            </w:r>
            <w:r w:rsidR="005C22B5" w:rsidRPr="00625535">
              <w:rPr>
                <w:i/>
                <w:color w:val="FF0000"/>
                <w:highlight w:val="lightGray"/>
              </w:rPr>
              <w:t>[</w:t>
            </w:r>
            <w:r w:rsidR="005C22B5">
              <w:rPr>
                <w:i/>
                <w:color w:val="FF0000"/>
                <w:highlight w:val="lightGray"/>
              </w:rPr>
              <w:t>Please note that at a minimum, NCDEQ will require that all inventoried municipal facilities be inspected once per permit term to determine pollution potential, and facilities with potential be inspected at least annually</w:t>
            </w:r>
            <w:r w:rsidR="005C22B5" w:rsidRPr="00625535">
              <w:rPr>
                <w:i/>
                <w:color w:val="FF0000"/>
                <w:highlight w:val="lightGray"/>
              </w:rPr>
              <w:t>]</w:t>
            </w:r>
          </w:p>
        </w:tc>
      </w:tr>
      <w:tr w:rsidR="00200802" w:rsidRPr="00625535" w14:paraId="235FAECA" w14:textId="77777777" w:rsidTr="00F679CE">
        <w:trPr>
          <w:cantSplit/>
          <w:trHeight w:val="360"/>
          <w:tblHeader/>
          <w:jc w:val="center"/>
        </w:trPr>
        <w:tc>
          <w:tcPr>
            <w:tcW w:w="877" w:type="dxa"/>
            <w:vMerge w:val="restart"/>
            <w:shd w:val="clear" w:color="auto" w:fill="D9D9D9" w:themeFill="background1" w:themeFillShade="D9"/>
            <w:vAlign w:val="center"/>
          </w:tcPr>
          <w:p w14:paraId="6F10B960" w14:textId="77777777" w:rsidR="00200802" w:rsidRPr="00625535" w:rsidRDefault="00200802" w:rsidP="002732A6">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FA495FA"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181A8CA3"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D920395"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5A05812"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200802" w:rsidRPr="00625535" w14:paraId="3661E020" w14:textId="77777777" w:rsidTr="00F679CE">
        <w:trPr>
          <w:cantSplit/>
          <w:trHeight w:val="360"/>
          <w:tblHeader/>
          <w:jc w:val="center"/>
        </w:trPr>
        <w:tc>
          <w:tcPr>
            <w:tcW w:w="877" w:type="dxa"/>
            <w:vMerge/>
            <w:shd w:val="clear" w:color="auto" w:fill="D9D9D9" w:themeFill="background1" w:themeFillShade="D9"/>
            <w:vAlign w:val="center"/>
          </w:tcPr>
          <w:p w14:paraId="28C145CA" w14:textId="77777777" w:rsidR="00200802" w:rsidRPr="00625535" w:rsidRDefault="00200802" w:rsidP="002732A6">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99F1806"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07695628"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F1AE3F1"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75A78338" w14:textId="77777777" w:rsidR="00200802" w:rsidRPr="00625535" w:rsidRDefault="00200802"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200802" w:rsidRPr="00625535" w14:paraId="0E2C4504" w14:textId="77777777" w:rsidTr="00F679CE">
        <w:trPr>
          <w:cantSplit/>
          <w:trHeight w:val="360"/>
          <w:tblHeader/>
          <w:jc w:val="center"/>
        </w:trPr>
        <w:tc>
          <w:tcPr>
            <w:tcW w:w="877" w:type="dxa"/>
            <w:vMerge w:val="restart"/>
            <w:shd w:val="clear" w:color="auto" w:fill="FFFFFF" w:themeFill="background1"/>
          </w:tcPr>
          <w:p w14:paraId="63DFEAF0"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2044E5B0"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00802" w:rsidRPr="00625535" w14:paraId="6173D7D5" w14:textId="77777777" w:rsidTr="00F679CE">
        <w:trPr>
          <w:cantSplit/>
          <w:trHeight w:val="360"/>
          <w:tblHeader/>
          <w:jc w:val="center"/>
        </w:trPr>
        <w:tc>
          <w:tcPr>
            <w:tcW w:w="877" w:type="dxa"/>
            <w:vMerge/>
            <w:shd w:val="clear" w:color="auto" w:fill="FFFFFF" w:themeFill="background1"/>
          </w:tcPr>
          <w:p w14:paraId="53606725"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461D53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83DE34B" w14:textId="22E687A2" w:rsidR="00200802" w:rsidRPr="00625535" w:rsidRDefault="00200802"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9458A30" w14:textId="7A7A15B2" w:rsidR="00200802" w:rsidRPr="00625535" w:rsidRDefault="00200802"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BD33A64" w14:textId="1310D80C" w:rsidR="00200802" w:rsidRPr="00625535" w:rsidRDefault="00200802"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00802" w:rsidRPr="00625535" w14:paraId="6F7302C5" w14:textId="77777777" w:rsidTr="00F679CE">
        <w:trPr>
          <w:cantSplit/>
          <w:trHeight w:val="360"/>
          <w:tblHeader/>
          <w:jc w:val="center"/>
        </w:trPr>
        <w:tc>
          <w:tcPr>
            <w:tcW w:w="877" w:type="dxa"/>
            <w:vMerge/>
            <w:shd w:val="clear" w:color="auto" w:fill="FFFFFF" w:themeFill="background1"/>
          </w:tcPr>
          <w:p w14:paraId="342BE77D"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35C6979"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B47103C"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046C05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54E7F36"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00802" w:rsidRPr="00625535" w14:paraId="0198A1F6" w14:textId="77777777" w:rsidTr="00F679CE">
        <w:trPr>
          <w:cantSplit/>
          <w:trHeight w:val="360"/>
          <w:tblHeader/>
          <w:jc w:val="center"/>
        </w:trPr>
        <w:tc>
          <w:tcPr>
            <w:tcW w:w="877" w:type="dxa"/>
            <w:vMerge/>
            <w:shd w:val="clear" w:color="auto" w:fill="FFFFFF" w:themeFill="background1"/>
          </w:tcPr>
          <w:p w14:paraId="2A3E3CB3"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0AB5FB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982D9C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BE95DEA"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2C4C3C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00802" w:rsidRPr="00625535" w14:paraId="5A1FF7C2" w14:textId="77777777" w:rsidTr="00F679CE">
        <w:trPr>
          <w:cantSplit/>
          <w:trHeight w:val="360"/>
          <w:tblHeader/>
          <w:jc w:val="center"/>
        </w:trPr>
        <w:tc>
          <w:tcPr>
            <w:tcW w:w="877" w:type="dxa"/>
            <w:vMerge/>
            <w:shd w:val="clear" w:color="auto" w:fill="FFFFFF" w:themeFill="background1"/>
          </w:tcPr>
          <w:p w14:paraId="578A120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6E2E1E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90118CF"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A219863"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5DFE9F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00802" w:rsidRPr="00625535" w14:paraId="339D5A13"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770A273"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714C881"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535CD594"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B7A6B0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267CFD8"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200802" w:rsidRPr="00625535" w14:paraId="03A2FD83" w14:textId="77777777" w:rsidTr="00F679CE">
        <w:trPr>
          <w:cantSplit/>
          <w:trHeight w:val="360"/>
          <w:tblHeader/>
          <w:jc w:val="center"/>
        </w:trPr>
        <w:tc>
          <w:tcPr>
            <w:tcW w:w="877" w:type="dxa"/>
            <w:vMerge w:val="restart"/>
            <w:shd w:val="clear" w:color="auto" w:fill="FFFFFF" w:themeFill="background1"/>
          </w:tcPr>
          <w:p w14:paraId="3695651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C54FE0D"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00802" w:rsidRPr="00625535" w14:paraId="50DDECE8" w14:textId="77777777" w:rsidTr="00F679CE">
        <w:trPr>
          <w:cantSplit/>
          <w:trHeight w:val="360"/>
          <w:tblHeader/>
          <w:jc w:val="center"/>
        </w:trPr>
        <w:tc>
          <w:tcPr>
            <w:tcW w:w="877" w:type="dxa"/>
            <w:vMerge/>
            <w:shd w:val="clear" w:color="auto" w:fill="FFFFFF" w:themeFill="background1"/>
          </w:tcPr>
          <w:p w14:paraId="1EE43454"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3B834A9"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CC90F70"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861FF94"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296739C"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00802" w:rsidRPr="00625535" w14:paraId="5D5F3DDC" w14:textId="77777777" w:rsidTr="00F679CE">
        <w:trPr>
          <w:cantSplit/>
          <w:trHeight w:val="360"/>
          <w:tblHeader/>
          <w:jc w:val="center"/>
        </w:trPr>
        <w:tc>
          <w:tcPr>
            <w:tcW w:w="877" w:type="dxa"/>
            <w:vMerge/>
            <w:shd w:val="clear" w:color="auto" w:fill="FFFFFF" w:themeFill="background1"/>
          </w:tcPr>
          <w:p w14:paraId="6CD653D3"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55AB3CB"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3B0738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34DA4FE"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4BF63A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00802" w:rsidRPr="00625535" w14:paraId="287306EE" w14:textId="77777777" w:rsidTr="00F679CE">
        <w:trPr>
          <w:cantSplit/>
          <w:trHeight w:val="360"/>
          <w:tblHeader/>
          <w:jc w:val="center"/>
        </w:trPr>
        <w:tc>
          <w:tcPr>
            <w:tcW w:w="877" w:type="dxa"/>
            <w:vMerge/>
            <w:shd w:val="clear" w:color="auto" w:fill="FFFFFF" w:themeFill="background1"/>
          </w:tcPr>
          <w:p w14:paraId="29D4F73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A1DC29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2BEF61F"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2F4BFE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271F28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00802" w:rsidRPr="00625535" w14:paraId="0B1BACA0" w14:textId="77777777" w:rsidTr="00F679CE">
        <w:trPr>
          <w:cantSplit/>
          <w:trHeight w:val="360"/>
          <w:tblHeader/>
          <w:jc w:val="center"/>
        </w:trPr>
        <w:tc>
          <w:tcPr>
            <w:tcW w:w="877" w:type="dxa"/>
            <w:vMerge/>
            <w:shd w:val="clear" w:color="auto" w:fill="FFFFFF" w:themeFill="background1"/>
          </w:tcPr>
          <w:p w14:paraId="5FDDAE07"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66A2D04"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24DD090"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E47038C"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55FE687"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00802" w:rsidRPr="00625535" w14:paraId="6DD12465"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FBA38F6"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6628101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9FEB460"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2B5A952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D19B211"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200802" w:rsidRPr="00625535" w14:paraId="342CA293" w14:textId="77777777" w:rsidTr="00F679CE">
        <w:trPr>
          <w:cantSplit/>
          <w:trHeight w:val="360"/>
          <w:tblHeader/>
          <w:jc w:val="center"/>
        </w:trPr>
        <w:tc>
          <w:tcPr>
            <w:tcW w:w="877" w:type="dxa"/>
            <w:vMerge w:val="restart"/>
            <w:shd w:val="clear" w:color="auto" w:fill="FFFFFF" w:themeFill="background1"/>
          </w:tcPr>
          <w:p w14:paraId="0B6E17F4"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999966D"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00802" w:rsidRPr="00625535" w14:paraId="358A21CA" w14:textId="77777777" w:rsidTr="00F679CE">
        <w:trPr>
          <w:cantSplit/>
          <w:trHeight w:val="360"/>
          <w:tblHeader/>
          <w:jc w:val="center"/>
        </w:trPr>
        <w:tc>
          <w:tcPr>
            <w:tcW w:w="877" w:type="dxa"/>
            <w:vMerge/>
            <w:shd w:val="clear" w:color="auto" w:fill="FFFFFF" w:themeFill="background1"/>
          </w:tcPr>
          <w:p w14:paraId="2F65A61D"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9A26FA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7A2B164"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77BFAA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A4AE042"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00802" w:rsidRPr="00625535" w14:paraId="11B0F3BD" w14:textId="77777777" w:rsidTr="00F679CE">
        <w:trPr>
          <w:cantSplit/>
          <w:trHeight w:val="360"/>
          <w:tblHeader/>
          <w:jc w:val="center"/>
        </w:trPr>
        <w:tc>
          <w:tcPr>
            <w:tcW w:w="877" w:type="dxa"/>
            <w:vMerge/>
            <w:shd w:val="clear" w:color="auto" w:fill="FFFFFF" w:themeFill="background1"/>
          </w:tcPr>
          <w:p w14:paraId="0F3F05BF"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FCC2F2C"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73AB36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20253F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E5BC568"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00802" w:rsidRPr="00625535" w14:paraId="5DEF2939" w14:textId="77777777" w:rsidTr="00F679CE">
        <w:trPr>
          <w:cantSplit/>
          <w:trHeight w:val="360"/>
          <w:tblHeader/>
          <w:jc w:val="center"/>
        </w:trPr>
        <w:tc>
          <w:tcPr>
            <w:tcW w:w="877" w:type="dxa"/>
            <w:vMerge/>
            <w:shd w:val="clear" w:color="auto" w:fill="FFFFFF" w:themeFill="background1"/>
          </w:tcPr>
          <w:p w14:paraId="4C8352AE"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507BFD1"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5569043"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4E9444B"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3ED9EB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00802" w:rsidRPr="00625535" w14:paraId="1AE37D7A" w14:textId="77777777" w:rsidTr="00F679CE">
        <w:trPr>
          <w:cantSplit/>
          <w:trHeight w:val="360"/>
          <w:tblHeader/>
          <w:jc w:val="center"/>
        </w:trPr>
        <w:tc>
          <w:tcPr>
            <w:tcW w:w="877" w:type="dxa"/>
            <w:vMerge/>
            <w:shd w:val="clear" w:color="auto" w:fill="FFFFFF" w:themeFill="background1"/>
          </w:tcPr>
          <w:p w14:paraId="3B0D5FE0"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B23EAFF"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BFAEB36"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41E67C2"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D7F621A"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00802" w:rsidRPr="00625535" w14:paraId="5C7220CA" w14:textId="77777777" w:rsidTr="00F679CE">
        <w:trPr>
          <w:cantSplit/>
          <w:trHeight w:val="360"/>
          <w:tblHeader/>
          <w:jc w:val="center"/>
        </w:trPr>
        <w:tc>
          <w:tcPr>
            <w:tcW w:w="877" w:type="dxa"/>
            <w:vMerge/>
            <w:shd w:val="clear" w:color="auto" w:fill="FFFFFF" w:themeFill="background1"/>
          </w:tcPr>
          <w:p w14:paraId="245178E1"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497151F"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131227BF"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3A8B89ED" w14:textId="77777777" w:rsidR="00200802" w:rsidRPr="00625535" w:rsidRDefault="00200802" w:rsidP="006E29AF">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16372423" w14:textId="77777777" w:rsidR="00200802" w:rsidRPr="00625535" w:rsidRDefault="00200802" w:rsidP="006E29AF">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929EE" w:rsidRPr="00625535" w14:paraId="09504554"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23B4D6E0" w14:textId="77777777" w:rsidR="00E929EE" w:rsidRPr="00625535" w:rsidRDefault="00E929EE" w:rsidP="002732A6">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BA40A31" w14:textId="21CD28D5" w:rsidR="00E929EE" w:rsidRPr="00625535" w:rsidRDefault="00E929EE" w:rsidP="002732A6">
            <w:pPr>
              <w:keepNext/>
              <w:keepLines/>
              <w:ind w:left="-20"/>
              <w:rPr>
                <w:b/>
                <w:sz w:val="20"/>
                <w:szCs w:val="20"/>
              </w:rPr>
            </w:pPr>
            <w:r w:rsidRPr="00625535">
              <w:rPr>
                <w:b/>
                <w:sz w:val="20"/>
                <w:szCs w:val="20"/>
              </w:rPr>
              <w:t>3.7.2:  Spill Response Program</w:t>
            </w:r>
          </w:p>
          <w:p w14:paraId="0F27EA32" w14:textId="3C414BA1" w:rsidR="00E929EE" w:rsidRPr="00625535" w:rsidRDefault="00E929EE" w:rsidP="002732A6">
            <w:pPr>
              <w:keepNext/>
              <w:keepLines/>
              <w:rPr>
                <w:b/>
                <w:sz w:val="20"/>
                <w:szCs w:val="20"/>
              </w:rPr>
            </w:pPr>
            <w:r w:rsidRPr="00625535">
              <w:rPr>
                <w:sz w:val="20"/>
                <w:szCs w:val="20"/>
              </w:rPr>
              <w:t xml:space="preserve">Measures </w:t>
            </w:r>
            <w:r w:rsidR="00F76CA9" w:rsidRPr="00625535">
              <w:rPr>
                <w:sz w:val="20"/>
                <w:szCs w:val="20"/>
              </w:rPr>
              <w:t>for facilities and operations that store and/or use materials that have the potential to contaminate stormwater runoff if spilled.  The permittee shall maintain written spill response procedures and train staff on spill response procedures</w:t>
            </w:r>
            <w:r w:rsidRPr="00625535">
              <w:rPr>
                <w:sz w:val="20"/>
                <w:szCs w:val="20"/>
              </w:rPr>
              <w:t>.</w:t>
            </w:r>
          </w:p>
        </w:tc>
      </w:tr>
      <w:tr w:rsidR="00E929EE" w:rsidRPr="00625535" w14:paraId="39F55796" w14:textId="77777777" w:rsidTr="00F679CE">
        <w:trPr>
          <w:cantSplit/>
          <w:trHeight w:val="360"/>
          <w:tblHeader/>
          <w:jc w:val="center"/>
        </w:trPr>
        <w:tc>
          <w:tcPr>
            <w:tcW w:w="877" w:type="dxa"/>
            <w:vMerge w:val="restart"/>
            <w:shd w:val="clear" w:color="auto" w:fill="D9D9D9" w:themeFill="background1" w:themeFillShade="D9"/>
            <w:vAlign w:val="center"/>
          </w:tcPr>
          <w:p w14:paraId="67804DBA" w14:textId="77777777" w:rsidR="00E929EE" w:rsidRPr="00625535" w:rsidRDefault="00E929EE" w:rsidP="002732A6">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4032CAD6"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79C4DA7"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425BFEAC"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E45E1D4"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E929EE" w:rsidRPr="00625535" w14:paraId="049327D5" w14:textId="77777777" w:rsidTr="00F679CE">
        <w:trPr>
          <w:cantSplit/>
          <w:trHeight w:val="360"/>
          <w:tblHeader/>
          <w:jc w:val="center"/>
        </w:trPr>
        <w:tc>
          <w:tcPr>
            <w:tcW w:w="877" w:type="dxa"/>
            <w:vMerge/>
            <w:shd w:val="clear" w:color="auto" w:fill="D9D9D9" w:themeFill="background1" w:themeFillShade="D9"/>
            <w:vAlign w:val="center"/>
          </w:tcPr>
          <w:p w14:paraId="142DD99B" w14:textId="77777777" w:rsidR="00E929EE" w:rsidRPr="00625535" w:rsidRDefault="00E929EE" w:rsidP="002732A6">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3E01C70E"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653E4351"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0A97576"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200BED16" w14:textId="77777777" w:rsidR="00E929EE" w:rsidRPr="00625535" w:rsidRDefault="00E929EE"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E929EE" w:rsidRPr="00625535" w14:paraId="472EAF83" w14:textId="77777777" w:rsidTr="00F679CE">
        <w:trPr>
          <w:cantSplit/>
          <w:trHeight w:val="360"/>
          <w:tblHeader/>
          <w:jc w:val="center"/>
        </w:trPr>
        <w:tc>
          <w:tcPr>
            <w:tcW w:w="877" w:type="dxa"/>
            <w:vMerge w:val="restart"/>
            <w:shd w:val="clear" w:color="auto" w:fill="FFFFFF" w:themeFill="background1"/>
          </w:tcPr>
          <w:p w14:paraId="1C6BCAC2"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E4E26AD"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929EE" w:rsidRPr="00625535" w14:paraId="5F0F4760" w14:textId="77777777" w:rsidTr="00F679CE">
        <w:trPr>
          <w:cantSplit/>
          <w:trHeight w:val="360"/>
          <w:tblHeader/>
          <w:jc w:val="center"/>
        </w:trPr>
        <w:tc>
          <w:tcPr>
            <w:tcW w:w="877" w:type="dxa"/>
            <w:vMerge/>
            <w:shd w:val="clear" w:color="auto" w:fill="FFFFFF" w:themeFill="background1"/>
          </w:tcPr>
          <w:p w14:paraId="65100762"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32F82FCA"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64E3584" w14:textId="71D33738" w:rsidR="00E929EE" w:rsidRPr="00625535" w:rsidRDefault="00E929EE"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16800B1" w14:textId="50084F71" w:rsidR="00E929EE" w:rsidRPr="00625535" w:rsidRDefault="00E929EE"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7DEF43F7" w14:textId="41BC29F2" w:rsidR="00E929EE" w:rsidRPr="00625535" w:rsidRDefault="00E929EE"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E929EE" w:rsidRPr="00625535" w14:paraId="3504B729" w14:textId="77777777" w:rsidTr="00F679CE">
        <w:trPr>
          <w:cantSplit/>
          <w:trHeight w:val="360"/>
          <w:tblHeader/>
          <w:jc w:val="center"/>
        </w:trPr>
        <w:tc>
          <w:tcPr>
            <w:tcW w:w="877" w:type="dxa"/>
            <w:vMerge/>
            <w:shd w:val="clear" w:color="auto" w:fill="FFFFFF" w:themeFill="background1"/>
          </w:tcPr>
          <w:p w14:paraId="68321666"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4922FCD"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740C920"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B70C1EA"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FCC206C"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929EE" w:rsidRPr="00625535" w14:paraId="00C31825" w14:textId="77777777" w:rsidTr="00F679CE">
        <w:trPr>
          <w:cantSplit/>
          <w:trHeight w:val="360"/>
          <w:tblHeader/>
          <w:jc w:val="center"/>
        </w:trPr>
        <w:tc>
          <w:tcPr>
            <w:tcW w:w="877" w:type="dxa"/>
            <w:vMerge/>
            <w:shd w:val="clear" w:color="auto" w:fill="FFFFFF" w:themeFill="background1"/>
          </w:tcPr>
          <w:p w14:paraId="10F37744"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733173C"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E0F4718"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B272595"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7D99201"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929EE" w:rsidRPr="00625535" w14:paraId="59E292D1" w14:textId="77777777" w:rsidTr="00F679CE">
        <w:trPr>
          <w:cantSplit/>
          <w:trHeight w:val="360"/>
          <w:tblHeader/>
          <w:jc w:val="center"/>
        </w:trPr>
        <w:tc>
          <w:tcPr>
            <w:tcW w:w="877" w:type="dxa"/>
            <w:vMerge/>
            <w:shd w:val="clear" w:color="auto" w:fill="FFFFFF" w:themeFill="background1"/>
          </w:tcPr>
          <w:p w14:paraId="5781E682"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D74E35E"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8435FCB"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BBED5FF"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73247D29"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929EE" w:rsidRPr="00625535" w14:paraId="204C084F"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4273EC1"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509F625B"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D8D1AA6"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94400C2"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0DE03FE"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E929EE" w:rsidRPr="00625535" w14:paraId="5C0CFCA1" w14:textId="77777777" w:rsidTr="00F679CE">
        <w:trPr>
          <w:cantSplit/>
          <w:trHeight w:val="360"/>
          <w:tblHeader/>
          <w:jc w:val="center"/>
        </w:trPr>
        <w:tc>
          <w:tcPr>
            <w:tcW w:w="877" w:type="dxa"/>
            <w:vMerge w:val="restart"/>
            <w:shd w:val="clear" w:color="auto" w:fill="FFFFFF" w:themeFill="background1"/>
          </w:tcPr>
          <w:p w14:paraId="1FE77ACB"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E5E8B26"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E929EE" w:rsidRPr="00625535" w14:paraId="63EE259F" w14:textId="77777777" w:rsidTr="00F679CE">
        <w:trPr>
          <w:cantSplit/>
          <w:trHeight w:val="360"/>
          <w:tblHeader/>
          <w:jc w:val="center"/>
        </w:trPr>
        <w:tc>
          <w:tcPr>
            <w:tcW w:w="877" w:type="dxa"/>
            <w:vMerge/>
            <w:shd w:val="clear" w:color="auto" w:fill="FFFFFF" w:themeFill="background1"/>
          </w:tcPr>
          <w:p w14:paraId="7944A5CB"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9995FDF"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BFFC30E" w14:textId="04315A14"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1.</w:t>
            </w:r>
          </w:p>
        </w:tc>
        <w:tc>
          <w:tcPr>
            <w:tcW w:w="2270" w:type="dxa"/>
            <w:shd w:val="clear" w:color="auto" w:fill="FFFFFF" w:themeFill="background1"/>
          </w:tcPr>
          <w:p w14:paraId="4DEAD025" w14:textId="745973A6"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1.</w:t>
            </w:r>
          </w:p>
        </w:tc>
        <w:tc>
          <w:tcPr>
            <w:tcW w:w="2270" w:type="dxa"/>
            <w:shd w:val="clear" w:color="auto" w:fill="FFFFFF" w:themeFill="background1"/>
          </w:tcPr>
          <w:p w14:paraId="443FF02F" w14:textId="26B6A4F6"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1.</w:t>
            </w:r>
          </w:p>
        </w:tc>
      </w:tr>
      <w:tr w:rsidR="00E929EE" w:rsidRPr="00625535" w14:paraId="6BB6958A" w14:textId="77777777" w:rsidTr="00F679CE">
        <w:trPr>
          <w:cantSplit/>
          <w:trHeight w:val="360"/>
          <w:tblHeader/>
          <w:jc w:val="center"/>
        </w:trPr>
        <w:tc>
          <w:tcPr>
            <w:tcW w:w="877" w:type="dxa"/>
            <w:vMerge/>
            <w:shd w:val="clear" w:color="auto" w:fill="FFFFFF" w:themeFill="background1"/>
          </w:tcPr>
          <w:p w14:paraId="422629D7"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D1FF838"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E825163"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8792306"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A4171C5"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E929EE" w:rsidRPr="00625535" w14:paraId="716DDE59" w14:textId="77777777" w:rsidTr="00F679CE">
        <w:trPr>
          <w:cantSplit/>
          <w:trHeight w:val="360"/>
          <w:tblHeader/>
          <w:jc w:val="center"/>
        </w:trPr>
        <w:tc>
          <w:tcPr>
            <w:tcW w:w="877" w:type="dxa"/>
            <w:vMerge/>
            <w:shd w:val="clear" w:color="auto" w:fill="FFFFFF" w:themeFill="background1"/>
          </w:tcPr>
          <w:p w14:paraId="5693BC74"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CB18893"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1D178D2"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C14EF3A"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A2A3CDD"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E929EE" w:rsidRPr="00625535" w14:paraId="19E6C54E" w14:textId="77777777" w:rsidTr="00F679CE">
        <w:trPr>
          <w:cantSplit/>
          <w:trHeight w:val="360"/>
          <w:tblHeader/>
          <w:jc w:val="center"/>
        </w:trPr>
        <w:tc>
          <w:tcPr>
            <w:tcW w:w="877" w:type="dxa"/>
            <w:vMerge/>
            <w:shd w:val="clear" w:color="auto" w:fill="FFFFFF" w:themeFill="background1"/>
          </w:tcPr>
          <w:p w14:paraId="1EF7E409"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6F3EFBC"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740B731"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8C0BFFA"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5917FF5"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E929EE" w:rsidRPr="00625535" w14:paraId="3A94FC54"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452BF902"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2FC99FE"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6FAC7E10"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76D0F04" w14:textId="77777777" w:rsidR="00E929EE" w:rsidRPr="00625535" w:rsidRDefault="00E929EE" w:rsidP="00D963C6">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DE5F92D" w14:textId="77777777" w:rsidR="00E929EE" w:rsidRPr="00625535" w:rsidRDefault="00E929EE" w:rsidP="00D963C6">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458F4" w:rsidRPr="00625535" w14:paraId="65BDC098"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95F8F42" w14:textId="77777777" w:rsidR="009458F4" w:rsidRPr="00625535" w:rsidRDefault="009458F4" w:rsidP="002732A6">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2207AF05" w14:textId="5D1461AA" w:rsidR="009458F4" w:rsidRPr="00625535" w:rsidRDefault="009458F4" w:rsidP="002732A6">
            <w:pPr>
              <w:keepNext/>
              <w:keepLines/>
              <w:ind w:left="-20"/>
              <w:rPr>
                <w:b/>
                <w:sz w:val="20"/>
                <w:szCs w:val="20"/>
              </w:rPr>
            </w:pPr>
            <w:r w:rsidRPr="00625535">
              <w:rPr>
                <w:b/>
                <w:sz w:val="20"/>
                <w:szCs w:val="20"/>
              </w:rPr>
              <w:t>3.7.3:  MS4 Operation and Maintenance Program</w:t>
            </w:r>
          </w:p>
          <w:p w14:paraId="1BD216B4" w14:textId="2FFD6D5E" w:rsidR="009458F4" w:rsidRPr="00625535" w:rsidRDefault="00F76CA9" w:rsidP="00F76CA9">
            <w:pPr>
              <w:keepNext/>
              <w:keepLines/>
              <w:rPr>
                <w:b/>
                <w:sz w:val="20"/>
                <w:szCs w:val="20"/>
              </w:rPr>
            </w:pPr>
            <w:r w:rsidRPr="00625535">
              <w:rPr>
                <w:sz w:val="20"/>
                <w:szCs w:val="20"/>
              </w:rPr>
              <w:t>Measures to minimize pollutants in the stormwater collection system.  The permittee shall provide operation and maintenance staff training on stormwater awareness and pollution prevention, perform MS4 inspections, maintain the collection system including catch basins and conveyances; and establish specific frequencies, schedules, and standard documentation</w:t>
            </w:r>
            <w:r w:rsidR="009458F4" w:rsidRPr="00625535">
              <w:rPr>
                <w:sz w:val="20"/>
                <w:szCs w:val="20"/>
              </w:rPr>
              <w:t>.</w:t>
            </w:r>
          </w:p>
        </w:tc>
      </w:tr>
      <w:tr w:rsidR="009458F4" w:rsidRPr="00625535" w14:paraId="2D94785F" w14:textId="77777777" w:rsidTr="00F679CE">
        <w:trPr>
          <w:cantSplit/>
          <w:trHeight w:val="360"/>
          <w:tblHeader/>
          <w:jc w:val="center"/>
        </w:trPr>
        <w:tc>
          <w:tcPr>
            <w:tcW w:w="877" w:type="dxa"/>
            <w:vMerge w:val="restart"/>
            <w:shd w:val="clear" w:color="auto" w:fill="D9D9D9" w:themeFill="background1" w:themeFillShade="D9"/>
            <w:vAlign w:val="center"/>
          </w:tcPr>
          <w:p w14:paraId="3B9272D1" w14:textId="77777777" w:rsidR="009458F4" w:rsidRPr="00625535" w:rsidRDefault="009458F4" w:rsidP="002732A6">
            <w:pPr>
              <w:tabs>
                <w:tab w:val="left" w:pos="720"/>
                <w:tab w:val="left" w:pos="1440"/>
                <w:tab w:val="left" w:pos="2160"/>
                <w:tab w:val="left" w:pos="2880"/>
                <w:tab w:val="left" w:pos="3600"/>
                <w:tab w:val="left" w:pos="4440"/>
              </w:tabs>
              <w:rPr>
                <w:b/>
                <w:sz w:val="20"/>
                <w:szCs w:val="20"/>
              </w:rPr>
            </w:pPr>
            <w:r w:rsidRPr="00625535">
              <w:rPr>
                <w:b/>
                <w:sz w:val="20"/>
                <w:szCs w:val="20"/>
              </w:rPr>
              <w:lastRenderedPageBreak/>
              <w:t>BMP No.</w:t>
            </w:r>
          </w:p>
        </w:tc>
        <w:tc>
          <w:tcPr>
            <w:tcW w:w="3260" w:type="dxa"/>
            <w:shd w:val="clear" w:color="auto" w:fill="D9D9D9" w:themeFill="background1" w:themeFillShade="D9"/>
            <w:vAlign w:val="center"/>
          </w:tcPr>
          <w:p w14:paraId="7C4B8F78"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9CBDCBC"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1CE0191A"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5C2FB736"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9458F4" w:rsidRPr="00625535" w14:paraId="3E1D084E" w14:textId="77777777" w:rsidTr="00F679CE">
        <w:trPr>
          <w:cantSplit/>
          <w:trHeight w:val="360"/>
          <w:tblHeader/>
          <w:jc w:val="center"/>
        </w:trPr>
        <w:tc>
          <w:tcPr>
            <w:tcW w:w="877" w:type="dxa"/>
            <w:vMerge/>
            <w:shd w:val="clear" w:color="auto" w:fill="D9D9D9" w:themeFill="background1" w:themeFillShade="D9"/>
            <w:vAlign w:val="center"/>
          </w:tcPr>
          <w:p w14:paraId="33DAA19D" w14:textId="77777777" w:rsidR="009458F4" w:rsidRPr="00625535" w:rsidRDefault="009458F4" w:rsidP="002732A6">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576DA5A"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1BA39221"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6D29B0E3"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7373D771" w14:textId="77777777" w:rsidR="009458F4" w:rsidRPr="00625535" w:rsidRDefault="009458F4"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9458F4" w:rsidRPr="00625535" w14:paraId="54DA7B7D" w14:textId="77777777" w:rsidTr="00F679CE">
        <w:trPr>
          <w:cantSplit/>
          <w:trHeight w:val="360"/>
          <w:tblHeader/>
          <w:jc w:val="center"/>
        </w:trPr>
        <w:tc>
          <w:tcPr>
            <w:tcW w:w="877" w:type="dxa"/>
            <w:vMerge w:val="restart"/>
            <w:shd w:val="clear" w:color="auto" w:fill="FFFFFF" w:themeFill="background1"/>
          </w:tcPr>
          <w:p w14:paraId="7AD474B8"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38EB59F"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458F4" w:rsidRPr="00625535" w14:paraId="4EF80FDA" w14:textId="77777777" w:rsidTr="00F679CE">
        <w:trPr>
          <w:cantSplit/>
          <w:trHeight w:val="360"/>
          <w:tblHeader/>
          <w:jc w:val="center"/>
        </w:trPr>
        <w:tc>
          <w:tcPr>
            <w:tcW w:w="877" w:type="dxa"/>
            <w:vMerge/>
            <w:shd w:val="clear" w:color="auto" w:fill="FFFFFF" w:themeFill="background1"/>
          </w:tcPr>
          <w:p w14:paraId="5CC0455F"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57323AFB"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3D0D977C" w14:textId="1BE993D5" w:rsidR="009458F4" w:rsidRPr="00625535" w:rsidRDefault="009458F4"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D7943E4" w14:textId="1A2FFC2A" w:rsidR="009458F4" w:rsidRPr="00625535" w:rsidRDefault="009458F4"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02E657C" w14:textId="21E8DABC" w:rsidR="009458F4" w:rsidRPr="00625535" w:rsidRDefault="009458F4"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458F4" w:rsidRPr="00625535" w14:paraId="0D8CF45D" w14:textId="77777777" w:rsidTr="00F679CE">
        <w:trPr>
          <w:cantSplit/>
          <w:trHeight w:val="360"/>
          <w:tblHeader/>
          <w:jc w:val="center"/>
        </w:trPr>
        <w:tc>
          <w:tcPr>
            <w:tcW w:w="877" w:type="dxa"/>
            <w:vMerge/>
            <w:shd w:val="clear" w:color="auto" w:fill="FFFFFF" w:themeFill="background1"/>
          </w:tcPr>
          <w:p w14:paraId="1D84F4D1"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0B0A881"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43D27A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926A30F"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A4A402D"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458F4" w:rsidRPr="00625535" w14:paraId="14A44253" w14:textId="77777777" w:rsidTr="00F679CE">
        <w:trPr>
          <w:cantSplit/>
          <w:trHeight w:val="360"/>
          <w:tblHeader/>
          <w:jc w:val="center"/>
        </w:trPr>
        <w:tc>
          <w:tcPr>
            <w:tcW w:w="877" w:type="dxa"/>
            <w:vMerge/>
            <w:shd w:val="clear" w:color="auto" w:fill="FFFFFF" w:themeFill="background1"/>
          </w:tcPr>
          <w:p w14:paraId="73874A8E"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844215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8BF2AD1"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8DA809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183496A"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458F4" w:rsidRPr="00625535" w14:paraId="4AD91C5A" w14:textId="77777777" w:rsidTr="00F679CE">
        <w:trPr>
          <w:cantSplit/>
          <w:trHeight w:val="360"/>
          <w:tblHeader/>
          <w:jc w:val="center"/>
        </w:trPr>
        <w:tc>
          <w:tcPr>
            <w:tcW w:w="877" w:type="dxa"/>
            <w:vMerge/>
            <w:shd w:val="clear" w:color="auto" w:fill="FFFFFF" w:themeFill="background1"/>
          </w:tcPr>
          <w:p w14:paraId="7C912352"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704F15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3AB1D20"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68926E6"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6A609F7"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458F4" w:rsidRPr="00625535" w14:paraId="4D3DBBAF"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06217773"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CF02695"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3404F7A0"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D9C724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5D87CEF"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458F4" w:rsidRPr="00625535" w14:paraId="722D9A81" w14:textId="77777777" w:rsidTr="00F679CE">
        <w:trPr>
          <w:cantSplit/>
          <w:trHeight w:val="360"/>
          <w:tblHeader/>
          <w:jc w:val="center"/>
        </w:trPr>
        <w:tc>
          <w:tcPr>
            <w:tcW w:w="877" w:type="dxa"/>
            <w:vMerge w:val="restart"/>
            <w:shd w:val="clear" w:color="auto" w:fill="FFFFFF" w:themeFill="background1"/>
          </w:tcPr>
          <w:p w14:paraId="545600C4"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2683107"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458F4" w:rsidRPr="00625535" w14:paraId="188FF70F" w14:textId="77777777" w:rsidTr="00F679CE">
        <w:trPr>
          <w:cantSplit/>
          <w:trHeight w:val="360"/>
          <w:tblHeader/>
          <w:jc w:val="center"/>
        </w:trPr>
        <w:tc>
          <w:tcPr>
            <w:tcW w:w="877" w:type="dxa"/>
            <w:vMerge/>
            <w:shd w:val="clear" w:color="auto" w:fill="FFFFFF" w:themeFill="background1"/>
          </w:tcPr>
          <w:p w14:paraId="5A8D3336"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75F28232"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379A15C"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C304787"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334B853"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458F4" w:rsidRPr="00625535" w14:paraId="33EDC7B3" w14:textId="77777777" w:rsidTr="00F679CE">
        <w:trPr>
          <w:cantSplit/>
          <w:trHeight w:val="360"/>
          <w:tblHeader/>
          <w:jc w:val="center"/>
        </w:trPr>
        <w:tc>
          <w:tcPr>
            <w:tcW w:w="877" w:type="dxa"/>
            <w:vMerge/>
            <w:shd w:val="clear" w:color="auto" w:fill="FFFFFF" w:themeFill="background1"/>
          </w:tcPr>
          <w:p w14:paraId="6605C90D"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6FED6F6"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98949AB"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2DC2F11"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4066215"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458F4" w:rsidRPr="00625535" w14:paraId="4B13A444" w14:textId="77777777" w:rsidTr="00F679CE">
        <w:trPr>
          <w:cantSplit/>
          <w:trHeight w:val="360"/>
          <w:tblHeader/>
          <w:jc w:val="center"/>
        </w:trPr>
        <w:tc>
          <w:tcPr>
            <w:tcW w:w="877" w:type="dxa"/>
            <w:vMerge/>
            <w:shd w:val="clear" w:color="auto" w:fill="FFFFFF" w:themeFill="background1"/>
          </w:tcPr>
          <w:p w14:paraId="4412F279"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5ECDAA2"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A8C480E"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2B4F456"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30E6A60"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458F4" w:rsidRPr="00625535" w14:paraId="3D312156" w14:textId="77777777" w:rsidTr="00F679CE">
        <w:trPr>
          <w:cantSplit/>
          <w:trHeight w:val="360"/>
          <w:tblHeader/>
          <w:jc w:val="center"/>
        </w:trPr>
        <w:tc>
          <w:tcPr>
            <w:tcW w:w="877" w:type="dxa"/>
            <w:vMerge/>
            <w:shd w:val="clear" w:color="auto" w:fill="FFFFFF" w:themeFill="background1"/>
          </w:tcPr>
          <w:p w14:paraId="4B9191CE"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A936228"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3295598"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3C5A9D9"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111A69A"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458F4" w:rsidRPr="00625535" w14:paraId="2A05386D"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0D8AD58"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37EDF4A"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548D6F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766B0389"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273A81E"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9458F4" w:rsidRPr="00625535" w14:paraId="08B4B281" w14:textId="77777777" w:rsidTr="00F679CE">
        <w:trPr>
          <w:cantSplit/>
          <w:trHeight w:val="360"/>
          <w:tblHeader/>
          <w:jc w:val="center"/>
        </w:trPr>
        <w:tc>
          <w:tcPr>
            <w:tcW w:w="877" w:type="dxa"/>
            <w:vMerge w:val="restart"/>
            <w:shd w:val="clear" w:color="auto" w:fill="FFFFFF" w:themeFill="background1"/>
          </w:tcPr>
          <w:p w14:paraId="255289EA" w14:textId="0317F45D"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6A819818"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9458F4" w:rsidRPr="00625535" w14:paraId="56EE7095" w14:textId="77777777" w:rsidTr="00F679CE">
        <w:trPr>
          <w:cantSplit/>
          <w:trHeight w:val="360"/>
          <w:tblHeader/>
          <w:jc w:val="center"/>
        </w:trPr>
        <w:tc>
          <w:tcPr>
            <w:tcW w:w="877" w:type="dxa"/>
            <w:vMerge/>
            <w:shd w:val="clear" w:color="auto" w:fill="FFFFFF" w:themeFill="background1"/>
          </w:tcPr>
          <w:p w14:paraId="1730B3EA"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4272E290"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C6A7DE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C6C438F"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0689379"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9458F4" w:rsidRPr="00625535" w14:paraId="34468A97" w14:textId="77777777" w:rsidTr="00F679CE">
        <w:trPr>
          <w:cantSplit/>
          <w:trHeight w:val="360"/>
          <w:tblHeader/>
          <w:jc w:val="center"/>
        </w:trPr>
        <w:tc>
          <w:tcPr>
            <w:tcW w:w="877" w:type="dxa"/>
            <w:vMerge/>
            <w:shd w:val="clear" w:color="auto" w:fill="FFFFFF" w:themeFill="background1"/>
          </w:tcPr>
          <w:p w14:paraId="1461E5FD"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AC0D6EE"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3022EE5"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5CDD724"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4C352A6"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9458F4" w:rsidRPr="00625535" w14:paraId="0E458D25" w14:textId="77777777" w:rsidTr="00F679CE">
        <w:trPr>
          <w:cantSplit/>
          <w:trHeight w:val="360"/>
          <w:tblHeader/>
          <w:jc w:val="center"/>
        </w:trPr>
        <w:tc>
          <w:tcPr>
            <w:tcW w:w="877" w:type="dxa"/>
            <w:vMerge/>
            <w:shd w:val="clear" w:color="auto" w:fill="FFFFFF" w:themeFill="background1"/>
          </w:tcPr>
          <w:p w14:paraId="113F85FF"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D043185"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4ECA9C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6396DA3"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42FF137"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9458F4" w:rsidRPr="00625535" w14:paraId="32078FF2" w14:textId="77777777" w:rsidTr="00F679CE">
        <w:trPr>
          <w:cantSplit/>
          <w:trHeight w:val="360"/>
          <w:tblHeader/>
          <w:jc w:val="center"/>
        </w:trPr>
        <w:tc>
          <w:tcPr>
            <w:tcW w:w="877" w:type="dxa"/>
            <w:vMerge/>
            <w:shd w:val="clear" w:color="auto" w:fill="FFFFFF" w:themeFill="background1"/>
          </w:tcPr>
          <w:p w14:paraId="1D4486D5"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8F54A4E"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53083A1"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136838A"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3612CFC"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9458F4" w:rsidRPr="00625535" w14:paraId="3B69DF74" w14:textId="77777777" w:rsidTr="00F679CE">
        <w:trPr>
          <w:cantSplit/>
          <w:trHeight w:val="360"/>
          <w:tblHeader/>
          <w:jc w:val="center"/>
        </w:trPr>
        <w:tc>
          <w:tcPr>
            <w:tcW w:w="877" w:type="dxa"/>
            <w:vMerge/>
            <w:shd w:val="clear" w:color="auto" w:fill="FFFFFF" w:themeFill="background1"/>
          </w:tcPr>
          <w:p w14:paraId="672A0CEE"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33EF461"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313218FD"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69F55D07" w14:textId="77777777" w:rsidR="009458F4" w:rsidRPr="00625535" w:rsidRDefault="009458F4" w:rsidP="00E83143">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04FEBB73" w14:textId="77777777" w:rsidR="009458F4" w:rsidRPr="00625535" w:rsidRDefault="009458F4" w:rsidP="00E83143">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2732A6" w:rsidRPr="00625535" w14:paraId="7D0D76B9"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302DD470" w14:textId="77777777" w:rsidR="002732A6" w:rsidRPr="00625535" w:rsidRDefault="002732A6" w:rsidP="002732A6">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693BA075" w14:textId="0728CDA1" w:rsidR="002732A6" w:rsidRPr="00625535" w:rsidRDefault="002732A6" w:rsidP="002732A6">
            <w:pPr>
              <w:keepNext/>
              <w:keepLines/>
              <w:ind w:left="-20"/>
              <w:rPr>
                <w:b/>
                <w:sz w:val="20"/>
                <w:szCs w:val="20"/>
              </w:rPr>
            </w:pPr>
            <w:r w:rsidRPr="00625535">
              <w:rPr>
                <w:b/>
                <w:sz w:val="20"/>
                <w:szCs w:val="20"/>
              </w:rPr>
              <w:t>3.7.4:  Municipal SCM Operation and Maintenance Program</w:t>
            </w:r>
          </w:p>
          <w:p w14:paraId="2F878531" w14:textId="2500A5A6" w:rsidR="002732A6" w:rsidRPr="00625535" w:rsidRDefault="002732A6" w:rsidP="002732A6">
            <w:pPr>
              <w:keepNext/>
              <w:keepLines/>
              <w:rPr>
                <w:b/>
                <w:sz w:val="20"/>
                <w:szCs w:val="20"/>
              </w:rPr>
            </w:pPr>
            <w:r w:rsidRPr="00625535">
              <w:rPr>
                <w:sz w:val="20"/>
                <w:szCs w:val="20"/>
              </w:rPr>
              <w:t xml:space="preserve">Measures </w:t>
            </w:r>
            <w:r w:rsidR="00FD008F" w:rsidRPr="00625535">
              <w:rPr>
                <w:sz w:val="20"/>
                <w:szCs w:val="20"/>
              </w:rPr>
              <w:t xml:space="preserve">to </w:t>
            </w:r>
            <w:r w:rsidR="00F76CA9" w:rsidRPr="00625535">
              <w:rPr>
                <w:sz w:val="20"/>
                <w:szCs w:val="20"/>
              </w:rPr>
              <w:t xml:space="preserve">manage </w:t>
            </w:r>
            <w:proofErr w:type="gramStart"/>
            <w:r w:rsidR="00F76CA9" w:rsidRPr="00625535">
              <w:rPr>
                <w:sz w:val="20"/>
                <w:szCs w:val="20"/>
              </w:rPr>
              <w:t>municipally-owned</w:t>
            </w:r>
            <w:proofErr w:type="gramEnd"/>
            <w:r w:rsidR="00F76CA9" w:rsidRPr="00625535">
              <w:rPr>
                <w:sz w:val="20"/>
                <w:szCs w:val="20"/>
              </w:rPr>
              <w:t xml:space="preserve">, operated, and/or maintained structural </w:t>
            </w:r>
            <w:r w:rsidR="005C22B5">
              <w:rPr>
                <w:sz w:val="20"/>
                <w:szCs w:val="20"/>
              </w:rPr>
              <w:t>stormwater control measures (</w:t>
            </w:r>
            <w:r w:rsidR="00F76CA9" w:rsidRPr="00625535">
              <w:rPr>
                <w:sz w:val="20"/>
                <w:szCs w:val="20"/>
              </w:rPr>
              <w:t>SCMs</w:t>
            </w:r>
            <w:r w:rsidR="005C22B5">
              <w:rPr>
                <w:sz w:val="20"/>
                <w:szCs w:val="20"/>
              </w:rPr>
              <w:t>)</w:t>
            </w:r>
            <w:r w:rsidR="00F76CA9" w:rsidRPr="00625535">
              <w:rPr>
                <w:sz w:val="20"/>
                <w:szCs w:val="20"/>
              </w:rPr>
              <w:t xml:space="preserve"> that are installed for compliance with the permittee’s post-construction program.  The permittee shall maintain a current inventory of SCMs, perform SCM inspections and maintenance, and shall establish specific frequencies, schedules, and documentation</w:t>
            </w:r>
            <w:r w:rsidRPr="00625535">
              <w:rPr>
                <w:sz w:val="20"/>
                <w:szCs w:val="20"/>
              </w:rPr>
              <w:t>.</w:t>
            </w:r>
          </w:p>
        </w:tc>
      </w:tr>
      <w:tr w:rsidR="002732A6" w:rsidRPr="00625535" w14:paraId="003B8913" w14:textId="77777777" w:rsidTr="00F679CE">
        <w:trPr>
          <w:cantSplit/>
          <w:trHeight w:val="360"/>
          <w:tblHeader/>
          <w:jc w:val="center"/>
        </w:trPr>
        <w:tc>
          <w:tcPr>
            <w:tcW w:w="877" w:type="dxa"/>
            <w:vMerge w:val="restart"/>
            <w:shd w:val="clear" w:color="auto" w:fill="D9D9D9" w:themeFill="background1" w:themeFillShade="D9"/>
            <w:vAlign w:val="center"/>
          </w:tcPr>
          <w:p w14:paraId="089093D1" w14:textId="77777777" w:rsidR="002732A6" w:rsidRPr="00625535" w:rsidRDefault="002732A6" w:rsidP="002732A6">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D836F1A"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2649F870"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7ECC98CE"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0A0F18EA"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2732A6" w:rsidRPr="00625535" w14:paraId="7F6B0482" w14:textId="77777777" w:rsidTr="00F679CE">
        <w:trPr>
          <w:cantSplit/>
          <w:trHeight w:val="360"/>
          <w:tblHeader/>
          <w:jc w:val="center"/>
        </w:trPr>
        <w:tc>
          <w:tcPr>
            <w:tcW w:w="877" w:type="dxa"/>
            <w:vMerge/>
            <w:shd w:val="clear" w:color="auto" w:fill="D9D9D9" w:themeFill="background1" w:themeFillShade="D9"/>
            <w:vAlign w:val="center"/>
          </w:tcPr>
          <w:p w14:paraId="07065CFF" w14:textId="77777777" w:rsidR="002732A6" w:rsidRPr="00625535" w:rsidRDefault="002732A6" w:rsidP="002732A6">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1A2A53DE"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64E03A76"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092FB51F"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64425CE" w14:textId="77777777" w:rsidR="002732A6" w:rsidRPr="00625535" w:rsidRDefault="002732A6" w:rsidP="002732A6">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2732A6" w:rsidRPr="00625535" w14:paraId="1D958F27" w14:textId="77777777" w:rsidTr="00F679CE">
        <w:trPr>
          <w:cantSplit/>
          <w:trHeight w:val="360"/>
          <w:tblHeader/>
          <w:jc w:val="center"/>
        </w:trPr>
        <w:tc>
          <w:tcPr>
            <w:tcW w:w="877" w:type="dxa"/>
            <w:vMerge w:val="restart"/>
            <w:shd w:val="clear" w:color="auto" w:fill="FFFFFF" w:themeFill="background1"/>
          </w:tcPr>
          <w:p w14:paraId="4798E3AA"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4F62D516"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732A6" w:rsidRPr="00625535" w14:paraId="33A29431" w14:textId="77777777" w:rsidTr="00F679CE">
        <w:trPr>
          <w:cantSplit/>
          <w:trHeight w:val="360"/>
          <w:tblHeader/>
          <w:jc w:val="center"/>
        </w:trPr>
        <w:tc>
          <w:tcPr>
            <w:tcW w:w="877" w:type="dxa"/>
            <w:vMerge/>
            <w:shd w:val="clear" w:color="auto" w:fill="FFFFFF" w:themeFill="background1"/>
          </w:tcPr>
          <w:p w14:paraId="0DA17CB3"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73994FB"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7150C44" w14:textId="77804B61" w:rsidR="002732A6" w:rsidRPr="00625535" w:rsidRDefault="002732A6"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D84778E" w14:textId="15A49FD0" w:rsidR="002732A6" w:rsidRPr="00625535" w:rsidRDefault="002732A6"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DEB36D0" w14:textId="1267BD3A" w:rsidR="002732A6" w:rsidRPr="00625535" w:rsidRDefault="002732A6"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732A6" w:rsidRPr="00625535" w14:paraId="2F66583F" w14:textId="77777777" w:rsidTr="00F679CE">
        <w:trPr>
          <w:cantSplit/>
          <w:trHeight w:val="360"/>
          <w:tblHeader/>
          <w:jc w:val="center"/>
        </w:trPr>
        <w:tc>
          <w:tcPr>
            <w:tcW w:w="877" w:type="dxa"/>
            <w:vMerge/>
            <w:shd w:val="clear" w:color="auto" w:fill="FFFFFF" w:themeFill="background1"/>
          </w:tcPr>
          <w:p w14:paraId="7F1BF257"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E2CEBF0"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C644B9A"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EB51EB3"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45678501"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732A6" w:rsidRPr="00625535" w14:paraId="406DC4D8" w14:textId="77777777" w:rsidTr="00F679CE">
        <w:trPr>
          <w:cantSplit/>
          <w:trHeight w:val="360"/>
          <w:tblHeader/>
          <w:jc w:val="center"/>
        </w:trPr>
        <w:tc>
          <w:tcPr>
            <w:tcW w:w="877" w:type="dxa"/>
            <w:vMerge/>
            <w:shd w:val="clear" w:color="auto" w:fill="FFFFFF" w:themeFill="background1"/>
          </w:tcPr>
          <w:p w14:paraId="04543D69"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EC4946D"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67EE4AD"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D179AD7"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5D9BE359"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732A6" w:rsidRPr="00625535" w14:paraId="5C5158B5" w14:textId="77777777" w:rsidTr="00F679CE">
        <w:trPr>
          <w:cantSplit/>
          <w:trHeight w:val="360"/>
          <w:tblHeader/>
          <w:jc w:val="center"/>
        </w:trPr>
        <w:tc>
          <w:tcPr>
            <w:tcW w:w="877" w:type="dxa"/>
            <w:vMerge/>
            <w:shd w:val="clear" w:color="auto" w:fill="FFFFFF" w:themeFill="background1"/>
          </w:tcPr>
          <w:p w14:paraId="4E256171"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B181720"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63BEFC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469A3BE"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3BB87B0"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732A6" w:rsidRPr="00625535" w14:paraId="6A9718C3"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7C4F591"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1A0D7F0A"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12CF616D"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8D94E51"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039E4A5A"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2732A6" w:rsidRPr="00625535" w14:paraId="6CDF9FB6" w14:textId="77777777" w:rsidTr="00F679CE">
        <w:trPr>
          <w:cantSplit/>
          <w:trHeight w:val="360"/>
          <w:tblHeader/>
          <w:jc w:val="center"/>
        </w:trPr>
        <w:tc>
          <w:tcPr>
            <w:tcW w:w="877" w:type="dxa"/>
            <w:vMerge w:val="restart"/>
            <w:shd w:val="clear" w:color="auto" w:fill="FFFFFF" w:themeFill="background1"/>
          </w:tcPr>
          <w:p w14:paraId="1C8D393E"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0D9C175"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2732A6" w:rsidRPr="00625535" w14:paraId="2FE154D7" w14:textId="77777777" w:rsidTr="00F679CE">
        <w:trPr>
          <w:cantSplit/>
          <w:trHeight w:val="360"/>
          <w:tblHeader/>
          <w:jc w:val="center"/>
        </w:trPr>
        <w:tc>
          <w:tcPr>
            <w:tcW w:w="877" w:type="dxa"/>
            <w:vMerge/>
            <w:shd w:val="clear" w:color="auto" w:fill="FFFFFF" w:themeFill="background1"/>
          </w:tcPr>
          <w:p w14:paraId="59FEECD8"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23D111AF"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6A019AD"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705D70A"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661788A0"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2732A6" w:rsidRPr="00625535" w14:paraId="771316D9" w14:textId="77777777" w:rsidTr="00F679CE">
        <w:trPr>
          <w:cantSplit/>
          <w:trHeight w:val="360"/>
          <w:tblHeader/>
          <w:jc w:val="center"/>
        </w:trPr>
        <w:tc>
          <w:tcPr>
            <w:tcW w:w="877" w:type="dxa"/>
            <w:vMerge/>
            <w:shd w:val="clear" w:color="auto" w:fill="FFFFFF" w:themeFill="background1"/>
          </w:tcPr>
          <w:p w14:paraId="72809977"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A8C508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3F962D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150D2BB"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4B10B80"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2732A6" w:rsidRPr="00625535" w14:paraId="7340A715" w14:textId="77777777" w:rsidTr="00F679CE">
        <w:trPr>
          <w:cantSplit/>
          <w:trHeight w:val="360"/>
          <w:tblHeader/>
          <w:jc w:val="center"/>
        </w:trPr>
        <w:tc>
          <w:tcPr>
            <w:tcW w:w="877" w:type="dxa"/>
            <w:vMerge/>
            <w:shd w:val="clear" w:color="auto" w:fill="FFFFFF" w:themeFill="background1"/>
          </w:tcPr>
          <w:p w14:paraId="32606B82"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8092AA0"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2B51224"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785DD00"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57C0E62"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2732A6" w:rsidRPr="00625535" w14:paraId="5AA7FA09" w14:textId="77777777" w:rsidTr="00F679CE">
        <w:trPr>
          <w:cantSplit/>
          <w:trHeight w:val="360"/>
          <w:tblHeader/>
          <w:jc w:val="center"/>
        </w:trPr>
        <w:tc>
          <w:tcPr>
            <w:tcW w:w="877" w:type="dxa"/>
            <w:vMerge/>
            <w:shd w:val="clear" w:color="auto" w:fill="FFFFFF" w:themeFill="background1"/>
          </w:tcPr>
          <w:p w14:paraId="1256B689"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3A55A7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98B957E"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1AF2C098"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DD33513"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2732A6" w:rsidRPr="00625535" w14:paraId="37C82616" w14:textId="77777777" w:rsidTr="00F679CE">
        <w:trPr>
          <w:cantSplit/>
          <w:trHeight w:val="360"/>
          <w:tblHeader/>
          <w:jc w:val="center"/>
        </w:trPr>
        <w:tc>
          <w:tcPr>
            <w:tcW w:w="877" w:type="dxa"/>
            <w:vMerge/>
            <w:shd w:val="clear" w:color="auto" w:fill="FFFFFF" w:themeFill="background1"/>
          </w:tcPr>
          <w:p w14:paraId="793006E7"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285D1BD"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22CC2963"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0D5C79C2" w14:textId="77777777" w:rsidR="002732A6" w:rsidRPr="00625535" w:rsidRDefault="002732A6" w:rsidP="00E9568C">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2FB7C332" w14:textId="77777777" w:rsidR="002732A6" w:rsidRPr="00625535" w:rsidRDefault="002732A6" w:rsidP="00E9568C">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302BCE" w:rsidRPr="00625535" w14:paraId="7A2A2D3C"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4245CEAB" w14:textId="77777777" w:rsidR="00302BCE" w:rsidRPr="00625535" w:rsidRDefault="00302BCE" w:rsidP="00EE1B13">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0B164639" w14:textId="4B008655" w:rsidR="00302BCE" w:rsidRPr="00625535" w:rsidRDefault="00302BCE" w:rsidP="00EE1B13">
            <w:pPr>
              <w:keepNext/>
              <w:keepLines/>
              <w:ind w:left="-20"/>
              <w:rPr>
                <w:b/>
                <w:sz w:val="20"/>
                <w:szCs w:val="20"/>
              </w:rPr>
            </w:pPr>
            <w:r w:rsidRPr="00625535">
              <w:rPr>
                <w:b/>
                <w:sz w:val="20"/>
                <w:szCs w:val="20"/>
              </w:rPr>
              <w:t xml:space="preserve">3.7.5:  Pesticide, Herbicide and Fertilizer </w:t>
            </w:r>
            <w:r w:rsidR="00D60ACF" w:rsidRPr="00625535">
              <w:rPr>
                <w:b/>
                <w:sz w:val="20"/>
                <w:szCs w:val="20"/>
              </w:rPr>
              <w:t xml:space="preserve">Management </w:t>
            </w:r>
            <w:r w:rsidRPr="00625535">
              <w:rPr>
                <w:b/>
                <w:sz w:val="20"/>
                <w:szCs w:val="20"/>
              </w:rPr>
              <w:t>Program</w:t>
            </w:r>
          </w:p>
          <w:p w14:paraId="7090B2D9" w14:textId="440CBD10" w:rsidR="00302BCE" w:rsidRPr="00625535" w:rsidRDefault="00302BCE" w:rsidP="00302BCE">
            <w:pPr>
              <w:keepNext/>
              <w:keepLines/>
              <w:rPr>
                <w:b/>
                <w:sz w:val="20"/>
                <w:szCs w:val="20"/>
              </w:rPr>
            </w:pPr>
            <w:r w:rsidRPr="00625535">
              <w:rPr>
                <w:sz w:val="20"/>
                <w:szCs w:val="20"/>
              </w:rPr>
              <w:t xml:space="preserve">Measures to </w:t>
            </w:r>
            <w:r w:rsidR="00775B0D" w:rsidRPr="00625535">
              <w:rPr>
                <w:sz w:val="20"/>
                <w:szCs w:val="20"/>
              </w:rPr>
              <w:t xml:space="preserve">minimize water quality impacts from the use of landscape chemicals.  The permittee shall provide routine pollution prevention and chemical use, </w:t>
            </w:r>
            <w:proofErr w:type="gramStart"/>
            <w:r w:rsidR="00775B0D" w:rsidRPr="00625535">
              <w:rPr>
                <w:sz w:val="20"/>
                <w:szCs w:val="20"/>
              </w:rPr>
              <w:t>storage</w:t>
            </w:r>
            <w:proofErr w:type="gramEnd"/>
            <w:r w:rsidR="00775B0D" w:rsidRPr="00625535">
              <w:rPr>
                <w:sz w:val="20"/>
                <w:szCs w:val="20"/>
              </w:rPr>
              <w:t xml:space="preserve"> and handling training, and shall ensure compliance with permits and applicator certifications</w:t>
            </w:r>
            <w:r w:rsidRPr="00625535">
              <w:rPr>
                <w:sz w:val="20"/>
                <w:szCs w:val="20"/>
              </w:rPr>
              <w:t>.</w:t>
            </w:r>
          </w:p>
        </w:tc>
      </w:tr>
      <w:tr w:rsidR="00302BCE" w:rsidRPr="00625535" w14:paraId="40EDE690" w14:textId="77777777" w:rsidTr="00F679CE">
        <w:trPr>
          <w:cantSplit/>
          <w:trHeight w:val="360"/>
          <w:tblHeader/>
          <w:jc w:val="center"/>
        </w:trPr>
        <w:tc>
          <w:tcPr>
            <w:tcW w:w="877" w:type="dxa"/>
            <w:vMerge w:val="restart"/>
            <w:shd w:val="clear" w:color="auto" w:fill="D9D9D9" w:themeFill="background1" w:themeFillShade="D9"/>
            <w:vAlign w:val="center"/>
          </w:tcPr>
          <w:p w14:paraId="3F16411F" w14:textId="77777777" w:rsidR="00302BCE" w:rsidRPr="00625535" w:rsidRDefault="00302BCE" w:rsidP="00EE1B13">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53CD1282"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7D4BF3AB"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65CFDD48"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7268FE3A"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302BCE" w:rsidRPr="00625535" w14:paraId="22B4A813" w14:textId="77777777" w:rsidTr="00F679CE">
        <w:trPr>
          <w:cantSplit/>
          <w:trHeight w:val="360"/>
          <w:tblHeader/>
          <w:jc w:val="center"/>
        </w:trPr>
        <w:tc>
          <w:tcPr>
            <w:tcW w:w="877" w:type="dxa"/>
            <w:vMerge/>
            <w:shd w:val="clear" w:color="auto" w:fill="D9D9D9" w:themeFill="background1" w:themeFillShade="D9"/>
            <w:vAlign w:val="center"/>
          </w:tcPr>
          <w:p w14:paraId="01B306F2" w14:textId="77777777" w:rsidR="00302BCE" w:rsidRPr="00625535" w:rsidRDefault="00302BCE" w:rsidP="00EE1B13">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4C1E2337"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3B39E2C1"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36BCD490"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053378F9" w14:textId="77777777" w:rsidR="00302BCE" w:rsidRPr="00625535" w:rsidRDefault="00302BCE"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302BCE" w:rsidRPr="00625535" w14:paraId="6DCEC01D" w14:textId="77777777" w:rsidTr="00F679CE">
        <w:trPr>
          <w:cantSplit/>
          <w:trHeight w:val="360"/>
          <w:tblHeader/>
          <w:jc w:val="center"/>
        </w:trPr>
        <w:tc>
          <w:tcPr>
            <w:tcW w:w="877" w:type="dxa"/>
            <w:vMerge w:val="restart"/>
            <w:shd w:val="clear" w:color="auto" w:fill="FFFFFF" w:themeFill="background1"/>
          </w:tcPr>
          <w:p w14:paraId="07A09C8D"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7A270D0"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302BCE" w:rsidRPr="00625535" w14:paraId="72219CC2" w14:textId="77777777" w:rsidTr="00F679CE">
        <w:trPr>
          <w:cantSplit/>
          <w:trHeight w:val="360"/>
          <w:tblHeader/>
          <w:jc w:val="center"/>
        </w:trPr>
        <w:tc>
          <w:tcPr>
            <w:tcW w:w="877" w:type="dxa"/>
            <w:vMerge/>
            <w:shd w:val="clear" w:color="auto" w:fill="FFFFFF" w:themeFill="background1"/>
          </w:tcPr>
          <w:p w14:paraId="2FAD0F99"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D3C2C30"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2877EB7B" w14:textId="14CA1640" w:rsidR="00302BCE" w:rsidRPr="00625535" w:rsidRDefault="00302BCE"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B919072" w14:textId="6E9AAA32" w:rsidR="00302BCE" w:rsidRPr="00625535" w:rsidRDefault="00302BCE"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A5F392F" w14:textId="4AEBBCCD" w:rsidR="00302BCE" w:rsidRPr="00625535" w:rsidRDefault="00302BCE"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302BCE" w:rsidRPr="00625535" w14:paraId="51CFB5F7" w14:textId="77777777" w:rsidTr="00F679CE">
        <w:trPr>
          <w:cantSplit/>
          <w:trHeight w:val="360"/>
          <w:tblHeader/>
          <w:jc w:val="center"/>
        </w:trPr>
        <w:tc>
          <w:tcPr>
            <w:tcW w:w="877" w:type="dxa"/>
            <w:vMerge/>
            <w:shd w:val="clear" w:color="auto" w:fill="FFFFFF" w:themeFill="background1"/>
          </w:tcPr>
          <w:p w14:paraId="0E87B2C5"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6E1DF73"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245F4E1"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0D014C2"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79B93914"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302BCE" w:rsidRPr="00625535" w14:paraId="341A6DF6" w14:textId="77777777" w:rsidTr="00F679CE">
        <w:trPr>
          <w:cantSplit/>
          <w:trHeight w:val="360"/>
          <w:tblHeader/>
          <w:jc w:val="center"/>
        </w:trPr>
        <w:tc>
          <w:tcPr>
            <w:tcW w:w="877" w:type="dxa"/>
            <w:vMerge/>
            <w:shd w:val="clear" w:color="auto" w:fill="FFFFFF" w:themeFill="background1"/>
          </w:tcPr>
          <w:p w14:paraId="2884AEC1"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0530FCC8"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35E2FE4"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F601041"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35C3998"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302BCE" w:rsidRPr="00625535" w14:paraId="485D3733" w14:textId="77777777" w:rsidTr="00F679CE">
        <w:trPr>
          <w:cantSplit/>
          <w:trHeight w:val="360"/>
          <w:tblHeader/>
          <w:jc w:val="center"/>
        </w:trPr>
        <w:tc>
          <w:tcPr>
            <w:tcW w:w="877" w:type="dxa"/>
            <w:vMerge/>
            <w:shd w:val="clear" w:color="auto" w:fill="FFFFFF" w:themeFill="background1"/>
          </w:tcPr>
          <w:p w14:paraId="74F94603"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9FFE484"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8EE6683"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CDF58CD"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F5E8690"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302BCE" w:rsidRPr="00625535" w14:paraId="28506FD1"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3B1B8727"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2A1CC507"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2CBF5990"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3DBAFBF"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5DF20255"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302BCE" w:rsidRPr="00625535" w14:paraId="0C9C110C" w14:textId="77777777" w:rsidTr="00F679CE">
        <w:trPr>
          <w:cantSplit/>
          <w:trHeight w:val="360"/>
          <w:tblHeader/>
          <w:jc w:val="center"/>
        </w:trPr>
        <w:tc>
          <w:tcPr>
            <w:tcW w:w="877" w:type="dxa"/>
            <w:vMerge w:val="restart"/>
            <w:shd w:val="clear" w:color="auto" w:fill="FFFFFF" w:themeFill="background1"/>
          </w:tcPr>
          <w:p w14:paraId="4D48FC75"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0409F22B"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302BCE" w:rsidRPr="00625535" w14:paraId="77703592" w14:textId="77777777" w:rsidTr="00F679CE">
        <w:trPr>
          <w:cantSplit/>
          <w:trHeight w:val="360"/>
          <w:tblHeader/>
          <w:jc w:val="center"/>
        </w:trPr>
        <w:tc>
          <w:tcPr>
            <w:tcW w:w="877" w:type="dxa"/>
            <w:vMerge/>
            <w:shd w:val="clear" w:color="auto" w:fill="FFFFFF" w:themeFill="background1"/>
          </w:tcPr>
          <w:p w14:paraId="5A46C064"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674F9DA8"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7460345C"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9C590B4"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B4D16CB"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302BCE" w:rsidRPr="00625535" w14:paraId="5019FC61" w14:textId="77777777" w:rsidTr="00F679CE">
        <w:trPr>
          <w:cantSplit/>
          <w:trHeight w:val="360"/>
          <w:tblHeader/>
          <w:jc w:val="center"/>
        </w:trPr>
        <w:tc>
          <w:tcPr>
            <w:tcW w:w="877" w:type="dxa"/>
            <w:vMerge/>
            <w:shd w:val="clear" w:color="auto" w:fill="FFFFFF" w:themeFill="background1"/>
          </w:tcPr>
          <w:p w14:paraId="26C41B5A"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C5A022B"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412077C"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2B5EE0C"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087A1F93"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302BCE" w:rsidRPr="00625535" w14:paraId="30E9A021" w14:textId="77777777" w:rsidTr="00F679CE">
        <w:trPr>
          <w:cantSplit/>
          <w:trHeight w:val="360"/>
          <w:tblHeader/>
          <w:jc w:val="center"/>
        </w:trPr>
        <w:tc>
          <w:tcPr>
            <w:tcW w:w="877" w:type="dxa"/>
            <w:vMerge/>
            <w:shd w:val="clear" w:color="auto" w:fill="FFFFFF" w:themeFill="background1"/>
          </w:tcPr>
          <w:p w14:paraId="0FF3F500"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D0AB9B9"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F83B4F1"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3AC14703"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3CE002E"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302BCE" w:rsidRPr="00625535" w14:paraId="05D1754F" w14:textId="77777777" w:rsidTr="00F679CE">
        <w:trPr>
          <w:cantSplit/>
          <w:trHeight w:val="360"/>
          <w:tblHeader/>
          <w:jc w:val="center"/>
        </w:trPr>
        <w:tc>
          <w:tcPr>
            <w:tcW w:w="877" w:type="dxa"/>
            <w:vMerge/>
            <w:shd w:val="clear" w:color="auto" w:fill="FFFFFF" w:themeFill="background1"/>
          </w:tcPr>
          <w:p w14:paraId="0DB0ED67"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79052F8"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6CBEA08"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7DE0AFF"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C58CD86"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302BCE" w:rsidRPr="00625535" w14:paraId="1C683087" w14:textId="77777777" w:rsidTr="00F679CE">
        <w:trPr>
          <w:cantSplit/>
          <w:trHeight w:val="360"/>
          <w:tblHeader/>
          <w:jc w:val="center"/>
        </w:trPr>
        <w:tc>
          <w:tcPr>
            <w:tcW w:w="877" w:type="dxa"/>
            <w:vMerge/>
            <w:shd w:val="clear" w:color="auto" w:fill="FFFFFF" w:themeFill="background1"/>
          </w:tcPr>
          <w:p w14:paraId="4F8E1331"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883212F"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799CCE81"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0FAB212E" w14:textId="77777777" w:rsidR="00302BCE" w:rsidRPr="00625535" w:rsidRDefault="00302BCE" w:rsidP="00A14205">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33248DFF" w14:textId="77777777" w:rsidR="00302BCE" w:rsidRPr="00625535" w:rsidRDefault="00302BCE" w:rsidP="00A14205">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3F50D9" w:rsidRPr="00625535" w14:paraId="09888002"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27571692" w14:textId="77777777" w:rsidR="003F50D9" w:rsidRPr="00625535" w:rsidRDefault="003F50D9" w:rsidP="00EE1B13">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53099DD4" w14:textId="44D66C82" w:rsidR="003F50D9" w:rsidRPr="00625535" w:rsidRDefault="003F50D9" w:rsidP="00EE1B13">
            <w:pPr>
              <w:keepNext/>
              <w:keepLines/>
              <w:ind w:left="-20"/>
              <w:rPr>
                <w:b/>
                <w:sz w:val="20"/>
                <w:szCs w:val="20"/>
              </w:rPr>
            </w:pPr>
            <w:r w:rsidRPr="00625535">
              <w:rPr>
                <w:b/>
                <w:sz w:val="20"/>
                <w:szCs w:val="20"/>
              </w:rPr>
              <w:t xml:space="preserve">3.7.6:  </w:t>
            </w:r>
            <w:r w:rsidR="00061A8A" w:rsidRPr="00625535">
              <w:rPr>
                <w:b/>
                <w:sz w:val="20"/>
                <w:szCs w:val="20"/>
              </w:rPr>
              <w:t xml:space="preserve">Vehicle and Equipment </w:t>
            </w:r>
            <w:r w:rsidR="00A91F4A">
              <w:rPr>
                <w:b/>
                <w:sz w:val="20"/>
                <w:szCs w:val="20"/>
              </w:rPr>
              <w:t>Maintenance</w:t>
            </w:r>
            <w:r w:rsidRPr="00625535">
              <w:rPr>
                <w:b/>
                <w:sz w:val="20"/>
                <w:szCs w:val="20"/>
              </w:rPr>
              <w:t xml:space="preserve"> Program</w:t>
            </w:r>
          </w:p>
          <w:p w14:paraId="32F8B019" w14:textId="476FB38F" w:rsidR="003F50D9" w:rsidRPr="00625535" w:rsidRDefault="003F50D9" w:rsidP="00EE1B13">
            <w:pPr>
              <w:keepNext/>
              <w:keepLines/>
              <w:rPr>
                <w:b/>
                <w:sz w:val="20"/>
                <w:szCs w:val="20"/>
              </w:rPr>
            </w:pPr>
            <w:r w:rsidRPr="00625535">
              <w:rPr>
                <w:sz w:val="20"/>
                <w:szCs w:val="20"/>
              </w:rPr>
              <w:t xml:space="preserve">Measures to </w:t>
            </w:r>
            <w:r w:rsidR="00E95D1C" w:rsidRPr="00625535">
              <w:rPr>
                <w:sz w:val="20"/>
                <w:szCs w:val="20"/>
              </w:rPr>
              <w:t>prevent and minimize contamination of stormwater runoff from areas used for municipal vehicle and equipment maintenance and/or cleaning.  The permittee shall ensure that municipal industrial facilities subject to NPDES industrial permitting comply with those permit requirements, provide routine pollution prevention training to staff, perform routine inspections, and establish specific frequencies, schedules, and documentation</w:t>
            </w:r>
            <w:r w:rsidRPr="00625535">
              <w:rPr>
                <w:sz w:val="20"/>
                <w:szCs w:val="20"/>
              </w:rPr>
              <w:t>.</w:t>
            </w:r>
          </w:p>
        </w:tc>
      </w:tr>
      <w:tr w:rsidR="003F50D9" w:rsidRPr="00625535" w14:paraId="055ED4FE" w14:textId="77777777" w:rsidTr="00F679CE">
        <w:trPr>
          <w:cantSplit/>
          <w:trHeight w:val="360"/>
          <w:tblHeader/>
          <w:jc w:val="center"/>
        </w:trPr>
        <w:tc>
          <w:tcPr>
            <w:tcW w:w="877" w:type="dxa"/>
            <w:vMerge w:val="restart"/>
            <w:shd w:val="clear" w:color="auto" w:fill="D9D9D9" w:themeFill="background1" w:themeFillShade="D9"/>
            <w:vAlign w:val="center"/>
          </w:tcPr>
          <w:p w14:paraId="54A386CC" w14:textId="77777777" w:rsidR="003F50D9" w:rsidRPr="00625535" w:rsidRDefault="003F50D9" w:rsidP="00EE1B13">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2077112F"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12DB0015"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769EEE75"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4A2EED9F"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3F50D9" w:rsidRPr="00625535" w14:paraId="6903AAF0" w14:textId="77777777" w:rsidTr="00F679CE">
        <w:trPr>
          <w:cantSplit/>
          <w:trHeight w:val="360"/>
          <w:tblHeader/>
          <w:jc w:val="center"/>
        </w:trPr>
        <w:tc>
          <w:tcPr>
            <w:tcW w:w="877" w:type="dxa"/>
            <w:vMerge/>
            <w:shd w:val="clear" w:color="auto" w:fill="D9D9D9" w:themeFill="background1" w:themeFillShade="D9"/>
            <w:vAlign w:val="center"/>
          </w:tcPr>
          <w:p w14:paraId="221DBACA" w14:textId="77777777" w:rsidR="003F50D9" w:rsidRPr="00625535" w:rsidRDefault="003F50D9" w:rsidP="00EE1B13">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699398CB"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5E59938A"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2D7DEF46"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5351179C" w14:textId="77777777" w:rsidR="003F50D9" w:rsidRPr="00625535" w:rsidRDefault="003F50D9"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3F50D9" w:rsidRPr="00625535" w14:paraId="3E481926" w14:textId="77777777" w:rsidTr="00F679CE">
        <w:trPr>
          <w:cantSplit/>
          <w:trHeight w:val="360"/>
          <w:tblHeader/>
          <w:jc w:val="center"/>
        </w:trPr>
        <w:tc>
          <w:tcPr>
            <w:tcW w:w="877" w:type="dxa"/>
            <w:vMerge w:val="restart"/>
            <w:shd w:val="clear" w:color="auto" w:fill="FFFFFF" w:themeFill="background1"/>
          </w:tcPr>
          <w:p w14:paraId="4CC1AF46"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3D6DF476"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3F50D9" w:rsidRPr="00625535" w14:paraId="4D59F780" w14:textId="77777777" w:rsidTr="00F679CE">
        <w:trPr>
          <w:cantSplit/>
          <w:trHeight w:val="360"/>
          <w:tblHeader/>
          <w:jc w:val="center"/>
        </w:trPr>
        <w:tc>
          <w:tcPr>
            <w:tcW w:w="877" w:type="dxa"/>
            <w:vMerge/>
            <w:shd w:val="clear" w:color="auto" w:fill="FFFFFF" w:themeFill="background1"/>
          </w:tcPr>
          <w:p w14:paraId="6EF9AF2D"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7BC25285"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68E4BE36" w14:textId="1AF20AB9" w:rsidR="003F50D9" w:rsidRPr="00625535" w:rsidRDefault="003F50D9"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A620E3C" w14:textId="1F00F963" w:rsidR="003F50D9" w:rsidRPr="00625535" w:rsidRDefault="003F50D9"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EC8EDDD" w14:textId="73D40170" w:rsidR="003F50D9" w:rsidRPr="00625535" w:rsidRDefault="003F50D9"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3F50D9" w:rsidRPr="00625535" w14:paraId="5F72DF6A" w14:textId="77777777" w:rsidTr="00F679CE">
        <w:trPr>
          <w:cantSplit/>
          <w:trHeight w:val="360"/>
          <w:tblHeader/>
          <w:jc w:val="center"/>
        </w:trPr>
        <w:tc>
          <w:tcPr>
            <w:tcW w:w="877" w:type="dxa"/>
            <w:vMerge/>
            <w:shd w:val="clear" w:color="auto" w:fill="FFFFFF" w:themeFill="background1"/>
          </w:tcPr>
          <w:p w14:paraId="0F78B688"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4FF2865"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6BBD6BE0"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5CE071A0"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2973EDB4"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3F50D9" w:rsidRPr="00625535" w14:paraId="65C6AF98" w14:textId="77777777" w:rsidTr="00F679CE">
        <w:trPr>
          <w:cantSplit/>
          <w:trHeight w:val="360"/>
          <w:tblHeader/>
          <w:jc w:val="center"/>
        </w:trPr>
        <w:tc>
          <w:tcPr>
            <w:tcW w:w="877" w:type="dxa"/>
            <w:vMerge/>
            <w:shd w:val="clear" w:color="auto" w:fill="FFFFFF" w:themeFill="background1"/>
          </w:tcPr>
          <w:p w14:paraId="54F1DB38"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D73DAE5"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0A15E14"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9A30BC5"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F074AA0"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3F50D9" w:rsidRPr="00625535" w14:paraId="7DC91A20" w14:textId="77777777" w:rsidTr="00F679CE">
        <w:trPr>
          <w:cantSplit/>
          <w:trHeight w:val="360"/>
          <w:tblHeader/>
          <w:jc w:val="center"/>
        </w:trPr>
        <w:tc>
          <w:tcPr>
            <w:tcW w:w="877" w:type="dxa"/>
            <w:vMerge/>
            <w:shd w:val="clear" w:color="auto" w:fill="FFFFFF" w:themeFill="background1"/>
          </w:tcPr>
          <w:p w14:paraId="124B4166"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6C189E19"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7762031"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9BDBC0F"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5EE4777F"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3F50D9" w:rsidRPr="00625535" w14:paraId="5CCF76CA"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26FC3969"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5332752"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67834C8"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4C8D94C7"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6E917201"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3F50D9" w:rsidRPr="00625535" w14:paraId="4269FA92" w14:textId="77777777" w:rsidTr="00F679CE">
        <w:trPr>
          <w:cantSplit/>
          <w:trHeight w:val="360"/>
          <w:tblHeader/>
          <w:jc w:val="center"/>
        </w:trPr>
        <w:tc>
          <w:tcPr>
            <w:tcW w:w="877" w:type="dxa"/>
            <w:vMerge w:val="restart"/>
            <w:shd w:val="clear" w:color="auto" w:fill="FFFFFF" w:themeFill="background1"/>
          </w:tcPr>
          <w:p w14:paraId="1E0D08EA"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751BB133"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3F50D9" w:rsidRPr="00625535" w14:paraId="5AB168A3" w14:textId="77777777" w:rsidTr="00F679CE">
        <w:trPr>
          <w:cantSplit/>
          <w:trHeight w:val="360"/>
          <w:tblHeader/>
          <w:jc w:val="center"/>
        </w:trPr>
        <w:tc>
          <w:tcPr>
            <w:tcW w:w="877" w:type="dxa"/>
            <w:vMerge/>
            <w:shd w:val="clear" w:color="auto" w:fill="FFFFFF" w:themeFill="background1"/>
          </w:tcPr>
          <w:p w14:paraId="76BE956B"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87716AC"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5BAD6E11"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27647B1D"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54D3C174"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3F50D9" w:rsidRPr="00625535" w14:paraId="59C8890A" w14:textId="77777777" w:rsidTr="00F679CE">
        <w:trPr>
          <w:cantSplit/>
          <w:trHeight w:val="360"/>
          <w:tblHeader/>
          <w:jc w:val="center"/>
        </w:trPr>
        <w:tc>
          <w:tcPr>
            <w:tcW w:w="877" w:type="dxa"/>
            <w:vMerge/>
            <w:shd w:val="clear" w:color="auto" w:fill="FFFFFF" w:themeFill="background1"/>
          </w:tcPr>
          <w:p w14:paraId="63082BD3"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B862C19"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5568AE1"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41AC4BD"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1FA48D2"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3F50D9" w:rsidRPr="00625535" w14:paraId="3FEDE3F2" w14:textId="77777777" w:rsidTr="00F679CE">
        <w:trPr>
          <w:cantSplit/>
          <w:trHeight w:val="360"/>
          <w:tblHeader/>
          <w:jc w:val="center"/>
        </w:trPr>
        <w:tc>
          <w:tcPr>
            <w:tcW w:w="877" w:type="dxa"/>
            <w:vMerge/>
            <w:shd w:val="clear" w:color="auto" w:fill="FFFFFF" w:themeFill="background1"/>
          </w:tcPr>
          <w:p w14:paraId="7D3E1BEC"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2C21E06"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7C06BE98"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29CAB512"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60914416"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3F50D9" w:rsidRPr="00625535" w14:paraId="68EB1CC9" w14:textId="77777777" w:rsidTr="00F679CE">
        <w:trPr>
          <w:cantSplit/>
          <w:trHeight w:val="360"/>
          <w:tblHeader/>
          <w:jc w:val="center"/>
        </w:trPr>
        <w:tc>
          <w:tcPr>
            <w:tcW w:w="877" w:type="dxa"/>
            <w:vMerge/>
            <w:shd w:val="clear" w:color="auto" w:fill="FFFFFF" w:themeFill="background1"/>
          </w:tcPr>
          <w:p w14:paraId="244EA098"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773AD59"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BCE3023"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0196B7C"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0A3D3371"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3F50D9" w:rsidRPr="00625535" w14:paraId="67E60C0A"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1EBC47B4"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38178175"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78CE40C3"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B978230" w14:textId="77777777" w:rsidR="003F50D9" w:rsidRPr="00625535" w:rsidRDefault="003F50D9"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1E6A1CF8" w14:textId="77777777" w:rsidR="003F50D9" w:rsidRPr="00625535" w:rsidRDefault="003F50D9" w:rsidP="00B9303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46348B" w:rsidRPr="00625535" w14:paraId="3C47543E" w14:textId="77777777" w:rsidTr="00F679CE">
        <w:trPr>
          <w:cantSplit/>
          <w:trHeight w:val="738"/>
          <w:jc w:val="center"/>
        </w:trPr>
        <w:tc>
          <w:tcPr>
            <w:tcW w:w="877" w:type="dxa"/>
            <w:tcBorders>
              <w:top w:val="single" w:sz="18" w:space="0" w:color="auto"/>
            </w:tcBorders>
            <w:shd w:val="clear" w:color="auto" w:fill="D9D9D9" w:themeFill="background1" w:themeFillShade="D9"/>
          </w:tcPr>
          <w:p w14:paraId="7AA72022" w14:textId="77777777" w:rsidR="0046348B" w:rsidRPr="00625535" w:rsidRDefault="0046348B" w:rsidP="00EE1B13">
            <w:pPr>
              <w:tabs>
                <w:tab w:val="left" w:pos="720"/>
                <w:tab w:val="left" w:pos="1440"/>
                <w:tab w:val="left" w:pos="2160"/>
                <w:tab w:val="left" w:pos="2880"/>
                <w:tab w:val="left" w:pos="3600"/>
                <w:tab w:val="left" w:pos="4440"/>
              </w:tabs>
              <w:rPr>
                <w:b/>
                <w:sz w:val="20"/>
                <w:szCs w:val="20"/>
              </w:rPr>
            </w:pPr>
            <w:r w:rsidRPr="00625535">
              <w:rPr>
                <w:b/>
                <w:sz w:val="20"/>
                <w:szCs w:val="20"/>
              </w:rPr>
              <w:t>Permit Ref.</w:t>
            </w:r>
          </w:p>
        </w:tc>
        <w:tc>
          <w:tcPr>
            <w:tcW w:w="10070" w:type="dxa"/>
            <w:gridSpan w:val="4"/>
            <w:tcBorders>
              <w:top w:val="single" w:sz="18" w:space="0" w:color="auto"/>
            </w:tcBorders>
            <w:shd w:val="clear" w:color="auto" w:fill="D9D9D9" w:themeFill="background1" w:themeFillShade="D9"/>
          </w:tcPr>
          <w:p w14:paraId="7888AC43" w14:textId="41B7C893" w:rsidR="0046348B" w:rsidRPr="00625535" w:rsidRDefault="0046348B" w:rsidP="00EE1B13">
            <w:pPr>
              <w:keepNext/>
              <w:keepLines/>
              <w:ind w:left="-20"/>
              <w:rPr>
                <w:b/>
                <w:sz w:val="20"/>
                <w:szCs w:val="20"/>
              </w:rPr>
            </w:pPr>
            <w:r w:rsidRPr="00625535">
              <w:rPr>
                <w:b/>
                <w:sz w:val="20"/>
                <w:szCs w:val="20"/>
              </w:rPr>
              <w:t xml:space="preserve">3.7.7:  Pavement </w:t>
            </w:r>
            <w:r w:rsidR="007D7331" w:rsidRPr="00625535">
              <w:rPr>
                <w:b/>
                <w:sz w:val="20"/>
                <w:szCs w:val="20"/>
              </w:rPr>
              <w:t>Management</w:t>
            </w:r>
            <w:r w:rsidRPr="00625535">
              <w:rPr>
                <w:b/>
                <w:sz w:val="20"/>
                <w:szCs w:val="20"/>
              </w:rPr>
              <w:t xml:space="preserve"> Program</w:t>
            </w:r>
          </w:p>
          <w:p w14:paraId="2E45868B" w14:textId="34D9126B" w:rsidR="0046348B" w:rsidRPr="00625535" w:rsidRDefault="0046348B" w:rsidP="005C00EA">
            <w:pPr>
              <w:keepNext/>
              <w:keepLines/>
              <w:rPr>
                <w:b/>
                <w:sz w:val="20"/>
                <w:szCs w:val="20"/>
              </w:rPr>
            </w:pPr>
            <w:r w:rsidRPr="00625535">
              <w:rPr>
                <w:sz w:val="20"/>
                <w:szCs w:val="20"/>
              </w:rPr>
              <w:t xml:space="preserve">Measures to </w:t>
            </w:r>
            <w:r w:rsidR="00E95D1C" w:rsidRPr="00625535">
              <w:rPr>
                <w:sz w:val="20"/>
                <w:szCs w:val="20"/>
              </w:rPr>
              <w:t xml:space="preserve">reduce pollutants in stormwater runoff from </w:t>
            </w:r>
            <w:proofErr w:type="gramStart"/>
            <w:r w:rsidR="00E95D1C" w:rsidRPr="00625535">
              <w:rPr>
                <w:sz w:val="20"/>
                <w:szCs w:val="20"/>
              </w:rPr>
              <w:t>municipally-owned</w:t>
            </w:r>
            <w:proofErr w:type="gramEnd"/>
            <w:r w:rsidR="00E95D1C" w:rsidRPr="00625535">
              <w:rPr>
                <w:sz w:val="20"/>
                <w:szCs w:val="20"/>
              </w:rPr>
              <w:t xml:space="preserve"> streets, roads, and parking lots within the permittee’s corporate limits.  The permittee shall implement measures to control litter, leaves, debris, particulate and fluid pollutants associated with vehicles, and establish specific frequencies, schedules, and documentation</w:t>
            </w:r>
            <w:r w:rsidRPr="00625535">
              <w:rPr>
                <w:sz w:val="20"/>
                <w:szCs w:val="20"/>
              </w:rPr>
              <w:t>.</w:t>
            </w:r>
          </w:p>
        </w:tc>
      </w:tr>
      <w:tr w:rsidR="0046348B" w:rsidRPr="00625535" w14:paraId="1DBDF2F5" w14:textId="77777777" w:rsidTr="00F679CE">
        <w:trPr>
          <w:cantSplit/>
          <w:trHeight w:val="360"/>
          <w:tblHeader/>
          <w:jc w:val="center"/>
        </w:trPr>
        <w:tc>
          <w:tcPr>
            <w:tcW w:w="877" w:type="dxa"/>
            <w:vMerge w:val="restart"/>
            <w:shd w:val="clear" w:color="auto" w:fill="D9D9D9" w:themeFill="background1" w:themeFillShade="D9"/>
            <w:vAlign w:val="center"/>
          </w:tcPr>
          <w:p w14:paraId="1777AEE2" w14:textId="77777777" w:rsidR="0046348B" w:rsidRPr="00625535" w:rsidRDefault="0046348B" w:rsidP="00EE1B13">
            <w:pPr>
              <w:tabs>
                <w:tab w:val="left" w:pos="720"/>
                <w:tab w:val="left" w:pos="1440"/>
                <w:tab w:val="left" w:pos="2160"/>
                <w:tab w:val="left" w:pos="2880"/>
                <w:tab w:val="left" w:pos="3600"/>
                <w:tab w:val="left" w:pos="4440"/>
              </w:tabs>
              <w:rPr>
                <w:b/>
                <w:sz w:val="20"/>
                <w:szCs w:val="20"/>
              </w:rPr>
            </w:pPr>
            <w:r w:rsidRPr="00625535">
              <w:rPr>
                <w:b/>
                <w:sz w:val="20"/>
                <w:szCs w:val="20"/>
              </w:rPr>
              <w:t>BMP No.</w:t>
            </w:r>
          </w:p>
        </w:tc>
        <w:tc>
          <w:tcPr>
            <w:tcW w:w="3260" w:type="dxa"/>
            <w:shd w:val="clear" w:color="auto" w:fill="D9D9D9" w:themeFill="background1" w:themeFillShade="D9"/>
            <w:vAlign w:val="center"/>
          </w:tcPr>
          <w:p w14:paraId="657CDE34"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w:t>
            </w:r>
          </w:p>
        </w:tc>
        <w:tc>
          <w:tcPr>
            <w:tcW w:w="2270" w:type="dxa"/>
            <w:shd w:val="clear" w:color="auto" w:fill="D9D9D9" w:themeFill="background1" w:themeFillShade="D9"/>
            <w:vAlign w:val="center"/>
          </w:tcPr>
          <w:p w14:paraId="02656363"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B</w:t>
            </w:r>
          </w:p>
        </w:tc>
        <w:tc>
          <w:tcPr>
            <w:tcW w:w="2270" w:type="dxa"/>
            <w:shd w:val="clear" w:color="auto" w:fill="D9D9D9" w:themeFill="background1" w:themeFillShade="D9"/>
            <w:vAlign w:val="center"/>
          </w:tcPr>
          <w:p w14:paraId="06A26F10"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C</w:t>
            </w:r>
          </w:p>
        </w:tc>
        <w:tc>
          <w:tcPr>
            <w:tcW w:w="2270" w:type="dxa"/>
            <w:shd w:val="clear" w:color="auto" w:fill="D9D9D9" w:themeFill="background1" w:themeFillShade="D9"/>
            <w:vAlign w:val="center"/>
          </w:tcPr>
          <w:p w14:paraId="208B5EBB"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w:t>
            </w:r>
          </w:p>
        </w:tc>
      </w:tr>
      <w:tr w:rsidR="0046348B" w:rsidRPr="00625535" w14:paraId="2368570D" w14:textId="77777777" w:rsidTr="00F679CE">
        <w:trPr>
          <w:cantSplit/>
          <w:trHeight w:val="360"/>
          <w:tblHeader/>
          <w:jc w:val="center"/>
        </w:trPr>
        <w:tc>
          <w:tcPr>
            <w:tcW w:w="877" w:type="dxa"/>
            <w:vMerge/>
            <w:shd w:val="clear" w:color="auto" w:fill="D9D9D9" w:themeFill="background1" w:themeFillShade="D9"/>
            <w:vAlign w:val="center"/>
          </w:tcPr>
          <w:p w14:paraId="1B1E7317" w14:textId="77777777" w:rsidR="0046348B" w:rsidRPr="00625535" w:rsidRDefault="0046348B" w:rsidP="00EE1B13">
            <w:pPr>
              <w:tabs>
                <w:tab w:val="left" w:pos="720"/>
                <w:tab w:val="left" w:pos="1440"/>
                <w:tab w:val="left" w:pos="2160"/>
                <w:tab w:val="left" w:pos="2880"/>
                <w:tab w:val="left" w:pos="3600"/>
                <w:tab w:val="left" w:pos="4440"/>
              </w:tabs>
              <w:rPr>
                <w:b/>
                <w:sz w:val="20"/>
                <w:szCs w:val="20"/>
              </w:rPr>
            </w:pPr>
          </w:p>
        </w:tc>
        <w:tc>
          <w:tcPr>
            <w:tcW w:w="3260" w:type="dxa"/>
            <w:shd w:val="clear" w:color="auto" w:fill="D9D9D9" w:themeFill="background1" w:themeFillShade="D9"/>
            <w:vAlign w:val="center"/>
          </w:tcPr>
          <w:p w14:paraId="7A31FF86"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Description of BMP</w:t>
            </w:r>
          </w:p>
        </w:tc>
        <w:tc>
          <w:tcPr>
            <w:tcW w:w="2270" w:type="dxa"/>
            <w:shd w:val="clear" w:color="auto" w:fill="D9D9D9" w:themeFill="background1" w:themeFillShade="D9"/>
            <w:vAlign w:val="center"/>
          </w:tcPr>
          <w:p w14:paraId="6B24A8C8"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Measurable Goal(s)</w:t>
            </w:r>
          </w:p>
        </w:tc>
        <w:tc>
          <w:tcPr>
            <w:tcW w:w="2270" w:type="dxa"/>
            <w:shd w:val="clear" w:color="auto" w:fill="D9D9D9" w:themeFill="background1" w:themeFillShade="D9"/>
            <w:vAlign w:val="center"/>
          </w:tcPr>
          <w:p w14:paraId="786BF4DE"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Schedule for Implementation</w:t>
            </w:r>
          </w:p>
        </w:tc>
        <w:tc>
          <w:tcPr>
            <w:tcW w:w="2270" w:type="dxa"/>
            <w:shd w:val="clear" w:color="auto" w:fill="D9D9D9" w:themeFill="background1" w:themeFillShade="D9"/>
            <w:vAlign w:val="center"/>
          </w:tcPr>
          <w:p w14:paraId="609DDE5C" w14:textId="77777777" w:rsidR="0046348B" w:rsidRPr="00625535" w:rsidRDefault="0046348B" w:rsidP="00EE1B13">
            <w:pPr>
              <w:tabs>
                <w:tab w:val="left" w:pos="720"/>
                <w:tab w:val="left" w:pos="1440"/>
                <w:tab w:val="left" w:pos="2160"/>
                <w:tab w:val="left" w:pos="2880"/>
                <w:tab w:val="left" w:pos="3600"/>
                <w:tab w:val="left" w:pos="4440"/>
              </w:tabs>
              <w:jc w:val="center"/>
              <w:rPr>
                <w:b/>
                <w:sz w:val="20"/>
                <w:szCs w:val="20"/>
              </w:rPr>
            </w:pPr>
            <w:r w:rsidRPr="00625535">
              <w:rPr>
                <w:b/>
                <w:sz w:val="20"/>
                <w:szCs w:val="20"/>
              </w:rPr>
              <w:t>Annual Reporting Metric</w:t>
            </w:r>
          </w:p>
        </w:tc>
      </w:tr>
      <w:tr w:rsidR="0046348B" w:rsidRPr="00625535" w14:paraId="6585A74A" w14:textId="77777777" w:rsidTr="00F679CE">
        <w:trPr>
          <w:cantSplit/>
          <w:trHeight w:val="360"/>
          <w:tblHeader/>
          <w:jc w:val="center"/>
        </w:trPr>
        <w:tc>
          <w:tcPr>
            <w:tcW w:w="877" w:type="dxa"/>
            <w:vMerge w:val="restart"/>
            <w:shd w:val="clear" w:color="auto" w:fill="FFFFFF" w:themeFill="background1"/>
          </w:tcPr>
          <w:p w14:paraId="74E04936"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5B65A55C"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46348B" w:rsidRPr="00625535" w14:paraId="2972663C" w14:textId="77777777" w:rsidTr="00F679CE">
        <w:trPr>
          <w:cantSplit/>
          <w:trHeight w:val="360"/>
          <w:tblHeader/>
          <w:jc w:val="center"/>
        </w:trPr>
        <w:tc>
          <w:tcPr>
            <w:tcW w:w="877" w:type="dxa"/>
            <w:vMerge/>
            <w:shd w:val="clear" w:color="auto" w:fill="FFFFFF" w:themeFill="background1"/>
          </w:tcPr>
          <w:p w14:paraId="536FBF29"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01057CB6"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4A8E0C69" w14:textId="3A504583" w:rsidR="0046348B" w:rsidRPr="00625535" w:rsidRDefault="0046348B"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467EFE1F" w14:textId="6C181ACE" w:rsidR="0046348B" w:rsidRPr="00625535" w:rsidRDefault="0046348B" w:rsidP="001E2DB2">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10E7D8BC" w14:textId="197FFA3E" w:rsidR="0046348B" w:rsidRPr="00625535" w:rsidRDefault="0046348B" w:rsidP="001E2DB2">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46348B" w:rsidRPr="00625535" w14:paraId="4BD15864" w14:textId="77777777" w:rsidTr="00F679CE">
        <w:trPr>
          <w:cantSplit/>
          <w:trHeight w:val="360"/>
          <w:tblHeader/>
          <w:jc w:val="center"/>
        </w:trPr>
        <w:tc>
          <w:tcPr>
            <w:tcW w:w="877" w:type="dxa"/>
            <w:vMerge/>
            <w:shd w:val="clear" w:color="auto" w:fill="FFFFFF" w:themeFill="background1"/>
          </w:tcPr>
          <w:p w14:paraId="24C8DFA5"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49387A3C"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16B6199B"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6300FF90"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8591041"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46348B" w:rsidRPr="00625535" w14:paraId="434D8387" w14:textId="77777777" w:rsidTr="00F679CE">
        <w:trPr>
          <w:cantSplit/>
          <w:trHeight w:val="360"/>
          <w:tblHeader/>
          <w:jc w:val="center"/>
        </w:trPr>
        <w:tc>
          <w:tcPr>
            <w:tcW w:w="877" w:type="dxa"/>
            <w:vMerge/>
            <w:shd w:val="clear" w:color="auto" w:fill="FFFFFF" w:themeFill="background1"/>
          </w:tcPr>
          <w:p w14:paraId="3938D8CF"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4E246ED"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07C7E81D"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1B20573C"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42BF6333"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46348B" w:rsidRPr="00625535" w14:paraId="6DE7BB9D" w14:textId="77777777" w:rsidTr="00F679CE">
        <w:trPr>
          <w:cantSplit/>
          <w:trHeight w:val="360"/>
          <w:tblHeader/>
          <w:jc w:val="center"/>
        </w:trPr>
        <w:tc>
          <w:tcPr>
            <w:tcW w:w="877" w:type="dxa"/>
            <w:vMerge/>
            <w:shd w:val="clear" w:color="auto" w:fill="FFFFFF" w:themeFill="background1"/>
          </w:tcPr>
          <w:p w14:paraId="0FBBB062"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2E6A4704"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3E332CC2"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4C48F32E"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25A60A59"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46348B" w:rsidRPr="00625535" w14:paraId="559D9316" w14:textId="77777777" w:rsidTr="00F679CE">
        <w:trPr>
          <w:cantSplit/>
          <w:trHeight w:val="360"/>
          <w:tblHeader/>
          <w:jc w:val="center"/>
        </w:trPr>
        <w:tc>
          <w:tcPr>
            <w:tcW w:w="877" w:type="dxa"/>
            <w:vMerge/>
            <w:tcBorders>
              <w:bottom w:val="double" w:sz="4" w:space="0" w:color="auto"/>
            </w:tcBorders>
            <w:shd w:val="clear" w:color="auto" w:fill="FFFFFF" w:themeFill="background1"/>
          </w:tcPr>
          <w:p w14:paraId="6E157A95"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tcBorders>
              <w:bottom w:val="double" w:sz="4" w:space="0" w:color="auto"/>
            </w:tcBorders>
            <w:shd w:val="clear" w:color="auto" w:fill="FFFFFF" w:themeFill="background1"/>
          </w:tcPr>
          <w:p w14:paraId="490C8C68"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2270" w:type="dxa"/>
            <w:tcBorders>
              <w:bottom w:val="double" w:sz="4" w:space="0" w:color="auto"/>
            </w:tcBorders>
            <w:shd w:val="clear" w:color="auto" w:fill="FFFFFF" w:themeFill="background1"/>
          </w:tcPr>
          <w:p w14:paraId="01734960"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ED2A850"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tcBorders>
              <w:bottom w:val="double" w:sz="4" w:space="0" w:color="auto"/>
            </w:tcBorders>
            <w:shd w:val="clear" w:color="auto" w:fill="FFFFFF" w:themeFill="background1"/>
          </w:tcPr>
          <w:p w14:paraId="328FE6FF"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5.</w:t>
            </w:r>
          </w:p>
        </w:tc>
      </w:tr>
      <w:tr w:rsidR="0046348B" w:rsidRPr="00625535" w14:paraId="074F052B" w14:textId="77777777" w:rsidTr="00F679CE">
        <w:trPr>
          <w:cantSplit/>
          <w:trHeight w:val="360"/>
          <w:tblHeader/>
          <w:jc w:val="center"/>
        </w:trPr>
        <w:tc>
          <w:tcPr>
            <w:tcW w:w="877" w:type="dxa"/>
            <w:vMerge w:val="restart"/>
            <w:shd w:val="clear" w:color="auto" w:fill="FFFFFF" w:themeFill="background1"/>
          </w:tcPr>
          <w:p w14:paraId="192093A7"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b/>
                <w:sz w:val="20"/>
                <w:szCs w:val="20"/>
              </w:rPr>
              <w:t>#.</w:t>
            </w:r>
          </w:p>
        </w:tc>
        <w:tc>
          <w:tcPr>
            <w:tcW w:w="10070" w:type="dxa"/>
            <w:gridSpan w:val="4"/>
            <w:shd w:val="clear" w:color="auto" w:fill="FFFFFF" w:themeFill="background1"/>
          </w:tcPr>
          <w:p w14:paraId="11CD2D49"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b/>
                <w:sz w:val="20"/>
                <w:szCs w:val="20"/>
              </w:rPr>
              <w:t>BMP Title</w:t>
            </w:r>
          </w:p>
        </w:tc>
      </w:tr>
      <w:tr w:rsidR="0046348B" w:rsidRPr="00625535" w14:paraId="23025E64" w14:textId="77777777" w:rsidTr="00F679CE">
        <w:trPr>
          <w:cantSplit/>
          <w:trHeight w:val="360"/>
          <w:tblHeader/>
          <w:jc w:val="center"/>
        </w:trPr>
        <w:tc>
          <w:tcPr>
            <w:tcW w:w="877" w:type="dxa"/>
            <w:vMerge/>
            <w:shd w:val="clear" w:color="auto" w:fill="FFFFFF" w:themeFill="background1"/>
          </w:tcPr>
          <w:p w14:paraId="7D85E635"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val="restart"/>
            <w:shd w:val="clear" w:color="auto" w:fill="FFFFFF" w:themeFill="background1"/>
          </w:tcPr>
          <w:p w14:paraId="14DD8A2D"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Narrative description of BMP</w:t>
            </w:r>
          </w:p>
        </w:tc>
        <w:tc>
          <w:tcPr>
            <w:tcW w:w="2270" w:type="dxa"/>
            <w:shd w:val="clear" w:color="auto" w:fill="FFFFFF" w:themeFill="background1"/>
          </w:tcPr>
          <w:p w14:paraId="120A8AD6"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397CE6D8"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 xml:space="preserve">1. </w:t>
            </w:r>
          </w:p>
        </w:tc>
        <w:tc>
          <w:tcPr>
            <w:tcW w:w="2270" w:type="dxa"/>
            <w:shd w:val="clear" w:color="auto" w:fill="FFFFFF" w:themeFill="background1"/>
          </w:tcPr>
          <w:p w14:paraId="07B0C1AA"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 xml:space="preserve">1. </w:t>
            </w:r>
          </w:p>
        </w:tc>
      </w:tr>
      <w:tr w:rsidR="0046348B" w:rsidRPr="00625535" w14:paraId="179D5B8C" w14:textId="77777777" w:rsidTr="00F679CE">
        <w:trPr>
          <w:cantSplit/>
          <w:trHeight w:val="360"/>
          <w:tblHeader/>
          <w:jc w:val="center"/>
        </w:trPr>
        <w:tc>
          <w:tcPr>
            <w:tcW w:w="877" w:type="dxa"/>
            <w:vMerge/>
            <w:shd w:val="clear" w:color="auto" w:fill="FFFFFF" w:themeFill="background1"/>
          </w:tcPr>
          <w:p w14:paraId="2CEBEEAE"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72306692"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45DBD551"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1D935C05"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2.</w:t>
            </w:r>
          </w:p>
        </w:tc>
        <w:tc>
          <w:tcPr>
            <w:tcW w:w="2270" w:type="dxa"/>
            <w:shd w:val="clear" w:color="auto" w:fill="FFFFFF" w:themeFill="background1"/>
          </w:tcPr>
          <w:p w14:paraId="393DEC41"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2.</w:t>
            </w:r>
          </w:p>
        </w:tc>
      </w:tr>
      <w:tr w:rsidR="0046348B" w:rsidRPr="00625535" w14:paraId="06037F42" w14:textId="77777777" w:rsidTr="00F679CE">
        <w:trPr>
          <w:cantSplit/>
          <w:trHeight w:val="360"/>
          <w:tblHeader/>
          <w:jc w:val="center"/>
        </w:trPr>
        <w:tc>
          <w:tcPr>
            <w:tcW w:w="877" w:type="dxa"/>
            <w:vMerge/>
            <w:shd w:val="clear" w:color="auto" w:fill="FFFFFF" w:themeFill="background1"/>
          </w:tcPr>
          <w:p w14:paraId="0ACDCCD9"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14386326"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524052C4"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08B3F842"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3.</w:t>
            </w:r>
          </w:p>
        </w:tc>
        <w:tc>
          <w:tcPr>
            <w:tcW w:w="2270" w:type="dxa"/>
            <w:shd w:val="clear" w:color="auto" w:fill="FFFFFF" w:themeFill="background1"/>
          </w:tcPr>
          <w:p w14:paraId="7B47A14A"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3.</w:t>
            </w:r>
          </w:p>
        </w:tc>
      </w:tr>
      <w:tr w:rsidR="0046348B" w:rsidRPr="00625535" w14:paraId="41C9F65D" w14:textId="77777777" w:rsidTr="00F679CE">
        <w:trPr>
          <w:cantSplit/>
          <w:trHeight w:val="360"/>
          <w:tblHeader/>
          <w:jc w:val="center"/>
        </w:trPr>
        <w:tc>
          <w:tcPr>
            <w:tcW w:w="877" w:type="dxa"/>
            <w:vMerge/>
            <w:shd w:val="clear" w:color="auto" w:fill="FFFFFF" w:themeFill="background1"/>
          </w:tcPr>
          <w:p w14:paraId="4F35C5B1"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5CEDF26A"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p>
        </w:tc>
        <w:tc>
          <w:tcPr>
            <w:tcW w:w="2270" w:type="dxa"/>
            <w:shd w:val="clear" w:color="auto" w:fill="FFFFFF" w:themeFill="background1"/>
          </w:tcPr>
          <w:p w14:paraId="2F79A18E"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68377E47"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4.</w:t>
            </w:r>
          </w:p>
        </w:tc>
        <w:tc>
          <w:tcPr>
            <w:tcW w:w="2270" w:type="dxa"/>
            <w:shd w:val="clear" w:color="auto" w:fill="FFFFFF" w:themeFill="background1"/>
          </w:tcPr>
          <w:p w14:paraId="33F464C0"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4.</w:t>
            </w:r>
          </w:p>
        </w:tc>
      </w:tr>
      <w:tr w:rsidR="0046348B" w:rsidRPr="00625535" w14:paraId="6081E82F" w14:textId="77777777" w:rsidTr="00F679CE">
        <w:trPr>
          <w:cantSplit/>
          <w:trHeight w:val="360"/>
          <w:tblHeader/>
          <w:jc w:val="center"/>
        </w:trPr>
        <w:tc>
          <w:tcPr>
            <w:tcW w:w="877" w:type="dxa"/>
            <w:vMerge/>
            <w:shd w:val="clear" w:color="auto" w:fill="FFFFFF" w:themeFill="background1"/>
          </w:tcPr>
          <w:p w14:paraId="7BFD14BD"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3260" w:type="dxa"/>
            <w:vMerge/>
            <w:shd w:val="clear" w:color="auto" w:fill="FFFFFF" w:themeFill="background1"/>
          </w:tcPr>
          <w:p w14:paraId="37119763"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p>
        </w:tc>
        <w:tc>
          <w:tcPr>
            <w:tcW w:w="2270" w:type="dxa"/>
            <w:shd w:val="clear" w:color="auto" w:fill="FFFFFF" w:themeFill="background1"/>
          </w:tcPr>
          <w:p w14:paraId="38E98D34"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72DACE5E" w14:textId="77777777" w:rsidR="0046348B" w:rsidRPr="00625535" w:rsidRDefault="0046348B" w:rsidP="00B93030">
            <w:pPr>
              <w:tabs>
                <w:tab w:val="left" w:pos="720"/>
                <w:tab w:val="left" w:pos="1440"/>
                <w:tab w:val="left" w:pos="2160"/>
                <w:tab w:val="left" w:pos="2880"/>
                <w:tab w:val="left" w:pos="3600"/>
                <w:tab w:val="left" w:pos="4440"/>
              </w:tabs>
              <w:rPr>
                <w:sz w:val="20"/>
                <w:szCs w:val="20"/>
              </w:rPr>
            </w:pPr>
            <w:r w:rsidRPr="00625535">
              <w:rPr>
                <w:sz w:val="20"/>
                <w:szCs w:val="20"/>
              </w:rPr>
              <w:t>5.</w:t>
            </w:r>
          </w:p>
        </w:tc>
        <w:tc>
          <w:tcPr>
            <w:tcW w:w="2270" w:type="dxa"/>
            <w:shd w:val="clear" w:color="auto" w:fill="FFFFFF" w:themeFill="background1"/>
          </w:tcPr>
          <w:p w14:paraId="4F2BDB1E" w14:textId="77777777" w:rsidR="0046348B" w:rsidRPr="00625535" w:rsidRDefault="0046348B" w:rsidP="00B93030">
            <w:pPr>
              <w:tabs>
                <w:tab w:val="left" w:pos="720"/>
                <w:tab w:val="left" w:pos="1440"/>
                <w:tab w:val="left" w:pos="2160"/>
                <w:tab w:val="left" w:pos="2880"/>
                <w:tab w:val="left" w:pos="3600"/>
                <w:tab w:val="left" w:pos="4440"/>
              </w:tabs>
              <w:rPr>
                <w:b/>
                <w:sz w:val="20"/>
                <w:szCs w:val="20"/>
              </w:rPr>
            </w:pPr>
            <w:r w:rsidRPr="00625535">
              <w:rPr>
                <w:sz w:val="20"/>
                <w:szCs w:val="20"/>
              </w:rPr>
              <w:t>5.</w:t>
            </w:r>
          </w:p>
        </w:tc>
      </w:tr>
    </w:tbl>
    <w:p w14:paraId="39ADEE1A" w14:textId="77777777" w:rsidR="00C175F8" w:rsidRPr="00625535" w:rsidRDefault="00C175F8">
      <w:pPr>
        <w:rPr>
          <w:b/>
        </w:rPr>
      </w:pPr>
    </w:p>
    <w:p w14:paraId="5843E28A" w14:textId="35437444" w:rsidR="00B45A2F" w:rsidRPr="00625535" w:rsidRDefault="00B45A2F">
      <w:pPr>
        <w:rPr>
          <w:b/>
        </w:rPr>
      </w:pPr>
    </w:p>
    <w:sectPr w:rsidR="00B45A2F" w:rsidRPr="00625535" w:rsidSect="007439AC">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66062" w14:textId="77777777" w:rsidR="00AC3F0F" w:rsidRDefault="00AC3F0F" w:rsidP="007439AC">
      <w:r>
        <w:separator/>
      </w:r>
    </w:p>
  </w:endnote>
  <w:endnote w:type="continuationSeparator" w:id="0">
    <w:p w14:paraId="3D5EA32C" w14:textId="77777777" w:rsidR="00AC3F0F" w:rsidRDefault="00AC3F0F" w:rsidP="0074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C648" w14:textId="3C7CA2F7" w:rsidR="00AC3F0F" w:rsidRDefault="00AC3F0F" w:rsidP="00361A5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5A5B" w14:textId="77777777" w:rsidR="00AC3F0F" w:rsidRDefault="00AC3F0F">
    <w:pPr>
      <w:pStyle w:val="Footer"/>
      <w:jc w:val="right"/>
    </w:pPr>
  </w:p>
  <w:p w14:paraId="2C488E50" w14:textId="77777777" w:rsidR="00AC3F0F" w:rsidRDefault="00AC3F0F" w:rsidP="000B5873">
    <w:pPr>
      <w:pStyle w:val="Footer"/>
      <w:jc w:val="right"/>
      <w:rPr>
        <w:snapToGrid w:val="0"/>
      </w:rPr>
    </w:pPr>
    <w:r w:rsidRPr="00517E5A">
      <w:rPr>
        <w:b/>
        <w:snapToGrid w:val="0"/>
        <w:color w:val="FF0000"/>
      </w:rPr>
      <w:t>DRAFT</w:t>
    </w:r>
    <w:r w:rsidRPr="000B5873">
      <w:rPr>
        <w:snapToGrid w:val="0"/>
      </w:rPr>
      <w:t xml:space="preserve"> </w:t>
    </w:r>
    <w:r>
      <w:rPr>
        <w:snapToGrid w:val="0"/>
      </w:rPr>
      <w:t>NCS000</w:t>
    </w:r>
    <w:r w:rsidRPr="00F731F7">
      <w:rPr>
        <w:snapToGrid w:val="0"/>
        <w:highlight w:val="yellow"/>
      </w:rPr>
      <w:t>xxx</w:t>
    </w:r>
    <w:r w:rsidRPr="00476E13">
      <w:rPr>
        <w:snapToGrid w:val="0"/>
      </w:rPr>
      <w:t xml:space="preserve"> </w:t>
    </w:r>
    <w:r>
      <w:rPr>
        <w:snapToGrid w:val="0"/>
      </w:rPr>
      <w:t>SWMP</w:t>
    </w:r>
    <w:r w:rsidRPr="00517E5A">
      <w:rPr>
        <w:snapToGrid w:val="0"/>
        <w:color w:val="FF0000"/>
      </w:rPr>
      <w:t xml:space="preserve">       </w:t>
    </w:r>
  </w:p>
  <w:p w14:paraId="768859F1" w14:textId="77777777" w:rsidR="00AC3F0F" w:rsidRDefault="00AC3F0F" w:rsidP="000B5873">
    <w:pPr>
      <w:pStyle w:val="Footer"/>
      <w:jc w:val="right"/>
      <w:rPr>
        <w:snapToGrid w:val="0"/>
      </w:rPr>
    </w:pPr>
    <w:r w:rsidRPr="000B5873">
      <w:rPr>
        <w:snapToGrid w:val="0"/>
        <w:highlight w:val="yellow"/>
      </w:rPr>
      <w:t>MS4Name</w:t>
    </w:r>
  </w:p>
  <w:p w14:paraId="67EF6C4F" w14:textId="77777777" w:rsidR="00AC3F0F" w:rsidRDefault="00AC3F0F" w:rsidP="000B5873">
    <w:pPr>
      <w:pStyle w:val="Footer"/>
      <w:jc w:val="right"/>
      <w:rPr>
        <w:snapToGrid w:val="0"/>
      </w:rPr>
    </w:pPr>
    <w:r w:rsidRPr="00476E13">
      <w:rPr>
        <w:snapToGrid w:val="0"/>
        <w:highlight w:val="yellow"/>
      </w:rPr>
      <w:t>Document Date</w:t>
    </w:r>
  </w:p>
  <w:p w14:paraId="389DB2D4" w14:textId="013C7E91" w:rsidR="00AC3F0F" w:rsidRDefault="008A0A88">
    <w:pPr>
      <w:pStyle w:val="Footer"/>
      <w:jc w:val="right"/>
    </w:pPr>
    <w:sdt>
      <w:sdtPr>
        <w:id w:val="-393655766"/>
        <w:docPartObj>
          <w:docPartGallery w:val="Page Numbers (Bottom of Page)"/>
          <w:docPartUnique/>
        </w:docPartObj>
      </w:sdtPr>
      <w:sdtEndPr>
        <w:rPr>
          <w:noProof/>
        </w:rPr>
      </w:sdtEndPr>
      <w:sdtContent>
        <w:r w:rsidR="00AC3F0F">
          <w:t xml:space="preserve">Page </w:t>
        </w:r>
        <w:r w:rsidR="00AC3F0F">
          <w:fldChar w:fldCharType="begin"/>
        </w:r>
        <w:r w:rsidR="00AC3F0F">
          <w:instrText xml:space="preserve"> PAGE   \* MERGEFORMAT </w:instrText>
        </w:r>
        <w:r w:rsidR="00AC3F0F">
          <w:fldChar w:fldCharType="separate"/>
        </w:r>
        <w:r w:rsidR="00AC3F0F">
          <w:rPr>
            <w:noProof/>
          </w:rPr>
          <w:t>37</w:t>
        </w:r>
        <w:r w:rsidR="00AC3F0F">
          <w:rPr>
            <w:noProof/>
          </w:rPr>
          <w:fldChar w:fldCharType="end"/>
        </w:r>
      </w:sdtContent>
    </w:sdt>
  </w:p>
  <w:p w14:paraId="518418C2" w14:textId="72977CDA" w:rsidR="00AC3F0F" w:rsidRDefault="00AC3F0F" w:rsidP="00361A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B72A" w14:textId="77777777" w:rsidR="00AC3F0F" w:rsidRDefault="00AC3F0F" w:rsidP="007439AC">
      <w:r>
        <w:separator/>
      </w:r>
    </w:p>
  </w:footnote>
  <w:footnote w:type="continuationSeparator" w:id="0">
    <w:p w14:paraId="3619847F" w14:textId="77777777" w:rsidR="00AC3F0F" w:rsidRDefault="00AC3F0F" w:rsidP="00743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2682"/>
    <w:multiLevelType w:val="hybridMultilevel"/>
    <w:tmpl w:val="230ABAC0"/>
    <w:lvl w:ilvl="0" w:tplc="EE20F6E6">
      <w:numFmt w:val="bullet"/>
      <w:lvlText w:val="o"/>
      <w:lvlJc w:val="left"/>
      <w:pPr>
        <w:ind w:left="3079" w:hanging="361"/>
      </w:pPr>
      <w:rPr>
        <w:rFonts w:ascii="Courier New" w:eastAsia="Courier New" w:hAnsi="Courier New" w:cs="Courier New" w:hint="default"/>
        <w:w w:val="100"/>
        <w:sz w:val="22"/>
        <w:szCs w:val="22"/>
        <w:lang w:val="en-US" w:eastAsia="en-US" w:bidi="ar-SA"/>
      </w:rPr>
    </w:lvl>
    <w:lvl w:ilvl="1" w:tplc="A03A688A">
      <w:numFmt w:val="bullet"/>
      <w:lvlText w:val="•"/>
      <w:lvlJc w:val="left"/>
      <w:pPr>
        <w:ind w:left="3894" w:hanging="361"/>
      </w:pPr>
      <w:rPr>
        <w:rFonts w:hint="default"/>
        <w:lang w:val="en-US" w:eastAsia="en-US" w:bidi="ar-SA"/>
      </w:rPr>
    </w:lvl>
    <w:lvl w:ilvl="2" w:tplc="CC70925E">
      <w:numFmt w:val="bullet"/>
      <w:lvlText w:val="•"/>
      <w:lvlJc w:val="left"/>
      <w:pPr>
        <w:ind w:left="4708" w:hanging="361"/>
      </w:pPr>
      <w:rPr>
        <w:rFonts w:hint="default"/>
        <w:lang w:val="en-US" w:eastAsia="en-US" w:bidi="ar-SA"/>
      </w:rPr>
    </w:lvl>
    <w:lvl w:ilvl="3" w:tplc="8F6A4494">
      <w:numFmt w:val="bullet"/>
      <w:lvlText w:val="•"/>
      <w:lvlJc w:val="left"/>
      <w:pPr>
        <w:ind w:left="5522" w:hanging="361"/>
      </w:pPr>
      <w:rPr>
        <w:rFonts w:hint="default"/>
        <w:lang w:val="en-US" w:eastAsia="en-US" w:bidi="ar-SA"/>
      </w:rPr>
    </w:lvl>
    <w:lvl w:ilvl="4" w:tplc="329CD80C">
      <w:numFmt w:val="bullet"/>
      <w:lvlText w:val="•"/>
      <w:lvlJc w:val="left"/>
      <w:pPr>
        <w:ind w:left="6336" w:hanging="361"/>
      </w:pPr>
      <w:rPr>
        <w:rFonts w:hint="default"/>
        <w:lang w:val="en-US" w:eastAsia="en-US" w:bidi="ar-SA"/>
      </w:rPr>
    </w:lvl>
    <w:lvl w:ilvl="5" w:tplc="BE2408C4">
      <w:numFmt w:val="bullet"/>
      <w:lvlText w:val="•"/>
      <w:lvlJc w:val="left"/>
      <w:pPr>
        <w:ind w:left="7150" w:hanging="361"/>
      </w:pPr>
      <w:rPr>
        <w:rFonts w:hint="default"/>
        <w:lang w:val="en-US" w:eastAsia="en-US" w:bidi="ar-SA"/>
      </w:rPr>
    </w:lvl>
    <w:lvl w:ilvl="6" w:tplc="AC280406">
      <w:numFmt w:val="bullet"/>
      <w:lvlText w:val="•"/>
      <w:lvlJc w:val="left"/>
      <w:pPr>
        <w:ind w:left="7964" w:hanging="361"/>
      </w:pPr>
      <w:rPr>
        <w:rFonts w:hint="default"/>
        <w:lang w:val="en-US" w:eastAsia="en-US" w:bidi="ar-SA"/>
      </w:rPr>
    </w:lvl>
    <w:lvl w:ilvl="7" w:tplc="957EA9C4">
      <w:numFmt w:val="bullet"/>
      <w:lvlText w:val="•"/>
      <w:lvlJc w:val="left"/>
      <w:pPr>
        <w:ind w:left="8778" w:hanging="361"/>
      </w:pPr>
      <w:rPr>
        <w:rFonts w:hint="default"/>
        <w:lang w:val="en-US" w:eastAsia="en-US" w:bidi="ar-SA"/>
      </w:rPr>
    </w:lvl>
    <w:lvl w:ilvl="8" w:tplc="30BAC694">
      <w:numFmt w:val="bullet"/>
      <w:lvlText w:val="•"/>
      <w:lvlJc w:val="left"/>
      <w:pPr>
        <w:ind w:left="9592" w:hanging="361"/>
      </w:pPr>
      <w:rPr>
        <w:rFonts w:hint="default"/>
        <w:lang w:val="en-US" w:eastAsia="en-US" w:bidi="ar-SA"/>
      </w:rPr>
    </w:lvl>
  </w:abstractNum>
  <w:abstractNum w:abstractNumId="1" w15:restartNumberingAfterBreak="0">
    <w:nsid w:val="05DC7B40"/>
    <w:multiLevelType w:val="hybridMultilevel"/>
    <w:tmpl w:val="0F963A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36E9"/>
    <w:multiLevelType w:val="hybridMultilevel"/>
    <w:tmpl w:val="777E7872"/>
    <w:lvl w:ilvl="0" w:tplc="04090003">
      <w:start w:val="1"/>
      <w:numFmt w:val="bullet"/>
      <w:lvlText w:val="o"/>
      <w:lvlJc w:val="left"/>
      <w:pPr>
        <w:ind w:left="1488" w:hanging="360"/>
      </w:pPr>
      <w:rPr>
        <w:rFonts w:ascii="Courier New" w:hAnsi="Courier New" w:cs="Courier New" w:hint="default"/>
      </w:rPr>
    </w:lvl>
    <w:lvl w:ilvl="1" w:tplc="04090003">
      <w:start w:val="1"/>
      <w:numFmt w:val="bullet"/>
      <w:lvlText w:val="o"/>
      <w:lvlJc w:val="left"/>
      <w:pPr>
        <w:ind w:left="2208" w:hanging="360"/>
      </w:pPr>
      <w:rPr>
        <w:rFonts w:ascii="Courier New" w:hAnsi="Courier New" w:cs="Courier New" w:hint="default"/>
      </w:rPr>
    </w:lvl>
    <w:lvl w:ilvl="2" w:tplc="04090005">
      <w:start w:val="1"/>
      <w:numFmt w:val="bullet"/>
      <w:lvlText w:val=""/>
      <w:lvlJc w:val="left"/>
      <w:pPr>
        <w:ind w:left="2928" w:hanging="360"/>
      </w:pPr>
      <w:rPr>
        <w:rFonts w:ascii="Wingdings" w:hAnsi="Wingdings" w:hint="default"/>
      </w:rPr>
    </w:lvl>
    <w:lvl w:ilvl="3" w:tplc="04090001">
      <w:start w:val="1"/>
      <w:numFmt w:val="bullet"/>
      <w:lvlText w:val=""/>
      <w:lvlJc w:val="left"/>
      <w:pPr>
        <w:ind w:left="3648" w:hanging="360"/>
      </w:pPr>
      <w:rPr>
        <w:rFonts w:ascii="Symbol" w:hAnsi="Symbol" w:hint="default"/>
      </w:rPr>
    </w:lvl>
    <w:lvl w:ilvl="4" w:tplc="04090003">
      <w:start w:val="1"/>
      <w:numFmt w:val="bullet"/>
      <w:lvlText w:val="o"/>
      <w:lvlJc w:val="left"/>
      <w:pPr>
        <w:ind w:left="4368" w:hanging="360"/>
      </w:pPr>
      <w:rPr>
        <w:rFonts w:ascii="Courier New" w:hAnsi="Courier New" w:cs="Courier New" w:hint="default"/>
      </w:rPr>
    </w:lvl>
    <w:lvl w:ilvl="5" w:tplc="04090005">
      <w:start w:val="1"/>
      <w:numFmt w:val="bullet"/>
      <w:lvlText w:val=""/>
      <w:lvlJc w:val="left"/>
      <w:pPr>
        <w:ind w:left="5088" w:hanging="360"/>
      </w:pPr>
      <w:rPr>
        <w:rFonts w:ascii="Wingdings" w:hAnsi="Wingdings" w:hint="default"/>
      </w:rPr>
    </w:lvl>
    <w:lvl w:ilvl="6" w:tplc="04090001">
      <w:start w:val="1"/>
      <w:numFmt w:val="bullet"/>
      <w:lvlText w:val=""/>
      <w:lvlJc w:val="left"/>
      <w:pPr>
        <w:ind w:left="5808" w:hanging="360"/>
      </w:pPr>
      <w:rPr>
        <w:rFonts w:ascii="Symbol" w:hAnsi="Symbol" w:hint="default"/>
      </w:rPr>
    </w:lvl>
    <w:lvl w:ilvl="7" w:tplc="04090003">
      <w:start w:val="1"/>
      <w:numFmt w:val="bullet"/>
      <w:lvlText w:val="o"/>
      <w:lvlJc w:val="left"/>
      <w:pPr>
        <w:ind w:left="6528" w:hanging="360"/>
      </w:pPr>
      <w:rPr>
        <w:rFonts w:ascii="Courier New" w:hAnsi="Courier New" w:cs="Courier New" w:hint="default"/>
      </w:rPr>
    </w:lvl>
    <w:lvl w:ilvl="8" w:tplc="04090005">
      <w:start w:val="1"/>
      <w:numFmt w:val="bullet"/>
      <w:lvlText w:val=""/>
      <w:lvlJc w:val="left"/>
      <w:pPr>
        <w:ind w:left="7248" w:hanging="360"/>
      </w:pPr>
      <w:rPr>
        <w:rFonts w:ascii="Wingdings" w:hAnsi="Wingdings" w:hint="default"/>
      </w:rPr>
    </w:lvl>
  </w:abstractNum>
  <w:abstractNum w:abstractNumId="3" w15:restartNumberingAfterBreak="0">
    <w:nsid w:val="0C511E8C"/>
    <w:multiLevelType w:val="hybridMultilevel"/>
    <w:tmpl w:val="B0F64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DF0"/>
    <w:multiLevelType w:val="hybridMultilevel"/>
    <w:tmpl w:val="FD3C859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159E2"/>
    <w:multiLevelType w:val="hybridMultilevel"/>
    <w:tmpl w:val="0F56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75859"/>
    <w:multiLevelType w:val="hybridMultilevel"/>
    <w:tmpl w:val="246A71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1E682E"/>
    <w:multiLevelType w:val="multilevel"/>
    <w:tmpl w:val="FE768120"/>
    <w:lvl w:ilvl="0">
      <w:start w:val="1"/>
      <w:numFmt w:val="decimal"/>
      <w:lvlText w:val="%1"/>
      <w:lvlJc w:val="left"/>
      <w:pPr>
        <w:ind w:left="720" w:hanging="7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135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E64BCF"/>
    <w:multiLevelType w:val="hybridMultilevel"/>
    <w:tmpl w:val="F7681C24"/>
    <w:lvl w:ilvl="0" w:tplc="1262AB9A">
      <w:numFmt w:val="bullet"/>
      <w:lvlText w:val=""/>
      <w:lvlJc w:val="left"/>
      <w:pPr>
        <w:ind w:left="1641" w:hanging="361"/>
      </w:pPr>
      <w:rPr>
        <w:rFonts w:ascii="Symbol" w:eastAsia="Symbol" w:hAnsi="Symbol" w:cs="Symbol" w:hint="default"/>
        <w:w w:val="100"/>
        <w:sz w:val="22"/>
        <w:szCs w:val="22"/>
        <w:lang w:val="en-US" w:eastAsia="en-US" w:bidi="ar-SA"/>
      </w:rPr>
    </w:lvl>
    <w:lvl w:ilvl="1" w:tplc="CF6AA9E2">
      <w:numFmt w:val="bullet"/>
      <w:lvlText w:val="•"/>
      <w:lvlJc w:val="left"/>
      <w:pPr>
        <w:ind w:left="2598" w:hanging="361"/>
      </w:pPr>
      <w:rPr>
        <w:rFonts w:hint="default"/>
        <w:lang w:val="en-US" w:eastAsia="en-US" w:bidi="ar-SA"/>
      </w:rPr>
    </w:lvl>
    <w:lvl w:ilvl="2" w:tplc="C7DE1CA6">
      <w:numFmt w:val="bullet"/>
      <w:lvlText w:val="•"/>
      <w:lvlJc w:val="left"/>
      <w:pPr>
        <w:ind w:left="3556" w:hanging="361"/>
      </w:pPr>
      <w:rPr>
        <w:rFonts w:hint="default"/>
        <w:lang w:val="en-US" w:eastAsia="en-US" w:bidi="ar-SA"/>
      </w:rPr>
    </w:lvl>
    <w:lvl w:ilvl="3" w:tplc="714AA1E2">
      <w:numFmt w:val="bullet"/>
      <w:lvlText w:val="•"/>
      <w:lvlJc w:val="left"/>
      <w:pPr>
        <w:ind w:left="4514" w:hanging="361"/>
      </w:pPr>
      <w:rPr>
        <w:rFonts w:hint="default"/>
        <w:lang w:val="en-US" w:eastAsia="en-US" w:bidi="ar-SA"/>
      </w:rPr>
    </w:lvl>
    <w:lvl w:ilvl="4" w:tplc="E18EC840">
      <w:numFmt w:val="bullet"/>
      <w:lvlText w:val="•"/>
      <w:lvlJc w:val="left"/>
      <w:pPr>
        <w:ind w:left="5472" w:hanging="361"/>
      </w:pPr>
      <w:rPr>
        <w:rFonts w:hint="default"/>
        <w:lang w:val="en-US" w:eastAsia="en-US" w:bidi="ar-SA"/>
      </w:rPr>
    </w:lvl>
    <w:lvl w:ilvl="5" w:tplc="C72A0E8E">
      <w:numFmt w:val="bullet"/>
      <w:lvlText w:val="•"/>
      <w:lvlJc w:val="left"/>
      <w:pPr>
        <w:ind w:left="6430" w:hanging="361"/>
      </w:pPr>
      <w:rPr>
        <w:rFonts w:hint="default"/>
        <w:lang w:val="en-US" w:eastAsia="en-US" w:bidi="ar-SA"/>
      </w:rPr>
    </w:lvl>
    <w:lvl w:ilvl="6" w:tplc="BA1AFB6E">
      <w:numFmt w:val="bullet"/>
      <w:lvlText w:val="•"/>
      <w:lvlJc w:val="left"/>
      <w:pPr>
        <w:ind w:left="7388" w:hanging="361"/>
      </w:pPr>
      <w:rPr>
        <w:rFonts w:hint="default"/>
        <w:lang w:val="en-US" w:eastAsia="en-US" w:bidi="ar-SA"/>
      </w:rPr>
    </w:lvl>
    <w:lvl w:ilvl="7" w:tplc="7230336A">
      <w:numFmt w:val="bullet"/>
      <w:lvlText w:val="•"/>
      <w:lvlJc w:val="left"/>
      <w:pPr>
        <w:ind w:left="8346" w:hanging="361"/>
      </w:pPr>
      <w:rPr>
        <w:rFonts w:hint="default"/>
        <w:lang w:val="en-US" w:eastAsia="en-US" w:bidi="ar-SA"/>
      </w:rPr>
    </w:lvl>
    <w:lvl w:ilvl="8" w:tplc="DEB2CFAC">
      <w:numFmt w:val="bullet"/>
      <w:lvlText w:val="•"/>
      <w:lvlJc w:val="left"/>
      <w:pPr>
        <w:ind w:left="9304" w:hanging="361"/>
      </w:pPr>
      <w:rPr>
        <w:rFonts w:hint="default"/>
        <w:lang w:val="en-US" w:eastAsia="en-US" w:bidi="ar-SA"/>
      </w:rPr>
    </w:lvl>
  </w:abstractNum>
  <w:abstractNum w:abstractNumId="9" w15:restartNumberingAfterBreak="0">
    <w:nsid w:val="2CA50442"/>
    <w:multiLevelType w:val="hybridMultilevel"/>
    <w:tmpl w:val="2428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110BC4"/>
    <w:multiLevelType w:val="hybridMultilevel"/>
    <w:tmpl w:val="0F36D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866CD1"/>
    <w:multiLevelType w:val="hybridMultilevel"/>
    <w:tmpl w:val="AC34C9AA"/>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2" w15:restartNumberingAfterBreak="0">
    <w:nsid w:val="4BF23C37"/>
    <w:multiLevelType w:val="multilevel"/>
    <w:tmpl w:val="E96C5F46"/>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pStyle w:val="ListParagraph"/>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55A03"/>
    <w:multiLevelType w:val="multilevel"/>
    <w:tmpl w:val="9096552A"/>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35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6047C85"/>
    <w:multiLevelType w:val="hybridMultilevel"/>
    <w:tmpl w:val="8406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E3A61"/>
    <w:multiLevelType w:val="hybridMultilevel"/>
    <w:tmpl w:val="16F418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3A9615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418780">
    <w:abstractNumId w:val="13"/>
  </w:num>
  <w:num w:numId="2" w16cid:durableId="854266630">
    <w:abstractNumId w:val="12"/>
  </w:num>
  <w:num w:numId="3" w16cid:durableId="1283264878">
    <w:abstractNumId w:val="6"/>
  </w:num>
  <w:num w:numId="4" w16cid:durableId="775323616">
    <w:abstractNumId w:val="3"/>
  </w:num>
  <w:num w:numId="5" w16cid:durableId="1281111198">
    <w:abstractNumId w:val="7"/>
  </w:num>
  <w:num w:numId="6" w16cid:durableId="825440642">
    <w:abstractNumId w:val="4"/>
  </w:num>
  <w:num w:numId="7" w16cid:durableId="2028939405">
    <w:abstractNumId w:val="9"/>
  </w:num>
  <w:num w:numId="8" w16cid:durableId="598296059">
    <w:abstractNumId w:val="1"/>
  </w:num>
  <w:num w:numId="9" w16cid:durableId="178203632">
    <w:abstractNumId w:val="11"/>
  </w:num>
  <w:num w:numId="10" w16cid:durableId="665129266">
    <w:abstractNumId w:val="14"/>
  </w:num>
  <w:num w:numId="11" w16cid:durableId="2105566804">
    <w:abstractNumId w:val="5"/>
  </w:num>
  <w:num w:numId="12" w16cid:durableId="1949193932">
    <w:abstractNumId w:val="10"/>
  </w:num>
  <w:num w:numId="13" w16cid:durableId="1885174615">
    <w:abstractNumId w:val="2"/>
  </w:num>
  <w:num w:numId="14" w16cid:durableId="1133714257">
    <w:abstractNumId w:val="2"/>
  </w:num>
  <w:num w:numId="15" w16cid:durableId="1552112507">
    <w:abstractNumId w:val="15"/>
  </w:num>
  <w:num w:numId="16" w16cid:durableId="1140883423">
    <w:abstractNumId w:val="0"/>
  </w:num>
  <w:num w:numId="17" w16cid:durableId="149464040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9A"/>
    <w:rsid w:val="00000800"/>
    <w:rsid w:val="00001143"/>
    <w:rsid w:val="0000257B"/>
    <w:rsid w:val="000041B7"/>
    <w:rsid w:val="00005ABE"/>
    <w:rsid w:val="000112BD"/>
    <w:rsid w:val="0001159C"/>
    <w:rsid w:val="00011A42"/>
    <w:rsid w:val="000123CF"/>
    <w:rsid w:val="00012A21"/>
    <w:rsid w:val="0001367B"/>
    <w:rsid w:val="00022EAB"/>
    <w:rsid w:val="00025AC4"/>
    <w:rsid w:val="00025E0F"/>
    <w:rsid w:val="000269C2"/>
    <w:rsid w:val="000308C7"/>
    <w:rsid w:val="00041BAF"/>
    <w:rsid w:val="00045292"/>
    <w:rsid w:val="00045934"/>
    <w:rsid w:val="00057E83"/>
    <w:rsid w:val="00061A8A"/>
    <w:rsid w:val="00065D84"/>
    <w:rsid w:val="000670EA"/>
    <w:rsid w:val="00071423"/>
    <w:rsid w:val="0007296E"/>
    <w:rsid w:val="00072CE6"/>
    <w:rsid w:val="00072EA4"/>
    <w:rsid w:val="00073AD6"/>
    <w:rsid w:val="000754A4"/>
    <w:rsid w:val="00076327"/>
    <w:rsid w:val="00076F9A"/>
    <w:rsid w:val="000811EE"/>
    <w:rsid w:val="000811FD"/>
    <w:rsid w:val="00083324"/>
    <w:rsid w:val="000856DF"/>
    <w:rsid w:val="000860B9"/>
    <w:rsid w:val="000864E6"/>
    <w:rsid w:val="00087499"/>
    <w:rsid w:val="000911E4"/>
    <w:rsid w:val="00091268"/>
    <w:rsid w:val="00092171"/>
    <w:rsid w:val="0009627D"/>
    <w:rsid w:val="000966CB"/>
    <w:rsid w:val="000A1A24"/>
    <w:rsid w:val="000A2828"/>
    <w:rsid w:val="000A2BFC"/>
    <w:rsid w:val="000A3213"/>
    <w:rsid w:val="000A5C49"/>
    <w:rsid w:val="000A66F3"/>
    <w:rsid w:val="000A7D7A"/>
    <w:rsid w:val="000B06F7"/>
    <w:rsid w:val="000B3924"/>
    <w:rsid w:val="000B3A77"/>
    <w:rsid w:val="000B541A"/>
    <w:rsid w:val="000B5873"/>
    <w:rsid w:val="000B5A46"/>
    <w:rsid w:val="000B5A8B"/>
    <w:rsid w:val="000B5B76"/>
    <w:rsid w:val="000B60BD"/>
    <w:rsid w:val="000B7220"/>
    <w:rsid w:val="000B795B"/>
    <w:rsid w:val="000C1C80"/>
    <w:rsid w:val="000C3879"/>
    <w:rsid w:val="000C3C3E"/>
    <w:rsid w:val="000C514A"/>
    <w:rsid w:val="000C5EF4"/>
    <w:rsid w:val="000D0EE0"/>
    <w:rsid w:val="000D1F29"/>
    <w:rsid w:val="000D4A65"/>
    <w:rsid w:val="000D4FA5"/>
    <w:rsid w:val="000D7AD1"/>
    <w:rsid w:val="000E3356"/>
    <w:rsid w:val="000E3724"/>
    <w:rsid w:val="000E6A0F"/>
    <w:rsid w:val="000E7B0B"/>
    <w:rsid w:val="000F001A"/>
    <w:rsid w:val="000F0CDD"/>
    <w:rsid w:val="000F37CD"/>
    <w:rsid w:val="000F6EB9"/>
    <w:rsid w:val="000F7F17"/>
    <w:rsid w:val="001016E9"/>
    <w:rsid w:val="00102143"/>
    <w:rsid w:val="00102EF1"/>
    <w:rsid w:val="00105A25"/>
    <w:rsid w:val="00107131"/>
    <w:rsid w:val="00111CDD"/>
    <w:rsid w:val="001140CA"/>
    <w:rsid w:val="00115035"/>
    <w:rsid w:val="001159B4"/>
    <w:rsid w:val="00115BA5"/>
    <w:rsid w:val="0012460F"/>
    <w:rsid w:val="00124C82"/>
    <w:rsid w:val="0012748B"/>
    <w:rsid w:val="0013129E"/>
    <w:rsid w:val="001326E9"/>
    <w:rsid w:val="0013305F"/>
    <w:rsid w:val="0013404A"/>
    <w:rsid w:val="00135C4B"/>
    <w:rsid w:val="0013755A"/>
    <w:rsid w:val="00137DFB"/>
    <w:rsid w:val="00143D2D"/>
    <w:rsid w:val="001441C8"/>
    <w:rsid w:val="00152770"/>
    <w:rsid w:val="00154057"/>
    <w:rsid w:val="0015644A"/>
    <w:rsid w:val="0015762E"/>
    <w:rsid w:val="001579A2"/>
    <w:rsid w:val="0016528C"/>
    <w:rsid w:val="00165C71"/>
    <w:rsid w:val="00167FDA"/>
    <w:rsid w:val="001712B3"/>
    <w:rsid w:val="00173C6A"/>
    <w:rsid w:val="0017727A"/>
    <w:rsid w:val="0018010E"/>
    <w:rsid w:val="00181FD0"/>
    <w:rsid w:val="00184C14"/>
    <w:rsid w:val="00187AAB"/>
    <w:rsid w:val="00190685"/>
    <w:rsid w:val="001937A5"/>
    <w:rsid w:val="00194334"/>
    <w:rsid w:val="00196964"/>
    <w:rsid w:val="00197010"/>
    <w:rsid w:val="001A06F7"/>
    <w:rsid w:val="001A1044"/>
    <w:rsid w:val="001A2311"/>
    <w:rsid w:val="001A4F20"/>
    <w:rsid w:val="001A590A"/>
    <w:rsid w:val="001A6855"/>
    <w:rsid w:val="001A7F72"/>
    <w:rsid w:val="001B0AD6"/>
    <w:rsid w:val="001B0E0C"/>
    <w:rsid w:val="001B1C0B"/>
    <w:rsid w:val="001B3703"/>
    <w:rsid w:val="001B6593"/>
    <w:rsid w:val="001B7C07"/>
    <w:rsid w:val="001C210D"/>
    <w:rsid w:val="001C2151"/>
    <w:rsid w:val="001C4058"/>
    <w:rsid w:val="001C7EC8"/>
    <w:rsid w:val="001D0461"/>
    <w:rsid w:val="001D19F3"/>
    <w:rsid w:val="001D1D34"/>
    <w:rsid w:val="001D3911"/>
    <w:rsid w:val="001D419E"/>
    <w:rsid w:val="001E0174"/>
    <w:rsid w:val="001E0E2A"/>
    <w:rsid w:val="001E1FC3"/>
    <w:rsid w:val="001E2671"/>
    <w:rsid w:val="001E2DB2"/>
    <w:rsid w:val="001E3FCA"/>
    <w:rsid w:val="001E6E1E"/>
    <w:rsid w:val="001E77D0"/>
    <w:rsid w:val="001E7C39"/>
    <w:rsid w:val="001F010F"/>
    <w:rsid w:val="001F095C"/>
    <w:rsid w:val="001F0A0A"/>
    <w:rsid w:val="001F19D2"/>
    <w:rsid w:val="001F27D1"/>
    <w:rsid w:val="001F502D"/>
    <w:rsid w:val="001F7FD1"/>
    <w:rsid w:val="00200268"/>
    <w:rsid w:val="00200802"/>
    <w:rsid w:val="00200D8D"/>
    <w:rsid w:val="00203D66"/>
    <w:rsid w:val="00204608"/>
    <w:rsid w:val="00207B22"/>
    <w:rsid w:val="002126F2"/>
    <w:rsid w:val="00212E26"/>
    <w:rsid w:val="0021378D"/>
    <w:rsid w:val="0021555A"/>
    <w:rsid w:val="002171A4"/>
    <w:rsid w:val="002178F5"/>
    <w:rsid w:val="00217A3A"/>
    <w:rsid w:val="002231C0"/>
    <w:rsid w:val="00223E11"/>
    <w:rsid w:val="00224A04"/>
    <w:rsid w:val="002266E3"/>
    <w:rsid w:val="00227135"/>
    <w:rsid w:val="002303BA"/>
    <w:rsid w:val="002323E2"/>
    <w:rsid w:val="00233688"/>
    <w:rsid w:val="002357BD"/>
    <w:rsid w:val="002375CC"/>
    <w:rsid w:val="00240900"/>
    <w:rsid w:val="00241C63"/>
    <w:rsid w:val="0024209F"/>
    <w:rsid w:val="002430D9"/>
    <w:rsid w:val="002431A7"/>
    <w:rsid w:val="00245A87"/>
    <w:rsid w:val="002464F9"/>
    <w:rsid w:val="0024746B"/>
    <w:rsid w:val="00251B74"/>
    <w:rsid w:val="002532A4"/>
    <w:rsid w:val="002550E7"/>
    <w:rsid w:val="002558D5"/>
    <w:rsid w:val="002569D8"/>
    <w:rsid w:val="002614D8"/>
    <w:rsid w:val="00263B4B"/>
    <w:rsid w:val="002732A6"/>
    <w:rsid w:val="00274DC4"/>
    <w:rsid w:val="0027711B"/>
    <w:rsid w:val="00285221"/>
    <w:rsid w:val="0029191E"/>
    <w:rsid w:val="00296978"/>
    <w:rsid w:val="00296A20"/>
    <w:rsid w:val="00296BEB"/>
    <w:rsid w:val="00296EA7"/>
    <w:rsid w:val="002A2A13"/>
    <w:rsid w:val="002A2DF3"/>
    <w:rsid w:val="002A3AE7"/>
    <w:rsid w:val="002A3C9B"/>
    <w:rsid w:val="002B0A27"/>
    <w:rsid w:val="002B143C"/>
    <w:rsid w:val="002B336C"/>
    <w:rsid w:val="002B5030"/>
    <w:rsid w:val="002B73F1"/>
    <w:rsid w:val="002B763C"/>
    <w:rsid w:val="002C342C"/>
    <w:rsid w:val="002C3E2C"/>
    <w:rsid w:val="002D297D"/>
    <w:rsid w:val="002D405B"/>
    <w:rsid w:val="002D5580"/>
    <w:rsid w:val="002D7DBF"/>
    <w:rsid w:val="002E19F3"/>
    <w:rsid w:val="002E2110"/>
    <w:rsid w:val="002E488E"/>
    <w:rsid w:val="002F0E3E"/>
    <w:rsid w:val="002F2044"/>
    <w:rsid w:val="002F258E"/>
    <w:rsid w:val="002F2892"/>
    <w:rsid w:val="002F3325"/>
    <w:rsid w:val="002F3A4D"/>
    <w:rsid w:val="002F4625"/>
    <w:rsid w:val="00302686"/>
    <w:rsid w:val="00302BCE"/>
    <w:rsid w:val="00303335"/>
    <w:rsid w:val="003039D2"/>
    <w:rsid w:val="00307837"/>
    <w:rsid w:val="00311D60"/>
    <w:rsid w:val="00313885"/>
    <w:rsid w:val="00316352"/>
    <w:rsid w:val="00317175"/>
    <w:rsid w:val="0032096F"/>
    <w:rsid w:val="003232F1"/>
    <w:rsid w:val="003235EA"/>
    <w:rsid w:val="0032562F"/>
    <w:rsid w:val="0033407C"/>
    <w:rsid w:val="003345EA"/>
    <w:rsid w:val="00335A40"/>
    <w:rsid w:val="00336902"/>
    <w:rsid w:val="00345717"/>
    <w:rsid w:val="0034593E"/>
    <w:rsid w:val="00345B68"/>
    <w:rsid w:val="003466F9"/>
    <w:rsid w:val="0034742D"/>
    <w:rsid w:val="003506F8"/>
    <w:rsid w:val="003531A5"/>
    <w:rsid w:val="00354BAB"/>
    <w:rsid w:val="00361A52"/>
    <w:rsid w:val="00362FDD"/>
    <w:rsid w:val="0036471C"/>
    <w:rsid w:val="00366FE4"/>
    <w:rsid w:val="0036715F"/>
    <w:rsid w:val="0037528C"/>
    <w:rsid w:val="00375A69"/>
    <w:rsid w:val="00375CF0"/>
    <w:rsid w:val="003778F2"/>
    <w:rsid w:val="00377B41"/>
    <w:rsid w:val="00382A63"/>
    <w:rsid w:val="00385C2B"/>
    <w:rsid w:val="003867DA"/>
    <w:rsid w:val="00390FE3"/>
    <w:rsid w:val="00393181"/>
    <w:rsid w:val="00395AB8"/>
    <w:rsid w:val="00397F87"/>
    <w:rsid w:val="003A4EBF"/>
    <w:rsid w:val="003A5D83"/>
    <w:rsid w:val="003B060A"/>
    <w:rsid w:val="003B120B"/>
    <w:rsid w:val="003B5FB1"/>
    <w:rsid w:val="003B721F"/>
    <w:rsid w:val="003C0413"/>
    <w:rsid w:val="003D0ED9"/>
    <w:rsid w:val="003D250C"/>
    <w:rsid w:val="003D2830"/>
    <w:rsid w:val="003D3782"/>
    <w:rsid w:val="003D4D91"/>
    <w:rsid w:val="003D5045"/>
    <w:rsid w:val="003D67A0"/>
    <w:rsid w:val="003E3719"/>
    <w:rsid w:val="003E4CAD"/>
    <w:rsid w:val="003F0F94"/>
    <w:rsid w:val="003F186E"/>
    <w:rsid w:val="003F50D9"/>
    <w:rsid w:val="004027D3"/>
    <w:rsid w:val="00406EB3"/>
    <w:rsid w:val="00407D37"/>
    <w:rsid w:val="00407FE2"/>
    <w:rsid w:val="004124A6"/>
    <w:rsid w:val="004135A8"/>
    <w:rsid w:val="00416260"/>
    <w:rsid w:val="0041644B"/>
    <w:rsid w:val="00424C47"/>
    <w:rsid w:val="00424E18"/>
    <w:rsid w:val="0042557A"/>
    <w:rsid w:val="004328B0"/>
    <w:rsid w:val="0043593D"/>
    <w:rsid w:val="00436812"/>
    <w:rsid w:val="00437BF5"/>
    <w:rsid w:val="00441377"/>
    <w:rsid w:val="0044201C"/>
    <w:rsid w:val="00442B8D"/>
    <w:rsid w:val="00443EA0"/>
    <w:rsid w:val="00445A3A"/>
    <w:rsid w:val="0044623C"/>
    <w:rsid w:val="00446F91"/>
    <w:rsid w:val="004476C7"/>
    <w:rsid w:val="0045282A"/>
    <w:rsid w:val="00455ACD"/>
    <w:rsid w:val="004617E6"/>
    <w:rsid w:val="0046348B"/>
    <w:rsid w:val="00465B18"/>
    <w:rsid w:val="00472CCF"/>
    <w:rsid w:val="0047389F"/>
    <w:rsid w:val="00476E13"/>
    <w:rsid w:val="00476E27"/>
    <w:rsid w:val="00477CFA"/>
    <w:rsid w:val="00483687"/>
    <w:rsid w:val="00484DC0"/>
    <w:rsid w:val="00485F35"/>
    <w:rsid w:val="00487736"/>
    <w:rsid w:val="004909E9"/>
    <w:rsid w:val="0049169D"/>
    <w:rsid w:val="0049258D"/>
    <w:rsid w:val="00492662"/>
    <w:rsid w:val="004947E7"/>
    <w:rsid w:val="00495EFF"/>
    <w:rsid w:val="00496FAE"/>
    <w:rsid w:val="004973B4"/>
    <w:rsid w:val="004A001A"/>
    <w:rsid w:val="004A0527"/>
    <w:rsid w:val="004A4ACF"/>
    <w:rsid w:val="004A4F8B"/>
    <w:rsid w:val="004A52F0"/>
    <w:rsid w:val="004A53CE"/>
    <w:rsid w:val="004A70E5"/>
    <w:rsid w:val="004A7195"/>
    <w:rsid w:val="004A785F"/>
    <w:rsid w:val="004B2473"/>
    <w:rsid w:val="004B34D2"/>
    <w:rsid w:val="004B5805"/>
    <w:rsid w:val="004C12E5"/>
    <w:rsid w:val="004C1D12"/>
    <w:rsid w:val="004C271C"/>
    <w:rsid w:val="004D0764"/>
    <w:rsid w:val="004D0DA6"/>
    <w:rsid w:val="004D0DB4"/>
    <w:rsid w:val="004D2989"/>
    <w:rsid w:val="004D34FE"/>
    <w:rsid w:val="004D63EB"/>
    <w:rsid w:val="004D775B"/>
    <w:rsid w:val="004E2AED"/>
    <w:rsid w:val="004E2D88"/>
    <w:rsid w:val="004E3403"/>
    <w:rsid w:val="004E55B5"/>
    <w:rsid w:val="004F0736"/>
    <w:rsid w:val="004F3E88"/>
    <w:rsid w:val="004F5710"/>
    <w:rsid w:val="004F6F69"/>
    <w:rsid w:val="004F71DE"/>
    <w:rsid w:val="0050008E"/>
    <w:rsid w:val="00502680"/>
    <w:rsid w:val="00504ECD"/>
    <w:rsid w:val="00506CCA"/>
    <w:rsid w:val="00510169"/>
    <w:rsid w:val="00511393"/>
    <w:rsid w:val="00515EAD"/>
    <w:rsid w:val="005164DC"/>
    <w:rsid w:val="005171DF"/>
    <w:rsid w:val="0051786C"/>
    <w:rsid w:val="00517E5A"/>
    <w:rsid w:val="00520929"/>
    <w:rsid w:val="00520A6B"/>
    <w:rsid w:val="005215BC"/>
    <w:rsid w:val="00523097"/>
    <w:rsid w:val="00523E71"/>
    <w:rsid w:val="00524CA9"/>
    <w:rsid w:val="00525786"/>
    <w:rsid w:val="00526C65"/>
    <w:rsid w:val="00527D54"/>
    <w:rsid w:val="00531AEB"/>
    <w:rsid w:val="00531C3E"/>
    <w:rsid w:val="00537C4F"/>
    <w:rsid w:val="00540B90"/>
    <w:rsid w:val="00540F69"/>
    <w:rsid w:val="00542D3F"/>
    <w:rsid w:val="00544C38"/>
    <w:rsid w:val="00546CC1"/>
    <w:rsid w:val="00547C37"/>
    <w:rsid w:val="005537AD"/>
    <w:rsid w:val="00553B64"/>
    <w:rsid w:val="00554FCA"/>
    <w:rsid w:val="0055561E"/>
    <w:rsid w:val="00555869"/>
    <w:rsid w:val="00560222"/>
    <w:rsid w:val="005617D5"/>
    <w:rsid w:val="00571823"/>
    <w:rsid w:val="005743C0"/>
    <w:rsid w:val="005746DC"/>
    <w:rsid w:val="0058376D"/>
    <w:rsid w:val="00584331"/>
    <w:rsid w:val="00584A75"/>
    <w:rsid w:val="00587099"/>
    <w:rsid w:val="00587711"/>
    <w:rsid w:val="00590221"/>
    <w:rsid w:val="00590545"/>
    <w:rsid w:val="00591E8B"/>
    <w:rsid w:val="0059309D"/>
    <w:rsid w:val="0059381E"/>
    <w:rsid w:val="00593E94"/>
    <w:rsid w:val="00593ED3"/>
    <w:rsid w:val="00594C3A"/>
    <w:rsid w:val="00594F27"/>
    <w:rsid w:val="00596DEE"/>
    <w:rsid w:val="005A1F84"/>
    <w:rsid w:val="005B247A"/>
    <w:rsid w:val="005B3811"/>
    <w:rsid w:val="005B491B"/>
    <w:rsid w:val="005B566E"/>
    <w:rsid w:val="005C00EA"/>
    <w:rsid w:val="005C022F"/>
    <w:rsid w:val="005C08FC"/>
    <w:rsid w:val="005C22B5"/>
    <w:rsid w:val="005C29F9"/>
    <w:rsid w:val="005C3161"/>
    <w:rsid w:val="005C4B42"/>
    <w:rsid w:val="005C6DBB"/>
    <w:rsid w:val="005D00BB"/>
    <w:rsid w:val="005D19DB"/>
    <w:rsid w:val="005D4CD1"/>
    <w:rsid w:val="005D7E01"/>
    <w:rsid w:val="005E388B"/>
    <w:rsid w:val="005E5167"/>
    <w:rsid w:val="005E68E7"/>
    <w:rsid w:val="005F3F90"/>
    <w:rsid w:val="005F59A1"/>
    <w:rsid w:val="005F5E69"/>
    <w:rsid w:val="005F7B68"/>
    <w:rsid w:val="006006B5"/>
    <w:rsid w:val="006043D4"/>
    <w:rsid w:val="006048E4"/>
    <w:rsid w:val="00610285"/>
    <w:rsid w:val="00610695"/>
    <w:rsid w:val="006119C9"/>
    <w:rsid w:val="00613E89"/>
    <w:rsid w:val="006172F2"/>
    <w:rsid w:val="00617FB3"/>
    <w:rsid w:val="00620919"/>
    <w:rsid w:val="00621CC3"/>
    <w:rsid w:val="00623DE5"/>
    <w:rsid w:val="006242B7"/>
    <w:rsid w:val="006251F6"/>
    <w:rsid w:val="00625535"/>
    <w:rsid w:val="0062678B"/>
    <w:rsid w:val="00627D9A"/>
    <w:rsid w:val="006308B7"/>
    <w:rsid w:val="00631BB5"/>
    <w:rsid w:val="00632978"/>
    <w:rsid w:val="00633EF9"/>
    <w:rsid w:val="0063487E"/>
    <w:rsid w:val="00635001"/>
    <w:rsid w:val="006370CA"/>
    <w:rsid w:val="006375EF"/>
    <w:rsid w:val="00641901"/>
    <w:rsid w:val="006419E5"/>
    <w:rsid w:val="0064230D"/>
    <w:rsid w:val="00642CA9"/>
    <w:rsid w:val="00643E54"/>
    <w:rsid w:val="00645252"/>
    <w:rsid w:val="0065097B"/>
    <w:rsid w:val="00656C86"/>
    <w:rsid w:val="006606A4"/>
    <w:rsid w:val="00661FF9"/>
    <w:rsid w:val="006656FF"/>
    <w:rsid w:val="00667FDA"/>
    <w:rsid w:val="00673713"/>
    <w:rsid w:val="0067554E"/>
    <w:rsid w:val="0067607D"/>
    <w:rsid w:val="006779EE"/>
    <w:rsid w:val="006801E6"/>
    <w:rsid w:val="00681F97"/>
    <w:rsid w:val="00681FAC"/>
    <w:rsid w:val="00684660"/>
    <w:rsid w:val="00685043"/>
    <w:rsid w:val="006903B3"/>
    <w:rsid w:val="00690F29"/>
    <w:rsid w:val="00691F66"/>
    <w:rsid w:val="0069342C"/>
    <w:rsid w:val="006943DC"/>
    <w:rsid w:val="0069642B"/>
    <w:rsid w:val="00697D4F"/>
    <w:rsid w:val="006A1875"/>
    <w:rsid w:val="006A20CE"/>
    <w:rsid w:val="006A3315"/>
    <w:rsid w:val="006A4913"/>
    <w:rsid w:val="006B07B4"/>
    <w:rsid w:val="006B16A6"/>
    <w:rsid w:val="006B3D58"/>
    <w:rsid w:val="006B6612"/>
    <w:rsid w:val="006B7C6F"/>
    <w:rsid w:val="006C3B23"/>
    <w:rsid w:val="006C450B"/>
    <w:rsid w:val="006C5E5C"/>
    <w:rsid w:val="006C7181"/>
    <w:rsid w:val="006C7A4E"/>
    <w:rsid w:val="006C7BC9"/>
    <w:rsid w:val="006D1569"/>
    <w:rsid w:val="006D3D74"/>
    <w:rsid w:val="006D67F7"/>
    <w:rsid w:val="006D78ED"/>
    <w:rsid w:val="006D7D89"/>
    <w:rsid w:val="006E29AF"/>
    <w:rsid w:val="006E3A7D"/>
    <w:rsid w:val="006E5CCB"/>
    <w:rsid w:val="006E76E7"/>
    <w:rsid w:val="006F0D0B"/>
    <w:rsid w:val="006F24DB"/>
    <w:rsid w:val="006F3CD2"/>
    <w:rsid w:val="006F40BA"/>
    <w:rsid w:val="006F5888"/>
    <w:rsid w:val="006F70D9"/>
    <w:rsid w:val="007005CB"/>
    <w:rsid w:val="00702512"/>
    <w:rsid w:val="007026D2"/>
    <w:rsid w:val="00702B6D"/>
    <w:rsid w:val="00702FB3"/>
    <w:rsid w:val="00703364"/>
    <w:rsid w:val="0070452F"/>
    <w:rsid w:val="0070461B"/>
    <w:rsid w:val="007049BE"/>
    <w:rsid w:val="00710C80"/>
    <w:rsid w:val="00710EAD"/>
    <w:rsid w:val="00715141"/>
    <w:rsid w:val="00715ABC"/>
    <w:rsid w:val="0071642F"/>
    <w:rsid w:val="007178DA"/>
    <w:rsid w:val="007217C1"/>
    <w:rsid w:val="00721F35"/>
    <w:rsid w:val="00723EF8"/>
    <w:rsid w:val="00726640"/>
    <w:rsid w:val="00726F5E"/>
    <w:rsid w:val="00727B55"/>
    <w:rsid w:val="00734C93"/>
    <w:rsid w:val="00736853"/>
    <w:rsid w:val="00737280"/>
    <w:rsid w:val="0074171E"/>
    <w:rsid w:val="0074187F"/>
    <w:rsid w:val="00741B77"/>
    <w:rsid w:val="00742801"/>
    <w:rsid w:val="00742BC1"/>
    <w:rsid w:val="007439AC"/>
    <w:rsid w:val="00745BDD"/>
    <w:rsid w:val="00750715"/>
    <w:rsid w:val="00750ABC"/>
    <w:rsid w:val="007522BB"/>
    <w:rsid w:val="0075293E"/>
    <w:rsid w:val="00756243"/>
    <w:rsid w:val="00756C32"/>
    <w:rsid w:val="00760AC2"/>
    <w:rsid w:val="00762445"/>
    <w:rsid w:val="007670D3"/>
    <w:rsid w:val="007708C5"/>
    <w:rsid w:val="00771F19"/>
    <w:rsid w:val="00772D8C"/>
    <w:rsid w:val="00775B0D"/>
    <w:rsid w:val="00775F5F"/>
    <w:rsid w:val="00776571"/>
    <w:rsid w:val="00781175"/>
    <w:rsid w:val="00785660"/>
    <w:rsid w:val="00786A3E"/>
    <w:rsid w:val="00787E61"/>
    <w:rsid w:val="00790370"/>
    <w:rsid w:val="007907A7"/>
    <w:rsid w:val="007912A0"/>
    <w:rsid w:val="00795F0F"/>
    <w:rsid w:val="0079743B"/>
    <w:rsid w:val="007976CC"/>
    <w:rsid w:val="007A0AB9"/>
    <w:rsid w:val="007A159A"/>
    <w:rsid w:val="007A1CFB"/>
    <w:rsid w:val="007A1F80"/>
    <w:rsid w:val="007A451C"/>
    <w:rsid w:val="007A5A8B"/>
    <w:rsid w:val="007A63DD"/>
    <w:rsid w:val="007A7802"/>
    <w:rsid w:val="007A7FB1"/>
    <w:rsid w:val="007B12C0"/>
    <w:rsid w:val="007B4A9A"/>
    <w:rsid w:val="007C32F2"/>
    <w:rsid w:val="007C4C4F"/>
    <w:rsid w:val="007C526E"/>
    <w:rsid w:val="007D1941"/>
    <w:rsid w:val="007D307A"/>
    <w:rsid w:val="007D3A3F"/>
    <w:rsid w:val="007D3F28"/>
    <w:rsid w:val="007D4382"/>
    <w:rsid w:val="007D7331"/>
    <w:rsid w:val="007D7369"/>
    <w:rsid w:val="007E5FCD"/>
    <w:rsid w:val="007E60E1"/>
    <w:rsid w:val="007F1371"/>
    <w:rsid w:val="007F5058"/>
    <w:rsid w:val="007F5E1B"/>
    <w:rsid w:val="0080092B"/>
    <w:rsid w:val="00804FA0"/>
    <w:rsid w:val="00806877"/>
    <w:rsid w:val="008127C9"/>
    <w:rsid w:val="00812A8C"/>
    <w:rsid w:val="0081469C"/>
    <w:rsid w:val="00816D41"/>
    <w:rsid w:val="0082238D"/>
    <w:rsid w:val="00822D34"/>
    <w:rsid w:val="00824929"/>
    <w:rsid w:val="00824AFE"/>
    <w:rsid w:val="00824CA2"/>
    <w:rsid w:val="00825B58"/>
    <w:rsid w:val="008302E2"/>
    <w:rsid w:val="00830E32"/>
    <w:rsid w:val="0083383B"/>
    <w:rsid w:val="00833BBE"/>
    <w:rsid w:val="0083569A"/>
    <w:rsid w:val="00835C84"/>
    <w:rsid w:val="00835D04"/>
    <w:rsid w:val="00837E03"/>
    <w:rsid w:val="00840A3F"/>
    <w:rsid w:val="00840F4F"/>
    <w:rsid w:val="00843FF9"/>
    <w:rsid w:val="0084716D"/>
    <w:rsid w:val="0084796A"/>
    <w:rsid w:val="00854199"/>
    <w:rsid w:val="00855663"/>
    <w:rsid w:val="00857884"/>
    <w:rsid w:val="008605A2"/>
    <w:rsid w:val="00860611"/>
    <w:rsid w:val="00862250"/>
    <w:rsid w:val="008625EF"/>
    <w:rsid w:val="00863AA2"/>
    <w:rsid w:val="00864D6A"/>
    <w:rsid w:val="008679B6"/>
    <w:rsid w:val="00870F56"/>
    <w:rsid w:val="008737A0"/>
    <w:rsid w:val="008737F3"/>
    <w:rsid w:val="0087478E"/>
    <w:rsid w:val="00874A9F"/>
    <w:rsid w:val="00874C3A"/>
    <w:rsid w:val="00875CC4"/>
    <w:rsid w:val="00875EA3"/>
    <w:rsid w:val="008823D6"/>
    <w:rsid w:val="008836D1"/>
    <w:rsid w:val="008837D4"/>
    <w:rsid w:val="00883AC8"/>
    <w:rsid w:val="00885E0B"/>
    <w:rsid w:val="00890E97"/>
    <w:rsid w:val="00893A4D"/>
    <w:rsid w:val="0089435B"/>
    <w:rsid w:val="0089582B"/>
    <w:rsid w:val="00895922"/>
    <w:rsid w:val="00896F1C"/>
    <w:rsid w:val="008A16BD"/>
    <w:rsid w:val="008A1738"/>
    <w:rsid w:val="008A1A88"/>
    <w:rsid w:val="008A3B00"/>
    <w:rsid w:val="008A6FA9"/>
    <w:rsid w:val="008A72F2"/>
    <w:rsid w:val="008B1C7A"/>
    <w:rsid w:val="008B401B"/>
    <w:rsid w:val="008B4FF9"/>
    <w:rsid w:val="008C4361"/>
    <w:rsid w:val="008C57C0"/>
    <w:rsid w:val="008C5847"/>
    <w:rsid w:val="008D073A"/>
    <w:rsid w:val="008D2FEA"/>
    <w:rsid w:val="008D52BF"/>
    <w:rsid w:val="008D622F"/>
    <w:rsid w:val="008D7E96"/>
    <w:rsid w:val="008E43A6"/>
    <w:rsid w:val="008F2F2E"/>
    <w:rsid w:val="008F375F"/>
    <w:rsid w:val="008F45D5"/>
    <w:rsid w:val="00900836"/>
    <w:rsid w:val="00902746"/>
    <w:rsid w:val="00903347"/>
    <w:rsid w:val="00907B4D"/>
    <w:rsid w:val="0091262E"/>
    <w:rsid w:val="00912A48"/>
    <w:rsid w:val="009152DC"/>
    <w:rsid w:val="009168A5"/>
    <w:rsid w:val="0092135E"/>
    <w:rsid w:val="00923048"/>
    <w:rsid w:val="00925F6B"/>
    <w:rsid w:val="00931952"/>
    <w:rsid w:val="0093210F"/>
    <w:rsid w:val="009336F0"/>
    <w:rsid w:val="009343D9"/>
    <w:rsid w:val="0093733F"/>
    <w:rsid w:val="00937FB8"/>
    <w:rsid w:val="00943860"/>
    <w:rsid w:val="009458F4"/>
    <w:rsid w:val="00946B92"/>
    <w:rsid w:val="00954BFA"/>
    <w:rsid w:val="00954DB4"/>
    <w:rsid w:val="0095654B"/>
    <w:rsid w:val="009574FA"/>
    <w:rsid w:val="00961206"/>
    <w:rsid w:val="009612EF"/>
    <w:rsid w:val="00964D5B"/>
    <w:rsid w:val="0096543A"/>
    <w:rsid w:val="009664BC"/>
    <w:rsid w:val="00970235"/>
    <w:rsid w:val="009726E5"/>
    <w:rsid w:val="00972D8F"/>
    <w:rsid w:val="00973443"/>
    <w:rsid w:val="00973E07"/>
    <w:rsid w:val="00975EB9"/>
    <w:rsid w:val="00977F64"/>
    <w:rsid w:val="00980160"/>
    <w:rsid w:val="00981126"/>
    <w:rsid w:val="0098194E"/>
    <w:rsid w:val="009843F2"/>
    <w:rsid w:val="00985582"/>
    <w:rsid w:val="00985AFB"/>
    <w:rsid w:val="00985E01"/>
    <w:rsid w:val="00987811"/>
    <w:rsid w:val="009910D5"/>
    <w:rsid w:val="009914A1"/>
    <w:rsid w:val="0099196D"/>
    <w:rsid w:val="00991B2D"/>
    <w:rsid w:val="0099544A"/>
    <w:rsid w:val="009B006E"/>
    <w:rsid w:val="009B0E90"/>
    <w:rsid w:val="009B2C76"/>
    <w:rsid w:val="009B467A"/>
    <w:rsid w:val="009B47B1"/>
    <w:rsid w:val="009C0127"/>
    <w:rsid w:val="009C0C26"/>
    <w:rsid w:val="009C0FDA"/>
    <w:rsid w:val="009C3616"/>
    <w:rsid w:val="009D074B"/>
    <w:rsid w:val="009D1C81"/>
    <w:rsid w:val="009D523E"/>
    <w:rsid w:val="009E0688"/>
    <w:rsid w:val="009E0805"/>
    <w:rsid w:val="009E17A4"/>
    <w:rsid w:val="009E318C"/>
    <w:rsid w:val="009E360B"/>
    <w:rsid w:val="009E7D80"/>
    <w:rsid w:val="009F2EC7"/>
    <w:rsid w:val="009F305C"/>
    <w:rsid w:val="009F3C62"/>
    <w:rsid w:val="009F4C2E"/>
    <w:rsid w:val="009F60E8"/>
    <w:rsid w:val="00A079D0"/>
    <w:rsid w:val="00A07C64"/>
    <w:rsid w:val="00A112CA"/>
    <w:rsid w:val="00A1165D"/>
    <w:rsid w:val="00A122C3"/>
    <w:rsid w:val="00A13BAA"/>
    <w:rsid w:val="00A14030"/>
    <w:rsid w:val="00A14205"/>
    <w:rsid w:val="00A1547C"/>
    <w:rsid w:val="00A16B55"/>
    <w:rsid w:val="00A16D8C"/>
    <w:rsid w:val="00A16DEF"/>
    <w:rsid w:val="00A17BF2"/>
    <w:rsid w:val="00A211C5"/>
    <w:rsid w:val="00A21817"/>
    <w:rsid w:val="00A2330B"/>
    <w:rsid w:val="00A24AC0"/>
    <w:rsid w:val="00A26529"/>
    <w:rsid w:val="00A26773"/>
    <w:rsid w:val="00A267DF"/>
    <w:rsid w:val="00A304E1"/>
    <w:rsid w:val="00A30A79"/>
    <w:rsid w:val="00A31A5C"/>
    <w:rsid w:val="00A3203A"/>
    <w:rsid w:val="00A32560"/>
    <w:rsid w:val="00A325FC"/>
    <w:rsid w:val="00A32A76"/>
    <w:rsid w:val="00A34B22"/>
    <w:rsid w:val="00A36AFC"/>
    <w:rsid w:val="00A447E6"/>
    <w:rsid w:val="00A46CD7"/>
    <w:rsid w:val="00A4706F"/>
    <w:rsid w:val="00A5286F"/>
    <w:rsid w:val="00A53715"/>
    <w:rsid w:val="00A566F2"/>
    <w:rsid w:val="00A56E11"/>
    <w:rsid w:val="00A57D53"/>
    <w:rsid w:val="00A6034E"/>
    <w:rsid w:val="00A60A1C"/>
    <w:rsid w:val="00A6137A"/>
    <w:rsid w:val="00A621C4"/>
    <w:rsid w:val="00A63A71"/>
    <w:rsid w:val="00A65E09"/>
    <w:rsid w:val="00A6665C"/>
    <w:rsid w:val="00A71D23"/>
    <w:rsid w:val="00A72C3F"/>
    <w:rsid w:val="00A733A9"/>
    <w:rsid w:val="00A7341D"/>
    <w:rsid w:val="00A73471"/>
    <w:rsid w:val="00A744EC"/>
    <w:rsid w:val="00A74EB8"/>
    <w:rsid w:val="00A76B26"/>
    <w:rsid w:val="00A80B36"/>
    <w:rsid w:val="00A837AE"/>
    <w:rsid w:val="00A91F4A"/>
    <w:rsid w:val="00A9204E"/>
    <w:rsid w:val="00A954BC"/>
    <w:rsid w:val="00A96861"/>
    <w:rsid w:val="00AA618F"/>
    <w:rsid w:val="00AA6656"/>
    <w:rsid w:val="00AA6681"/>
    <w:rsid w:val="00AB0BE3"/>
    <w:rsid w:val="00AB156A"/>
    <w:rsid w:val="00AB2A3A"/>
    <w:rsid w:val="00AB61FB"/>
    <w:rsid w:val="00AB76F5"/>
    <w:rsid w:val="00AC35FF"/>
    <w:rsid w:val="00AC3F0F"/>
    <w:rsid w:val="00AC6794"/>
    <w:rsid w:val="00AC7729"/>
    <w:rsid w:val="00AD0C81"/>
    <w:rsid w:val="00AD1830"/>
    <w:rsid w:val="00AD4F3C"/>
    <w:rsid w:val="00AD6305"/>
    <w:rsid w:val="00AE0E03"/>
    <w:rsid w:val="00AE282D"/>
    <w:rsid w:val="00AE442A"/>
    <w:rsid w:val="00AE4C34"/>
    <w:rsid w:val="00AE53CF"/>
    <w:rsid w:val="00AE60F7"/>
    <w:rsid w:val="00AF6BE2"/>
    <w:rsid w:val="00B0358D"/>
    <w:rsid w:val="00B12215"/>
    <w:rsid w:val="00B15631"/>
    <w:rsid w:val="00B156A1"/>
    <w:rsid w:val="00B15C85"/>
    <w:rsid w:val="00B23E2F"/>
    <w:rsid w:val="00B244A3"/>
    <w:rsid w:val="00B247A6"/>
    <w:rsid w:val="00B25484"/>
    <w:rsid w:val="00B272EA"/>
    <w:rsid w:val="00B315DE"/>
    <w:rsid w:val="00B336E5"/>
    <w:rsid w:val="00B36434"/>
    <w:rsid w:val="00B41F1A"/>
    <w:rsid w:val="00B42851"/>
    <w:rsid w:val="00B432A1"/>
    <w:rsid w:val="00B434BA"/>
    <w:rsid w:val="00B437CE"/>
    <w:rsid w:val="00B444DD"/>
    <w:rsid w:val="00B44D21"/>
    <w:rsid w:val="00B44E9B"/>
    <w:rsid w:val="00B45A2F"/>
    <w:rsid w:val="00B45DBC"/>
    <w:rsid w:val="00B46B77"/>
    <w:rsid w:val="00B56190"/>
    <w:rsid w:val="00B60A95"/>
    <w:rsid w:val="00B60B7B"/>
    <w:rsid w:val="00B631B4"/>
    <w:rsid w:val="00B63C8F"/>
    <w:rsid w:val="00B65F07"/>
    <w:rsid w:val="00B7059D"/>
    <w:rsid w:val="00B7103A"/>
    <w:rsid w:val="00B7358D"/>
    <w:rsid w:val="00B76DFA"/>
    <w:rsid w:val="00B836B0"/>
    <w:rsid w:val="00B87030"/>
    <w:rsid w:val="00B87EDF"/>
    <w:rsid w:val="00B920CC"/>
    <w:rsid w:val="00B93030"/>
    <w:rsid w:val="00B93CF5"/>
    <w:rsid w:val="00B945D9"/>
    <w:rsid w:val="00B973D5"/>
    <w:rsid w:val="00BA1FE5"/>
    <w:rsid w:val="00BA6299"/>
    <w:rsid w:val="00BB1611"/>
    <w:rsid w:val="00BB21C1"/>
    <w:rsid w:val="00BB370C"/>
    <w:rsid w:val="00BB48FB"/>
    <w:rsid w:val="00BB5BAD"/>
    <w:rsid w:val="00BC0BCB"/>
    <w:rsid w:val="00BC19BC"/>
    <w:rsid w:val="00BC2A7E"/>
    <w:rsid w:val="00BC5A30"/>
    <w:rsid w:val="00BD10B7"/>
    <w:rsid w:val="00BD171F"/>
    <w:rsid w:val="00BD1CD4"/>
    <w:rsid w:val="00BD3381"/>
    <w:rsid w:val="00BD3389"/>
    <w:rsid w:val="00BD460A"/>
    <w:rsid w:val="00BE07B4"/>
    <w:rsid w:val="00BE0E68"/>
    <w:rsid w:val="00BE3B84"/>
    <w:rsid w:val="00BF05B3"/>
    <w:rsid w:val="00BF107D"/>
    <w:rsid w:val="00BF37CD"/>
    <w:rsid w:val="00BF625B"/>
    <w:rsid w:val="00BF74AF"/>
    <w:rsid w:val="00C00371"/>
    <w:rsid w:val="00C00BEC"/>
    <w:rsid w:val="00C00CBB"/>
    <w:rsid w:val="00C0148A"/>
    <w:rsid w:val="00C03C22"/>
    <w:rsid w:val="00C0529B"/>
    <w:rsid w:val="00C058EB"/>
    <w:rsid w:val="00C05C65"/>
    <w:rsid w:val="00C06165"/>
    <w:rsid w:val="00C11203"/>
    <w:rsid w:val="00C1619C"/>
    <w:rsid w:val="00C175F8"/>
    <w:rsid w:val="00C17D98"/>
    <w:rsid w:val="00C21148"/>
    <w:rsid w:val="00C241DE"/>
    <w:rsid w:val="00C25CB3"/>
    <w:rsid w:val="00C269D8"/>
    <w:rsid w:val="00C3085F"/>
    <w:rsid w:val="00C31B61"/>
    <w:rsid w:val="00C34581"/>
    <w:rsid w:val="00C36615"/>
    <w:rsid w:val="00C376BE"/>
    <w:rsid w:val="00C41DF4"/>
    <w:rsid w:val="00C42E3E"/>
    <w:rsid w:val="00C44E71"/>
    <w:rsid w:val="00C460EE"/>
    <w:rsid w:val="00C46D50"/>
    <w:rsid w:val="00C51036"/>
    <w:rsid w:val="00C531F8"/>
    <w:rsid w:val="00C53840"/>
    <w:rsid w:val="00C60886"/>
    <w:rsid w:val="00C62D4A"/>
    <w:rsid w:val="00C632C2"/>
    <w:rsid w:val="00C64357"/>
    <w:rsid w:val="00C64941"/>
    <w:rsid w:val="00C64A72"/>
    <w:rsid w:val="00C64EDC"/>
    <w:rsid w:val="00C66F9B"/>
    <w:rsid w:val="00C70645"/>
    <w:rsid w:val="00C709F4"/>
    <w:rsid w:val="00C74F4D"/>
    <w:rsid w:val="00C76007"/>
    <w:rsid w:val="00C768A2"/>
    <w:rsid w:val="00C81ECC"/>
    <w:rsid w:val="00C820BD"/>
    <w:rsid w:val="00C85CA4"/>
    <w:rsid w:val="00C90297"/>
    <w:rsid w:val="00C90F5E"/>
    <w:rsid w:val="00C91B4F"/>
    <w:rsid w:val="00C9611D"/>
    <w:rsid w:val="00CA0238"/>
    <w:rsid w:val="00CA07AD"/>
    <w:rsid w:val="00CA1481"/>
    <w:rsid w:val="00CA3EBD"/>
    <w:rsid w:val="00CA7A64"/>
    <w:rsid w:val="00CB2355"/>
    <w:rsid w:val="00CB4771"/>
    <w:rsid w:val="00CB5B22"/>
    <w:rsid w:val="00CB5BF7"/>
    <w:rsid w:val="00CB6724"/>
    <w:rsid w:val="00CB674A"/>
    <w:rsid w:val="00CB72D9"/>
    <w:rsid w:val="00CC05A4"/>
    <w:rsid w:val="00CC1DA7"/>
    <w:rsid w:val="00CC4445"/>
    <w:rsid w:val="00CC4E2B"/>
    <w:rsid w:val="00CC50B4"/>
    <w:rsid w:val="00CC5529"/>
    <w:rsid w:val="00CC57CA"/>
    <w:rsid w:val="00CD0769"/>
    <w:rsid w:val="00CD1A76"/>
    <w:rsid w:val="00CD31D8"/>
    <w:rsid w:val="00CE1790"/>
    <w:rsid w:val="00CE21A6"/>
    <w:rsid w:val="00CE6FCE"/>
    <w:rsid w:val="00CF27CF"/>
    <w:rsid w:val="00CF4E12"/>
    <w:rsid w:val="00CF7603"/>
    <w:rsid w:val="00D0286D"/>
    <w:rsid w:val="00D02AA2"/>
    <w:rsid w:val="00D02BC2"/>
    <w:rsid w:val="00D03814"/>
    <w:rsid w:val="00D03E13"/>
    <w:rsid w:val="00D0471D"/>
    <w:rsid w:val="00D04D76"/>
    <w:rsid w:val="00D06D05"/>
    <w:rsid w:val="00D07498"/>
    <w:rsid w:val="00D101EF"/>
    <w:rsid w:val="00D15435"/>
    <w:rsid w:val="00D1684A"/>
    <w:rsid w:val="00D212F1"/>
    <w:rsid w:val="00D21BF9"/>
    <w:rsid w:val="00D22CD6"/>
    <w:rsid w:val="00D238EA"/>
    <w:rsid w:val="00D24FE6"/>
    <w:rsid w:val="00D26B9E"/>
    <w:rsid w:val="00D27E4B"/>
    <w:rsid w:val="00D305F2"/>
    <w:rsid w:val="00D3362B"/>
    <w:rsid w:val="00D436C3"/>
    <w:rsid w:val="00D45DCD"/>
    <w:rsid w:val="00D47792"/>
    <w:rsid w:val="00D50F00"/>
    <w:rsid w:val="00D532F3"/>
    <w:rsid w:val="00D53EFE"/>
    <w:rsid w:val="00D54DA2"/>
    <w:rsid w:val="00D5639F"/>
    <w:rsid w:val="00D60ACF"/>
    <w:rsid w:val="00D62693"/>
    <w:rsid w:val="00D63DCC"/>
    <w:rsid w:val="00D6451F"/>
    <w:rsid w:val="00D65C2A"/>
    <w:rsid w:val="00D72C2B"/>
    <w:rsid w:val="00D91623"/>
    <w:rsid w:val="00D93E54"/>
    <w:rsid w:val="00D95A67"/>
    <w:rsid w:val="00D95F6C"/>
    <w:rsid w:val="00D963C6"/>
    <w:rsid w:val="00DA0BCB"/>
    <w:rsid w:val="00DA2471"/>
    <w:rsid w:val="00DA787B"/>
    <w:rsid w:val="00DB139C"/>
    <w:rsid w:val="00DB1B05"/>
    <w:rsid w:val="00DB3468"/>
    <w:rsid w:val="00DB49BC"/>
    <w:rsid w:val="00DB63FE"/>
    <w:rsid w:val="00DB78EA"/>
    <w:rsid w:val="00DB7973"/>
    <w:rsid w:val="00DC111C"/>
    <w:rsid w:val="00DC2798"/>
    <w:rsid w:val="00DC35C2"/>
    <w:rsid w:val="00DC484F"/>
    <w:rsid w:val="00DC7EA0"/>
    <w:rsid w:val="00DD08BB"/>
    <w:rsid w:val="00DD0EFE"/>
    <w:rsid w:val="00DD27AE"/>
    <w:rsid w:val="00DD287B"/>
    <w:rsid w:val="00DE056D"/>
    <w:rsid w:val="00DF0C24"/>
    <w:rsid w:val="00DF5D8D"/>
    <w:rsid w:val="00DF6354"/>
    <w:rsid w:val="00E00FF2"/>
    <w:rsid w:val="00E01B72"/>
    <w:rsid w:val="00E064A3"/>
    <w:rsid w:val="00E07FF1"/>
    <w:rsid w:val="00E12478"/>
    <w:rsid w:val="00E15664"/>
    <w:rsid w:val="00E17E52"/>
    <w:rsid w:val="00E17F2B"/>
    <w:rsid w:val="00E20A19"/>
    <w:rsid w:val="00E22780"/>
    <w:rsid w:val="00E24BC2"/>
    <w:rsid w:val="00E25428"/>
    <w:rsid w:val="00E25FA6"/>
    <w:rsid w:val="00E27D5D"/>
    <w:rsid w:val="00E314E2"/>
    <w:rsid w:val="00E315E7"/>
    <w:rsid w:val="00E32A7A"/>
    <w:rsid w:val="00E33932"/>
    <w:rsid w:val="00E40D78"/>
    <w:rsid w:val="00E50017"/>
    <w:rsid w:val="00E53F49"/>
    <w:rsid w:val="00E54224"/>
    <w:rsid w:val="00E5617A"/>
    <w:rsid w:val="00E622AF"/>
    <w:rsid w:val="00E62651"/>
    <w:rsid w:val="00E62CBA"/>
    <w:rsid w:val="00E63169"/>
    <w:rsid w:val="00E63382"/>
    <w:rsid w:val="00E63455"/>
    <w:rsid w:val="00E6579F"/>
    <w:rsid w:val="00E706F9"/>
    <w:rsid w:val="00E73B6C"/>
    <w:rsid w:val="00E75883"/>
    <w:rsid w:val="00E75885"/>
    <w:rsid w:val="00E77A5C"/>
    <w:rsid w:val="00E80695"/>
    <w:rsid w:val="00E8154B"/>
    <w:rsid w:val="00E815FC"/>
    <w:rsid w:val="00E83143"/>
    <w:rsid w:val="00E83771"/>
    <w:rsid w:val="00E83794"/>
    <w:rsid w:val="00E83989"/>
    <w:rsid w:val="00E8417A"/>
    <w:rsid w:val="00E85048"/>
    <w:rsid w:val="00E86754"/>
    <w:rsid w:val="00E86BB7"/>
    <w:rsid w:val="00E8790E"/>
    <w:rsid w:val="00E92024"/>
    <w:rsid w:val="00E9208F"/>
    <w:rsid w:val="00E929EE"/>
    <w:rsid w:val="00E92EFB"/>
    <w:rsid w:val="00E946A4"/>
    <w:rsid w:val="00E9568C"/>
    <w:rsid w:val="00E95D1C"/>
    <w:rsid w:val="00E97C89"/>
    <w:rsid w:val="00EA09EA"/>
    <w:rsid w:val="00EA0EF2"/>
    <w:rsid w:val="00EA1549"/>
    <w:rsid w:val="00EA3B6D"/>
    <w:rsid w:val="00EA3EEA"/>
    <w:rsid w:val="00EB0D0B"/>
    <w:rsid w:val="00EB7038"/>
    <w:rsid w:val="00EB72EC"/>
    <w:rsid w:val="00EB741E"/>
    <w:rsid w:val="00EB7CF4"/>
    <w:rsid w:val="00EC012E"/>
    <w:rsid w:val="00EC21A3"/>
    <w:rsid w:val="00EC2614"/>
    <w:rsid w:val="00EC60D7"/>
    <w:rsid w:val="00EC7495"/>
    <w:rsid w:val="00ED0E6C"/>
    <w:rsid w:val="00ED1906"/>
    <w:rsid w:val="00ED193A"/>
    <w:rsid w:val="00ED1DC0"/>
    <w:rsid w:val="00ED26BC"/>
    <w:rsid w:val="00ED2CF7"/>
    <w:rsid w:val="00ED6789"/>
    <w:rsid w:val="00EE1B13"/>
    <w:rsid w:val="00EE1CDD"/>
    <w:rsid w:val="00EE2728"/>
    <w:rsid w:val="00EE4F86"/>
    <w:rsid w:val="00EE55FD"/>
    <w:rsid w:val="00EE695A"/>
    <w:rsid w:val="00EF53AD"/>
    <w:rsid w:val="00F00305"/>
    <w:rsid w:val="00F01524"/>
    <w:rsid w:val="00F06360"/>
    <w:rsid w:val="00F10E76"/>
    <w:rsid w:val="00F11BBE"/>
    <w:rsid w:val="00F1443E"/>
    <w:rsid w:val="00F210AF"/>
    <w:rsid w:val="00F21B38"/>
    <w:rsid w:val="00F22845"/>
    <w:rsid w:val="00F23EDB"/>
    <w:rsid w:val="00F25C86"/>
    <w:rsid w:val="00F30A62"/>
    <w:rsid w:val="00F30DAB"/>
    <w:rsid w:val="00F30F5E"/>
    <w:rsid w:val="00F31298"/>
    <w:rsid w:val="00F31C12"/>
    <w:rsid w:val="00F35109"/>
    <w:rsid w:val="00F36499"/>
    <w:rsid w:val="00F37280"/>
    <w:rsid w:val="00F400E6"/>
    <w:rsid w:val="00F41ACD"/>
    <w:rsid w:val="00F453E1"/>
    <w:rsid w:val="00F46388"/>
    <w:rsid w:val="00F47971"/>
    <w:rsid w:val="00F54053"/>
    <w:rsid w:val="00F54687"/>
    <w:rsid w:val="00F548B0"/>
    <w:rsid w:val="00F5499A"/>
    <w:rsid w:val="00F55A4A"/>
    <w:rsid w:val="00F578BF"/>
    <w:rsid w:val="00F61FDF"/>
    <w:rsid w:val="00F643A9"/>
    <w:rsid w:val="00F64C44"/>
    <w:rsid w:val="00F65839"/>
    <w:rsid w:val="00F65C98"/>
    <w:rsid w:val="00F66F24"/>
    <w:rsid w:val="00F679CE"/>
    <w:rsid w:val="00F67CFA"/>
    <w:rsid w:val="00F71B7E"/>
    <w:rsid w:val="00F731F7"/>
    <w:rsid w:val="00F73B55"/>
    <w:rsid w:val="00F75AC2"/>
    <w:rsid w:val="00F75BD2"/>
    <w:rsid w:val="00F76CA9"/>
    <w:rsid w:val="00F81060"/>
    <w:rsid w:val="00F84275"/>
    <w:rsid w:val="00F84355"/>
    <w:rsid w:val="00F84B7F"/>
    <w:rsid w:val="00F84F63"/>
    <w:rsid w:val="00F86446"/>
    <w:rsid w:val="00F90403"/>
    <w:rsid w:val="00F93DB8"/>
    <w:rsid w:val="00FA2835"/>
    <w:rsid w:val="00FA7E74"/>
    <w:rsid w:val="00FB1C79"/>
    <w:rsid w:val="00FB4952"/>
    <w:rsid w:val="00FB7ACA"/>
    <w:rsid w:val="00FC09C9"/>
    <w:rsid w:val="00FC1334"/>
    <w:rsid w:val="00FC2D18"/>
    <w:rsid w:val="00FC7A21"/>
    <w:rsid w:val="00FC7B90"/>
    <w:rsid w:val="00FD008F"/>
    <w:rsid w:val="00FD130D"/>
    <w:rsid w:val="00FD3EF1"/>
    <w:rsid w:val="00FD4AD3"/>
    <w:rsid w:val="00FD6DCB"/>
    <w:rsid w:val="00FD75EE"/>
    <w:rsid w:val="00FE2047"/>
    <w:rsid w:val="00FE2F92"/>
    <w:rsid w:val="00FE3556"/>
    <w:rsid w:val="00FE4567"/>
    <w:rsid w:val="00FE68ED"/>
    <w:rsid w:val="00FE7389"/>
    <w:rsid w:val="00FF137E"/>
    <w:rsid w:val="00FF5C39"/>
    <w:rsid w:val="00FF5F98"/>
    <w:rsid w:val="00FF753F"/>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267BDD60"/>
  <w15:chartTrackingRefBased/>
  <w15:docId w15:val="{A123D886-7922-4916-A43C-2A827131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D9A"/>
    <w:rPr>
      <w:rFonts w:ascii="Times New Roman" w:hAnsi="Times New Roman" w:cs="Times New Roman"/>
    </w:rPr>
  </w:style>
  <w:style w:type="paragraph" w:styleId="Heading1">
    <w:name w:val="heading 1"/>
    <w:basedOn w:val="Normal"/>
    <w:next w:val="Heading2"/>
    <w:link w:val="Heading1Char"/>
    <w:uiPriority w:val="9"/>
    <w:qFormat/>
    <w:rsid w:val="00C34581"/>
    <w:pPr>
      <w:keepNext/>
      <w:keepLines/>
      <w:tabs>
        <w:tab w:val="left" w:pos="900"/>
      </w:tabs>
      <w:spacing w:before="240"/>
      <w:outlineLvl w:val="0"/>
    </w:pPr>
    <w:rPr>
      <w:rFonts w:eastAsiaTheme="majorEastAsia"/>
      <w:b/>
    </w:rPr>
  </w:style>
  <w:style w:type="paragraph" w:styleId="Heading2">
    <w:name w:val="heading 2"/>
    <w:basedOn w:val="Normal"/>
    <w:next w:val="Normal"/>
    <w:link w:val="Heading2Char"/>
    <w:uiPriority w:val="9"/>
    <w:unhideWhenUsed/>
    <w:qFormat/>
    <w:rsid w:val="004D0764"/>
    <w:pPr>
      <w:keepNext/>
      <w:keepLines/>
      <w:numPr>
        <w:ilvl w:val="1"/>
        <w:numId w:val="1"/>
      </w:numPr>
      <w:spacing w:after="220"/>
      <w:outlineLvl w:val="1"/>
    </w:pPr>
    <w:rPr>
      <w:rFonts w:eastAsiaTheme="majorEastAsia"/>
    </w:rPr>
  </w:style>
  <w:style w:type="paragraph" w:styleId="Heading3">
    <w:name w:val="heading 3"/>
    <w:basedOn w:val="Heading2"/>
    <w:link w:val="Heading3Char"/>
    <w:uiPriority w:val="9"/>
    <w:unhideWhenUsed/>
    <w:qFormat/>
    <w:rsid w:val="005F5E69"/>
    <w:pPr>
      <w:numPr>
        <w:ilvl w:val="2"/>
      </w:numPr>
      <w:outlineLvl w:val="2"/>
    </w:pPr>
  </w:style>
  <w:style w:type="paragraph" w:styleId="Heading4">
    <w:name w:val="heading 4"/>
    <w:basedOn w:val="Heading3"/>
    <w:link w:val="Heading4Char"/>
    <w:uiPriority w:val="9"/>
    <w:unhideWhenUsed/>
    <w:qFormat/>
    <w:rsid w:val="0033407C"/>
    <w:pPr>
      <w:numPr>
        <w:ilvl w:val="0"/>
        <w:numId w:val="0"/>
      </w:numPr>
      <w:outlineLvl w:val="3"/>
    </w:p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81"/>
    <w:rPr>
      <w:rFonts w:ascii="Times New Roman" w:eastAsiaTheme="majorEastAsia" w:hAnsi="Times New Roman" w:cs="Times New Roman"/>
      <w:b/>
    </w:rPr>
  </w:style>
  <w:style w:type="character" w:customStyle="1" w:styleId="Heading2Char">
    <w:name w:val="Heading 2 Char"/>
    <w:basedOn w:val="DefaultParagraphFont"/>
    <w:link w:val="Heading2"/>
    <w:uiPriority w:val="9"/>
    <w:rsid w:val="004D0764"/>
    <w:rPr>
      <w:rFonts w:ascii="Times New Roman" w:eastAsiaTheme="majorEastAsia" w:hAnsi="Times New Roman" w:cs="Times New Roman"/>
    </w:rPr>
  </w:style>
  <w:style w:type="character" w:customStyle="1" w:styleId="Heading3Char">
    <w:name w:val="Heading 3 Char"/>
    <w:basedOn w:val="DefaultParagraphFont"/>
    <w:link w:val="Heading3"/>
    <w:uiPriority w:val="9"/>
    <w:rsid w:val="005F5E69"/>
    <w:rPr>
      <w:rFonts w:ascii="Times New Roman" w:eastAsiaTheme="majorEastAsia" w:hAnsi="Times New Roman" w:cs="Times New Roman"/>
    </w:rPr>
  </w:style>
  <w:style w:type="character" w:customStyle="1" w:styleId="Heading4Char">
    <w:name w:val="Heading 4 Char"/>
    <w:basedOn w:val="DefaultParagraphFont"/>
    <w:link w:val="Heading4"/>
    <w:uiPriority w:val="9"/>
    <w:rsid w:val="0033407C"/>
    <w:rPr>
      <w:rFonts w:ascii="Times New Roman" w:eastAsiaTheme="majorEastAsia" w:hAnsi="Times New Roman" w:cs="Times New Roman"/>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1"/>
    <w:unhideWhenUsed/>
    <w:qFormat/>
    <w:rsid w:val="009E0688"/>
    <w:pPr>
      <w:numPr>
        <w:ilvl w:val="2"/>
        <w:numId w:val="2"/>
      </w:numPr>
      <w:contextualSpacing/>
    </w:pPr>
  </w:style>
  <w:style w:type="paragraph" w:customStyle="1" w:styleId="PermitLanguage2">
    <w:name w:val="Permit Language2"/>
    <w:basedOn w:val="Normal"/>
    <w:next w:val="Normal"/>
    <w:uiPriority w:val="99"/>
    <w:rsid w:val="00F84F63"/>
    <w:pPr>
      <w:autoSpaceDE w:val="0"/>
      <w:autoSpaceDN w:val="0"/>
      <w:adjustRightInd w:val="0"/>
    </w:pPr>
    <w:rPr>
      <w:rFonts w:ascii="Arial" w:eastAsia="Calibri" w:hAnsi="Arial" w:cs="Arial"/>
      <w:sz w:val="24"/>
      <w:szCs w:val="24"/>
    </w:rPr>
  </w:style>
  <w:style w:type="paragraph" w:styleId="TOC1">
    <w:name w:val="toc 1"/>
    <w:basedOn w:val="Normal"/>
    <w:next w:val="Normal"/>
    <w:autoRedefine/>
    <w:uiPriority w:val="39"/>
    <w:unhideWhenUsed/>
    <w:rsid w:val="00AE442A"/>
    <w:pPr>
      <w:tabs>
        <w:tab w:val="left" w:pos="880"/>
        <w:tab w:val="right" w:leader="dot" w:pos="9350"/>
      </w:tabs>
      <w:spacing w:after="100"/>
    </w:pPr>
    <w:rPr>
      <w:b/>
      <w:noProof/>
    </w:rPr>
  </w:style>
  <w:style w:type="paragraph" w:styleId="TOC2">
    <w:name w:val="toc 2"/>
    <w:basedOn w:val="Normal"/>
    <w:next w:val="Normal"/>
    <w:autoRedefine/>
    <w:uiPriority w:val="39"/>
    <w:unhideWhenUsed/>
    <w:rsid w:val="00C3085F"/>
    <w:pPr>
      <w:spacing w:after="100"/>
      <w:ind w:left="220"/>
    </w:pPr>
  </w:style>
  <w:style w:type="paragraph" w:styleId="NoSpacing">
    <w:name w:val="No Spacing"/>
    <w:uiPriority w:val="1"/>
    <w:qFormat/>
    <w:rsid w:val="001D3911"/>
    <w:rPr>
      <w:rFonts w:ascii="Times New Roman" w:hAnsi="Times New Roman" w:cs="Times New Roman"/>
    </w:rPr>
  </w:style>
  <w:style w:type="paragraph" w:styleId="NormalWeb">
    <w:name w:val="Normal (Web)"/>
    <w:basedOn w:val="Normal"/>
    <w:unhideWhenUsed/>
    <w:rsid w:val="00F578BF"/>
    <w:pPr>
      <w:spacing w:before="100" w:beforeAutospacing="1" w:after="100" w:afterAutospacing="1"/>
    </w:pPr>
    <w:rPr>
      <w:rFonts w:eastAsia="Times New Roman"/>
      <w:sz w:val="24"/>
      <w:szCs w:val="24"/>
    </w:rPr>
  </w:style>
  <w:style w:type="paragraph" w:styleId="BodyTextIndent">
    <w:name w:val="Body Text Indent"/>
    <w:basedOn w:val="Normal"/>
    <w:link w:val="BodyTextIndentChar"/>
    <w:uiPriority w:val="99"/>
    <w:semiHidden/>
    <w:unhideWhenUsed/>
    <w:rsid w:val="006172F2"/>
    <w:pPr>
      <w:spacing w:after="120"/>
      <w:ind w:left="360"/>
    </w:pPr>
  </w:style>
  <w:style w:type="character" w:customStyle="1" w:styleId="BodyTextIndentChar">
    <w:name w:val="Body Text Indent Char"/>
    <w:basedOn w:val="DefaultParagraphFont"/>
    <w:link w:val="BodyTextIndent"/>
    <w:uiPriority w:val="99"/>
    <w:semiHidden/>
    <w:rsid w:val="006172F2"/>
    <w:rPr>
      <w:rFonts w:ascii="Times New Roman" w:hAnsi="Times New Roman" w:cs="Times New Roman"/>
    </w:rPr>
  </w:style>
  <w:style w:type="paragraph" w:styleId="TOC3">
    <w:name w:val="toc 3"/>
    <w:basedOn w:val="Normal"/>
    <w:next w:val="Normal"/>
    <w:autoRedefine/>
    <w:uiPriority w:val="39"/>
    <w:semiHidden/>
    <w:unhideWhenUsed/>
    <w:rsid w:val="003F0F94"/>
    <w:pPr>
      <w:spacing w:after="100"/>
      <w:ind w:left="440"/>
    </w:pPr>
  </w:style>
  <w:style w:type="paragraph" w:styleId="BodyText">
    <w:name w:val="Body Text"/>
    <w:basedOn w:val="Normal"/>
    <w:link w:val="BodyTextChar"/>
    <w:uiPriority w:val="99"/>
    <w:semiHidden/>
    <w:unhideWhenUsed/>
    <w:rsid w:val="003F0F94"/>
    <w:pPr>
      <w:spacing w:after="120"/>
    </w:pPr>
  </w:style>
  <w:style w:type="character" w:customStyle="1" w:styleId="BodyTextChar">
    <w:name w:val="Body Text Char"/>
    <w:basedOn w:val="DefaultParagraphFont"/>
    <w:link w:val="BodyText"/>
    <w:uiPriority w:val="99"/>
    <w:semiHidden/>
    <w:rsid w:val="003F0F94"/>
    <w:rPr>
      <w:rFonts w:ascii="Times New Roman" w:hAnsi="Times New Roman" w:cs="Times New Roman"/>
    </w:rPr>
  </w:style>
  <w:style w:type="character" w:styleId="PageNumber">
    <w:name w:val="page number"/>
    <w:basedOn w:val="DefaultParagraphFont"/>
    <w:rsid w:val="003F0F94"/>
  </w:style>
  <w:style w:type="character" w:customStyle="1" w:styleId="moz-txt-underscore">
    <w:name w:val="moz-txt-underscore"/>
    <w:basedOn w:val="DefaultParagraphFont"/>
    <w:rsid w:val="003F0F94"/>
  </w:style>
  <w:style w:type="paragraph" w:customStyle="1" w:styleId="MOBody1">
    <w:name w:val="MO Body 1"/>
    <w:basedOn w:val="Normal"/>
    <w:next w:val="Normal"/>
    <w:rsid w:val="003F0F94"/>
    <w:pPr>
      <w:spacing w:after="240"/>
      <w:ind w:left="720"/>
    </w:pPr>
    <w:rPr>
      <w:rFonts w:ascii="Garamond" w:eastAsia="Times New Roman" w:hAnsi="Garamond"/>
      <w:szCs w:val="24"/>
    </w:rPr>
  </w:style>
  <w:style w:type="paragraph" w:customStyle="1" w:styleId="Red">
    <w:name w:val="Red"/>
    <w:basedOn w:val="Normal"/>
    <w:rsid w:val="003F0F94"/>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pPr>
    <w:rPr>
      <w:rFonts w:ascii="Courier" w:eastAsia="Times New Roman" w:hAnsi="Courier"/>
      <w:color w:val="FF0000"/>
      <w:sz w:val="20"/>
      <w:szCs w:val="20"/>
    </w:rPr>
  </w:style>
  <w:style w:type="paragraph" w:customStyle="1" w:styleId="Default">
    <w:name w:val="Default"/>
    <w:rsid w:val="003F0F9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2171A4"/>
    <w:rPr>
      <w:rFonts w:ascii="Times New Roman" w:hAnsi="Times New Roman" w:cs="Times New Roman"/>
    </w:rPr>
  </w:style>
  <w:style w:type="character" w:customStyle="1" w:styleId="normaltextrun">
    <w:name w:val="normaltextrun"/>
    <w:basedOn w:val="DefaultParagraphFont"/>
    <w:rsid w:val="009843F2"/>
  </w:style>
  <w:style w:type="table" w:styleId="TableGrid">
    <w:name w:val="Table Grid"/>
    <w:basedOn w:val="TableNormal"/>
    <w:uiPriority w:val="39"/>
    <w:rsid w:val="000A2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5792">
      <w:bodyDiv w:val="1"/>
      <w:marLeft w:val="0"/>
      <w:marRight w:val="0"/>
      <w:marTop w:val="0"/>
      <w:marBottom w:val="0"/>
      <w:divBdr>
        <w:top w:val="none" w:sz="0" w:space="0" w:color="auto"/>
        <w:left w:val="none" w:sz="0" w:space="0" w:color="auto"/>
        <w:bottom w:val="none" w:sz="0" w:space="0" w:color="auto"/>
        <w:right w:val="none" w:sz="0" w:space="0" w:color="auto"/>
      </w:divBdr>
    </w:div>
    <w:div w:id="746070754">
      <w:bodyDiv w:val="1"/>
      <w:marLeft w:val="0"/>
      <w:marRight w:val="0"/>
      <w:marTop w:val="0"/>
      <w:marBottom w:val="0"/>
      <w:divBdr>
        <w:top w:val="none" w:sz="0" w:space="0" w:color="auto"/>
        <w:left w:val="none" w:sz="0" w:space="0" w:color="auto"/>
        <w:bottom w:val="none" w:sz="0" w:space="0" w:color="auto"/>
        <w:right w:val="none" w:sz="0" w:space="0" w:color="auto"/>
      </w:divBdr>
    </w:div>
    <w:div w:id="830290951">
      <w:bodyDiv w:val="1"/>
      <w:marLeft w:val="0"/>
      <w:marRight w:val="0"/>
      <w:marTop w:val="0"/>
      <w:marBottom w:val="0"/>
      <w:divBdr>
        <w:top w:val="none" w:sz="0" w:space="0" w:color="auto"/>
        <w:left w:val="none" w:sz="0" w:space="0" w:color="auto"/>
        <w:bottom w:val="none" w:sz="0" w:space="0" w:color="auto"/>
        <w:right w:val="none" w:sz="0" w:space="0" w:color="auto"/>
      </w:divBdr>
    </w:div>
    <w:div w:id="1472018481">
      <w:bodyDiv w:val="1"/>
      <w:marLeft w:val="0"/>
      <w:marRight w:val="0"/>
      <w:marTop w:val="0"/>
      <w:marBottom w:val="0"/>
      <w:divBdr>
        <w:top w:val="none" w:sz="0" w:space="0" w:color="auto"/>
        <w:left w:val="none" w:sz="0" w:space="0" w:color="auto"/>
        <w:bottom w:val="none" w:sz="0" w:space="0" w:color="auto"/>
        <w:right w:val="none" w:sz="0" w:space="0" w:color="auto"/>
      </w:divBdr>
    </w:div>
    <w:div w:id="1810442377">
      <w:bodyDiv w:val="1"/>
      <w:marLeft w:val="0"/>
      <w:marRight w:val="0"/>
      <w:marTop w:val="0"/>
      <w:marBottom w:val="0"/>
      <w:divBdr>
        <w:top w:val="none" w:sz="0" w:space="0" w:color="auto"/>
        <w:left w:val="none" w:sz="0" w:space="0" w:color="auto"/>
        <w:bottom w:val="none" w:sz="0" w:space="0" w:color="auto"/>
        <w:right w:val="none" w:sz="0" w:space="0" w:color="auto"/>
      </w:divBdr>
    </w:div>
    <w:div w:id="191543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denr.maps.arcgis.com/apps/webappviewer/index.html?id=6e125ad7628f494694e259c80dd64265" TargetMode="External"/><Relationship Id="rId18" Type="http://schemas.openxmlformats.org/officeDocument/2006/relationships/hyperlink" Target="https://ecos.fws.gov/ecp0/reports/species-listed-by-state-report?state=NC&amp;status=liste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ws.gov/raleigh/species/cntylist/nc_counties.html" TargetMode="External"/><Relationship Id="rId2" Type="http://schemas.openxmlformats.org/officeDocument/2006/relationships/customXml" Target="../customXml/item2.xml"/><Relationship Id="rId16" Type="http://schemas.openxmlformats.org/officeDocument/2006/relationships/hyperlink" Target="https://deq.nc.gov/about/divisions/water-resources/planning/modeling-assessment/tmdls/draft-and-approved-tmdls" TargetMode="External"/><Relationship Id="rId20" Type="http://schemas.openxmlformats.org/officeDocument/2006/relationships/hyperlink" Target="https://deq.nc.gov/deq.nc.gov/SW-ma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q.nc.gov.sw" TargetMode="External"/><Relationship Id="rId5" Type="http://schemas.openxmlformats.org/officeDocument/2006/relationships/numbering" Target="numbering.xml"/><Relationship Id="rId15" Type="http://schemas.openxmlformats.org/officeDocument/2006/relationships/hyperlink" Target="https://deq.nc.gov/about/divisions/water-resources/planning/modeling-assessment/water-quality-data-assessment/integrated-report-fil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ws.gov/endangered/?s8fid=112761032793&amp;s8fid=112762573903&amp;countyName=Wa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denr.maps.arcgis.com/apps/webappviewer/index.html?id=e9be6474b041491d8b4c0b77edace6bd"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owell4\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3" ma:contentTypeDescription="Create a new document." ma:contentTypeScope="" ma:versionID="e9ea47c8be594cb3fce8cd05ee406ebb">
  <xsd:schema xmlns:xsd="http://www.w3.org/2001/XMLSchema" xmlns:xs="http://www.w3.org/2001/XMLSchema" xmlns:p="http://schemas.microsoft.com/office/2006/metadata/properties" xmlns:ns1="http://schemas.microsoft.com/sharepoint/v3" xmlns:ns3="014766f9-f03f-4f82-9f7b-28147283a54f" xmlns:ns4="0d419eec-aeb2-4058-b027-12270574ead5" targetNamespace="http://schemas.microsoft.com/office/2006/metadata/properties" ma:root="true" ma:fieldsID="796b00d409ca775ce45fba7c1c6995ca" ns1:_="" ns3:_="" ns4:_="">
    <xsd:import namespace="http://schemas.microsoft.com/sharepoint/v3"/>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4A0F4-783F-42B9-B577-9264FB350D4C}">
  <ds:schemaRefs>
    <ds:schemaRef ds:uri="http://schemas.openxmlformats.org/officeDocument/2006/bibliography"/>
  </ds:schemaRefs>
</ds:datastoreItem>
</file>

<file path=customXml/itemProps2.xml><?xml version="1.0" encoding="utf-8"?>
<ds:datastoreItem xmlns:ds="http://schemas.openxmlformats.org/officeDocument/2006/customXml" ds:itemID="{59429E20-B79B-4358-8FD1-E0F9C5A925F1}">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dcmitype/"/>
    <ds:schemaRef ds:uri="http://schemas.microsoft.com/office/infopath/2007/PartnerControls"/>
    <ds:schemaRef ds:uri="http://purl.org/dc/elements/1.1/"/>
    <ds:schemaRef ds:uri="http://www.w3.org/XML/1998/namespace"/>
    <ds:schemaRef ds:uri="http://schemas.microsoft.com/office/2006/documentManagement/types"/>
    <ds:schemaRef ds:uri="014766f9-f03f-4f82-9f7b-28147283a54f"/>
    <ds:schemaRef ds:uri="http://purl.org/dc/terms/"/>
    <ds:schemaRef ds:uri="http://schemas.openxmlformats.org/package/2006/metadata/core-properties"/>
    <ds:schemaRef ds:uri="0d419eec-aeb2-4058-b027-12270574ead5"/>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FF35822-EA1F-4525-BBA8-CB728D0EF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43</Pages>
  <Words>9299</Words>
  <Characters>53007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Powell</dc:creator>
  <cp:keywords/>
  <dc:description/>
  <cp:lastModifiedBy>Reed, Isaiah L</cp:lastModifiedBy>
  <cp:revision>2</cp:revision>
  <cp:lastPrinted>2019-04-24T17:49:00Z</cp:lastPrinted>
  <dcterms:created xsi:type="dcterms:W3CDTF">2024-02-16T15:15:00Z</dcterms:created>
  <dcterms:modified xsi:type="dcterms:W3CDTF">2024-02-16T15:15:00Z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0x0101007F3BE5149589F241B3C4D0AC6A689DA7</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