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5D" w:rsidRPr="000734B4" w:rsidRDefault="00A7745D" w:rsidP="00A7745D">
      <w:pPr>
        <w:jc w:val="center"/>
        <w:outlineLvl w:val="0"/>
        <w:rPr>
          <w:caps/>
          <w:color w:val="000000"/>
          <w:sz w:val="21"/>
          <w:szCs w:val="21"/>
        </w:rPr>
      </w:pPr>
    </w:p>
    <w:p w:rsidR="00A7745D" w:rsidRPr="000734B4" w:rsidRDefault="00A7745D" w:rsidP="00A7745D">
      <w:pPr>
        <w:shd w:val="clear" w:color="auto" w:fill="000000"/>
        <w:jc w:val="center"/>
        <w:outlineLvl w:val="0"/>
        <w:rPr>
          <w:rFonts w:ascii="Arial" w:hAnsi="Arial"/>
          <w:b/>
          <w:snapToGrid w:val="0"/>
          <w:color w:val="000000"/>
          <w:sz w:val="8"/>
          <w:szCs w:val="8"/>
        </w:rPr>
      </w:pPr>
    </w:p>
    <w:p w:rsidR="00A7745D" w:rsidRPr="000734B4" w:rsidRDefault="00A7745D" w:rsidP="00A7745D">
      <w:pPr>
        <w:shd w:val="clear" w:color="auto" w:fill="000000"/>
        <w:jc w:val="center"/>
        <w:outlineLvl w:val="0"/>
        <w:rPr>
          <w:rFonts w:ascii="Arial" w:hAnsi="Arial" w:cs="Arial"/>
          <w:b/>
          <w:snapToGrid w:val="0"/>
          <w:color w:val="FFFFFF"/>
          <w:sz w:val="8"/>
          <w:szCs w:val="8"/>
        </w:rPr>
      </w:pPr>
      <w:r w:rsidRPr="000734B4">
        <w:rPr>
          <w:rFonts w:ascii="Arial" w:hAnsi="Arial" w:cs="Arial"/>
          <w:b/>
          <w:bCs/>
          <w:sz w:val="32"/>
          <w:szCs w:val="32"/>
        </w:rPr>
        <w:t>IMPORTANT INFORMATION ABOUT YOUR DRINKING WATER</w:t>
      </w:r>
    </w:p>
    <w:p w:rsidR="00A7745D" w:rsidRPr="000734B4" w:rsidRDefault="00A7745D" w:rsidP="00A7745D">
      <w:pPr>
        <w:jc w:val="center"/>
        <w:outlineLvl w:val="0"/>
        <w:rPr>
          <w:rFonts w:ascii="Arial" w:hAnsi="Arial"/>
          <w:b/>
          <w:snapToGrid w:val="0"/>
          <w:color w:val="000000"/>
          <w:sz w:val="8"/>
          <w:szCs w:val="8"/>
        </w:rPr>
      </w:pPr>
    </w:p>
    <w:p w:rsidR="00A7745D" w:rsidRPr="000734B4" w:rsidRDefault="00A7745D" w:rsidP="00A7745D">
      <w:pPr>
        <w:spacing w:line="228" w:lineRule="auto"/>
        <w:jc w:val="center"/>
        <w:outlineLvl w:val="0"/>
        <w:rPr>
          <w:rFonts w:ascii="Arial" w:hAnsi="Arial"/>
          <w:snapToGrid w:val="0"/>
          <w:color w:val="000000"/>
        </w:rPr>
      </w:pPr>
    </w:p>
    <w:p w:rsidR="00A7745D" w:rsidRPr="000734B4" w:rsidRDefault="00A7745D" w:rsidP="00A7745D">
      <w:pPr>
        <w:spacing w:line="228" w:lineRule="auto"/>
        <w:jc w:val="center"/>
        <w:outlineLvl w:val="0"/>
        <w:rPr>
          <w:rFonts w:ascii="Arial" w:hAnsi="Arial" w:cs="Arial"/>
          <w:b/>
          <w:bCs/>
          <w:sz w:val="28"/>
          <w:szCs w:val="28"/>
        </w:rPr>
      </w:pPr>
      <w:r>
        <w:rPr>
          <w:rStyle w:val="BodyTextChar"/>
          <w:b/>
          <w:color w:val="0000FF"/>
          <w:sz w:val="28"/>
          <w:szCs w:val="28"/>
        </w:rPr>
        <w:fldChar w:fldCharType="begin"/>
      </w:r>
      <w:r>
        <w:rPr>
          <w:rStyle w:val="BodyTextChar"/>
          <w:b/>
          <w:color w:val="0000FF"/>
          <w:sz w:val="28"/>
          <w:szCs w:val="28"/>
        </w:rPr>
        <w:instrText xml:space="preserve"> MERGEFIELD TINWSYSNAME </w:instrText>
      </w:r>
      <w:r>
        <w:rPr>
          <w:rStyle w:val="BodyTextChar"/>
          <w:b/>
          <w:color w:val="0000FF"/>
          <w:sz w:val="28"/>
          <w:szCs w:val="28"/>
        </w:rPr>
        <w:fldChar w:fldCharType="separate"/>
      </w:r>
      <w:r>
        <w:rPr>
          <w:rStyle w:val="BodyTextChar"/>
          <w:b/>
          <w:noProof/>
          <w:color w:val="0000FF"/>
          <w:sz w:val="28"/>
          <w:szCs w:val="28"/>
        </w:rPr>
        <w:t>«WATER SYSTEM NAME»</w:t>
      </w:r>
      <w:r>
        <w:rPr>
          <w:rStyle w:val="BodyTextChar"/>
          <w:b/>
          <w:color w:val="0000FF"/>
          <w:sz w:val="28"/>
          <w:szCs w:val="28"/>
        </w:rPr>
        <w:fldChar w:fldCharType="end"/>
      </w:r>
      <w:r w:rsidRPr="000734B4">
        <w:rPr>
          <w:rFonts w:ascii="Arial" w:hAnsi="Arial" w:cs="Arial"/>
          <w:b/>
          <w:bCs/>
          <w:sz w:val="28"/>
          <w:szCs w:val="28"/>
        </w:rPr>
        <w:t xml:space="preserve"> Failed to Compl</w:t>
      </w:r>
      <w:r>
        <w:rPr>
          <w:rFonts w:ascii="Arial" w:hAnsi="Arial" w:cs="Arial"/>
          <w:b/>
          <w:bCs/>
          <w:sz w:val="28"/>
          <w:szCs w:val="28"/>
        </w:rPr>
        <w:t>ete Seasonal Start-Up Procedures</w:t>
      </w:r>
    </w:p>
    <w:p w:rsidR="00A7745D" w:rsidRPr="000734B4" w:rsidRDefault="00A7745D" w:rsidP="00A7745D">
      <w:pPr>
        <w:spacing w:line="228" w:lineRule="auto"/>
        <w:outlineLvl w:val="0"/>
        <w:rPr>
          <w:b/>
          <w:bCs/>
          <w:sz w:val="19"/>
          <w:szCs w:val="19"/>
        </w:rPr>
      </w:pPr>
    </w:p>
    <w:p w:rsidR="00A7745D" w:rsidRPr="000734B4" w:rsidRDefault="00A7745D" w:rsidP="00A7745D">
      <w:pPr>
        <w:autoSpaceDE w:val="0"/>
        <w:autoSpaceDN w:val="0"/>
        <w:adjustRightInd w:val="0"/>
        <w:spacing w:line="228" w:lineRule="auto"/>
        <w:rPr>
          <w:rFonts w:ascii="Arial" w:hAnsi="Arial" w:cs="Arial"/>
          <w:color w:val="000000"/>
          <w:sz w:val="19"/>
          <w:szCs w:val="19"/>
        </w:rPr>
      </w:pPr>
      <w:r w:rsidRPr="000734B4">
        <w:rPr>
          <w:rFonts w:ascii="Arial" w:hAnsi="Arial" w:cs="Arial"/>
          <w:color w:val="000000"/>
          <w:sz w:val="19"/>
          <w:szCs w:val="19"/>
        </w:rPr>
        <w:t>Before we open each year and serve water to the public</w:t>
      </w:r>
      <w:r>
        <w:rPr>
          <w:rFonts w:ascii="Arial" w:hAnsi="Arial" w:cs="Arial"/>
          <w:color w:val="000000"/>
          <w:sz w:val="19"/>
          <w:szCs w:val="19"/>
        </w:rPr>
        <w:t xml:space="preserve">, </w:t>
      </w:r>
      <w:r w:rsidRPr="000734B4">
        <w:rPr>
          <w:rFonts w:ascii="Arial" w:hAnsi="Arial" w:cs="Arial"/>
          <w:color w:val="000000"/>
          <w:sz w:val="19"/>
          <w:szCs w:val="19"/>
        </w:rPr>
        <w:t xml:space="preserve">we are required to complete certain start-up procedures to make sure the water we provide is safe to drink. </w:t>
      </w:r>
      <w:r>
        <w:rPr>
          <w:rFonts w:ascii="Arial" w:hAnsi="Arial" w:cs="Arial"/>
          <w:color w:val="000000"/>
          <w:sz w:val="19"/>
          <w:szCs w:val="19"/>
        </w:rPr>
        <w:t xml:space="preserve">In </w:t>
      </w:r>
      <w:r>
        <w:rPr>
          <w:rFonts w:ascii="Arial" w:hAnsi="Arial" w:cs="Arial"/>
          <w:color w:val="0000FF"/>
          <w:sz w:val="19"/>
          <w:szCs w:val="19"/>
        </w:rPr>
        <w:fldChar w:fldCharType="begin"/>
      </w:r>
      <w:r>
        <w:rPr>
          <w:rFonts w:ascii="Arial" w:hAnsi="Arial" w:cs="Arial"/>
          <w:color w:val="0000FF"/>
          <w:sz w:val="19"/>
          <w:szCs w:val="19"/>
        </w:rPr>
        <w:instrText xml:space="preserve"> MERGEFIELD YEAR </w:instrText>
      </w:r>
      <w:r>
        <w:rPr>
          <w:rFonts w:ascii="Arial" w:hAnsi="Arial" w:cs="Arial"/>
          <w:color w:val="0000FF"/>
          <w:sz w:val="19"/>
          <w:szCs w:val="19"/>
        </w:rPr>
        <w:fldChar w:fldCharType="separate"/>
      </w:r>
      <w:r>
        <w:rPr>
          <w:rFonts w:ascii="Arial" w:hAnsi="Arial" w:cs="Arial"/>
          <w:noProof/>
          <w:color w:val="0000FF"/>
          <w:sz w:val="19"/>
          <w:szCs w:val="19"/>
        </w:rPr>
        <w:t>«YEAR»</w:t>
      </w:r>
      <w:r>
        <w:rPr>
          <w:rFonts w:ascii="Arial" w:hAnsi="Arial" w:cs="Arial"/>
          <w:color w:val="0000FF"/>
          <w:sz w:val="19"/>
          <w:szCs w:val="19"/>
        </w:rPr>
        <w:fldChar w:fldCharType="end"/>
      </w:r>
      <w:r>
        <w:rPr>
          <w:rFonts w:ascii="Arial" w:hAnsi="Arial" w:cs="Arial"/>
          <w:color w:val="000000"/>
          <w:sz w:val="19"/>
          <w:szCs w:val="19"/>
        </w:rPr>
        <w:t xml:space="preserve">, </w:t>
      </w:r>
      <w:r w:rsidRPr="000734B4">
        <w:rPr>
          <w:rFonts w:ascii="Arial" w:hAnsi="Arial" w:cs="Arial"/>
          <w:color w:val="000000"/>
          <w:sz w:val="19"/>
          <w:szCs w:val="19"/>
        </w:rPr>
        <w:t>we failed to</w:t>
      </w:r>
      <w:r>
        <w:rPr>
          <w:rFonts w:ascii="Arial" w:hAnsi="Arial" w:cs="Arial"/>
          <w:color w:val="000000"/>
          <w:sz w:val="19"/>
          <w:szCs w:val="19"/>
        </w:rPr>
        <w:t xml:space="preserve"> perform the required State-approved start-up procedures, which includes monitoring for coliform bacteria, </w:t>
      </w:r>
      <w:r w:rsidRPr="000734B4">
        <w:rPr>
          <w:rFonts w:ascii="Arial" w:hAnsi="Arial" w:cs="Arial"/>
          <w:color w:val="000000"/>
          <w:sz w:val="19"/>
          <w:szCs w:val="19"/>
        </w:rPr>
        <w:t>befo</w:t>
      </w:r>
      <w:r>
        <w:rPr>
          <w:rFonts w:ascii="Arial" w:hAnsi="Arial" w:cs="Arial"/>
          <w:color w:val="000000"/>
          <w:sz w:val="19"/>
          <w:szCs w:val="19"/>
        </w:rPr>
        <w:t xml:space="preserve">re providing water.  </w:t>
      </w:r>
      <w:r w:rsidRPr="000734B4">
        <w:rPr>
          <w:rFonts w:ascii="Arial" w:hAnsi="Arial" w:cs="Arial"/>
          <w:color w:val="000000"/>
          <w:sz w:val="19"/>
          <w:szCs w:val="19"/>
        </w:rPr>
        <w:t xml:space="preserve">As our customers, you have a right to know what happened and what we are doing to correct this situation. </w:t>
      </w:r>
    </w:p>
    <w:p w:rsidR="00A7745D" w:rsidRPr="00511DFE" w:rsidRDefault="00A7745D" w:rsidP="00A7745D">
      <w:pPr>
        <w:autoSpaceDE w:val="0"/>
        <w:autoSpaceDN w:val="0"/>
        <w:adjustRightInd w:val="0"/>
        <w:spacing w:line="228" w:lineRule="auto"/>
        <w:rPr>
          <w:rFonts w:ascii="Arial" w:hAnsi="Arial" w:cs="Arial"/>
          <w:color w:val="000000"/>
          <w:sz w:val="12"/>
          <w:szCs w:val="12"/>
        </w:rPr>
      </w:pPr>
    </w:p>
    <w:p w:rsidR="00A7745D" w:rsidRPr="000734B4" w:rsidRDefault="00A7745D" w:rsidP="00A7745D">
      <w:pPr>
        <w:autoSpaceDE w:val="0"/>
        <w:autoSpaceDN w:val="0"/>
        <w:adjustRightInd w:val="0"/>
        <w:spacing w:line="228" w:lineRule="auto"/>
        <w:rPr>
          <w:rFonts w:ascii="Arial" w:hAnsi="Arial" w:cs="Arial"/>
          <w:color w:val="000000"/>
          <w:sz w:val="19"/>
          <w:szCs w:val="19"/>
        </w:rPr>
      </w:pPr>
      <w:r w:rsidRPr="000734B4">
        <w:rPr>
          <w:rFonts w:ascii="Arial" w:hAnsi="Arial" w:cs="Arial"/>
          <w:color w:val="000000"/>
          <w:sz w:val="19"/>
          <w:szCs w:val="19"/>
        </w:rPr>
        <w:t xml:space="preserve">Inadequately treated or inadequately protected water may contain disease-causing organisms. These organisms can cause symptoms such as diarrhea, nausea, cramps, and associated headaches. </w:t>
      </w:r>
    </w:p>
    <w:p w:rsidR="00A7745D" w:rsidRPr="000734B4" w:rsidRDefault="00A7745D" w:rsidP="00A7745D">
      <w:pPr>
        <w:autoSpaceDE w:val="0"/>
        <w:autoSpaceDN w:val="0"/>
        <w:adjustRightInd w:val="0"/>
        <w:spacing w:line="228" w:lineRule="auto"/>
        <w:rPr>
          <w:rFonts w:ascii="Arial" w:hAnsi="Arial" w:cs="Arial"/>
          <w:color w:val="000000"/>
          <w:sz w:val="19"/>
          <w:szCs w:val="19"/>
        </w:rPr>
      </w:pPr>
    </w:p>
    <w:p w:rsidR="00A7745D" w:rsidRPr="00475B28" w:rsidRDefault="00A7745D" w:rsidP="00A7745D">
      <w:pPr>
        <w:autoSpaceDE w:val="0"/>
        <w:autoSpaceDN w:val="0"/>
        <w:adjustRightInd w:val="0"/>
        <w:spacing w:line="228" w:lineRule="auto"/>
        <w:rPr>
          <w:rFonts w:ascii="Arial" w:hAnsi="Arial" w:cs="Arial"/>
          <w:b/>
          <w:i/>
          <w:iCs/>
          <w:color w:val="000000"/>
          <w:sz w:val="19"/>
          <w:szCs w:val="19"/>
        </w:rPr>
      </w:pPr>
      <w:r w:rsidRPr="000734B4">
        <w:rPr>
          <w:rFonts w:ascii="Arial" w:hAnsi="Arial" w:cs="Arial"/>
          <w:b/>
          <w:i/>
          <w:iCs/>
          <w:color w:val="000000"/>
          <w:sz w:val="19"/>
          <w:szCs w:val="19"/>
        </w:rPr>
        <w:t>We are required to monitor your drinking water for specific contaminants on a regular basis. Results of regular monitoring are an indicator of whether or not your drinking water meets health standards.</w:t>
      </w:r>
      <w:r>
        <w:rPr>
          <w:rFonts w:ascii="Arial" w:hAnsi="Arial" w:cs="Arial"/>
          <w:b/>
          <w:i/>
          <w:iCs/>
          <w:color w:val="000000"/>
          <w:sz w:val="19"/>
          <w:szCs w:val="19"/>
        </w:rPr>
        <w:t xml:space="preserve"> During </w:t>
      </w:r>
      <w:r w:rsidRPr="00646BC6">
        <w:rPr>
          <w:rFonts w:ascii="Arial" w:hAnsi="Arial" w:cs="Arial"/>
          <w:b/>
          <w:i/>
          <w:iCs/>
          <w:color w:val="0000FF"/>
          <w:sz w:val="19"/>
          <w:szCs w:val="19"/>
        </w:rPr>
        <w:fldChar w:fldCharType="begin"/>
      </w:r>
      <w:r w:rsidRPr="00646BC6">
        <w:rPr>
          <w:rFonts w:ascii="Arial" w:hAnsi="Arial" w:cs="Arial"/>
          <w:b/>
          <w:i/>
          <w:iCs/>
          <w:color w:val="0000FF"/>
          <w:sz w:val="19"/>
          <w:szCs w:val="19"/>
        </w:rPr>
        <w:instrText xml:space="preserve"> MERGEFIELD B</w:instrText>
      </w:r>
      <w:r>
        <w:rPr>
          <w:rFonts w:ascii="Arial" w:hAnsi="Arial" w:cs="Arial"/>
          <w:b/>
          <w:i/>
          <w:iCs/>
          <w:color w:val="0000FF"/>
          <w:sz w:val="19"/>
          <w:szCs w:val="19"/>
        </w:rPr>
        <w:instrText>EGIN_DATE \@ "MMMM</w:instrText>
      </w:r>
      <w:r w:rsidRPr="00646BC6">
        <w:rPr>
          <w:rFonts w:ascii="Arial" w:hAnsi="Arial" w:cs="Arial"/>
          <w:b/>
          <w:i/>
          <w:iCs/>
          <w:color w:val="0000FF"/>
          <w:sz w:val="19"/>
          <w:szCs w:val="19"/>
        </w:rPr>
        <w:instrText xml:space="preserve"> yyyy" </w:instrText>
      </w:r>
      <w:r w:rsidRPr="00646BC6">
        <w:rPr>
          <w:rFonts w:ascii="Arial" w:hAnsi="Arial" w:cs="Arial"/>
          <w:b/>
          <w:i/>
          <w:iCs/>
          <w:color w:val="0000FF"/>
          <w:sz w:val="19"/>
          <w:szCs w:val="19"/>
        </w:rPr>
        <w:fldChar w:fldCharType="separate"/>
      </w:r>
      <w:r>
        <w:rPr>
          <w:rFonts w:ascii="Arial" w:hAnsi="Arial" w:cs="Arial"/>
          <w:b/>
          <w:i/>
          <w:iCs/>
          <w:noProof/>
          <w:color w:val="0000FF"/>
          <w:sz w:val="19"/>
          <w:szCs w:val="19"/>
        </w:rPr>
        <w:t>«BEGIN_DATE»</w:t>
      </w:r>
      <w:r w:rsidRPr="00646BC6">
        <w:rPr>
          <w:rFonts w:ascii="Arial" w:hAnsi="Arial" w:cs="Arial"/>
          <w:b/>
          <w:i/>
          <w:iCs/>
          <w:color w:val="0000FF"/>
          <w:sz w:val="19"/>
          <w:szCs w:val="19"/>
        </w:rPr>
        <w:fldChar w:fldCharType="end"/>
      </w:r>
      <w:r w:rsidRPr="000734B4">
        <w:rPr>
          <w:rFonts w:ascii="Arial" w:hAnsi="Arial" w:cs="Arial"/>
          <w:b/>
          <w:i/>
          <w:iCs/>
          <w:color w:val="000000"/>
          <w:sz w:val="19"/>
          <w:szCs w:val="19"/>
        </w:rPr>
        <w:t>, we “did not complete all monitoring or testing” for</w:t>
      </w:r>
      <w:r>
        <w:rPr>
          <w:rFonts w:ascii="Arial" w:hAnsi="Arial" w:cs="Arial"/>
          <w:b/>
          <w:i/>
          <w:iCs/>
          <w:color w:val="000000"/>
          <w:sz w:val="19"/>
          <w:szCs w:val="19"/>
        </w:rPr>
        <w:t xml:space="preserve"> total coliform</w:t>
      </w:r>
      <w:r w:rsidRPr="000734B4">
        <w:rPr>
          <w:rFonts w:ascii="Arial" w:hAnsi="Arial" w:cs="Arial"/>
          <w:b/>
          <w:i/>
          <w:iCs/>
          <w:color w:val="000000"/>
          <w:sz w:val="19"/>
          <w:szCs w:val="19"/>
        </w:rPr>
        <w:t>, and therefore cannot be sure of the quality of your drinking water during that time.</w:t>
      </w:r>
    </w:p>
    <w:p w:rsidR="00A7745D" w:rsidRPr="000734B4" w:rsidRDefault="00A7745D" w:rsidP="00A7745D">
      <w:pPr>
        <w:autoSpaceDE w:val="0"/>
        <w:autoSpaceDN w:val="0"/>
        <w:adjustRightInd w:val="0"/>
        <w:spacing w:line="228" w:lineRule="auto"/>
        <w:rPr>
          <w:rFonts w:ascii="Calibri" w:hAnsi="Calibri" w:cs="Arial"/>
          <w:bCs/>
          <w:i/>
          <w:iCs/>
          <w:color w:val="000000"/>
          <w:sz w:val="19"/>
          <w:szCs w:val="19"/>
        </w:rPr>
      </w:pPr>
    </w:p>
    <w:p w:rsidR="00A7745D" w:rsidRPr="000734B4" w:rsidRDefault="00A7745D" w:rsidP="00A7745D">
      <w:pPr>
        <w:keepNext/>
        <w:widowControl w:val="0"/>
        <w:autoSpaceDE w:val="0"/>
        <w:autoSpaceDN w:val="0"/>
        <w:adjustRightInd w:val="0"/>
        <w:spacing w:line="228" w:lineRule="auto"/>
        <w:outlineLvl w:val="1"/>
        <w:rPr>
          <w:rFonts w:ascii="Arial" w:hAnsi="Arial" w:cs="Arial"/>
          <w:b/>
          <w:bCs/>
          <w:snapToGrid w:val="0"/>
          <w:color w:val="000000"/>
          <w:sz w:val="19"/>
          <w:szCs w:val="19"/>
          <w:u w:val="single"/>
        </w:rPr>
      </w:pPr>
      <w:r w:rsidRPr="000734B4">
        <w:rPr>
          <w:rFonts w:ascii="Arial" w:hAnsi="Arial" w:cs="Arial"/>
          <w:b/>
          <w:bCs/>
          <w:snapToGrid w:val="0"/>
          <w:color w:val="000000"/>
          <w:sz w:val="19"/>
          <w:szCs w:val="19"/>
          <w:u w:val="single"/>
        </w:rPr>
        <w:t xml:space="preserve">What should I do? </w:t>
      </w:r>
    </w:p>
    <w:p w:rsidR="00A7745D" w:rsidRPr="000734B4" w:rsidRDefault="00A7745D" w:rsidP="00A7745D">
      <w:pPr>
        <w:numPr>
          <w:ilvl w:val="0"/>
          <w:numId w:val="2"/>
        </w:numPr>
        <w:tabs>
          <w:tab w:val="left" w:pos="360"/>
        </w:tabs>
        <w:autoSpaceDE w:val="0"/>
        <w:autoSpaceDN w:val="0"/>
        <w:adjustRightInd w:val="0"/>
        <w:spacing w:line="228" w:lineRule="auto"/>
        <w:rPr>
          <w:rFonts w:ascii="Arial" w:hAnsi="Arial" w:cs="Arial"/>
          <w:color w:val="000000"/>
          <w:sz w:val="19"/>
          <w:szCs w:val="19"/>
        </w:rPr>
      </w:pPr>
      <w:r w:rsidRPr="000734B4">
        <w:rPr>
          <w:rFonts w:ascii="Arial" w:hAnsi="Arial" w:cs="Arial"/>
          <w:color w:val="000000"/>
          <w:sz w:val="19"/>
          <w:szCs w:val="19"/>
        </w:rPr>
        <w:t xml:space="preserve">If you have specific health concerns, consult your doctor. </w:t>
      </w:r>
    </w:p>
    <w:p w:rsidR="00A7745D" w:rsidRPr="00511DFE" w:rsidRDefault="00A7745D" w:rsidP="00A7745D">
      <w:pPr>
        <w:autoSpaceDE w:val="0"/>
        <w:autoSpaceDN w:val="0"/>
        <w:adjustRightInd w:val="0"/>
        <w:spacing w:line="228" w:lineRule="auto"/>
        <w:rPr>
          <w:rFonts w:ascii="Arial" w:hAnsi="Arial" w:cs="Arial"/>
          <w:color w:val="000000"/>
          <w:sz w:val="12"/>
          <w:szCs w:val="12"/>
        </w:rPr>
      </w:pPr>
    </w:p>
    <w:p w:rsidR="00A7745D" w:rsidRPr="000734B4" w:rsidRDefault="00A7745D" w:rsidP="00A7745D">
      <w:pPr>
        <w:numPr>
          <w:ilvl w:val="0"/>
          <w:numId w:val="2"/>
        </w:numPr>
        <w:tabs>
          <w:tab w:val="left" w:pos="360"/>
        </w:tabs>
        <w:autoSpaceDE w:val="0"/>
        <w:autoSpaceDN w:val="0"/>
        <w:adjustRightInd w:val="0"/>
        <w:spacing w:line="228" w:lineRule="auto"/>
        <w:rPr>
          <w:rFonts w:ascii="Arial" w:hAnsi="Arial" w:cs="Arial"/>
          <w:color w:val="000000"/>
          <w:sz w:val="19"/>
          <w:szCs w:val="19"/>
        </w:rPr>
      </w:pPr>
      <w:r w:rsidRPr="000734B4">
        <w:rPr>
          <w:rFonts w:ascii="Arial" w:hAnsi="Arial" w:cs="Arial"/>
          <w:color w:val="000000"/>
          <w:sz w:val="19"/>
          <w:szCs w:val="19"/>
        </w:rPr>
        <w:t xml:space="preserve">If you have a severely compromised immune system, are pregnant, or are elderly, you may be at increased risk and should seek advice from your healthcare provider about drinking this water. You should also seek advice from your healthcare provider about using the water if you have an infant. General guidelines on ways to lessen the risk of infection by bacteria and other disease-causing organisms are available from EPA’s Safe Drinking Water Hotline at 1-800-426-4791. </w:t>
      </w:r>
    </w:p>
    <w:p w:rsidR="00A7745D" w:rsidRPr="000734B4" w:rsidRDefault="00A7745D" w:rsidP="00A7745D">
      <w:pPr>
        <w:keepNext/>
        <w:widowControl w:val="0"/>
        <w:autoSpaceDE w:val="0"/>
        <w:autoSpaceDN w:val="0"/>
        <w:adjustRightInd w:val="0"/>
        <w:spacing w:line="228" w:lineRule="auto"/>
        <w:outlineLvl w:val="1"/>
        <w:rPr>
          <w:rFonts w:ascii="Arial" w:hAnsi="Arial" w:cs="Arial"/>
          <w:b/>
          <w:bCs/>
          <w:snapToGrid w:val="0"/>
          <w:color w:val="000000"/>
          <w:sz w:val="19"/>
          <w:szCs w:val="19"/>
          <w:u w:val="single"/>
        </w:rPr>
      </w:pPr>
    </w:p>
    <w:p w:rsidR="00A7745D" w:rsidRPr="000734B4" w:rsidRDefault="00A7745D" w:rsidP="00A7745D">
      <w:pPr>
        <w:keepNext/>
        <w:widowControl w:val="0"/>
        <w:autoSpaceDE w:val="0"/>
        <w:autoSpaceDN w:val="0"/>
        <w:adjustRightInd w:val="0"/>
        <w:spacing w:line="228" w:lineRule="auto"/>
        <w:outlineLvl w:val="1"/>
        <w:rPr>
          <w:rFonts w:ascii="Arial" w:hAnsi="Arial" w:cs="Arial"/>
          <w:b/>
          <w:bCs/>
          <w:snapToGrid w:val="0"/>
          <w:color w:val="000000"/>
          <w:sz w:val="19"/>
          <w:szCs w:val="19"/>
          <w:u w:val="single"/>
        </w:rPr>
      </w:pPr>
      <w:r w:rsidRPr="000734B4">
        <w:rPr>
          <w:rFonts w:ascii="Arial" w:hAnsi="Arial" w:cs="Arial"/>
          <w:b/>
          <w:bCs/>
          <w:snapToGrid w:val="0"/>
          <w:color w:val="000000"/>
          <w:sz w:val="19"/>
          <w:szCs w:val="19"/>
          <w:u w:val="single"/>
        </w:rPr>
        <w:t>What does this mean?</w:t>
      </w:r>
    </w:p>
    <w:p w:rsidR="00A7745D" w:rsidRPr="000734B4" w:rsidRDefault="00A7745D" w:rsidP="00A7745D">
      <w:pPr>
        <w:numPr>
          <w:ilvl w:val="0"/>
          <w:numId w:val="3"/>
        </w:numPr>
        <w:tabs>
          <w:tab w:val="left" w:pos="360"/>
          <w:tab w:val="left" w:pos="900"/>
        </w:tabs>
        <w:autoSpaceDE w:val="0"/>
        <w:autoSpaceDN w:val="0"/>
        <w:adjustRightInd w:val="0"/>
        <w:spacing w:line="228" w:lineRule="auto"/>
        <w:ind w:left="360"/>
        <w:rPr>
          <w:rFonts w:ascii="Arial" w:hAnsi="Arial" w:cs="Arial"/>
          <w:color w:val="000000"/>
          <w:sz w:val="19"/>
          <w:szCs w:val="19"/>
        </w:rPr>
      </w:pPr>
      <w:r w:rsidRPr="000734B4">
        <w:rPr>
          <w:rFonts w:ascii="Arial" w:hAnsi="Arial" w:cs="Arial"/>
          <w:color w:val="000000"/>
          <w:sz w:val="19"/>
          <w:szCs w:val="19"/>
        </w:rPr>
        <w:t xml:space="preserve">This is not an emergency, as we have completed the start-up procedures. If it had been, you would have been notified within 24 hours. </w:t>
      </w:r>
    </w:p>
    <w:p w:rsidR="00A7745D" w:rsidRPr="00511DFE" w:rsidRDefault="00A7745D" w:rsidP="00A7745D">
      <w:pPr>
        <w:autoSpaceDE w:val="0"/>
        <w:autoSpaceDN w:val="0"/>
        <w:adjustRightInd w:val="0"/>
        <w:spacing w:line="228" w:lineRule="auto"/>
        <w:rPr>
          <w:rFonts w:ascii="Arial" w:hAnsi="Arial" w:cs="Arial"/>
          <w:color w:val="000000"/>
          <w:sz w:val="12"/>
          <w:szCs w:val="12"/>
        </w:rPr>
      </w:pPr>
    </w:p>
    <w:p w:rsidR="00A7745D" w:rsidRPr="000734B4" w:rsidRDefault="00A7745D" w:rsidP="00A7745D">
      <w:pPr>
        <w:numPr>
          <w:ilvl w:val="0"/>
          <w:numId w:val="3"/>
        </w:numPr>
        <w:tabs>
          <w:tab w:val="left" w:pos="360"/>
        </w:tabs>
        <w:spacing w:line="228" w:lineRule="auto"/>
        <w:ind w:left="360"/>
        <w:rPr>
          <w:rFonts w:ascii="Arial" w:hAnsi="Arial" w:cs="Arial"/>
          <w:sz w:val="19"/>
          <w:szCs w:val="19"/>
        </w:rPr>
      </w:pPr>
      <w:r w:rsidRPr="000734B4">
        <w:rPr>
          <w:rFonts w:ascii="Arial" w:hAnsi="Arial" w:cs="Arial"/>
          <w:sz w:val="19"/>
          <w:szCs w:val="19"/>
        </w:rPr>
        <w:t>Failure to perform the required start-up procedures prior to serving water to the public has the potential to distribute contaminated water. When our system shuts down operation, the lack of pressure in our pipes can allow the entry of bacteria and other disease-causing microorganisms into the drinking water. By performing start-up procedures such as flushing the pipes, disinfecting the water, and collecting a coliform bacteria sample before we open, we can be sure that we are providing you with safe water.</w:t>
      </w:r>
    </w:p>
    <w:p w:rsidR="00A7745D" w:rsidRPr="000734B4" w:rsidRDefault="00A7745D" w:rsidP="00A7745D">
      <w:pPr>
        <w:spacing w:line="228" w:lineRule="auto"/>
        <w:rPr>
          <w:rFonts w:ascii="Arial" w:hAnsi="Arial" w:cs="Arial"/>
          <w:color w:val="000000"/>
          <w:sz w:val="19"/>
          <w:szCs w:val="19"/>
        </w:rPr>
      </w:pPr>
    </w:p>
    <w:p w:rsidR="00A7745D" w:rsidRPr="00511DFE" w:rsidRDefault="00A7745D" w:rsidP="00A7745D">
      <w:pPr>
        <w:keepNext/>
        <w:widowControl w:val="0"/>
        <w:autoSpaceDE w:val="0"/>
        <w:autoSpaceDN w:val="0"/>
        <w:adjustRightInd w:val="0"/>
        <w:spacing w:line="228" w:lineRule="auto"/>
        <w:outlineLvl w:val="1"/>
        <w:rPr>
          <w:rFonts w:ascii="Arial" w:hAnsi="Arial" w:cs="Arial"/>
          <w:b/>
          <w:bCs/>
          <w:snapToGrid w:val="0"/>
          <w:color w:val="000000"/>
          <w:sz w:val="19"/>
          <w:szCs w:val="19"/>
          <w:u w:val="single"/>
        </w:rPr>
      </w:pPr>
      <w:r w:rsidRPr="000734B4">
        <w:rPr>
          <w:rFonts w:ascii="Arial" w:hAnsi="Arial" w:cs="Arial"/>
          <w:b/>
          <w:bCs/>
          <w:snapToGrid w:val="0"/>
          <w:color w:val="000000"/>
          <w:sz w:val="19"/>
          <w:szCs w:val="19"/>
          <w:u w:val="single"/>
        </w:rPr>
        <w:t>What is being done?</w:t>
      </w:r>
      <w:r w:rsidRPr="00511DFE">
        <w:rPr>
          <w:rFonts w:ascii="Arial" w:hAnsi="Arial" w:cs="Arial"/>
          <w:b/>
          <w:bCs/>
          <w:snapToGrid w:val="0"/>
          <w:color w:val="000000"/>
          <w:sz w:val="19"/>
          <w:szCs w:val="19"/>
        </w:rPr>
        <w:t xml:space="preserve">  </w:t>
      </w:r>
      <w:r w:rsidRPr="000734B4">
        <w:rPr>
          <w:rFonts w:ascii="Arial" w:hAnsi="Arial" w:cs="Arial"/>
          <w:sz w:val="19"/>
          <w:szCs w:val="19"/>
        </w:rPr>
        <w:t>[Describe corrective action including when you returned to compliance or resolved the situation].</w:t>
      </w:r>
    </w:p>
    <w:p w:rsidR="00A7745D" w:rsidRDefault="00A7745D" w:rsidP="00A7745D">
      <w:pPr>
        <w:spacing w:line="228" w:lineRule="auto"/>
        <w:rPr>
          <w:rFonts w:ascii="Arial" w:hAnsi="Arial" w:cs="Arial"/>
          <w:b/>
          <w:bCs/>
          <w:i/>
          <w:snapToGrid w:val="0"/>
          <w:color w:val="000000"/>
          <w:sz w:val="19"/>
          <w:szCs w:val="19"/>
        </w:rPr>
      </w:pPr>
    </w:p>
    <w:p w:rsidR="00A7745D" w:rsidRDefault="00A7745D" w:rsidP="00A7745D">
      <w:pPr>
        <w:spacing w:line="228" w:lineRule="auto"/>
        <w:rPr>
          <w:rFonts w:ascii="Arial" w:hAnsi="Arial" w:cs="Arial"/>
          <w:b/>
          <w:bCs/>
          <w:i/>
          <w:snapToGrid w:val="0"/>
          <w:color w:val="000000"/>
          <w:sz w:val="19"/>
          <w:szCs w:val="19"/>
        </w:rPr>
      </w:pPr>
    </w:p>
    <w:p w:rsidR="00A7745D" w:rsidRDefault="00A7745D" w:rsidP="00A7745D">
      <w:pPr>
        <w:spacing w:line="228" w:lineRule="auto"/>
        <w:rPr>
          <w:rFonts w:ascii="Arial" w:hAnsi="Arial" w:cs="Arial"/>
          <w:b/>
          <w:bCs/>
          <w:i/>
          <w:snapToGrid w:val="0"/>
          <w:color w:val="000000"/>
          <w:sz w:val="19"/>
          <w:szCs w:val="19"/>
        </w:rPr>
      </w:pPr>
    </w:p>
    <w:p w:rsidR="00A7745D" w:rsidRPr="000734B4" w:rsidRDefault="00A7745D" w:rsidP="00A7745D">
      <w:pPr>
        <w:spacing w:line="228" w:lineRule="auto"/>
        <w:rPr>
          <w:rFonts w:ascii="Arial" w:hAnsi="Arial" w:cs="Arial"/>
          <w:b/>
          <w:bCs/>
          <w:i/>
          <w:snapToGrid w:val="0"/>
          <w:color w:val="000000"/>
          <w:sz w:val="19"/>
          <w:szCs w:val="19"/>
        </w:rPr>
      </w:pPr>
    </w:p>
    <w:p w:rsidR="00A7745D" w:rsidRPr="000734B4" w:rsidRDefault="00A7745D" w:rsidP="00A7745D">
      <w:pPr>
        <w:spacing w:line="228" w:lineRule="auto"/>
        <w:rPr>
          <w:rFonts w:ascii="Arial" w:hAnsi="Arial" w:cs="Arial"/>
          <w:b/>
          <w:i/>
          <w:snapToGrid w:val="0"/>
          <w:color w:val="000000"/>
          <w:sz w:val="19"/>
          <w:szCs w:val="19"/>
        </w:rPr>
      </w:pPr>
      <w:r w:rsidRPr="000734B4">
        <w:rPr>
          <w:rFonts w:ascii="Arial" w:hAnsi="Arial" w:cs="Arial"/>
          <w:b/>
          <w:bCs/>
          <w:i/>
          <w:snapToGrid w:val="0"/>
          <w:color w:val="000000"/>
          <w:sz w:val="19"/>
          <w:szCs w:val="19"/>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0734B4">
        <w:rPr>
          <w:rFonts w:ascii="Arial" w:hAnsi="Arial" w:cs="Arial"/>
          <w:b/>
          <w:i/>
          <w:snapToGrid w:val="0"/>
          <w:color w:val="000000"/>
          <w:sz w:val="19"/>
          <w:szCs w:val="19"/>
        </w:rPr>
        <w:t>.</w:t>
      </w:r>
    </w:p>
    <w:p w:rsidR="00A7745D" w:rsidRPr="000734B4" w:rsidRDefault="00A7745D" w:rsidP="00A7745D">
      <w:pPr>
        <w:spacing w:line="228" w:lineRule="auto"/>
        <w:rPr>
          <w:rFonts w:ascii="Arial" w:hAnsi="Arial" w:cs="Arial"/>
          <w:b/>
          <w:i/>
          <w:snapToGrid w:val="0"/>
          <w:color w:val="000000"/>
          <w:sz w:val="19"/>
          <w:szCs w:val="19"/>
        </w:rPr>
      </w:pPr>
    </w:p>
    <w:p w:rsidR="00A7745D" w:rsidRPr="000734B4" w:rsidRDefault="00A7745D" w:rsidP="00A7745D">
      <w:pPr>
        <w:spacing w:line="228" w:lineRule="auto"/>
        <w:rPr>
          <w:rFonts w:ascii="Arial" w:hAnsi="Arial" w:cs="Arial"/>
          <w:color w:val="000000"/>
          <w:sz w:val="19"/>
          <w:szCs w:val="19"/>
        </w:rPr>
      </w:pPr>
      <w:r w:rsidRPr="000734B4">
        <w:rPr>
          <w:rFonts w:ascii="Arial" w:hAnsi="Arial" w:cs="Arial"/>
          <w:color w:val="000000"/>
          <w:sz w:val="19"/>
          <w:szCs w:val="19"/>
        </w:rPr>
        <w:t>For more information, please contact:</w:t>
      </w: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960"/>
        <w:gridCol w:w="3495"/>
      </w:tblGrid>
      <w:tr w:rsidR="00A7745D" w:rsidRPr="000734B4" w:rsidTr="00421EE2">
        <w:trPr>
          <w:trHeight w:val="750"/>
        </w:trPr>
        <w:tc>
          <w:tcPr>
            <w:tcW w:w="2790" w:type="dxa"/>
          </w:tcPr>
          <w:p w:rsidR="00A7745D" w:rsidRPr="000734B4" w:rsidRDefault="00A7745D" w:rsidP="00421EE2">
            <w:pPr>
              <w:spacing w:line="228" w:lineRule="auto"/>
              <w:rPr>
                <w:rFonts w:ascii="Arial" w:hAnsi="Arial" w:cs="Arial"/>
                <w:bCs/>
                <w:color w:val="000000"/>
                <w:sz w:val="19"/>
                <w:szCs w:val="19"/>
              </w:rPr>
            </w:pPr>
            <w:r w:rsidRPr="000734B4">
              <w:rPr>
                <w:rFonts w:ascii="Arial" w:hAnsi="Arial" w:cs="Arial"/>
                <w:bCs/>
                <w:color w:val="000000"/>
                <w:sz w:val="19"/>
                <w:szCs w:val="19"/>
              </w:rPr>
              <w:t xml:space="preserve">Responsible Person </w:t>
            </w:r>
          </w:p>
          <w:p w:rsidR="00A7745D" w:rsidRPr="000734B4" w:rsidRDefault="00A7745D" w:rsidP="00421EE2">
            <w:pPr>
              <w:spacing w:line="228" w:lineRule="auto"/>
              <w:rPr>
                <w:rFonts w:ascii="Arial" w:hAnsi="Arial" w:cs="Arial"/>
                <w:bCs/>
                <w:color w:val="000000"/>
                <w:sz w:val="19"/>
                <w:szCs w:val="19"/>
              </w:rPr>
            </w:pPr>
          </w:p>
        </w:tc>
        <w:tc>
          <w:tcPr>
            <w:tcW w:w="3960" w:type="dxa"/>
          </w:tcPr>
          <w:p w:rsidR="00A7745D" w:rsidRPr="000734B4" w:rsidRDefault="00A7745D" w:rsidP="00421EE2">
            <w:pPr>
              <w:spacing w:line="228" w:lineRule="auto"/>
              <w:rPr>
                <w:rFonts w:ascii="Arial" w:hAnsi="Arial" w:cs="Arial"/>
                <w:bCs/>
                <w:color w:val="000000"/>
                <w:sz w:val="19"/>
                <w:szCs w:val="19"/>
              </w:rPr>
            </w:pPr>
            <w:r w:rsidRPr="000734B4">
              <w:rPr>
                <w:rFonts w:ascii="Arial" w:hAnsi="Arial" w:cs="Arial"/>
                <w:bCs/>
                <w:color w:val="000000"/>
                <w:sz w:val="19"/>
                <w:szCs w:val="19"/>
              </w:rPr>
              <w:t>System Name</w:t>
            </w:r>
          </w:p>
          <w:p w:rsidR="00A7745D" w:rsidRPr="000734B4" w:rsidRDefault="00A7745D" w:rsidP="00421EE2">
            <w:pPr>
              <w:spacing w:line="228" w:lineRule="auto"/>
              <w:rPr>
                <w:rFonts w:ascii="Arial" w:hAnsi="Arial" w:cs="Arial"/>
                <w:bCs/>
                <w:color w:val="000000"/>
                <w:sz w:val="19"/>
                <w:szCs w:val="19"/>
              </w:rPr>
            </w:pPr>
          </w:p>
          <w:p w:rsidR="00A7745D" w:rsidRPr="00E82434" w:rsidRDefault="00A7745D" w:rsidP="00421EE2">
            <w:pPr>
              <w:spacing w:line="228" w:lineRule="auto"/>
              <w:rPr>
                <w:rFonts w:ascii="Arial" w:hAnsi="Arial" w:cs="Arial"/>
                <w:bCs/>
                <w:color w:val="0000FF"/>
                <w:sz w:val="19"/>
                <w:szCs w:val="19"/>
              </w:rPr>
            </w:pPr>
          </w:p>
        </w:tc>
        <w:tc>
          <w:tcPr>
            <w:tcW w:w="3495" w:type="dxa"/>
          </w:tcPr>
          <w:p w:rsidR="00A7745D" w:rsidRPr="000734B4" w:rsidRDefault="00A7745D" w:rsidP="00421EE2">
            <w:pPr>
              <w:spacing w:line="228" w:lineRule="auto"/>
              <w:rPr>
                <w:rFonts w:ascii="Arial" w:hAnsi="Arial" w:cs="Arial"/>
                <w:bCs/>
                <w:color w:val="000000"/>
                <w:sz w:val="19"/>
                <w:szCs w:val="19"/>
              </w:rPr>
            </w:pPr>
            <w:r w:rsidRPr="000734B4">
              <w:rPr>
                <w:rFonts w:ascii="Arial" w:hAnsi="Arial" w:cs="Arial"/>
                <w:bCs/>
                <w:color w:val="000000"/>
                <w:sz w:val="19"/>
                <w:szCs w:val="19"/>
              </w:rPr>
              <w:t>System Address (Street)</w:t>
            </w:r>
          </w:p>
          <w:p w:rsidR="00A7745D" w:rsidRPr="000734B4" w:rsidRDefault="00A7745D" w:rsidP="00421EE2">
            <w:pPr>
              <w:spacing w:line="228" w:lineRule="auto"/>
              <w:rPr>
                <w:rFonts w:ascii="Arial" w:hAnsi="Arial" w:cs="Arial"/>
                <w:bCs/>
                <w:color w:val="000000"/>
                <w:sz w:val="19"/>
                <w:szCs w:val="19"/>
              </w:rPr>
            </w:pPr>
          </w:p>
        </w:tc>
      </w:tr>
      <w:tr w:rsidR="00A7745D" w:rsidRPr="000734B4" w:rsidTr="00421EE2">
        <w:trPr>
          <w:trHeight w:val="709"/>
        </w:trPr>
        <w:tc>
          <w:tcPr>
            <w:tcW w:w="2790" w:type="dxa"/>
          </w:tcPr>
          <w:p w:rsidR="00A7745D" w:rsidRPr="000734B4" w:rsidRDefault="00A7745D" w:rsidP="00421EE2">
            <w:pPr>
              <w:spacing w:line="228" w:lineRule="auto"/>
              <w:rPr>
                <w:rFonts w:ascii="Arial" w:hAnsi="Arial" w:cs="Arial"/>
                <w:bCs/>
                <w:color w:val="000000"/>
                <w:sz w:val="19"/>
                <w:szCs w:val="19"/>
              </w:rPr>
            </w:pPr>
            <w:r w:rsidRPr="000734B4">
              <w:rPr>
                <w:rFonts w:ascii="Arial" w:hAnsi="Arial" w:cs="Arial"/>
                <w:bCs/>
                <w:color w:val="000000"/>
                <w:sz w:val="19"/>
                <w:szCs w:val="19"/>
              </w:rPr>
              <w:t>Phone Number</w:t>
            </w:r>
          </w:p>
          <w:p w:rsidR="00A7745D" w:rsidRPr="000734B4" w:rsidRDefault="00A7745D" w:rsidP="00421EE2">
            <w:pPr>
              <w:spacing w:line="228" w:lineRule="auto"/>
              <w:rPr>
                <w:rFonts w:ascii="Arial" w:hAnsi="Arial" w:cs="Arial"/>
                <w:bCs/>
                <w:color w:val="000000"/>
                <w:sz w:val="19"/>
                <w:szCs w:val="19"/>
              </w:rPr>
            </w:pPr>
          </w:p>
        </w:tc>
        <w:tc>
          <w:tcPr>
            <w:tcW w:w="3960" w:type="dxa"/>
          </w:tcPr>
          <w:p w:rsidR="00A7745D" w:rsidRPr="000734B4" w:rsidRDefault="00A7745D" w:rsidP="00421EE2">
            <w:pPr>
              <w:spacing w:line="228" w:lineRule="auto"/>
              <w:rPr>
                <w:rFonts w:ascii="Arial" w:hAnsi="Arial" w:cs="Arial"/>
                <w:bCs/>
                <w:color w:val="000000"/>
                <w:sz w:val="19"/>
                <w:szCs w:val="19"/>
              </w:rPr>
            </w:pPr>
            <w:r w:rsidRPr="000734B4">
              <w:rPr>
                <w:rFonts w:ascii="Arial" w:hAnsi="Arial" w:cs="Arial"/>
                <w:bCs/>
                <w:color w:val="000000"/>
                <w:sz w:val="19"/>
                <w:szCs w:val="19"/>
              </w:rPr>
              <w:t xml:space="preserve">System Number  </w:t>
            </w:r>
          </w:p>
          <w:p w:rsidR="00A7745D" w:rsidRPr="000734B4" w:rsidRDefault="00A7745D" w:rsidP="00421EE2">
            <w:pPr>
              <w:spacing w:line="228" w:lineRule="auto"/>
              <w:rPr>
                <w:rFonts w:ascii="Arial" w:hAnsi="Arial" w:cs="Arial"/>
                <w:bCs/>
                <w:color w:val="000000"/>
                <w:sz w:val="19"/>
                <w:szCs w:val="19"/>
              </w:rPr>
            </w:pPr>
          </w:p>
          <w:p w:rsidR="00A7745D" w:rsidRPr="00E82434" w:rsidRDefault="00A7745D" w:rsidP="00421EE2">
            <w:pPr>
              <w:spacing w:line="228" w:lineRule="auto"/>
              <w:rPr>
                <w:rFonts w:ascii="Arial" w:hAnsi="Arial" w:cs="Arial"/>
                <w:bCs/>
                <w:color w:val="0000FF"/>
                <w:sz w:val="19"/>
                <w:szCs w:val="19"/>
              </w:rPr>
            </w:pPr>
            <w:r w:rsidRPr="00E82434">
              <w:rPr>
                <w:rFonts w:ascii="Arial" w:hAnsi="Arial" w:cs="Arial"/>
                <w:bCs/>
                <w:color w:val="0000FF"/>
                <w:sz w:val="19"/>
                <w:szCs w:val="19"/>
              </w:rPr>
              <w:t xml:space="preserve">                              </w:t>
            </w:r>
          </w:p>
        </w:tc>
        <w:tc>
          <w:tcPr>
            <w:tcW w:w="3495" w:type="dxa"/>
          </w:tcPr>
          <w:p w:rsidR="00A7745D" w:rsidRPr="000734B4" w:rsidRDefault="00A7745D" w:rsidP="00421EE2">
            <w:pPr>
              <w:spacing w:line="228" w:lineRule="auto"/>
              <w:rPr>
                <w:rFonts w:ascii="Arial" w:hAnsi="Arial" w:cs="Arial"/>
                <w:bCs/>
                <w:color w:val="000000"/>
                <w:sz w:val="19"/>
                <w:szCs w:val="19"/>
              </w:rPr>
            </w:pPr>
            <w:r w:rsidRPr="000734B4">
              <w:rPr>
                <w:rFonts w:ascii="Arial" w:hAnsi="Arial" w:cs="Arial"/>
                <w:bCs/>
                <w:color w:val="000000"/>
                <w:sz w:val="19"/>
                <w:szCs w:val="19"/>
              </w:rPr>
              <w:t>System Address (</w:t>
            </w:r>
            <w:proofErr w:type="spellStart"/>
            <w:proofErr w:type="gramStart"/>
            <w:r w:rsidRPr="000734B4">
              <w:rPr>
                <w:rFonts w:ascii="Arial" w:hAnsi="Arial" w:cs="Arial"/>
                <w:bCs/>
                <w:color w:val="000000"/>
                <w:sz w:val="19"/>
                <w:szCs w:val="19"/>
              </w:rPr>
              <w:t>City,State</w:t>
            </w:r>
            <w:proofErr w:type="gramEnd"/>
            <w:r w:rsidRPr="000734B4">
              <w:rPr>
                <w:rFonts w:ascii="Arial" w:hAnsi="Arial" w:cs="Arial"/>
                <w:bCs/>
                <w:color w:val="000000"/>
                <w:sz w:val="19"/>
                <w:szCs w:val="19"/>
              </w:rPr>
              <w:t>,Zip</w:t>
            </w:r>
            <w:proofErr w:type="spellEnd"/>
            <w:r w:rsidRPr="000734B4">
              <w:rPr>
                <w:rFonts w:ascii="Arial" w:hAnsi="Arial" w:cs="Arial"/>
                <w:bCs/>
                <w:color w:val="000000"/>
                <w:sz w:val="19"/>
                <w:szCs w:val="19"/>
              </w:rPr>
              <w:t>)</w:t>
            </w:r>
          </w:p>
          <w:p w:rsidR="00A7745D" w:rsidRPr="000734B4" w:rsidRDefault="00A7745D" w:rsidP="00421EE2">
            <w:pPr>
              <w:spacing w:line="228" w:lineRule="auto"/>
              <w:rPr>
                <w:rFonts w:ascii="Arial" w:hAnsi="Arial" w:cs="Arial"/>
                <w:bCs/>
                <w:color w:val="000000"/>
                <w:sz w:val="19"/>
                <w:szCs w:val="19"/>
              </w:rPr>
            </w:pPr>
          </w:p>
        </w:tc>
      </w:tr>
    </w:tbl>
    <w:p w:rsidR="00A7745D" w:rsidRPr="00E82434" w:rsidRDefault="00A7745D" w:rsidP="00A7745D">
      <w:pPr>
        <w:keepNext/>
        <w:spacing w:line="228" w:lineRule="auto"/>
        <w:ind w:right="-1296"/>
        <w:outlineLvl w:val="4"/>
        <w:rPr>
          <w:rFonts w:ascii="Arial" w:hAnsi="Arial" w:cs="Arial"/>
          <w:b/>
          <w:color w:val="0000FF"/>
          <w:sz w:val="19"/>
          <w:szCs w:val="19"/>
        </w:rPr>
      </w:pPr>
    </w:p>
    <w:p w:rsidR="00A7745D" w:rsidRPr="00E82434" w:rsidRDefault="00A7745D" w:rsidP="00A7745D">
      <w:pPr>
        <w:keepNext/>
        <w:spacing w:line="228" w:lineRule="auto"/>
        <w:outlineLvl w:val="4"/>
        <w:rPr>
          <w:rFonts w:ascii="Arial" w:hAnsi="Arial" w:cs="Arial"/>
          <w:b/>
          <w:color w:val="0000FF"/>
          <w:sz w:val="19"/>
          <w:szCs w:val="19"/>
        </w:rPr>
      </w:pPr>
      <w:r w:rsidRPr="005A1754">
        <w:rPr>
          <w:rFonts w:ascii="Arial" w:hAnsi="Arial" w:cs="Arial"/>
          <w:b/>
          <w:sz w:val="19"/>
          <w:szCs w:val="19"/>
        </w:rPr>
        <w:t>Violation Awareness Date:</w:t>
      </w:r>
      <w:r w:rsidR="0051271E">
        <w:rPr>
          <w:rFonts w:ascii="Arial" w:hAnsi="Arial" w:cs="Arial"/>
          <w:b/>
          <w:color w:val="0000FF"/>
          <w:sz w:val="19"/>
          <w:szCs w:val="19"/>
        </w:rPr>
        <w:t xml:space="preserve"> </w:t>
      </w:r>
      <w:r w:rsidR="0051271E" w:rsidRPr="00E82434">
        <w:rPr>
          <w:rFonts w:ascii="Arial" w:hAnsi="Arial" w:cs="Arial"/>
          <w:sz w:val="19"/>
          <w:szCs w:val="19"/>
          <w:u w:val="single"/>
        </w:rPr>
        <w:t>___________________________</w:t>
      </w:r>
      <w:r w:rsidR="0051271E" w:rsidRPr="0051271E">
        <w:rPr>
          <w:rFonts w:ascii="Arial" w:hAnsi="Arial" w:cs="Arial"/>
          <w:b/>
          <w:color w:val="0000FF"/>
          <w:sz w:val="19"/>
          <w:szCs w:val="19"/>
          <w:bdr w:val="single" w:sz="4" w:space="0" w:color="auto"/>
        </w:rPr>
        <w:t xml:space="preserve">                                 </w:t>
      </w:r>
      <w:r>
        <w:rPr>
          <w:rFonts w:ascii="Arial" w:hAnsi="Arial" w:cs="Arial"/>
          <w:b/>
          <w:color w:val="0000FF"/>
          <w:sz w:val="19"/>
          <w:szCs w:val="19"/>
          <w:u w:val="single"/>
        </w:rPr>
        <w:fldChar w:fldCharType="begin"/>
      </w:r>
      <w:r>
        <w:rPr>
          <w:rFonts w:ascii="Arial" w:hAnsi="Arial" w:cs="Arial"/>
          <w:b/>
          <w:color w:val="0000FF"/>
          <w:sz w:val="19"/>
          <w:szCs w:val="19"/>
          <w:u w:val="single"/>
        </w:rPr>
        <w:instrText xml:space="preserve"> MERGEFIELD NUMBER0 </w:instrText>
      </w:r>
      <w:r>
        <w:rPr>
          <w:rFonts w:ascii="Arial" w:hAnsi="Arial" w:cs="Arial"/>
          <w:b/>
          <w:color w:val="0000FF"/>
          <w:sz w:val="19"/>
          <w:szCs w:val="19"/>
          <w:u w:val="single"/>
        </w:rPr>
        <w:fldChar w:fldCharType="end"/>
      </w:r>
    </w:p>
    <w:p w:rsidR="00A7745D" w:rsidRPr="0031149B" w:rsidRDefault="00A7745D" w:rsidP="00A7745D">
      <w:pPr>
        <w:keepNext/>
        <w:spacing w:line="228" w:lineRule="auto"/>
        <w:outlineLvl w:val="4"/>
        <w:rPr>
          <w:rFonts w:ascii="Arial" w:hAnsi="Arial" w:cs="Arial"/>
          <w:b/>
          <w:sz w:val="12"/>
          <w:szCs w:val="12"/>
        </w:rPr>
      </w:pPr>
    </w:p>
    <w:p w:rsidR="00A7745D" w:rsidRPr="00E82434" w:rsidRDefault="00A7745D" w:rsidP="00A7745D">
      <w:pPr>
        <w:keepNext/>
        <w:spacing w:line="228" w:lineRule="auto"/>
        <w:ind w:right="-1296"/>
        <w:outlineLvl w:val="4"/>
        <w:rPr>
          <w:rFonts w:ascii="Arial" w:eastAsia="Arial Unicode MS" w:hAnsi="Arial" w:cs="Arial"/>
          <w:sz w:val="19"/>
          <w:szCs w:val="19"/>
          <w:u w:val="single"/>
        </w:rPr>
      </w:pPr>
      <w:r w:rsidRPr="000734B4">
        <w:rPr>
          <w:rFonts w:ascii="Arial" w:hAnsi="Arial" w:cs="Arial"/>
          <w:b/>
          <w:sz w:val="19"/>
          <w:szCs w:val="19"/>
        </w:rPr>
        <w:t xml:space="preserve">Date Notice Distributed: </w:t>
      </w:r>
      <w:r w:rsidR="00D94EA0">
        <w:rPr>
          <w:rFonts w:ascii="Arial" w:hAnsi="Arial" w:cs="Arial"/>
          <w:sz w:val="19"/>
          <w:szCs w:val="19"/>
          <w:u w:val="single"/>
        </w:rPr>
        <w:t>_________________________</w:t>
      </w:r>
      <w:r>
        <w:rPr>
          <w:rFonts w:ascii="Arial" w:hAnsi="Arial" w:cs="Arial"/>
          <w:b/>
          <w:sz w:val="19"/>
          <w:szCs w:val="19"/>
        </w:rPr>
        <w:t xml:space="preserve">     </w:t>
      </w:r>
      <w:r w:rsidRPr="000734B4">
        <w:rPr>
          <w:rFonts w:ascii="Arial" w:hAnsi="Arial" w:cs="Arial"/>
          <w:b/>
          <w:sz w:val="19"/>
          <w:szCs w:val="19"/>
        </w:rPr>
        <w:t>Method of Distribution</w:t>
      </w:r>
      <w:r>
        <w:rPr>
          <w:rFonts w:ascii="Arial" w:hAnsi="Arial" w:cs="Arial"/>
          <w:b/>
          <w:sz w:val="19"/>
          <w:szCs w:val="19"/>
        </w:rPr>
        <w:t xml:space="preserve">: </w:t>
      </w:r>
      <w:r w:rsidRPr="000734B4">
        <w:rPr>
          <w:rFonts w:ascii="Arial" w:hAnsi="Arial" w:cs="Arial"/>
          <w:b/>
          <w:sz w:val="19"/>
          <w:szCs w:val="19"/>
        </w:rPr>
        <w:t xml:space="preserve"> </w:t>
      </w:r>
      <w:r w:rsidRPr="00E82434">
        <w:rPr>
          <w:rFonts w:ascii="Arial" w:hAnsi="Arial" w:cs="Arial"/>
          <w:sz w:val="19"/>
          <w:szCs w:val="19"/>
          <w:u w:val="single"/>
        </w:rPr>
        <w:t xml:space="preserve">____________________________ </w:t>
      </w:r>
    </w:p>
    <w:p w:rsidR="00A7745D" w:rsidRPr="000734B4" w:rsidRDefault="00A7745D" w:rsidP="00A7745D">
      <w:pPr>
        <w:rPr>
          <w:rFonts w:ascii="Arial" w:hAnsi="Arial" w:cs="Arial"/>
          <w:sz w:val="19"/>
          <w:szCs w:val="19"/>
          <w:highlight w:val="yellow"/>
        </w:rPr>
      </w:pPr>
    </w:p>
    <w:tbl>
      <w:tblPr>
        <w:tblW w:w="10260" w:type="dxa"/>
        <w:tblInd w:w="108"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000" w:firstRow="0" w:lastRow="0" w:firstColumn="0" w:lastColumn="0" w:noHBand="0" w:noVBand="0"/>
      </w:tblPr>
      <w:tblGrid>
        <w:gridCol w:w="10260"/>
      </w:tblGrid>
      <w:tr w:rsidR="00A7745D" w:rsidRPr="000734B4" w:rsidTr="00421EE2">
        <w:trPr>
          <w:trHeight w:val="1812"/>
        </w:trPr>
        <w:tc>
          <w:tcPr>
            <w:tcW w:w="10260" w:type="dxa"/>
          </w:tcPr>
          <w:p w:rsidR="00A7745D" w:rsidRPr="000734B4" w:rsidRDefault="00A7745D" w:rsidP="00421EE2">
            <w:pPr>
              <w:jc w:val="center"/>
              <w:rPr>
                <w:rFonts w:ascii="Arial" w:hAnsi="Arial" w:cs="Arial"/>
                <w:b/>
                <w:sz w:val="19"/>
                <w:szCs w:val="19"/>
              </w:rPr>
            </w:pPr>
          </w:p>
          <w:p w:rsidR="00A7745D" w:rsidRPr="000734B4" w:rsidRDefault="00A7745D" w:rsidP="00421EE2">
            <w:pPr>
              <w:jc w:val="center"/>
              <w:rPr>
                <w:rFonts w:ascii="Arial" w:hAnsi="Arial" w:cs="Arial"/>
                <w:b/>
                <w:sz w:val="19"/>
                <w:szCs w:val="19"/>
              </w:rPr>
            </w:pPr>
            <w:r w:rsidRPr="000734B4">
              <w:rPr>
                <w:rFonts w:ascii="Arial" w:hAnsi="Arial" w:cs="Arial"/>
                <w:b/>
                <w:sz w:val="19"/>
                <w:szCs w:val="19"/>
              </w:rPr>
              <w:t>Public Notification Certification</w:t>
            </w:r>
          </w:p>
          <w:p w:rsidR="00A7745D" w:rsidRPr="000734B4" w:rsidRDefault="00A7745D" w:rsidP="00421EE2">
            <w:pPr>
              <w:jc w:val="center"/>
              <w:rPr>
                <w:rFonts w:ascii="Arial" w:hAnsi="Arial" w:cs="Arial"/>
                <w:sz w:val="19"/>
                <w:szCs w:val="19"/>
              </w:rPr>
            </w:pPr>
          </w:p>
          <w:p w:rsidR="00A7745D" w:rsidRPr="000734B4" w:rsidRDefault="00A7745D" w:rsidP="00421EE2">
            <w:pPr>
              <w:rPr>
                <w:rFonts w:ascii="Arial" w:hAnsi="Arial" w:cs="Arial"/>
                <w:sz w:val="19"/>
                <w:szCs w:val="19"/>
              </w:rPr>
            </w:pPr>
            <w:r w:rsidRPr="000734B4">
              <w:rPr>
                <w:rFonts w:ascii="Arial" w:hAnsi="Arial" w:cs="Arial"/>
                <w:sz w:val="19"/>
                <w:szCs w:val="19"/>
              </w:rPr>
              <w:t>The public water system named above hereby affirms that public notification has been provided to its consumers in accordance with all delivery, content, format, and deadline requirements specified in 15A NCAC 18C .1523.</w:t>
            </w:r>
          </w:p>
          <w:p w:rsidR="00A7745D" w:rsidRPr="000734B4" w:rsidRDefault="00A7745D" w:rsidP="00421EE2">
            <w:pPr>
              <w:rPr>
                <w:rFonts w:ascii="Arial" w:hAnsi="Arial" w:cs="Arial"/>
                <w:sz w:val="19"/>
                <w:szCs w:val="19"/>
              </w:rPr>
            </w:pPr>
          </w:p>
          <w:p w:rsidR="00A7745D" w:rsidRPr="000734B4" w:rsidRDefault="00A7745D" w:rsidP="00421EE2">
            <w:pPr>
              <w:rPr>
                <w:rFonts w:ascii="Arial" w:hAnsi="Arial" w:cs="Arial"/>
                <w:sz w:val="19"/>
                <w:szCs w:val="19"/>
              </w:rPr>
            </w:pPr>
            <w:r w:rsidRPr="000734B4">
              <w:rPr>
                <w:rFonts w:ascii="Arial" w:hAnsi="Arial" w:cs="Arial"/>
                <w:sz w:val="19"/>
                <w:szCs w:val="19"/>
              </w:rPr>
              <w:t>Owner/Operator:  _________________________   __________________________   _____________________</w:t>
            </w:r>
          </w:p>
          <w:p w:rsidR="00A7745D" w:rsidRPr="000734B4" w:rsidRDefault="00A7745D" w:rsidP="00421EE2">
            <w:pPr>
              <w:rPr>
                <w:rFonts w:ascii="Arial" w:hAnsi="Arial" w:cs="Arial"/>
                <w:sz w:val="18"/>
                <w:szCs w:val="18"/>
              </w:rPr>
            </w:pPr>
            <w:r w:rsidRPr="000734B4">
              <w:rPr>
                <w:rFonts w:ascii="Arial" w:hAnsi="Arial" w:cs="Arial"/>
                <w:sz w:val="19"/>
                <w:szCs w:val="19"/>
              </w:rPr>
              <w:t xml:space="preserve">                                         </w:t>
            </w:r>
            <w:r w:rsidRPr="000734B4">
              <w:rPr>
                <w:rFonts w:ascii="Arial" w:hAnsi="Arial" w:cs="Arial"/>
                <w:sz w:val="18"/>
                <w:szCs w:val="18"/>
              </w:rPr>
              <w:t>(Signature)                                            (Print Name)                                     (Date)</w:t>
            </w:r>
          </w:p>
        </w:tc>
      </w:tr>
    </w:tbl>
    <w:p w:rsidR="00A7745D" w:rsidRPr="000734B4" w:rsidRDefault="00A7745D" w:rsidP="00A7745D">
      <w:pPr>
        <w:rPr>
          <w:rFonts w:ascii="Arial" w:hAnsi="Arial"/>
          <w:snapToGrid w:val="0"/>
          <w:color w:val="000000"/>
          <w:sz w:val="22"/>
        </w:rPr>
        <w:sectPr w:rsidR="00A7745D" w:rsidRPr="000734B4" w:rsidSect="00163C42">
          <w:footerReference w:type="default" r:id="rId7"/>
          <w:footnotePr>
            <w:numFmt w:val="lowerLetter"/>
          </w:footnotePr>
          <w:endnotePr>
            <w:numFmt w:val="lowerLetter"/>
          </w:endnotePr>
          <w:pgSz w:w="12240" w:h="15840" w:code="1"/>
          <w:pgMar w:top="360" w:right="1008" w:bottom="360" w:left="1008" w:header="0" w:footer="0" w:gutter="0"/>
          <w:pgBorders w:display="firstPage" w:offsetFrom="page">
            <w:top w:val="single" w:sz="36" w:space="24" w:color="auto"/>
            <w:left w:val="single" w:sz="36" w:space="24" w:color="auto"/>
            <w:bottom w:val="single" w:sz="36" w:space="24" w:color="auto"/>
            <w:right w:val="single" w:sz="36" w:space="24" w:color="auto"/>
          </w:pgBorders>
          <w:cols w:space="720"/>
          <w:noEndnote/>
          <w:docGrid w:linePitch="272"/>
        </w:sectPr>
      </w:pPr>
    </w:p>
    <w:p w:rsidR="00A7745D" w:rsidRDefault="00A7745D" w:rsidP="00A7745D">
      <w:pPr>
        <w:shd w:val="clear" w:color="auto" w:fill="000000"/>
        <w:jc w:val="center"/>
        <w:outlineLvl w:val="0"/>
        <w:rPr>
          <w:rFonts w:ascii="Arial" w:hAnsi="Arial"/>
          <w:snapToGrid w:val="0"/>
          <w:color w:val="FFFFFF"/>
          <w:sz w:val="24"/>
          <w:szCs w:val="24"/>
        </w:rPr>
      </w:pPr>
      <w:r w:rsidRPr="000734B4">
        <w:rPr>
          <w:rFonts w:ascii="Arial" w:hAnsi="Arial"/>
          <w:snapToGrid w:val="0"/>
          <w:color w:val="FFFFFF"/>
          <w:sz w:val="24"/>
          <w:szCs w:val="24"/>
        </w:rPr>
        <w:lastRenderedPageBreak/>
        <w:t xml:space="preserve">RTCR - Instructions for Public Notice - Tier 2 – </w:t>
      </w:r>
      <w:r>
        <w:rPr>
          <w:rFonts w:ascii="Arial" w:hAnsi="Arial"/>
          <w:snapToGrid w:val="0"/>
          <w:color w:val="FFFFFF"/>
          <w:sz w:val="24"/>
          <w:szCs w:val="24"/>
        </w:rPr>
        <w:t>Treatment Technique Violation</w:t>
      </w:r>
    </w:p>
    <w:p w:rsidR="00A7745D" w:rsidRPr="000734B4" w:rsidRDefault="00A7745D" w:rsidP="00A7745D">
      <w:pPr>
        <w:shd w:val="clear" w:color="auto" w:fill="000000"/>
        <w:jc w:val="center"/>
        <w:outlineLvl w:val="0"/>
        <w:rPr>
          <w:b/>
          <w:bCs/>
          <w:sz w:val="8"/>
          <w:szCs w:val="8"/>
        </w:rPr>
      </w:pPr>
      <w:r w:rsidRPr="000734B4">
        <w:rPr>
          <w:rFonts w:ascii="Arial" w:hAnsi="Arial"/>
          <w:snapToGrid w:val="0"/>
          <w:color w:val="FFFFFF"/>
          <w:sz w:val="24"/>
          <w:szCs w:val="24"/>
        </w:rPr>
        <w:t>Seasonal System – Failure to Complete Start-up Procedures</w:t>
      </w:r>
    </w:p>
    <w:p w:rsidR="00A7745D" w:rsidRPr="000734B4" w:rsidRDefault="00A7745D" w:rsidP="00A7745D">
      <w:pPr>
        <w:autoSpaceDE w:val="0"/>
        <w:autoSpaceDN w:val="0"/>
        <w:adjustRightInd w:val="0"/>
        <w:rPr>
          <w:rFonts w:ascii="Calibri" w:hAnsi="Calibri" w:cs="Calibri"/>
          <w:b/>
          <w:bCs/>
          <w:color w:val="000000"/>
          <w:sz w:val="8"/>
          <w:szCs w:val="8"/>
        </w:rPr>
      </w:pPr>
    </w:p>
    <w:p w:rsidR="00A7745D" w:rsidRPr="000734B4" w:rsidRDefault="00A7745D" w:rsidP="00A7745D">
      <w:pPr>
        <w:autoSpaceDE w:val="0"/>
        <w:autoSpaceDN w:val="0"/>
        <w:adjustRightInd w:val="0"/>
        <w:rPr>
          <w:rFonts w:ascii="Calibri" w:hAnsi="Calibri" w:cs="Calibri"/>
          <w:b/>
          <w:bCs/>
          <w:color w:val="000000"/>
          <w:sz w:val="19"/>
          <w:szCs w:val="19"/>
          <w:u w:val="single"/>
        </w:rPr>
      </w:pPr>
      <w:r w:rsidRPr="000734B4">
        <w:rPr>
          <w:rFonts w:ascii="Calibri" w:hAnsi="Calibri" w:cs="Calibri"/>
          <w:b/>
          <w:bCs/>
          <w:color w:val="000000"/>
          <w:sz w:val="19"/>
          <w:szCs w:val="19"/>
          <w:u w:val="single"/>
        </w:rPr>
        <w:t>Description of Violation or Situation</w:t>
      </w:r>
    </w:p>
    <w:p w:rsidR="00A7745D" w:rsidRPr="000734B4" w:rsidRDefault="00A7745D" w:rsidP="00A7745D">
      <w:pPr>
        <w:autoSpaceDE w:val="0"/>
        <w:autoSpaceDN w:val="0"/>
        <w:adjustRightInd w:val="0"/>
        <w:rPr>
          <w:rFonts w:ascii="Calibri" w:hAnsi="Calibri" w:cs="Calibri"/>
          <w:color w:val="000000"/>
          <w:sz w:val="19"/>
          <w:szCs w:val="19"/>
        </w:rPr>
      </w:pPr>
      <w:r w:rsidRPr="000734B4">
        <w:rPr>
          <w:rFonts w:ascii="Calibri" w:hAnsi="Calibri" w:cs="Calibri"/>
          <w:color w:val="000000"/>
          <w:sz w:val="19"/>
          <w:szCs w:val="19"/>
        </w:rPr>
        <w:t xml:space="preserve">Beginning April 1, 2016, a seasonal non-community water system (NCWS) that fails to follow state-approved start-up procedures prior to serving water to the public after the system had been out of service has incurred a treatment technique (TT) violation. This violation requires Tier 2 public notification. Start-up procedures are approved by the state and may include, but are not limited to, activities such as: </w:t>
      </w:r>
    </w:p>
    <w:p w:rsidR="00A7745D" w:rsidRPr="000734B4" w:rsidRDefault="00A7745D" w:rsidP="00A7745D">
      <w:pPr>
        <w:numPr>
          <w:ilvl w:val="0"/>
          <w:numId w:val="4"/>
        </w:numPr>
        <w:tabs>
          <w:tab w:val="left" w:pos="270"/>
        </w:tabs>
        <w:autoSpaceDE w:val="0"/>
        <w:autoSpaceDN w:val="0"/>
        <w:adjustRightInd w:val="0"/>
        <w:ind w:left="270" w:hanging="270"/>
        <w:rPr>
          <w:rFonts w:ascii="Calibri" w:hAnsi="Calibri" w:cs="Calibri"/>
          <w:color w:val="000000"/>
          <w:sz w:val="19"/>
          <w:szCs w:val="19"/>
        </w:rPr>
      </w:pPr>
      <w:r w:rsidRPr="000734B4">
        <w:rPr>
          <w:rFonts w:ascii="Calibri" w:hAnsi="Calibri" w:cs="Calibri"/>
          <w:color w:val="000000"/>
          <w:sz w:val="19"/>
          <w:szCs w:val="19"/>
        </w:rPr>
        <w:t xml:space="preserve">Inspecting all water system components, including source(s), treatment components, distribution lines, and storage tanks and addressing any issues. </w:t>
      </w:r>
    </w:p>
    <w:p w:rsidR="00A7745D" w:rsidRPr="000734B4" w:rsidRDefault="00A7745D" w:rsidP="00A7745D">
      <w:pPr>
        <w:numPr>
          <w:ilvl w:val="0"/>
          <w:numId w:val="4"/>
        </w:numPr>
        <w:tabs>
          <w:tab w:val="left" w:pos="270"/>
        </w:tabs>
        <w:autoSpaceDE w:val="0"/>
        <w:autoSpaceDN w:val="0"/>
        <w:adjustRightInd w:val="0"/>
        <w:rPr>
          <w:rFonts w:ascii="Calibri" w:hAnsi="Calibri" w:cs="Calibri"/>
          <w:color w:val="000000"/>
          <w:sz w:val="19"/>
          <w:szCs w:val="19"/>
        </w:rPr>
      </w:pPr>
      <w:r w:rsidRPr="000734B4">
        <w:rPr>
          <w:rFonts w:ascii="Calibri" w:hAnsi="Calibri" w:cs="Calibri"/>
          <w:color w:val="000000"/>
          <w:sz w:val="19"/>
          <w:szCs w:val="19"/>
        </w:rPr>
        <w:t xml:space="preserve">Activating the source and thoroughly flushing water through all pipes in the water system. </w:t>
      </w:r>
    </w:p>
    <w:p w:rsidR="00A7745D" w:rsidRPr="000734B4" w:rsidRDefault="00A7745D" w:rsidP="00A7745D">
      <w:pPr>
        <w:numPr>
          <w:ilvl w:val="0"/>
          <w:numId w:val="4"/>
        </w:numPr>
        <w:tabs>
          <w:tab w:val="left" w:pos="270"/>
        </w:tabs>
        <w:autoSpaceDE w:val="0"/>
        <w:autoSpaceDN w:val="0"/>
        <w:adjustRightInd w:val="0"/>
        <w:rPr>
          <w:rFonts w:ascii="Calibri" w:hAnsi="Calibri" w:cs="Calibri"/>
          <w:color w:val="000000"/>
          <w:sz w:val="19"/>
          <w:szCs w:val="19"/>
        </w:rPr>
      </w:pPr>
      <w:r w:rsidRPr="000734B4">
        <w:rPr>
          <w:rFonts w:ascii="Calibri" w:hAnsi="Calibri" w:cs="Calibri"/>
          <w:color w:val="000000"/>
          <w:sz w:val="19"/>
          <w:szCs w:val="19"/>
        </w:rPr>
        <w:t xml:space="preserve">Draining and re-filling storage tanks. </w:t>
      </w:r>
    </w:p>
    <w:p w:rsidR="00A7745D" w:rsidRPr="000734B4" w:rsidRDefault="00A7745D" w:rsidP="00A7745D">
      <w:pPr>
        <w:numPr>
          <w:ilvl w:val="0"/>
          <w:numId w:val="4"/>
        </w:numPr>
        <w:tabs>
          <w:tab w:val="left" w:pos="270"/>
        </w:tabs>
        <w:autoSpaceDE w:val="0"/>
        <w:autoSpaceDN w:val="0"/>
        <w:adjustRightInd w:val="0"/>
        <w:ind w:left="270" w:hanging="270"/>
        <w:rPr>
          <w:rFonts w:ascii="Calibri" w:hAnsi="Calibri" w:cs="Calibri"/>
          <w:color w:val="000000"/>
          <w:sz w:val="19"/>
          <w:szCs w:val="19"/>
        </w:rPr>
      </w:pPr>
      <w:r w:rsidRPr="000734B4">
        <w:rPr>
          <w:rFonts w:ascii="Calibri" w:hAnsi="Calibri" w:cs="Calibri"/>
          <w:color w:val="000000"/>
          <w:sz w:val="19"/>
          <w:szCs w:val="19"/>
        </w:rPr>
        <w:t xml:space="preserve">Chlorinating the water in the system and leaving the chlorinated water in the system for at least 24 hours before flushing the water to waste. </w:t>
      </w:r>
    </w:p>
    <w:p w:rsidR="00A7745D" w:rsidRPr="000734B4" w:rsidRDefault="00A7745D" w:rsidP="00A7745D">
      <w:pPr>
        <w:numPr>
          <w:ilvl w:val="0"/>
          <w:numId w:val="4"/>
        </w:numPr>
        <w:tabs>
          <w:tab w:val="left" w:pos="270"/>
        </w:tabs>
        <w:autoSpaceDE w:val="0"/>
        <w:autoSpaceDN w:val="0"/>
        <w:adjustRightInd w:val="0"/>
        <w:rPr>
          <w:rFonts w:ascii="Calibri" w:hAnsi="Calibri" w:cs="Calibri"/>
          <w:color w:val="000000"/>
          <w:sz w:val="19"/>
          <w:szCs w:val="19"/>
        </w:rPr>
      </w:pPr>
      <w:r w:rsidRPr="000734B4">
        <w:rPr>
          <w:rFonts w:ascii="Calibri" w:hAnsi="Calibri" w:cs="Calibri"/>
          <w:color w:val="000000"/>
          <w:sz w:val="19"/>
          <w:szCs w:val="19"/>
        </w:rPr>
        <w:t xml:space="preserve">Collecting water samples at key locations within the system and ensuring the water system is not contaminated by bacteria. </w:t>
      </w:r>
    </w:p>
    <w:p w:rsidR="00A7745D" w:rsidRPr="00A7745D" w:rsidRDefault="00A7745D" w:rsidP="00A7745D">
      <w:pPr>
        <w:autoSpaceDE w:val="0"/>
        <w:autoSpaceDN w:val="0"/>
        <w:adjustRightInd w:val="0"/>
        <w:rPr>
          <w:rFonts w:ascii="Calibri" w:hAnsi="Calibri" w:cs="Calibri"/>
          <w:color w:val="000000"/>
          <w:sz w:val="19"/>
          <w:szCs w:val="19"/>
        </w:rPr>
      </w:pPr>
    </w:p>
    <w:p w:rsidR="00A7745D" w:rsidRPr="000734B4" w:rsidRDefault="00A7745D" w:rsidP="00A7745D">
      <w:pPr>
        <w:autoSpaceDE w:val="0"/>
        <w:autoSpaceDN w:val="0"/>
        <w:adjustRightInd w:val="0"/>
        <w:rPr>
          <w:rFonts w:ascii="Calibri" w:hAnsi="Calibri" w:cs="Calibri"/>
          <w:color w:val="000000"/>
          <w:sz w:val="19"/>
          <w:szCs w:val="19"/>
        </w:rPr>
      </w:pPr>
      <w:r w:rsidRPr="000734B4">
        <w:rPr>
          <w:rFonts w:ascii="Calibri" w:hAnsi="Calibri" w:cs="Calibri"/>
          <w:color w:val="000000"/>
          <w:sz w:val="19"/>
          <w:szCs w:val="19"/>
        </w:rPr>
        <w:t xml:space="preserve">You must provide public notice to persons served </w:t>
      </w:r>
      <w:r w:rsidRPr="000734B4">
        <w:rPr>
          <w:rFonts w:ascii="Calibri" w:hAnsi="Calibri" w:cs="Calibri"/>
          <w:b/>
          <w:color w:val="000000"/>
          <w:sz w:val="19"/>
          <w:szCs w:val="19"/>
        </w:rPr>
        <w:t xml:space="preserve">as soon as practical but no later than </w:t>
      </w:r>
      <w:r w:rsidRPr="000734B4">
        <w:rPr>
          <w:rFonts w:ascii="Calibri" w:hAnsi="Calibri" w:cs="Calibri"/>
          <w:b/>
          <w:color w:val="000000"/>
          <w:sz w:val="19"/>
          <w:szCs w:val="19"/>
          <w:u w:val="single"/>
        </w:rPr>
        <w:t>30 days</w:t>
      </w:r>
      <w:r w:rsidRPr="000734B4">
        <w:rPr>
          <w:rFonts w:ascii="Calibri" w:hAnsi="Calibri" w:cs="Calibri"/>
          <w:color w:val="000000"/>
          <w:sz w:val="19"/>
          <w:szCs w:val="19"/>
        </w:rPr>
        <w:t xml:space="preserve"> after you learn of the violation [40 CFR 141.203(b)]. Your state may have more stringent requirements for treatment technique violations (e.g., it may require you to provide water from an alternate source). Check with your state to make sure you meet all its requirements. </w:t>
      </w:r>
    </w:p>
    <w:p w:rsidR="00A7745D" w:rsidRPr="00A7745D" w:rsidRDefault="00A7745D" w:rsidP="00A7745D">
      <w:pPr>
        <w:autoSpaceDE w:val="0"/>
        <w:autoSpaceDN w:val="0"/>
        <w:adjustRightInd w:val="0"/>
        <w:rPr>
          <w:rFonts w:ascii="Calibri" w:hAnsi="Calibri" w:cs="Calibri"/>
          <w:color w:val="000000"/>
          <w:sz w:val="19"/>
          <w:szCs w:val="19"/>
        </w:rPr>
      </w:pPr>
    </w:p>
    <w:p w:rsidR="00A7745D" w:rsidRPr="000734B4" w:rsidRDefault="00A7745D" w:rsidP="00A7745D">
      <w:pPr>
        <w:autoSpaceDE w:val="0"/>
        <w:autoSpaceDN w:val="0"/>
        <w:adjustRightInd w:val="0"/>
        <w:rPr>
          <w:rFonts w:ascii="Calibri" w:hAnsi="Calibri" w:cs="Calibri"/>
          <w:color w:val="000000"/>
          <w:sz w:val="19"/>
          <w:szCs w:val="19"/>
        </w:rPr>
      </w:pPr>
      <w:r w:rsidRPr="000734B4">
        <w:rPr>
          <w:rFonts w:ascii="Calibri" w:hAnsi="Calibri" w:cs="Calibri"/>
          <w:color w:val="000000"/>
          <w:sz w:val="19"/>
          <w:szCs w:val="19"/>
        </w:rPr>
        <w:t xml:space="preserve">NCWSs must use one of the following methods to deliver the notice to consumers [40 CFR 141.203(c)]: </w:t>
      </w:r>
    </w:p>
    <w:p w:rsidR="00A7745D" w:rsidRPr="000734B4" w:rsidRDefault="00A7745D" w:rsidP="00A7745D">
      <w:pPr>
        <w:autoSpaceDE w:val="0"/>
        <w:autoSpaceDN w:val="0"/>
        <w:adjustRightInd w:val="0"/>
        <w:rPr>
          <w:rFonts w:ascii="Calibri" w:hAnsi="Calibri" w:cs="Calibri"/>
          <w:color w:val="000000"/>
          <w:sz w:val="19"/>
          <w:szCs w:val="19"/>
        </w:rPr>
      </w:pPr>
      <w:r w:rsidRPr="000734B4">
        <w:rPr>
          <w:rFonts w:ascii="Calibri" w:hAnsi="Calibri"/>
          <w:color w:val="000000"/>
          <w:sz w:val="19"/>
          <w:szCs w:val="19"/>
        </w:rPr>
        <w:t xml:space="preserve">•    </w:t>
      </w:r>
      <w:r w:rsidRPr="000734B4">
        <w:rPr>
          <w:rFonts w:ascii="Calibri" w:hAnsi="Calibri" w:cs="Calibri"/>
          <w:color w:val="000000"/>
          <w:sz w:val="19"/>
          <w:szCs w:val="19"/>
        </w:rPr>
        <w:t xml:space="preserve">Posting in conspicuous locations </w:t>
      </w:r>
    </w:p>
    <w:p w:rsidR="00A7745D" w:rsidRPr="000734B4" w:rsidRDefault="00A7745D" w:rsidP="00A7745D">
      <w:pPr>
        <w:autoSpaceDE w:val="0"/>
        <w:autoSpaceDN w:val="0"/>
        <w:adjustRightInd w:val="0"/>
        <w:rPr>
          <w:rFonts w:ascii="Calibri" w:hAnsi="Calibri" w:cs="Calibri"/>
          <w:color w:val="000000"/>
          <w:sz w:val="19"/>
          <w:szCs w:val="19"/>
        </w:rPr>
      </w:pPr>
      <w:r w:rsidRPr="000734B4">
        <w:rPr>
          <w:rFonts w:ascii="Calibri" w:hAnsi="Calibri"/>
          <w:color w:val="000000"/>
          <w:sz w:val="19"/>
          <w:szCs w:val="19"/>
        </w:rPr>
        <w:t xml:space="preserve">•    </w:t>
      </w:r>
      <w:r w:rsidRPr="000734B4">
        <w:rPr>
          <w:rFonts w:ascii="Calibri" w:hAnsi="Calibri" w:cs="Calibri"/>
          <w:color w:val="000000"/>
          <w:sz w:val="19"/>
          <w:szCs w:val="19"/>
        </w:rPr>
        <w:t xml:space="preserve">Hand delivery </w:t>
      </w:r>
    </w:p>
    <w:p w:rsidR="00A7745D" w:rsidRPr="000734B4" w:rsidRDefault="00A7745D" w:rsidP="00A7745D">
      <w:pPr>
        <w:autoSpaceDE w:val="0"/>
        <w:autoSpaceDN w:val="0"/>
        <w:adjustRightInd w:val="0"/>
        <w:rPr>
          <w:rFonts w:ascii="Calibri" w:hAnsi="Calibri" w:cs="Calibri"/>
          <w:color w:val="000000"/>
          <w:sz w:val="19"/>
          <w:szCs w:val="19"/>
        </w:rPr>
      </w:pPr>
      <w:r w:rsidRPr="000734B4">
        <w:rPr>
          <w:rFonts w:ascii="Calibri" w:hAnsi="Calibri"/>
          <w:color w:val="000000"/>
          <w:sz w:val="19"/>
          <w:szCs w:val="19"/>
        </w:rPr>
        <w:t xml:space="preserve">•    </w:t>
      </w:r>
      <w:r w:rsidRPr="000734B4">
        <w:rPr>
          <w:rFonts w:ascii="Calibri" w:hAnsi="Calibri" w:cs="Calibri"/>
          <w:color w:val="000000"/>
          <w:sz w:val="19"/>
          <w:szCs w:val="19"/>
        </w:rPr>
        <w:t xml:space="preserve">Mail </w:t>
      </w:r>
    </w:p>
    <w:p w:rsidR="00A7745D" w:rsidRPr="000734B4" w:rsidRDefault="00A7745D" w:rsidP="00A7745D">
      <w:pPr>
        <w:autoSpaceDE w:val="0"/>
        <w:autoSpaceDN w:val="0"/>
        <w:adjustRightInd w:val="0"/>
        <w:rPr>
          <w:rFonts w:ascii="Calibri" w:hAnsi="Calibri" w:cs="Calibri"/>
          <w:color w:val="000000"/>
          <w:sz w:val="19"/>
          <w:szCs w:val="19"/>
        </w:rPr>
      </w:pPr>
      <w:r w:rsidRPr="000734B4">
        <w:rPr>
          <w:rFonts w:ascii="Calibri" w:hAnsi="Calibri"/>
          <w:color w:val="000000"/>
          <w:sz w:val="19"/>
          <w:szCs w:val="19"/>
        </w:rPr>
        <w:t xml:space="preserve">•    </w:t>
      </w:r>
      <w:r w:rsidRPr="000734B4">
        <w:rPr>
          <w:rFonts w:ascii="Calibri" w:hAnsi="Calibri" w:cs="Calibri"/>
          <w:color w:val="000000"/>
          <w:sz w:val="19"/>
          <w:szCs w:val="19"/>
        </w:rPr>
        <w:t xml:space="preserve">Another method approved in writing by the state </w:t>
      </w:r>
    </w:p>
    <w:p w:rsidR="00A7745D" w:rsidRPr="00A7745D" w:rsidRDefault="00A7745D" w:rsidP="00A7745D">
      <w:pPr>
        <w:widowControl w:val="0"/>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napToGrid w:val="0"/>
          <w:color w:val="000000"/>
          <w:sz w:val="19"/>
          <w:szCs w:val="19"/>
        </w:rPr>
      </w:pPr>
    </w:p>
    <w:p w:rsidR="00A7745D" w:rsidRPr="000734B4" w:rsidRDefault="00A7745D" w:rsidP="00A7745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sz w:val="19"/>
          <w:szCs w:val="19"/>
        </w:rPr>
      </w:pPr>
      <w:r w:rsidRPr="000734B4">
        <w:rPr>
          <w:rFonts w:ascii="Calibri" w:hAnsi="Calibri"/>
          <w:b/>
          <w:bCs/>
          <w:sz w:val="19"/>
          <w:szCs w:val="19"/>
        </w:rPr>
        <w:t>In addition</w:t>
      </w:r>
      <w:r w:rsidRPr="000734B4">
        <w:rPr>
          <w:rFonts w:ascii="Calibri" w:hAnsi="Calibri"/>
          <w:sz w:val="19"/>
          <w:szCs w:val="19"/>
        </w:rPr>
        <w:t xml:space="preserve">, NCWSs must use another method reasonably calculated to reach others if they would not be reached by the first method [40 CFR 141.203(c)]. Such methods could include newspapers, e-mail, or delivery to community organizations.  </w:t>
      </w:r>
      <w:r w:rsidRPr="000734B4">
        <w:rPr>
          <w:rFonts w:ascii="Calibri" w:hAnsi="Calibri"/>
          <w:color w:val="000000"/>
          <w:sz w:val="19"/>
          <w:szCs w:val="19"/>
        </w:rPr>
        <w:t>If you mail, post, or hand deliver, print your notice on your system’s letterhead, if you have it.</w:t>
      </w:r>
    </w:p>
    <w:p w:rsidR="00A7745D" w:rsidRPr="00A7745D" w:rsidRDefault="00A7745D" w:rsidP="00A7745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color w:val="000000"/>
          <w:sz w:val="12"/>
          <w:szCs w:val="12"/>
        </w:rPr>
      </w:pPr>
    </w:p>
    <w:p w:rsidR="00A7745D" w:rsidRPr="000734B4" w:rsidRDefault="00A7745D" w:rsidP="00A7745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sz w:val="19"/>
          <w:szCs w:val="19"/>
        </w:rPr>
      </w:pPr>
      <w:r w:rsidRPr="000734B4">
        <w:rPr>
          <w:rFonts w:ascii="Calibri" w:hAnsi="Calibri"/>
          <w:color w:val="000000"/>
          <w:sz w:val="19"/>
          <w:szCs w:val="19"/>
        </w:rPr>
        <w:t>You must also perform the following:</w:t>
      </w:r>
    </w:p>
    <w:p w:rsidR="00A7745D" w:rsidRPr="000734B4" w:rsidRDefault="00A7745D" w:rsidP="00A7745D">
      <w:pPr>
        <w:numPr>
          <w:ilvl w:val="0"/>
          <w:numId w:val="1"/>
        </w:numPr>
        <w:tabs>
          <w:tab w:val="clear" w:pos="720"/>
          <w:tab w:val="num" w:pos="360"/>
        </w:tabs>
        <w:ind w:left="360"/>
        <w:rPr>
          <w:rFonts w:ascii="Calibri" w:hAnsi="Calibri" w:cs="Arial"/>
          <w:sz w:val="19"/>
          <w:szCs w:val="19"/>
        </w:rPr>
      </w:pPr>
      <w:r w:rsidRPr="000734B4">
        <w:rPr>
          <w:rFonts w:ascii="Calibri" w:hAnsi="Calibri" w:cs="Arial"/>
          <w:color w:val="000000"/>
          <w:sz w:val="19"/>
          <w:szCs w:val="19"/>
        </w:rPr>
        <w:t>Notify new billing customers or units prior to or at the time their service begins.</w:t>
      </w:r>
    </w:p>
    <w:p w:rsidR="00A7745D" w:rsidRPr="000734B4" w:rsidRDefault="00A7745D" w:rsidP="00A7745D">
      <w:pPr>
        <w:numPr>
          <w:ilvl w:val="0"/>
          <w:numId w:val="1"/>
        </w:numPr>
        <w:tabs>
          <w:tab w:val="clear" w:pos="720"/>
          <w:tab w:val="num" w:pos="360"/>
        </w:tabs>
        <w:ind w:left="360"/>
        <w:rPr>
          <w:rFonts w:ascii="Calibri" w:hAnsi="Calibri" w:cs="Arial"/>
          <w:sz w:val="19"/>
          <w:szCs w:val="19"/>
        </w:rPr>
      </w:pPr>
      <w:r w:rsidRPr="000734B4">
        <w:rPr>
          <w:rFonts w:ascii="Calibri" w:hAnsi="Calibri" w:cs="Arial"/>
          <w:color w:val="000000"/>
          <w:sz w:val="19"/>
          <w:szCs w:val="19"/>
        </w:rPr>
        <w:t>Provide multi-lingual notifications if 30% of the residents served are non-English speaking.</w:t>
      </w:r>
    </w:p>
    <w:p w:rsidR="00A7745D" w:rsidRPr="000734B4" w:rsidRDefault="00A7745D" w:rsidP="00A7745D">
      <w:pPr>
        <w:numPr>
          <w:ilvl w:val="0"/>
          <w:numId w:val="1"/>
        </w:numPr>
        <w:tabs>
          <w:tab w:val="clear" w:pos="720"/>
          <w:tab w:val="num" w:pos="360"/>
        </w:tabs>
        <w:ind w:left="360"/>
        <w:rPr>
          <w:rFonts w:ascii="Calibri" w:hAnsi="Calibri" w:cs="Arial"/>
          <w:sz w:val="19"/>
          <w:szCs w:val="19"/>
        </w:rPr>
      </w:pPr>
      <w:r w:rsidRPr="000734B4">
        <w:rPr>
          <w:rFonts w:ascii="Calibri" w:hAnsi="Calibri" w:cs="Arial"/>
          <w:color w:val="000000"/>
          <w:sz w:val="19"/>
          <w:szCs w:val="19"/>
        </w:rPr>
        <w:t>Comply with any additional public notification requirements (including any repeat notices or direction on the duration of the posted notices) that are established as a result of the consultation with the State.</w:t>
      </w:r>
    </w:p>
    <w:p w:rsidR="00A7745D" w:rsidRPr="00A7745D" w:rsidRDefault="00A7745D" w:rsidP="00A7745D">
      <w:pPr>
        <w:keepNext/>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autoSpaceDE w:val="0"/>
        <w:autoSpaceDN w:val="0"/>
        <w:adjustRightInd w:val="0"/>
        <w:outlineLvl w:val="0"/>
        <w:rPr>
          <w:rFonts w:ascii="Calibri" w:hAnsi="Calibri" w:cs="Arial"/>
          <w:b/>
          <w:bCs/>
          <w:sz w:val="19"/>
          <w:szCs w:val="19"/>
          <w:u w:val="single"/>
        </w:rPr>
      </w:pPr>
    </w:p>
    <w:p w:rsidR="00A7745D" w:rsidRPr="000734B4" w:rsidRDefault="00A7745D" w:rsidP="00A7745D">
      <w:pPr>
        <w:rPr>
          <w:rFonts w:ascii="Calibri" w:hAnsi="Calibri"/>
          <w:sz w:val="19"/>
          <w:szCs w:val="19"/>
        </w:rPr>
      </w:pPr>
      <w:r w:rsidRPr="000734B4">
        <w:rPr>
          <w:rFonts w:ascii="Calibri" w:hAnsi="Calibri"/>
          <w:sz w:val="19"/>
          <w:szCs w:val="19"/>
        </w:rPr>
        <w:t>The notice on the reverse is appropriate for mailing, posting, or hand delivery. If you modify this notice, you must still include all required public notice elements from 40 CFR 141.205(a) and leave the mandatory language unchanged (see below). All posted notices must remain in place for as long as the violation or situation persists but in no case for less than seven days, even if the violation or situation is resolved.</w:t>
      </w:r>
    </w:p>
    <w:p w:rsidR="00A7745D" w:rsidRPr="00A7745D" w:rsidRDefault="00A7745D" w:rsidP="00A7745D">
      <w:pPr>
        <w:rPr>
          <w:rFonts w:ascii="Calibri" w:hAnsi="Calibri" w:cs="Arial"/>
          <w:snapToGrid w:val="0"/>
          <w:color w:val="000000"/>
          <w:sz w:val="19"/>
          <w:szCs w:val="19"/>
        </w:rPr>
      </w:pPr>
    </w:p>
    <w:p w:rsidR="00A7745D" w:rsidRPr="000734B4" w:rsidRDefault="00A7745D" w:rsidP="00A7745D">
      <w:pPr>
        <w:rPr>
          <w:rFonts w:ascii="Calibri" w:hAnsi="Calibri" w:cs="Arial"/>
          <w:b/>
          <w:bCs/>
          <w:sz w:val="19"/>
          <w:szCs w:val="19"/>
        </w:rPr>
      </w:pPr>
      <w:r w:rsidRPr="000734B4">
        <w:rPr>
          <w:rFonts w:ascii="Calibri" w:hAnsi="Calibri" w:cs="Arial"/>
          <w:b/>
          <w:bCs/>
          <w:sz w:val="19"/>
          <w:szCs w:val="19"/>
          <w:u w:val="single"/>
        </w:rPr>
        <w:t>Mandatory Language</w:t>
      </w:r>
      <w:r w:rsidRPr="000734B4">
        <w:rPr>
          <w:rFonts w:ascii="Calibri" w:hAnsi="Calibri" w:cs="Arial"/>
          <w:b/>
          <w:bCs/>
          <w:sz w:val="19"/>
          <w:szCs w:val="19"/>
        </w:rPr>
        <w:t xml:space="preserve"> </w:t>
      </w:r>
    </w:p>
    <w:p w:rsidR="00A7745D" w:rsidRPr="000734B4" w:rsidRDefault="00A7745D" w:rsidP="00A7745D">
      <w:pPr>
        <w:rPr>
          <w:rFonts w:ascii="Calibri" w:hAnsi="Calibri" w:cs="Arial"/>
          <w:snapToGrid w:val="0"/>
          <w:color w:val="000000"/>
          <w:sz w:val="19"/>
          <w:szCs w:val="19"/>
        </w:rPr>
      </w:pPr>
      <w:r w:rsidRPr="000734B4">
        <w:rPr>
          <w:rFonts w:ascii="Calibri" w:hAnsi="Calibri" w:cs="Arial"/>
          <w:sz w:val="19"/>
          <w:szCs w:val="19"/>
        </w:rPr>
        <w:t xml:space="preserve">Mandatory language on health effects (from Appendix B to 40 CFR 141 Subpart Q) must be included as written if the required start-up procedure includes collecting coliform bacteria samples.  The mandatory language is provided in this notice in </w:t>
      </w:r>
      <w:r w:rsidRPr="000734B4">
        <w:rPr>
          <w:rFonts w:ascii="Calibri" w:hAnsi="Calibri" w:cs="Arial"/>
          <w:b/>
          <w:i/>
          <w:sz w:val="19"/>
          <w:szCs w:val="19"/>
        </w:rPr>
        <w:t xml:space="preserve">bold italics.  </w:t>
      </w:r>
      <w:r w:rsidRPr="000734B4">
        <w:rPr>
          <w:rFonts w:ascii="Calibri" w:hAnsi="Calibri"/>
          <w:sz w:val="19"/>
          <w:szCs w:val="19"/>
        </w:rPr>
        <w:t xml:space="preserve">You will need to update the information presented in brackets with the appropriate information.  </w:t>
      </w:r>
      <w:r w:rsidRPr="000734B4">
        <w:rPr>
          <w:rFonts w:ascii="Calibri" w:hAnsi="Calibri" w:cs="Arial"/>
          <w:sz w:val="19"/>
          <w:szCs w:val="19"/>
        </w:rPr>
        <w:t xml:space="preserve">You must also include standard language to encourage the distribution of the public notice to all persons served, where applicable [40 CFR 141.205(d)].  This language is also presented in this notice in </w:t>
      </w:r>
      <w:r w:rsidRPr="000734B4">
        <w:rPr>
          <w:rFonts w:ascii="Calibri" w:hAnsi="Calibri" w:cs="Arial"/>
          <w:b/>
          <w:i/>
          <w:sz w:val="19"/>
          <w:szCs w:val="19"/>
        </w:rPr>
        <w:t>bold italics.</w:t>
      </w:r>
    </w:p>
    <w:p w:rsidR="00A7745D" w:rsidRPr="00A7745D" w:rsidRDefault="00A7745D" w:rsidP="00A7745D">
      <w:pPr>
        <w:rPr>
          <w:rFonts w:ascii="Calibri" w:hAnsi="Calibri" w:cs="Arial"/>
          <w:snapToGrid w:val="0"/>
          <w:color w:val="000000"/>
          <w:sz w:val="19"/>
          <w:szCs w:val="19"/>
        </w:rPr>
      </w:pPr>
    </w:p>
    <w:p w:rsidR="00A7745D" w:rsidRPr="000734B4" w:rsidRDefault="00A7745D" w:rsidP="00A7745D">
      <w:pPr>
        <w:autoSpaceDE w:val="0"/>
        <w:autoSpaceDN w:val="0"/>
        <w:adjustRightInd w:val="0"/>
        <w:rPr>
          <w:rFonts w:ascii="Calibri" w:hAnsi="Calibri" w:cs="Calibri"/>
          <w:b/>
          <w:color w:val="000000"/>
          <w:sz w:val="19"/>
          <w:szCs w:val="19"/>
          <w:u w:val="single"/>
        </w:rPr>
      </w:pPr>
      <w:r w:rsidRPr="000734B4">
        <w:rPr>
          <w:rFonts w:ascii="Calibri" w:hAnsi="Calibri" w:cs="Calibri"/>
          <w:b/>
          <w:color w:val="000000"/>
          <w:sz w:val="19"/>
          <w:szCs w:val="19"/>
          <w:u w:val="single"/>
        </w:rPr>
        <w:t>Corrective Action</w:t>
      </w:r>
    </w:p>
    <w:p w:rsidR="00A7745D" w:rsidRPr="000734B4" w:rsidRDefault="00A7745D" w:rsidP="00A7745D">
      <w:pPr>
        <w:autoSpaceDE w:val="0"/>
        <w:autoSpaceDN w:val="0"/>
        <w:adjustRightInd w:val="0"/>
        <w:rPr>
          <w:rFonts w:ascii="Calibri" w:hAnsi="Calibri" w:cs="Calibri"/>
          <w:color w:val="000000"/>
          <w:sz w:val="19"/>
          <w:szCs w:val="19"/>
        </w:rPr>
      </w:pPr>
      <w:r w:rsidRPr="000734B4">
        <w:rPr>
          <w:rFonts w:ascii="Calibri" w:hAnsi="Calibri" w:cs="Calibri"/>
          <w:color w:val="000000"/>
          <w:sz w:val="19"/>
          <w:szCs w:val="19"/>
        </w:rPr>
        <w:t xml:space="preserve">In your notice, you must describe corrective actions you are taking [40 CFR 141.205(a)(7)] and when you expect to return to compliance or resolve the situation [40 CFR 141.205(a)(8)]. Do not use overly technical terminology when describing treatment methods. Listed below are some steps commonly taken by </w:t>
      </w:r>
      <w:bookmarkStart w:id="0" w:name="_GoBack"/>
      <w:bookmarkEnd w:id="0"/>
      <w:r w:rsidRPr="000734B4">
        <w:rPr>
          <w:rFonts w:ascii="Calibri" w:hAnsi="Calibri" w:cs="Calibri"/>
          <w:color w:val="000000"/>
          <w:sz w:val="19"/>
          <w:szCs w:val="19"/>
        </w:rPr>
        <w:t xml:space="preserve">water systems with TT violations relating to incomplete start-up procedures. Depending on the corrective action you are taking, you can use the following statement, if appropriate, or develop your own text: </w:t>
      </w:r>
    </w:p>
    <w:p w:rsidR="00A7745D" w:rsidRPr="000734B4" w:rsidRDefault="00A7745D" w:rsidP="00A7745D">
      <w:pPr>
        <w:numPr>
          <w:ilvl w:val="0"/>
          <w:numId w:val="5"/>
        </w:numPr>
        <w:tabs>
          <w:tab w:val="left" w:pos="360"/>
        </w:tabs>
        <w:autoSpaceDE w:val="0"/>
        <w:autoSpaceDN w:val="0"/>
        <w:adjustRightInd w:val="0"/>
        <w:rPr>
          <w:rFonts w:ascii="Calibri" w:hAnsi="Calibri" w:cs="Calibri"/>
          <w:color w:val="000000"/>
          <w:sz w:val="19"/>
          <w:szCs w:val="19"/>
        </w:rPr>
      </w:pPr>
      <w:r w:rsidRPr="000734B4">
        <w:rPr>
          <w:rFonts w:ascii="Calibri" w:hAnsi="Calibri" w:cs="Calibri"/>
          <w:color w:val="000000"/>
          <w:sz w:val="19"/>
          <w:szCs w:val="19"/>
        </w:rPr>
        <w:t xml:space="preserve">We have completed the required start-up procedures and provided the appropriate certification to the state. The procedures included [describe what you did, for example, flushed the system, disinfected the system, collected total coliform bacteria samples, etc.]. </w:t>
      </w:r>
    </w:p>
    <w:p w:rsidR="00A7745D" w:rsidRPr="000734B4" w:rsidRDefault="00A7745D" w:rsidP="00A7745D">
      <w:pPr>
        <w:numPr>
          <w:ilvl w:val="0"/>
          <w:numId w:val="5"/>
        </w:numPr>
        <w:tabs>
          <w:tab w:val="left" w:pos="360"/>
        </w:tabs>
        <w:autoSpaceDE w:val="0"/>
        <w:autoSpaceDN w:val="0"/>
        <w:adjustRightInd w:val="0"/>
        <w:rPr>
          <w:rFonts w:ascii="Calibri" w:hAnsi="Calibri" w:cs="Calibri"/>
          <w:color w:val="000000"/>
          <w:sz w:val="19"/>
          <w:szCs w:val="19"/>
        </w:rPr>
      </w:pPr>
      <w:r w:rsidRPr="000734B4">
        <w:rPr>
          <w:rFonts w:ascii="Calibri" w:hAnsi="Calibri" w:cs="Calibri"/>
          <w:color w:val="000000"/>
          <w:sz w:val="19"/>
          <w:szCs w:val="19"/>
        </w:rPr>
        <w:t xml:space="preserve">We have collected [number] coliform bacteria samples as required and [number] sample results were negative for total coliform bacteria. </w:t>
      </w:r>
      <w:r>
        <w:rPr>
          <w:rFonts w:ascii="Calibri" w:hAnsi="Calibri" w:cs="Calibri"/>
          <w:color w:val="000000"/>
          <w:sz w:val="19"/>
          <w:szCs w:val="19"/>
        </w:rPr>
        <w:br/>
      </w:r>
    </w:p>
    <w:p w:rsidR="00D24FD0" w:rsidRDefault="00A7745D" w:rsidP="00A7745D">
      <w:pPr>
        <w:autoSpaceDE w:val="0"/>
        <w:autoSpaceDN w:val="0"/>
        <w:adjustRightInd w:val="0"/>
      </w:pPr>
      <w:r w:rsidRPr="000734B4">
        <w:rPr>
          <w:rFonts w:ascii="Calibri" w:hAnsi="Calibri" w:cs="Calibri"/>
          <w:sz w:val="19"/>
          <w:szCs w:val="19"/>
        </w:rPr>
        <w:t xml:space="preserve"> </w:t>
      </w:r>
      <w:r w:rsidRPr="000734B4">
        <w:rPr>
          <w:rFonts w:ascii="Calibri" w:hAnsi="Calibri" w:cs="Arial"/>
          <w:b/>
          <w:bCs/>
          <w:sz w:val="19"/>
          <w:szCs w:val="19"/>
          <w:u w:val="single"/>
        </w:rPr>
        <w:t xml:space="preserve">After Issuing the Notice </w:t>
      </w:r>
      <w:r w:rsidRPr="000734B4">
        <w:rPr>
          <w:rFonts w:ascii="Calibri" w:hAnsi="Calibri" w:cs="Arial"/>
          <w:bCs/>
          <w:sz w:val="19"/>
          <w:szCs w:val="19"/>
          <w:u w:val="single"/>
        </w:rPr>
        <w:t>[40 CFR 141.31(d)]</w:t>
      </w:r>
      <w:r w:rsidRPr="000734B4">
        <w:rPr>
          <w:rFonts w:ascii="Calibri" w:hAnsi="Calibri" w:cs="Arial"/>
          <w:bCs/>
          <w:sz w:val="19"/>
          <w:szCs w:val="19"/>
        </w:rPr>
        <w:t xml:space="preserve"> </w:t>
      </w:r>
      <w:r>
        <w:rPr>
          <w:rFonts w:ascii="Calibri" w:hAnsi="Calibri" w:cs="Arial"/>
          <w:bCs/>
          <w:sz w:val="19"/>
          <w:szCs w:val="19"/>
        </w:rPr>
        <w:br/>
      </w:r>
      <w:r w:rsidRPr="000734B4">
        <w:rPr>
          <w:rFonts w:ascii="Calibri" w:hAnsi="Calibri" w:cs="Arial"/>
          <w:bCs/>
          <w:color w:val="000000"/>
          <w:sz w:val="19"/>
          <w:szCs w:val="19"/>
        </w:rPr>
        <w:t xml:space="preserve">Within </w:t>
      </w:r>
      <w:r w:rsidRPr="000734B4">
        <w:rPr>
          <w:rFonts w:ascii="Calibri" w:hAnsi="Calibri" w:cs="Arial"/>
          <w:b/>
          <w:bCs/>
          <w:color w:val="000000"/>
          <w:sz w:val="19"/>
          <w:szCs w:val="19"/>
        </w:rPr>
        <w:t>10 days</w:t>
      </w:r>
      <w:r w:rsidRPr="000734B4">
        <w:rPr>
          <w:rFonts w:ascii="Calibri" w:hAnsi="Calibri" w:cs="Arial"/>
          <w:bCs/>
          <w:color w:val="000000"/>
          <w:sz w:val="19"/>
          <w:szCs w:val="19"/>
        </w:rPr>
        <w:t xml:space="preserve"> after completing the initial public notification, the Public Water Supply Section MUST receive a copy of the original notice (and any repeat notices) you distributed to your customers with your </w:t>
      </w:r>
      <w:r w:rsidRPr="000734B4">
        <w:rPr>
          <w:rFonts w:ascii="Calibri" w:hAnsi="Calibri" w:cs="Arial"/>
          <w:bCs/>
          <w:color w:val="000000"/>
          <w:sz w:val="19"/>
          <w:szCs w:val="19"/>
          <w:u w:val="single"/>
        </w:rPr>
        <w:t>signature</w:t>
      </w:r>
      <w:r w:rsidRPr="000734B4">
        <w:rPr>
          <w:rFonts w:ascii="Calibri" w:hAnsi="Calibri" w:cs="Arial"/>
          <w:bCs/>
          <w:color w:val="000000"/>
          <w:sz w:val="19"/>
          <w:szCs w:val="19"/>
        </w:rPr>
        <w:t xml:space="preserve"> </w:t>
      </w:r>
      <w:r w:rsidRPr="000734B4">
        <w:rPr>
          <w:rFonts w:ascii="Calibri" w:hAnsi="Calibri" w:cs="Arial"/>
          <w:bCs/>
          <w:color w:val="000000"/>
          <w:sz w:val="19"/>
          <w:szCs w:val="19"/>
          <w:u w:val="single"/>
        </w:rPr>
        <w:t>and</w:t>
      </w:r>
      <w:r w:rsidRPr="000734B4">
        <w:rPr>
          <w:rFonts w:ascii="Calibri" w:hAnsi="Calibri" w:cs="Arial"/>
          <w:bCs/>
          <w:color w:val="000000"/>
          <w:sz w:val="19"/>
          <w:szCs w:val="19"/>
        </w:rPr>
        <w:t xml:space="preserve"> </w:t>
      </w:r>
      <w:r w:rsidRPr="000734B4">
        <w:rPr>
          <w:rFonts w:ascii="Calibri" w:hAnsi="Calibri" w:cs="Arial"/>
          <w:bCs/>
          <w:color w:val="000000"/>
          <w:sz w:val="19"/>
          <w:szCs w:val="19"/>
          <w:u w:val="single"/>
        </w:rPr>
        <w:t>date</w:t>
      </w:r>
      <w:r w:rsidRPr="000734B4">
        <w:rPr>
          <w:rFonts w:ascii="Calibri" w:hAnsi="Calibri" w:cs="Arial"/>
          <w:bCs/>
          <w:color w:val="000000"/>
          <w:sz w:val="19"/>
          <w:szCs w:val="19"/>
        </w:rPr>
        <w:t xml:space="preserve"> on the Public Notification Certification (located at the bottom of the notice) indicating that you have fully complied with all the public notice requirements.</w:t>
      </w:r>
      <w:r w:rsidRPr="000734B4">
        <w:rPr>
          <w:rFonts w:ascii="Calibri" w:hAnsi="Calibri" w:cs="Arial"/>
          <w:bCs/>
          <w:snapToGrid w:val="0"/>
          <w:color w:val="000000"/>
          <w:sz w:val="19"/>
          <w:szCs w:val="19"/>
        </w:rPr>
        <w:t xml:space="preserve"> </w:t>
      </w:r>
      <w:r w:rsidRPr="000734B4">
        <w:rPr>
          <w:rFonts w:ascii="Calibri" w:hAnsi="Calibri" w:cs="Arial"/>
          <w:bCs/>
          <w:color w:val="000000"/>
          <w:sz w:val="19"/>
          <w:szCs w:val="19"/>
        </w:rPr>
        <w:t xml:space="preserve"> Email your notice/certification to </w:t>
      </w:r>
      <w:hyperlink r:id="rId8" w:history="1">
        <w:r w:rsidRPr="00D75072">
          <w:rPr>
            <w:rFonts w:ascii="Calibri" w:hAnsi="Calibri" w:cs="Arial"/>
            <w:bCs/>
            <w:color w:val="000000"/>
            <w:sz w:val="19"/>
            <w:szCs w:val="19"/>
            <w:u w:val="single"/>
          </w:rPr>
          <w:t>PWSS.PN@ncdenr.gov</w:t>
        </w:r>
      </w:hyperlink>
      <w:r w:rsidRPr="000734B4">
        <w:rPr>
          <w:rFonts w:ascii="Calibri" w:hAnsi="Calibri" w:cs="Arial"/>
          <w:bCs/>
          <w:color w:val="000000"/>
          <w:sz w:val="19"/>
          <w:szCs w:val="19"/>
        </w:rPr>
        <w:t xml:space="preserve"> or mail your notice/certification to the Public Water Supply Section, Compliance Services Branch, ATTN:  Public Notification Rule Manager, 1634 Mail Service Center, Raleigh, NC  27699-1634.  </w:t>
      </w:r>
      <w:r w:rsidRPr="000734B4">
        <w:rPr>
          <w:rFonts w:ascii="Calibri" w:hAnsi="Calibri" w:cs="Arial"/>
          <w:bCs/>
          <w:sz w:val="19"/>
          <w:szCs w:val="19"/>
        </w:rPr>
        <w:t>Retain a copy</w:t>
      </w:r>
      <w:r w:rsidRPr="000734B4">
        <w:rPr>
          <w:rFonts w:ascii="Calibri" w:hAnsi="Calibri" w:cs="Arial"/>
          <w:b/>
          <w:bCs/>
          <w:sz w:val="19"/>
          <w:szCs w:val="19"/>
        </w:rPr>
        <w:t xml:space="preserve"> </w:t>
      </w:r>
      <w:r w:rsidRPr="000734B4">
        <w:rPr>
          <w:rFonts w:ascii="Calibri" w:hAnsi="Calibri" w:cs="Arial"/>
          <w:bCs/>
          <w:sz w:val="19"/>
          <w:szCs w:val="19"/>
        </w:rPr>
        <w:t xml:space="preserve">of these documents for your files. </w:t>
      </w:r>
      <w:r>
        <w:rPr>
          <w:rFonts w:ascii="Calibri" w:hAnsi="Calibri" w:cs="Arial"/>
          <w:bCs/>
          <w:sz w:val="19"/>
          <w:szCs w:val="19"/>
        </w:rPr>
        <w:br/>
      </w:r>
      <w:r>
        <w:rPr>
          <w:rFonts w:ascii="Calibri" w:hAnsi="Calibri" w:cs="Arial"/>
          <w:bCs/>
          <w:sz w:val="19"/>
          <w:szCs w:val="19"/>
        </w:rPr>
        <w:br/>
      </w:r>
      <w:r w:rsidRPr="000734B4">
        <w:rPr>
          <w:rFonts w:ascii="Calibri" w:hAnsi="Calibri" w:cs="Calibri"/>
          <w:color w:val="000000"/>
          <w:sz w:val="19"/>
          <w:szCs w:val="19"/>
        </w:rPr>
        <w:t>It is a good idea to inform your consumers when the violation has been resolved.</w:t>
      </w:r>
      <w:r w:rsidRPr="000734B4">
        <w:rPr>
          <w:rFonts w:ascii="Calibri" w:hAnsi="Calibri" w:cs="Arial"/>
          <w:bCs/>
          <w:snapToGrid w:val="0"/>
          <w:sz w:val="19"/>
          <w:szCs w:val="19"/>
        </w:rPr>
        <w:t xml:space="preserve">                                                                                     (</w:t>
      </w:r>
      <w:r>
        <w:rPr>
          <w:rFonts w:ascii="Calibri" w:hAnsi="Calibri" w:cs="Arial"/>
          <w:bCs/>
          <w:snapToGrid w:val="0"/>
          <w:sz w:val="19"/>
          <w:szCs w:val="19"/>
        </w:rPr>
        <w:t>03</w:t>
      </w:r>
      <w:r w:rsidRPr="000734B4">
        <w:rPr>
          <w:rFonts w:ascii="Calibri" w:hAnsi="Calibri" w:cs="Arial"/>
          <w:bCs/>
          <w:snapToGrid w:val="0"/>
          <w:sz w:val="19"/>
          <w:szCs w:val="19"/>
        </w:rPr>
        <w:t>/201</w:t>
      </w:r>
      <w:r>
        <w:rPr>
          <w:rFonts w:ascii="Calibri" w:hAnsi="Calibri" w:cs="Arial"/>
          <w:bCs/>
          <w:snapToGrid w:val="0"/>
          <w:sz w:val="19"/>
          <w:szCs w:val="19"/>
        </w:rPr>
        <w:t>8)</w:t>
      </w:r>
    </w:p>
    <w:sectPr w:rsidR="00D24FD0" w:rsidSect="00A7745D">
      <w:pgSz w:w="12240" w:h="15840"/>
      <w:pgMar w:top="360" w:right="720" w:bottom="36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45D" w:rsidRDefault="00A7745D" w:rsidP="00A7745D">
      <w:r>
        <w:separator/>
      </w:r>
    </w:p>
  </w:endnote>
  <w:endnote w:type="continuationSeparator" w:id="0">
    <w:p w:rsidR="00A7745D" w:rsidRDefault="00A7745D" w:rsidP="00A7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A4A" w:rsidRPr="0024007C" w:rsidRDefault="00D94EA0" w:rsidP="000734B4">
    <w:pPr>
      <w:tabs>
        <w:tab w:val="center" w:pos="4680"/>
        <w:tab w:val="right" w:pos="9360"/>
      </w:tabs>
      <w:rPr>
        <w:rFonts w:ascii="Calibri" w:eastAsia="Calibri" w:hAnsi="Calibri"/>
        <w:sz w:val="18"/>
        <w:szCs w:val="18"/>
      </w:rPr>
    </w:pPr>
  </w:p>
  <w:p w:rsidR="00686A4A" w:rsidRDefault="00D9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45D" w:rsidRDefault="00A7745D" w:rsidP="00A7745D">
      <w:r>
        <w:separator/>
      </w:r>
    </w:p>
  </w:footnote>
  <w:footnote w:type="continuationSeparator" w:id="0">
    <w:p w:rsidR="00A7745D" w:rsidRDefault="00A7745D" w:rsidP="00A7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5730"/>
    <w:multiLevelType w:val="hybridMultilevel"/>
    <w:tmpl w:val="0BCA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6814DD"/>
    <w:multiLevelType w:val="hybridMultilevel"/>
    <w:tmpl w:val="71068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243D98"/>
    <w:multiLevelType w:val="hybridMultilevel"/>
    <w:tmpl w:val="4310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06470"/>
    <w:multiLevelType w:val="hybridMultilevel"/>
    <w:tmpl w:val="E302781A"/>
    <w:lvl w:ilvl="0" w:tplc="B6709BE8">
      <w:start w:val="1"/>
      <w:numFmt w:val="bullet"/>
      <w:lvlText w:val=""/>
      <w:lvlJc w:val="left"/>
      <w:pPr>
        <w:tabs>
          <w:tab w:val="num" w:pos="720"/>
        </w:tabs>
        <w:ind w:left="720" w:hanging="360"/>
      </w:pPr>
      <w:rPr>
        <w:rFonts w:ascii="Symbol" w:hAnsi="Symbol" w:hint="default"/>
        <w:sz w:val="20"/>
        <w:szCs w:val="20"/>
      </w:rPr>
    </w:lvl>
    <w:lvl w:ilvl="1" w:tplc="24B6AB80" w:tentative="1">
      <w:start w:val="1"/>
      <w:numFmt w:val="bullet"/>
      <w:lvlText w:val="o"/>
      <w:lvlJc w:val="left"/>
      <w:pPr>
        <w:tabs>
          <w:tab w:val="num" w:pos="1440"/>
        </w:tabs>
        <w:ind w:left="1440" w:hanging="360"/>
      </w:pPr>
      <w:rPr>
        <w:rFonts w:ascii="Courier New" w:hAnsi="Courier New" w:hint="default"/>
      </w:rPr>
    </w:lvl>
    <w:lvl w:ilvl="2" w:tplc="F2F661BE" w:tentative="1">
      <w:start w:val="1"/>
      <w:numFmt w:val="bullet"/>
      <w:lvlText w:val=""/>
      <w:lvlJc w:val="left"/>
      <w:pPr>
        <w:tabs>
          <w:tab w:val="num" w:pos="2160"/>
        </w:tabs>
        <w:ind w:left="2160" w:hanging="360"/>
      </w:pPr>
      <w:rPr>
        <w:rFonts w:ascii="Wingdings" w:hAnsi="Wingdings" w:hint="default"/>
      </w:rPr>
    </w:lvl>
    <w:lvl w:ilvl="3" w:tplc="1402FBDC" w:tentative="1">
      <w:start w:val="1"/>
      <w:numFmt w:val="bullet"/>
      <w:lvlText w:val=""/>
      <w:lvlJc w:val="left"/>
      <w:pPr>
        <w:tabs>
          <w:tab w:val="num" w:pos="2880"/>
        </w:tabs>
        <w:ind w:left="2880" w:hanging="360"/>
      </w:pPr>
      <w:rPr>
        <w:rFonts w:ascii="Symbol" w:hAnsi="Symbol" w:hint="default"/>
      </w:rPr>
    </w:lvl>
    <w:lvl w:ilvl="4" w:tplc="BA2233D8" w:tentative="1">
      <w:start w:val="1"/>
      <w:numFmt w:val="bullet"/>
      <w:lvlText w:val="o"/>
      <w:lvlJc w:val="left"/>
      <w:pPr>
        <w:tabs>
          <w:tab w:val="num" w:pos="3600"/>
        </w:tabs>
        <w:ind w:left="3600" w:hanging="360"/>
      </w:pPr>
      <w:rPr>
        <w:rFonts w:ascii="Courier New" w:hAnsi="Courier New" w:hint="default"/>
      </w:rPr>
    </w:lvl>
    <w:lvl w:ilvl="5" w:tplc="6E0AE402" w:tentative="1">
      <w:start w:val="1"/>
      <w:numFmt w:val="bullet"/>
      <w:lvlText w:val=""/>
      <w:lvlJc w:val="left"/>
      <w:pPr>
        <w:tabs>
          <w:tab w:val="num" w:pos="4320"/>
        </w:tabs>
        <w:ind w:left="4320" w:hanging="360"/>
      </w:pPr>
      <w:rPr>
        <w:rFonts w:ascii="Wingdings" w:hAnsi="Wingdings" w:hint="default"/>
      </w:rPr>
    </w:lvl>
    <w:lvl w:ilvl="6" w:tplc="D2BE6ABE" w:tentative="1">
      <w:start w:val="1"/>
      <w:numFmt w:val="bullet"/>
      <w:lvlText w:val=""/>
      <w:lvlJc w:val="left"/>
      <w:pPr>
        <w:tabs>
          <w:tab w:val="num" w:pos="5040"/>
        </w:tabs>
        <w:ind w:left="5040" w:hanging="360"/>
      </w:pPr>
      <w:rPr>
        <w:rFonts w:ascii="Symbol" w:hAnsi="Symbol" w:hint="default"/>
      </w:rPr>
    </w:lvl>
    <w:lvl w:ilvl="7" w:tplc="6496425E" w:tentative="1">
      <w:start w:val="1"/>
      <w:numFmt w:val="bullet"/>
      <w:lvlText w:val="o"/>
      <w:lvlJc w:val="left"/>
      <w:pPr>
        <w:tabs>
          <w:tab w:val="num" w:pos="5760"/>
        </w:tabs>
        <w:ind w:left="5760" w:hanging="360"/>
      </w:pPr>
      <w:rPr>
        <w:rFonts w:ascii="Courier New" w:hAnsi="Courier New" w:hint="default"/>
      </w:rPr>
    </w:lvl>
    <w:lvl w:ilvl="8" w:tplc="A39C32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142E63"/>
    <w:multiLevelType w:val="hybridMultilevel"/>
    <w:tmpl w:val="0972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5D"/>
    <w:rsid w:val="0051271E"/>
    <w:rsid w:val="00A7745D"/>
    <w:rsid w:val="00D24FD0"/>
    <w:rsid w:val="00D9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3E83"/>
  <w15:chartTrackingRefBased/>
  <w15:docId w15:val="{904E7BE6-FF2B-4F40-9DC3-A91CF3A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4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745D"/>
    <w:pPr>
      <w:tabs>
        <w:tab w:val="center" w:pos="4320"/>
        <w:tab w:val="right" w:pos="8640"/>
      </w:tabs>
    </w:pPr>
    <w:rPr>
      <w:sz w:val="24"/>
    </w:rPr>
  </w:style>
  <w:style w:type="character" w:customStyle="1" w:styleId="HeaderChar">
    <w:name w:val="Header Char"/>
    <w:basedOn w:val="DefaultParagraphFont"/>
    <w:link w:val="Header"/>
    <w:uiPriority w:val="99"/>
    <w:rsid w:val="00A7745D"/>
    <w:rPr>
      <w:rFonts w:ascii="Times New Roman" w:eastAsia="Times New Roman" w:hAnsi="Times New Roman" w:cs="Times New Roman"/>
      <w:sz w:val="24"/>
      <w:szCs w:val="20"/>
    </w:rPr>
  </w:style>
  <w:style w:type="paragraph" w:styleId="Footer">
    <w:name w:val="footer"/>
    <w:basedOn w:val="Normal"/>
    <w:link w:val="FooterChar"/>
    <w:rsid w:val="00A7745D"/>
    <w:pPr>
      <w:tabs>
        <w:tab w:val="center" w:pos="4320"/>
        <w:tab w:val="right" w:pos="8640"/>
      </w:tabs>
    </w:pPr>
  </w:style>
  <w:style w:type="character" w:customStyle="1" w:styleId="FooterChar">
    <w:name w:val="Footer Char"/>
    <w:basedOn w:val="DefaultParagraphFont"/>
    <w:link w:val="Footer"/>
    <w:rsid w:val="00A7745D"/>
    <w:rPr>
      <w:rFonts w:ascii="Times New Roman" w:eastAsia="Times New Roman" w:hAnsi="Times New Roman" w:cs="Times New Roman"/>
      <w:sz w:val="20"/>
      <w:szCs w:val="20"/>
    </w:rPr>
  </w:style>
  <w:style w:type="character" w:customStyle="1" w:styleId="BodyTextChar">
    <w:name w:val="Body Text Char"/>
    <w:rsid w:val="00A7745D"/>
    <w:rPr>
      <w:rFonts w:ascii="Arial" w:hAnsi="Arial" w:cs="Arial"/>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SS.PN@ncdenr.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Miranda K</dc:creator>
  <cp:keywords/>
  <dc:description/>
  <cp:lastModifiedBy>Harper, Miranda K</cp:lastModifiedBy>
  <cp:revision>2</cp:revision>
  <dcterms:created xsi:type="dcterms:W3CDTF">2018-05-17T21:31:00Z</dcterms:created>
  <dcterms:modified xsi:type="dcterms:W3CDTF">2018-05-18T13:54:00Z</dcterms:modified>
</cp:coreProperties>
</file>