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1A" w:rsidRPr="007454CC" w:rsidRDefault="00CA7A1A" w:rsidP="007454CC">
      <w:pPr>
        <w:pStyle w:val="Heading9"/>
        <w:rPr>
          <w:rFonts w:ascii="Arial" w:hAnsi="Arial" w:cs="Arial"/>
          <w:b w:val="0"/>
          <w:bCs w:val="0"/>
          <w:sz w:val="32"/>
        </w:rPr>
      </w:pPr>
      <w:r w:rsidRPr="007454CC">
        <w:rPr>
          <w:rFonts w:ascii="Arial" w:hAnsi="Arial" w:cs="Arial"/>
          <w:sz w:val="32"/>
          <w:szCs w:val="32"/>
        </w:rPr>
        <w:t>Fiscal Sustainability Plan Certification</w:t>
      </w:r>
    </w:p>
    <w:p w:rsidR="002C2698" w:rsidRDefault="002A38D7" w:rsidP="007454CC">
      <w:pPr>
        <w:pBdr>
          <w:between w:val="outset" w:sz="6" w:space="1" w:color="auto"/>
        </w:pBdr>
      </w:pPr>
      <w:r>
        <w:rPr>
          <w:rFonts w:cs="Times New Roman"/>
        </w:rPr>
        <w:pict>
          <v:rect id="_x0000_i1025" style="width:0;height:1.5pt" o:hralign="center" o:hrstd="t" o:hr="t" fillcolor="#a0a0a0" stroked="f"/>
        </w:pict>
      </w:r>
    </w:p>
    <w:p w:rsidR="00954EBA" w:rsidRDefault="00CA7A1A" w:rsidP="00954EBA">
      <w:pPr>
        <w:ind w:firstLine="720"/>
      </w:pPr>
      <w:r>
        <w:t xml:space="preserve">Section 603(d)(1)(E) of the Federal Water Pollution Control Act requires </w:t>
      </w:r>
      <w:r w:rsidR="00EE5ED9">
        <w:t xml:space="preserve">subject </w:t>
      </w:r>
      <w:r>
        <w:t xml:space="preserve">projects to develop and implement a Fiscal Sustainability Plan (FSP) for </w:t>
      </w:r>
      <w:r w:rsidR="00EE5ED9">
        <w:t>projects</w:t>
      </w:r>
      <w:r>
        <w:t xml:space="preserve"> that involve the repair, replacement or expansion of publically owned treatment works</w:t>
      </w:r>
      <w:r w:rsidR="00A937F1" w:rsidRPr="00A937F1">
        <w:rPr>
          <w:sz w:val="24"/>
          <w:vertAlign w:val="superscript"/>
        </w:rPr>
        <w:t>1</w:t>
      </w:r>
      <w:r>
        <w:t xml:space="preserve">. </w:t>
      </w:r>
      <w:r w:rsidRPr="00A84E4E">
        <w:rPr>
          <w:u w:val="single"/>
        </w:rPr>
        <w:t>Note that FSPs are not required for new treatment works</w:t>
      </w:r>
      <w:r>
        <w:t xml:space="preserve">. </w:t>
      </w:r>
      <w:r w:rsidR="00DF7294">
        <w:t xml:space="preserve">If that is the case, this certification must still be provided with the appropriate box checked at the bottom of the form. </w:t>
      </w:r>
    </w:p>
    <w:p w:rsidR="00474A17" w:rsidRDefault="00A11F80" w:rsidP="00954EBA">
      <w:pPr>
        <w:ind w:firstLine="720"/>
      </w:pPr>
      <w:r>
        <w:t>A</w:t>
      </w:r>
      <w:r w:rsidR="00954EBA">
        <w:t>n FSP must only cover the functional components related to the funded project. If a</w:t>
      </w:r>
      <w:r w:rsidR="00DC1D98">
        <w:t>n</w:t>
      </w:r>
      <w:r w:rsidR="00954EBA">
        <w:t xml:space="preserve"> </w:t>
      </w:r>
      <w:r w:rsidR="00DC1D98">
        <w:t>applicant</w:t>
      </w:r>
      <w:r w:rsidR="00954EBA">
        <w:t xml:space="preserve"> </w:t>
      </w:r>
      <w:r w:rsidR="00DC1D98">
        <w:t>has an</w:t>
      </w:r>
      <w:r w:rsidR="00954EBA">
        <w:t xml:space="preserve"> Asset Management Plan</w:t>
      </w:r>
      <w:r w:rsidR="00053B7B">
        <w:t>,</w:t>
      </w:r>
      <w:r w:rsidR="00954EBA">
        <w:t xml:space="preserve"> </w:t>
      </w:r>
      <w:r w:rsidR="009A5BA7">
        <w:t xml:space="preserve">this certification must still be provided </w:t>
      </w:r>
      <w:r>
        <w:t>as an assurance that the AMP will be</w:t>
      </w:r>
      <w:r w:rsidR="009A5BA7">
        <w:t xml:space="preserve"> updated to include the funded project. </w:t>
      </w:r>
    </w:p>
    <w:p w:rsidR="00CA7A1A" w:rsidRDefault="00474A17">
      <w:r>
        <w:t xml:space="preserve">The </w:t>
      </w:r>
      <w:r w:rsidR="00EE5ED9">
        <w:t>following items</w:t>
      </w:r>
      <w:r>
        <w:t xml:space="preserve"> constitute an FSP. </w:t>
      </w:r>
    </w:p>
    <w:p w:rsidR="00CA7A1A" w:rsidRPr="00CA7A1A" w:rsidRDefault="00EE5ED9" w:rsidP="00EE5ED9">
      <w:pPr>
        <w:pStyle w:val="ListParagraph"/>
        <w:numPr>
          <w:ilvl w:val="0"/>
          <w:numId w:val="4"/>
        </w:numPr>
        <w:autoSpaceDE w:val="0"/>
        <w:autoSpaceDN w:val="0"/>
        <w:adjustRightInd w:val="0"/>
        <w:spacing w:after="0" w:line="240" w:lineRule="auto"/>
        <w:rPr>
          <w:rFonts w:cs="Times New Roman"/>
        </w:rPr>
      </w:pPr>
      <w:r>
        <w:rPr>
          <w:rFonts w:cs="Times New Roman"/>
        </w:rPr>
        <w:t>A</w:t>
      </w:r>
      <w:r w:rsidR="00CA7A1A" w:rsidRPr="00CA7A1A">
        <w:rPr>
          <w:rFonts w:cs="Times New Roman"/>
        </w:rPr>
        <w:t>n inventory of critical assets that are part of the treatment works;</w:t>
      </w:r>
    </w:p>
    <w:p w:rsidR="00CA7A1A" w:rsidRDefault="00EE5ED9" w:rsidP="00EE5ED9">
      <w:pPr>
        <w:pStyle w:val="ListParagraph"/>
        <w:numPr>
          <w:ilvl w:val="0"/>
          <w:numId w:val="4"/>
        </w:numPr>
        <w:autoSpaceDE w:val="0"/>
        <w:autoSpaceDN w:val="0"/>
        <w:adjustRightInd w:val="0"/>
        <w:spacing w:after="0" w:line="240" w:lineRule="auto"/>
        <w:rPr>
          <w:rFonts w:cs="Times New Roman"/>
        </w:rPr>
      </w:pPr>
      <w:r>
        <w:rPr>
          <w:rFonts w:cs="Times New Roman"/>
        </w:rPr>
        <w:t>A</w:t>
      </w:r>
      <w:r w:rsidR="00CA7A1A" w:rsidRPr="00CA7A1A">
        <w:rPr>
          <w:rFonts w:cs="Times New Roman"/>
        </w:rPr>
        <w:t>n evaluation of the condition and performance of inventoried assets or asset</w:t>
      </w:r>
      <w:r w:rsidR="00CA7A1A">
        <w:rPr>
          <w:rFonts w:cs="Times New Roman"/>
        </w:rPr>
        <w:t xml:space="preserve"> </w:t>
      </w:r>
      <w:r w:rsidR="00CA7A1A" w:rsidRPr="00CA7A1A">
        <w:rPr>
          <w:rFonts w:cs="Times New Roman"/>
        </w:rPr>
        <w:t>groupings;</w:t>
      </w:r>
    </w:p>
    <w:p w:rsidR="00CA7A1A" w:rsidRPr="00CA7A1A" w:rsidRDefault="00EE5ED9" w:rsidP="00EE5ED9">
      <w:pPr>
        <w:pStyle w:val="ListParagraph"/>
        <w:numPr>
          <w:ilvl w:val="0"/>
          <w:numId w:val="4"/>
        </w:numPr>
        <w:autoSpaceDE w:val="0"/>
        <w:autoSpaceDN w:val="0"/>
        <w:adjustRightInd w:val="0"/>
        <w:spacing w:after="0" w:line="240" w:lineRule="auto"/>
        <w:rPr>
          <w:rFonts w:cs="Times New Roman"/>
        </w:rPr>
      </w:pPr>
      <w:r>
        <w:rPr>
          <w:rFonts w:cs="Times New Roman"/>
        </w:rPr>
        <w:t>A</w:t>
      </w:r>
      <w:r w:rsidR="00CA7A1A" w:rsidRPr="00CA7A1A">
        <w:rPr>
          <w:rFonts w:cs="Times New Roman"/>
        </w:rPr>
        <w:t xml:space="preserve"> certification that the assistance recipient has evaluated and will be implementing</w:t>
      </w:r>
    </w:p>
    <w:p w:rsidR="00CA7A1A" w:rsidRPr="00EE5ED9" w:rsidRDefault="00CA7A1A" w:rsidP="00EE5ED9">
      <w:pPr>
        <w:autoSpaceDE w:val="0"/>
        <w:autoSpaceDN w:val="0"/>
        <w:adjustRightInd w:val="0"/>
        <w:spacing w:after="0" w:line="240" w:lineRule="auto"/>
        <w:ind w:firstLine="720"/>
        <w:rPr>
          <w:rFonts w:cs="Times New Roman"/>
        </w:rPr>
      </w:pPr>
      <w:proofErr w:type="gramStart"/>
      <w:r w:rsidRPr="00EE5ED9">
        <w:rPr>
          <w:rFonts w:cs="Times New Roman"/>
        </w:rPr>
        <w:t>water</w:t>
      </w:r>
      <w:proofErr w:type="gramEnd"/>
      <w:r w:rsidRPr="00EE5ED9">
        <w:rPr>
          <w:rFonts w:cs="Times New Roman"/>
        </w:rPr>
        <w:t xml:space="preserve"> and energy conservation efforts as part of </w:t>
      </w:r>
      <w:r w:rsidR="00474A17" w:rsidRPr="00EE5ED9">
        <w:rPr>
          <w:rFonts w:cs="Times New Roman"/>
        </w:rPr>
        <w:t xml:space="preserve">the plan; </w:t>
      </w:r>
    </w:p>
    <w:p w:rsidR="00CA7A1A" w:rsidRPr="00474A17" w:rsidRDefault="00EE5ED9" w:rsidP="00EE5ED9">
      <w:pPr>
        <w:pStyle w:val="ListParagraph"/>
        <w:numPr>
          <w:ilvl w:val="0"/>
          <w:numId w:val="4"/>
        </w:numPr>
        <w:autoSpaceDE w:val="0"/>
        <w:autoSpaceDN w:val="0"/>
        <w:adjustRightInd w:val="0"/>
        <w:spacing w:after="0" w:line="240" w:lineRule="auto"/>
      </w:pPr>
      <w:r>
        <w:rPr>
          <w:rFonts w:cs="Times New Roman"/>
        </w:rPr>
        <w:t>A</w:t>
      </w:r>
      <w:r w:rsidR="00CA7A1A" w:rsidRPr="00CA7A1A">
        <w:rPr>
          <w:rFonts w:cs="Times New Roman"/>
        </w:rPr>
        <w:t xml:space="preserve"> plan for maintaining, repairing, and, as necessary, replacing the treatment works and</w:t>
      </w:r>
      <w:r w:rsidR="00CA7A1A">
        <w:rPr>
          <w:rFonts w:cs="Times New Roman"/>
        </w:rPr>
        <w:t xml:space="preserve"> </w:t>
      </w:r>
      <w:r w:rsidR="00CA7A1A" w:rsidRPr="00CA7A1A">
        <w:rPr>
          <w:rFonts w:cs="Times New Roman"/>
        </w:rPr>
        <w:t>a plan for funding such activities.</w:t>
      </w:r>
    </w:p>
    <w:p w:rsidR="00CA7A1A" w:rsidRDefault="00CA7A1A" w:rsidP="00CA7A1A">
      <w:pPr>
        <w:autoSpaceDE w:val="0"/>
        <w:autoSpaceDN w:val="0"/>
        <w:adjustRightInd w:val="0"/>
        <w:spacing w:after="0" w:line="240" w:lineRule="auto"/>
      </w:pPr>
    </w:p>
    <w:p w:rsidR="00DC1D98" w:rsidRDefault="00954EBA" w:rsidP="00DF7294">
      <w:pPr>
        <w:autoSpaceDE w:val="0"/>
        <w:autoSpaceDN w:val="0"/>
        <w:adjustRightInd w:val="0"/>
        <w:spacing w:after="0" w:line="240" w:lineRule="auto"/>
        <w:ind w:firstLine="360"/>
        <w:rPr>
          <w:rFonts w:cs="Times New Roman"/>
        </w:rPr>
      </w:pPr>
      <w:r w:rsidRPr="00954EBA">
        <w:rPr>
          <w:rFonts w:cs="Times New Roman"/>
        </w:rPr>
        <w:t>Signing this form indicates t</w:t>
      </w:r>
      <w:r>
        <w:rPr>
          <w:rFonts w:cs="Times New Roman"/>
        </w:rPr>
        <w:t>hat the</w:t>
      </w:r>
      <w:r w:rsidR="00345D39">
        <w:rPr>
          <w:rFonts w:cs="Times New Roman"/>
        </w:rPr>
        <w:t xml:space="preserve"> above</w:t>
      </w:r>
      <w:r>
        <w:rPr>
          <w:rFonts w:cs="Times New Roman"/>
        </w:rPr>
        <w:t xml:space="preserve"> steps </w:t>
      </w:r>
      <w:r w:rsidR="00345D39">
        <w:rPr>
          <w:rFonts w:cs="Times New Roman"/>
        </w:rPr>
        <w:t>will be under</w:t>
      </w:r>
      <w:r>
        <w:rPr>
          <w:rFonts w:cs="Times New Roman"/>
        </w:rPr>
        <w:t xml:space="preserve">taken </w:t>
      </w:r>
      <w:r w:rsidR="00345D39">
        <w:rPr>
          <w:rFonts w:cs="Times New Roman"/>
        </w:rPr>
        <w:t>by the conclusion of the project. Note also that</w:t>
      </w:r>
      <w:r w:rsidRPr="00DF7294">
        <w:rPr>
          <w:rFonts w:cs="Times New Roman"/>
          <w:b/>
        </w:rPr>
        <w:t xml:space="preserve"> </w:t>
      </w:r>
      <w:r w:rsidRPr="00DF7294">
        <w:rPr>
          <w:rFonts w:cs="Times New Roman"/>
          <w:b/>
          <w:i/>
        </w:rPr>
        <w:t>this form serves as certification for item number 3</w:t>
      </w:r>
      <w:r w:rsidR="00345D39">
        <w:rPr>
          <w:rFonts w:cs="Times New Roman"/>
        </w:rPr>
        <w:t xml:space="preserve"> therefore it should be included in the owner’s FSP materials.</w:t>
      </w:r>
    </w:p>
    <w:p w:rsidR="00DF7294" w:rsidRDefault="00345D39" w:rsidP="00DF7294">
      <w:pPr>
        <w:autoSpaceDE w:val="0"/>
        <w:autoSpaceDN w:val="0"/>
        <w:adjustRightInd w:val="0"/>
        <w:spacing w:after="0" w:line="240" w:lineRule="auto"/>
        <w:ind w:firstLine="360"/>
        <w:rPr>
          <w:rFonts w:cs="Times New Roman"/>
        </w:rPr>
      </w:pPr>
      <w:r>
        <w:rPr>
          <w:rFonts w:cs="Times New Roman"/>
        </w:rPr>
        <w:t xml:space="preserve"> </w:t>
      </w:r>
      <w:r w:rsidR="002C2698">
        <w:rPr>
          <w:rFonts w:cs="Times New Roman"/>
        </w:rPr>
        <w:t xml:space="preserve"> </w:t>
      </w:r>
      <w:r w:rsidR="00DF7294">
        <w:rPr>
          <w:rFonts w:cs="Times New Roman"/>
        </w:rPr>
        <w:t xml:space="preserve"> </w:t>
      </w:r>
    </w:p>
    <w:p w:rsidR="00DF7294" w:rsidRDefault="002A38D7" w:rsidP="00333E39">
      <w:pPr>
        <w:pBdr>
          <w:between w:val="single" w:sz="4" w:space="1" w:color="auto"/>
        </w:pBdr>
        <w:autoSpaceDE w:val="0"/>
        <w:autoSpaceDN w:val="0"/>
        <w:adjustRightInd w:val="0"/>
        <w:spacing w:after="0" w:line="240" w:lineRule="auto"/>
        <w:rPr>
          <w:rFonts w:cs="Times New Roman"/>
        </w:rPr>
      </w:pPr>
      <w:r>
        <w:rPr>
          <w:rFonts w:cs="Times New Roman"/>
        </w:rPr>
        <w:pict>
          <v:rect id="_x0000_i1026" style="width:0;height:1.5pt" o:hralign="center" o:hrstd="t" o:hr="t" fillcolor="#a0a0a0" stroked="f"/>
        </w:pict>
      </w:r>
    </w:p>
    <w:p w:rsidR="00DC1D98" w:rsidRDefault="00DC1D98" w:rsidP="00DF7294">
      <w:pPr>
        <w:autoSpaceDE w:val="0"/>
        <w:autoSpaceDN w:val="0"/>
        <w:adjustRightInd w:val="0"/>
        <w:spacing w:after="0" w:line="240" w:lineRule="auto"/>
        <w:ind w:firstLine="720"/>
      </w:pPr>
    </w:p>
    <w:p w:rsidR="00CA7A1A" w:rsidRDefault="00CA7A1A" w:rsidP="00DF7294">
      <w:pPr>
        <w:autoSpaceDE w:val="0"/>
        <w:autoSpaceDN w:val="0"/>
        <w:adjustRightInd w:val="0"/>
        <w:spacing w:after="0" w:line="240" w:lineRule="auto"/>
        <w:ind w:firstLine="720"/>
      </w:pPr>
      <w:r>
        <w:t xml:space="preserve">Please check the appropriate box and return this certification to the </w:t>
      </w:r>
      <w:r w:rsidR="002C2698">
        <w:t>Division of Water Infrastructure (DWI)</w:t>
      </w:r>
      <w:r>
        <w:t>.</w:t>
      </w:r>
      <w:r w:rsidR="00DF7294">
        <w:t xml:space="preserve"> </w:t>
      </w:r>
      <w:r w:rsidR="002C2698">
        <w:t>The final project disbursement will not be processed</w:t>
      </w:r>
      <w:r w:rsidR="00DF7294">
        <w:t xml:space="preserve"> until this certification form is completed and </w:t>
      </w:r>
      <w:r w:rsidR="002C2698">
        <w:t>received in the DWI office</w:t>
      </w:r>
      <w:r w:rsidR="00DF7294">
        <w:t xml:space="preserve">. </w:t>
      </w:r>
    </w:p>
    <w:p w:rsidR="00CA7A1A" w:rsidRDefault="00CA7A1A" w:rsidP="00CA7A1A">
      <w:pPr>
        <w:autoSpaceDE w:val="0"/>
        <w:autoSpaceDN w:val="0"/>
        <w:adjustRightInd w:val="0"/>
        <w:spacing w:after="0" w:line="240" w:lineRule="auto"/>
      </w:pPr>
    </w:p>
    <w:p w:rsidR="00CA7A1A" w:rsidRDefault="00CA7A1A" w:rsidP="00CA7A1A">
      <w:pPr>
        <w:autoSpaceDE w:val="0"/>
        <w:autoSpaceDN w:val="0"/>
        <w:adjustRightInd w:val="0"/>
        <w:spacing w:after="0" w:line="240" w:lineRule="auto"/>
        <w:ind w:left="720" w:hanging="720"/>
      </w:pPr>
      <w:r>
        <w:fldChar w:fldCharType="begin">
          <w:ffData>
            <w:name w:val="Check1"/>
            <w:enabled/>
            <w:calcOnExit w:val="0"/>
            <w:checkBox>
              <w:sizeAuto/>
              <w:default w:val="0"/>
            </w:checkBox>
          </w:ffData>
        </w:fldChar>
      </w:r>
      <w:bookmarkStart w:id="0" w:name="Check1"/>
      <w:r>
        <w:instrText xml:space="preserve"> FORMCHECKBOX </w:instrText>
      </w:r>
      <w:r w:rsidR="002A38D7">
        <w:fldChar w:fldCharType="separate"/>
      </w:r>
      <w:r>
        <w:fldChar w:fldCharType="end"/>
      </w:r>
      <w:bookmarkEnd w:id="0"/>
      <w:r>
        <w:tab/>
        <w:t xml:space="preserve">This project meets the criteria for requiring an FSP, and the items listed </w:t>
      </w:r>
      <w:r w:rsidR="00355342">
        <w:t xml:space="preserve">above </w:t>
      </w:r>
      <w:r w:rsidR="00474A17">
        <w:t>will be</w:t>
      </w:r>
      <w:r>
        <w:t xml:space="preserve"> implemented </w:t>
      </w:r>
      <w:r w:rsidR="00474A17">
        <w:t xml:space="preserve">upon the completion of the project. </w:t>
      </w:r>
    </w:p>
    <w:p w:rsidR="00CA7A1A" w:rsidRDefault="00CA7A1A" w:rsidP="00CA7A1A">
      <w:pPr>
        <w:autoSpaceDE w:val="0"/>
        <w:autoSpaceDN w:val="0"/>
        <w:adjustRightInd w:val="0"/>
        <w:spacing w:after="0" w:line="240" w:lineRule="auto"/>
      </w:pPr>
    </w:p>
    <w:p w:rsidR="00333E39" w:rsidRDefault="00CA7A1A" w:rsidP="00CA7A1A">
      <w:pPr>
        <w:autoSpaceDE w:val="0"/>
        <w:autoSpaceDN w:val="0"/>
        <w:adjustRightInd w:val="0"/>
        <w:spacing w:after="0" w:line="240" w:lineRule="auto"/>
        <w:ind w:left="720" w:hanging="720"/>
      </w:pPr>
      <w:r>
        <w:fldChar w:fldCharType="begin">
          <w:ffData>
            <w:name w:val="Check1"/>
            <w:enabled/>
            <w:calcOnExit w:val="0"/>
            <w:checkBox>
              <w:sizeAuto/>
              <w:default w:val="0"/>
            </w:checkBox>
          </w:ffData>
        </w:fldChar>
      </w:r>
      <w:r>
        <w:instrText xml:space="preserve"> FORMCHECKBOX </w:instrText>
      </w:r>
      <w:r w:rsidR="002A38D7">
        <w:fldChar w:fldCharType="separate"/>
      </w:r>
      <w:r>
        <w:fldChar w:fldCharType="end"/>
      </w:r>
      <w:r>
        <w:tab/>
        <w:t>This project does not require an FSP because the treatment works are not being repaired, replaced or expanded by the loan</w:t>
      </w:r>
      <w:r w:rsidR="00333E39">
        <w:t xml:space="preserve">. </w:t>
      </w:r>
    </w:p>
    <w:p w:rsidR="00333E39" w:rsidRDefault="00333E39" w:rsidP="00CA7A1A">
      <w:pPr>
        <w:autoSpaceDE w:val="0"/>
        <w:autoSpaceDN w:val="0"/>
        <w:adjustRightInd w:val="0"/>
        <w:spacing w:after="0" w:line="240" w:lineRule="auto"/>
        <w:ind w:left="720" w:hanging="720"/>
      </w:pPr>
    </w:p>
    <w:p w:rsidR="00CA7A1A" w:rsidRDefault="00CA7A1A" w:rsidP="00CA7A1A">
      <w:pPr>
        <w:autoSpaceDE w:val="0"/>
        <w:autoSpaceDN w:val="0"/>
        <w:adjustRightInd w:val="0"/>
        <w:spacing w:after="0" w:line="240" w:lineRule="auto"/>
        <w:ind w:left="720" w:hanging="720"/>
      </w:pPr>
      <w:r>
        <w:t xml:space="preserve"> </w:t>
      </w:r>
    </w:p>
    <w:p w:rsidR="00474A17" w:rsidRDefault="00474A17" w:rsidP="00474A17">
      <w:pPr>
        <w:autoSpaceDE w:val="0"/>
        <w:autoSpaceDN w:val="0"/>
        <w:adjustRightInd w:val="0"/>
        <w:spacing w:after="0" w:line="240" w:lineRule="auto"/>
        <w:ind w:left="720" w:hanging="720"/>
        <w:rPr>
          <w:u w:val="single"/>
        </w:rPr>
      </w:pPr>
    </w:p>
    <w:p w:rsidR="00474A17" w:rsidRPr="00CA7A1A" w:rsidRDefault="00CA7A1A" w:rsidP="00474A17">
      <w:pPr>
        <w:autoSpaceDE w:val="0"/>
        <w:autoSpaceDN w:val="0"/>
        <w:adjustRightInd w:val="0"/>
        <w:spacing w:after="0" w:line="240" w:lineRule="auto"/>
        <w:ind w:left="720" w:hanging="720"/>
        <w:rPr>
          <w:u w:val="single"/>
        </w:rPr>
      </w:pPr>
      <w:r>
        <w:rPr>
          <w:u w:val="single"/>
        </w:rPr>
        <w:tab/>
      </w:r>
      <w:r>
        <w:rPr>
          <w:u w:val="single"/>
        </w:rPr>
        <w:tab/>
      </w:r>
      <w:r>
        <w:rPr>
          <w:u w:val="single"/>
        </w:rPr>
        <w:tab/>
      </w:r>
      <w:r>
        <w:rPr>
          <w:u w:val="single"/>
        </w:rPr>
        <w:tab/>
      </w:r>
      <w:r w:rsidR="00474A17">
        <w:rPr>
          <w:u w:val="single"/>
        </w:rPr>
        <w:tab/>
      </w:r>
      <w:r w:rsidR="00474A17">
        <w:tab/>
      </w:r>
      <w:r w:rsidR="00474A17">
        <w:tab/>
      </w:r>
      <w:r w:rsidR="00474A17">
        <w:rPr>
          <w:u w:val="single"/>
        </w:rPr>
        <w:tab/>
      </w:r>
      <w:r w:rsidR="00474A17">
        <w:rPr>
          <w:u w:val="single"/>
        </w:rPr>
        <w:tab/>
      </w:r>
      <w:r w:rsidR="00474A17">
        <w:rPr>
          <w:u w:val="single"/>
        </w:rPr>
        <w:tab/>
      </w:r>
      <w:r w:rsidR="00474A17">
        <w:rPr>
          <w:u w:val="single"/>
        </w:rPr>
        <w:tab/>
      </w:r>
      <w:r w:rsidR="00474A17">
        <w:rPr>
          <w:u w:val="single"/>
        </w:rPr>
        <w:tab/>
      </w:r>
    </w:p>
    <w:p w:rsidR="00474A17" w:rsidRDefault="00474A17" w:rsidP="00474A17">
      <w:pPr>
        <w:autoSpaceDE w:val="0"/>
        <w:autoSpaceDN w:val="0"/>
        <w:adjustRightInd w:val="0"/>
        <w:spacing w:after="0" w:line="240" w:lineRule="auto"/>
        <w:ind w:left="720" w:hanging="720"/>
      </w:pPr>
      <w:r>
        <w:t>Project Owner/Applicant:</w:t>
      </w:r>
      <w:r>
        <w:tab/>
      </w:r>
      <w:r>
        <w:tab/>
      </w:r>
      <w:r>
        <w:tab/>
      </w:r>
      <w:r>
        <w:tab/>
        <w:t>Project Number:</w:t>
      </w:r>
    </w:p>
    <w:p w:rsidR="00474A17" w:rsidRDefault="00474A17" w:rsidP="00474A17">
      <w:pPr>
        <w:autoSpaceDE w:val="0"/>
        <w:autoSpaceDN w:val="0"/>
        <w:adjustRightInd w:val="0"/>
        <w:spacing w:after="0" w:line="240" w:lineRule="auto"/>
        <w:ind w:left="720" w:hanging="720"/>
      </w:pPr>
      <w:r>
        <w:tab/>
      </w:r>
      <w:r>
        <w:tab/>
      </w:r>
      <w:r>
        <w:tab/>
      </w:r>
      <w:r>
        <w:tab/>
      </w:r>
      <w:r>
        <w:tab/>
      </w:r>
      <w:r>
        <w:tab/>
      </w:r>
      <w:r>
        <w:tab/>
      </w:r>
    </w:p>
    <w:p w:rsidR="00333E39" w:rsidRDefault="00333E39" w:rsidP="00474A17">
      <w:pPr>
        <w:autoSpaceDE w:val="0"/>
        <w:autoSpaceDN w:val="0"/>
        <w:adjustRightInd w:val="0"/>
        <w:spacing w:after="0" w:line="240" w:lineRule="auto"/>
        <w:ind w:left="720" w:hanging="720"/>
        <w:rPr>
          <w:u w:val="single"/>
        </w:rPr>
      </w:pPr>
    </w:p>
    <w:p w:rsidR="00474A17" w:rsidRPr="00CA7A1A" w:rsidRDefault="00474A17" w:rsidP="00474A17">
      <w:pPr>
        <w:autoSpaceDE w:val="0"/>
        <w:autoSpaceDN w:val="0"/>
        <w:adjustRightInd w:val="0"/>
        <w:spacing w:after="0" w:line="240" w:lineRule="auto"/>
        <w:ind w:left="720" w:hanging="720"/>
        <w:rPr>
          <w:u w:val="single"/>
        </w:rPr>
      </w:pPr>
      <w:r>
        <w:rPr>
          <w:u w:val="single"/>
        </w:rPr>
        <w:tab/>
      </w:r>
      <w:r>
        <w:rPr>
          <w:u w:val="single"/>
        </w:rPr>
        <w:tab/>
      </w:r>
      <w:r>
        <w:rPr>
          <w:u w:val="single"/>
        </w:rPr>
        <w:tab/>
      </w:r>
      <w:r>
        <w:rPr>
          <w:u w:val="single"/>
        </w:rPr>
        <w:tab/>
      </w:r>
      <w:r>
        <w:rPr>
          <w:u w:val="single"/>
        </w:rPr>
        <w:tab/>
      </w:r>
    </w:p>
    <w:p w:rsidR="00CA7A1A" w:rsidRDefault="00474A17" w:rsidP="00CA7A1A">
      <w:pPr>
        <w:autoSpaceDE w:val="0"/>
        <w:autoSpaceDN w:val="0"/>
        <w:adjustRightInd w:val="0"/>
        <w:spacing w:after="0" w:line="240" w:lineRule="auto"/>
        <w:ind w:left="720" w:hanging="720"/>
      </w:pPr>
      <w:r>
        <w:t>Signature of Authorized Representative</w:t>
      </w:r>
      <w:bookmarkStart w:id="1" w:name="_GoBack"/>
      <w:bookmarkEnd w:id="1"/>
    </w:p>
    <w:sectPr w:rsidR="00CA7A1A" w:rsidSect="002A38D7">
      <w:footerReference w:type="default" r:id="rId7"/>
      <w:pgSz w:w="12240" w:h="15840"/>
      <w:pgMar w:top="810" w:right="1440" w:bottom="1440" w:left="1440" w:header="72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F1" w:rsidRDefault="00A937F1" w:rsidP="00A937F1">
      <w:pPr>
        <w:spacing w:after="0" w:line="240" w:lineRule="auto"/>
      </w:pPr>
      <w:r>
        <w:separator/>
      </w:r>
    </w:p>
  </w:endnote>
  <w:endnote w:type="continuationSeparator" w:id="0">
    <w:p w:rsidR="00A937F1" w:rsidRDefault="00A937F1" w:rsidP="00A9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7F1" w:rsidRPr="002A38D7" w:rsidRDefault="00A937F1" w:rsidP="00A937F1">
    <w:pPr>
      <w:pStyle w:val="Footer"/>
      <w:numPr>
        <w:ilvl w:val="0"/>
        <w:numId w:val="5"/>
      </w:numPr>
      <w:rPr>
        <w:b/>
        <w:sz w:val="16"/>
        <w:szCs w:val="16"/>
      </w:rPr>
    </w:pPr>
    <w:r w:rsidRPr="002A38D7">
      <w:rPr>
        <w:b/>
        <w:sz w:val="16"/>
        <w:szCs w:val="16"/>
      </w:rPr>
      <w:t xml:space="preserve">From the Code of Federal Regulations : </w:t>
    </w:r>
    <w:r w:rsidR="002A38D7" w:rsidRPr="002A38D7">
      <w:rPr>
        <w:b/>
        <w:sz w:val="16"/>
        <w:szCs w:val="16"/>
        <w:shd w:val="clear" w:color="auto" w:fill="FFFFFF"/>
      </w:rPr>
      <w:t>The term “treatment works” means any devices and systems used in the storage, treatment, recycling, and reclamation of municipal sewage or industrial wastes of a liquid nature to implement</w:t>
    </w:r>
    <w:r w:rsidR="002A38D7" w:rsidRPr="002A38D7">
      <w:rPr>
        <w:rStyle w:val="apple-converted-space"/>
        <w:b/>
        <w:sz w:val="16"/>
        <w:szCs w:val="16"/>
        <w:shd w:val="clear" w:color="auto" w:fill="FFFFFF"/>
      </w:rPr>
      <w:t> </w:t>
    </w:r>
    <w:hyperlink r:id="rId1" w:tooltip="§ 1281 - Congressional declaration of purpose" w:history="1">
      <w:r w:rsidR="002A38D7" w:rsidRPr="002A38D7">
        <w:rPr>
          <w:rStyle w:val="Hyperlink"/>
          <w:b/>
          <w:color w:val="auto"/>
          <w:sz w:val="16"/>
          <w:szCs w:val="16"/>
          <w:shd w:val="clear" w:color="auto" w:fill="FFFFFF"/>
        </w:rPr>
        <w:t>section 1281 of this title</w:t>
      </w:r>
    </w:hyperlink>
    <w:r w:rsidR="002A38D7" w:rsidRPr="002A38D7">
      <w:rPr>
        <w:b/>
        <w:sz w:val="16"/>
        <w:szCs w:val="16"/>
        <w:shd w:val="clear" w:color="auto" w:fill="FFFFFF"/>
      </w:rPr>
      <w:t>, or necessary to recycle or reuse water at the most economical cost over the estimated life of the works, including intercepting sewers, outfall sewers, sewage collection systems, pumping, power, and other equipment, and their appurtenances</w:t>
    </w:r>
    <w:r w:rsidR="002A38D7" w:rsidRPr="002A38D7">
      <w:rPr>
        <w:b/>
        <w:sz w:val="16"/>
        <w:szCs w:val="16"/>
        <w:shd w:val="clear" w:color="auto" w:fill="FFFFF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F1" w:rsidRDefault="00A937F1" w:rsidP="00A937F1">
      <w:pPr>
        <w:spacing w:after="0" w:line="240" w:lineRule="auto"/>
      </w:pPr>
      <w:r>
        <w:separator/>
      </w:r>
    </w:p>
  </w:footnote>
  <w:footnote w:type="continuationSeparator" w:id="0">
    <w:p w:rsidR="00A937F1" w:rsidRDefault="00A937F1" w:rsidP="00A93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521AC"/>
    <w:multiLevelType w:val="hybridMultilevel"/>
    <w:tmpl w:val="EBC2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36344"/>
    <w:multiLevelType w:val="hybridMultilevel"/>
    <w:tmpl w:val="07603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86DBD"/>
    <w:multiLevelType w:val="hybridMultilevel"/>
    <w:tmpl w:val="CB40E2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907299"/>
    <w:multiLevelType w:val="hybridMultilevel"/>
    <w:tmpl w:val="244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17FAC"/>
    <w:multiLevelType w:val="hybridMultilevel"/>
    <w:tmpl w:val="7E526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1A"/>
    <w:rsid w:val="00036936"/>
    <w:rsid w:val="00053B7B"/>
    <w:rsid w:val="002A38D7"/>
    <w:rsid w:val="002C2698"/>
    <w:rsid w:val="00333E39"/>
    <w:rsid w:val="00345D39"/>
    <w:rsid w:val="00355342"/>
    <w:rsid w:val="003831ED"/>
    <w:rsid w:val="00474A17"/>
    <w:rsid w:val="00585E0C"/>
    <w:rsid w:val="005A0C6D"/>
    <w:rsid w:val="005E566F"/>
    <w:rsid w:val="007454CC"/>
    <w:rsid w:val="00954EBA"/>
    <w:rsid w:val="009A5BA7"/>
    <w:rsid w:val="00A11F80"/>
    <w:rsid w:val="00A84E4E"/>
    <w:rsid w:val="00A937F1"/>
    <w:rsid w:val="00AF2710"/>
    <w:rsid w:val="00B76144"/>
    <w:rsid w:val="00CA7A1A"/>
    <w:rsid w:val="00DC1D98"/>
    <w:rsid w:val="00DF7294"/>
    <w:rsid w:val="00EE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7554B-5344-4269-9247-28778F3D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qFormat/>
    <w:rsid w:val="00CA7A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outlineLvl w:val="8"/>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CA7A1A"/>
    <w:rPr>
      <w:rFonts w:ascii="Times New Roman" w:eastAsia="Times New Roman" w:hAnsi="Times New Roman" w:cs="Times New Roman"/>
      <w:b/>
      <w:bCs/>
      <w:sz w:val="28"/>
      <w:szCs w:val="24"/>
    </w:rPr>
  </w:style>
  <w:style w:type="paragraph" w:styleId="ListParagraph">
    <w:name w:val="List Paragraph"/>
    <w:basedOn w:val="Normal"/>
    <w:uiPriority w:val="34"/>
    <w:qFormat/>
    <w:rsid w:val="00CA7A1A"/>
    <w:pPr>
      <w:ind w:left="720"/>
      <w:contextualSpacing/>
    </w:pPr>
  </w:style>
  <w:style w:type="paragraph" w:styleId="BalloonText">
    <w:name w:val="Balloon Text"/>
    <w:basedOn w:val="Normal"/>
    <w:link w:val="BalloonTextChar"/>
    <w:uiPriority w:val="99"/>
    <w:semiHidden/>
    <w:unhideWhenUsed/>
    <w:rsid w:val="005E5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66F"/>
    <w:rPr>
      <w:rFonts w:ascii="Segoe UI" w:hAnsi="Segoe UI" w:cs="Segoe UI"/>
      <w:sz w:val="18"/>
      <w:szCs w:val="18"/>
    </w:rPr>
  </w:style>
  <w:style w:type="paragraph" w:styleId="Header">
    <w:name w:val="header"/>
    <w:basedOn w:val="Normal"/>
    <w:link w:val="HeaderChar"/>
    <w:uiPriority w:val="99"/>
    <w:unhideWhenUsed/>
    <w:rsid w:val="00A93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7F1"/>
  </w:style>
  <w:style w:type="paragraph" w:styleId="Footer">
    <w:name w:val="footer"/>
    <w:basedOn w:val="Normal"/>
    <w:link w:val="FooterChar"/>
    <w:uiPriority w:val="99"/>
    <w:unhideWhenUsed/>
    <w:rsid w:val="00A93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7F1"/>
  </w:style>
  <w:style w:type="character" w:customStyle="1" w:styleId="apple-converted-space">
    <w:name w:val="apple-converted-space"/>
    <w:basedOn w:val="DefaultParagraphFont"/>
    <w:rsid w:val="002A38D7"/>
  </w:style>
  <w:style w:type="character" w:styleId="Hyperlink">
    <w:name w:val="Hyperlink"/>
    <w:basedOn w:val="DefaultParagraphFont"/>
    <w:uiPriority w:val="99"/>
    <w:semiHidden/>
    <w:unhideWhenUsed/>
    <w:rsid w:val="002A3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law.cornell.edu/uscode/text/33/1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6983</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 Hubbard</dc:creator>
  <cp:lastModifiedBy>Hubbard, Mark</cp:lastModifiedBy>
  <cp:revision>18</cp:revision>
  <cp:lastPrinted>2015-10-13T19:16:00Z</cp:lastPrinted>
  <dcterms:created xsi:type="dcterms:W3CDTF">2015-07-29T20:06:00Z</dcterms:created>
  <dcterms:modified xsi:type="dcterms:W3CDTF">2016-01-11T15:30:00Z</dcterms:modified>
</cp:coreProperties>
</file>