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269A5" w14:textId="77777777" w:rsidR="007714CB" w:rsidRPr="007714CB" w:rsidRDefault="007714CB" w:rsidP="007714CB">
      <w:pPr>
        <w:pStyle w:val="Rule"/>
      </w:pPr>
      <w:r w:rsidRPr="007714CB">
        <w:t>15A NCAC 05C .0124</w:t>
      </w:r>
      <w:r w:rsidRPr="007714CB">
        <w:tab/>
        <w:t>DUTIES OF PARTY CHIEF</w:t>
      </w:r>
    </w:p>
    <w:p w14:paraId="1B9BDD59" w14:textId="77777777" w:rsidR="007714CB" w:rsidRPr="007714CB" w:rsidRDefault="007714CB" w:rsidP="007714CB">
      <w:pPr>
        <w:pStyle w:val="Paragraph"/>
      </w:pPr>
      <w:r w:rsidRPr="007714CB">
        <w:t xml:space="preserve">(a)  The party chief shall provide the </w:t>
      </w:r>
      <w:bookmarkStart w:id="0" w:name="_Hlk166680282"/>
      <w:r w:rsidRPr="007714CB">
        <w:t>Department's representative</w:t>
      </w:r>
      <w:bookmarkEnd w:id="0"/>
      <w:r w:rsidRPr="007714CB">
        <w:t xml:space="preserve"> or his or her agent with transportation facilities for inspection of the working area, if required.</w:t>
      </w:r>
    </w:p>
    <w:p w14:paraId="4587634B" w14:textId="7C811B55" w:rsidR="007714CB" w:rsidRPr="007714CB" w:rsidRDefault="007714CB" w:rsidP="007714CB">
      <w:pPr>
        <w:pStyle w:val="Paragraph"/>
      </w:pPr>
      <w:r w:rsidRPr="007714CB">
        <w:t>(b)  The party chief is required to notify the Department if the seismic agent is not on the working area. The Department shall arrange relief for the seismic agent, if necessary.</w:t>
      </w:r>
    </w:p>
    <w:p w14:paraId="75F9046B" w14:textId="77777777" w:rsidR="007714CB" w:rsidRPr="007714CB" w:rsidRDefault="007714CB" w:rsidP="007714CB">
      <w:pPr>
        <w:pStyle w:val="Base"/>
      </w:pPr>
    </w:p>
    <w:p w14:paraId="6D2B6458" w14:textId="77777777" w:rsidR="007714CB" w:rsidRPr="007714CB" w:rsidRDefault="007714CB" w:rsidP="007714CB">
      <w:pPr>
        <w:pStyle w:val="History"/>
      </w:pPr>
      <w:r w:rsidRPr="007714CB">
        <w:t>History Note:</w:t>
      </w:r>
      <w:r w:rsidRPr="007714CB">
        <w:tab/>
        <w:t>Authority G.S. 113</w:t>
      </w:r>
      <w:r w:rsidRPr="007714CB">
        <w:noBreakHyphen/>
        <w:t>391;</w:t>
      </w:r>
    </w:p>
    <w:p w14:paraId="34B57E54" w14:textId="77777777" w:rsidR="007714CB" w:rsidRPr="007714CB" w:rsidRDefault="007714CB" w:rsidP="007714CB">
      <w:pPr>
        <w:pStyle w:val="HistoryAfter"/>
      </w:pPr>
      <w:r w:rsidRPr="007714CB">
        <w:t>Eff. February 1, 1976;</w:t>
      </w:r>
    </w:p>
    <w:p w14:paraId="31BC27D2" w14:textId="77777777" w:rsidR="007714CB" w:rsidRPr="007714CB" w:rsidRDefault="007714CB" w:rsidP="007714CB">
      <w:pPr>
        <w:pStyle w:val="HistoryAfter"/>
      </w:pPr>
      <w:r w:rsidRPr="007714CB">
        <w:t>Readopted Eff. August 1, 1982;</w:t>
      </w:r>
    </w:p>
    <w:p w14:paraId="1A506BD3" w14:textId="77777777" w:rsidR="007714CB" w:rsidRPr="007714CB" w:rsidRDefault="007714CB" w:rsidP="007714CB">
      <w:pPr>
        <w:pStyle w:val="HistoryAfter"/>
      </w:pPr>
      <w:r w:rsidRPr="007714CB">
        <w:t>Readopted Eff. July 1, 2025.</w:t>
      </w:r>
    </w:p>
    <w:p w14:paraId="1A452A89" w14:textId="77777777" w:rsidR="007714CB" w:rsidRPr="007714CB" w:rsidRDefault="007714CB" w:rsidP="007714CB">
      <w:pPr>
        <w:pStyle w:val="Base"/>
      </w:pPr>
    </w:p>
    <w:sectPr w:rsidR="007714CB" w:rsidRPr="007714CB" w:rsidSect="007714CB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5ACC9" w14:textId="77777777" w:rsidR="007714CB" w:rsidRDefault="007714CB" w:rsidP="007B698D">
      <w:r>
        <w:separator/>
      </w:r>
    </w:p>
  </w:endnote>
  <w:endnote w:type="continuationSeparator" w:id="0">
    <w:p w14:paraId="77829706" w14:textId="77777777" w:rsidR="007714CB" w:rsidRDefault="007714CB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81667" w14:textId="77777777"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7714CB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06767" w14:textId="77777777" w:rsidR="007714CB" w:rsidRDefault="007714CB" w:rsidP="007B698D">
      <w:r>
        <w:separator/>
      </w:r>
    </w:p>
  </w:footnote>
  <w:footnote w:type="continuationSeparator" w:id="0">
    <w:p w14:paraId="6EEBA92A" w14:textId="77777777" w:rsidR="007714CB" w:rsidRDefault="007714CB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mirrorMargins/>
  <w:bordersDoNotSurroundHeader/>
  <w:bordersDoNotSurroundFooter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4CB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70BAF"/>
    <w:rsid w:val="007714CB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8054A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C1853"/>
    <w:rsid w:val="00DE7797"/>
    <w:rsid w:val="00E22CEA"/>
    <w:rsid w:val="00E435B5"/>
    <w:rsid w:val="00E65699"/>
    <w:rsid w:val="00E76518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  <w15:docId w15:val="{B71045E3-71E4-4D8B-BFDD-85D8D883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Chapman, Jim</cp:lastModifiedBy>
  <cp:revision>2</cp:revision>
  <cp:lastPrinted>2000-01-11T18:15:00Z</cp:lastPrinted>
  <dcterms:created xsi:type="dcterms:W3CDTF">2025-07-14T13:23:00Z</dcterms:created>
  <dcterms:modified xsi:type="dcterms:W3CDTF">2025-07-29T11:28:00Z</dcterms:modified>
</cp:coreProperties>
</file>