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E513" w14:textId="6FBF8382" w:rsidR="00731CED" w:rsidRDefault="00CC3FAA" w:rsidP="00731CED">
      <w:pPr>
        <w:pStyle w:val="Heading1"/>
        <w:spacing w:before="0"/>
        <w:jc w:val="center"/>
        <w:rPr>
          <w:sz w:val="32"/>
          <w:szCs w:val="32"/>
        </w:rPr>
      </w:pPr>
      <w:r w:rsidRPr="00731CED">
        <w:rPr>
          <w:sz w:val="32"/>
          <w:szCs w:val="32"/>
        </w:rPr>
        <w:t>Emergency Response Coordination</w:t>
      </w:r>
    </w:p>
    <w:p w14:paraId="11C5EC0B" w14:textId="08DFB1B4" w:rsidR="00462D67" w:rsidRPr="00731CED" w:rsidRDefault="00CC3FAA" w:rsidP="00731CED">
      <w:pPr>
        <w:pStyle w:val="Heading1"/>
        <w:spacing w:before="0"/>
        <w:jc w:val="center"/>
        <w:rPr>
          <w:sz w:val="32"/>
          <w:szCs w:val="32"/>
        </w:rPr>
      </w:pPr>
      <w:r w:rsidRPr="00731CED">
        <w:rPr>
          <w:sz w:val="32"/>
          <w:szCs w:val="32"/>
        </w:rPr>
        <w:t>Checklist for Industry (40 CFR 68.93)</w:t>
      </w:r>
    </w:p>
    <w:p w14:paraId="57A1DFF9" w14:textId="77777777" w:rsidR="00731CED" w:rsidRDefault="00731CED" w:rsidP="0089275F">
      <w:pPr>
        <w:rPr>
          <w:b/>
          <w:bCs/>
          <w:sz w:val="24"/>
          <w:szCs w:val="24"/>
          <w:u w:val="single"/>
        </w:rPr>
      </w:pPr>
    </w:p>
    <w:p w14:paraId="16CDBE8C" w14:textId="526F5588" w:rsidR="0089275F" w:rsidRPr="00731CED" w:rsidRDefault="00CC3FAA" w:rsidP="0089275F">
      <w:pPr>
        <w:rPr>
          <w:sz w:val="24"/>
          <w:szCs w:val="24"/>
        </w:rPr>
      </w:pPr>
      <w:r w:rsidRPr="00731CED">
        <w:rPr>
          <w:b/>
          <w:bCs/>
          <w:sz w:val="24"/>
          <w:szCs w:val="24"/>
          <w:u w:val="single"/>
        </w:rPr>
        <w:t>Instructions</w:t>
      </w:r>
      <w:r w:rsidRPr="00731CED">
        <w:rPr>
          <w:sz w:val="24"/>
          <w:szCs w:val="24"/>
        </w:rPr>
        <w:t xml:space="preserve">: </w:t>
      </w:r>
      <w:r w:rsidR="0089275F" w:rsidRPr="00731CED">
        <w:rPr>
          <w:sz w:val="24"/>
          <w:szCs w:val="24"/>
        </w:rPr>
        <w:t xml:space="preserve">Use this suggested checklist to </w:t>
      </w:r>
      <w:r w:rsidR="00E31418">
        <w:rPr>
          <w:sz w:val="24"/>
          <w:szCs w:val="24"/>
        </w:rPr>
        <w:t xml:space="preserve">schedule and </w:t>
      </w:r>
      <w:r w:rsidR="0089275F" w:rsidRPr="00731CED">
        <w:rPr>
          <w:sz w:val="24"/>
          <w:szCs w:val="24"/>
        </w:rPr>
        <w:t xml:space="preserve">document </w:t>
      </w:r>
      <w:r w:rsidR="00EB0FBB">
        <w:rPr>
          <w:sz w:val="24"/>
          <w:szCs w:val="24"/>
        </w:rPr>
        <w:t xml:space="preserve">annual </w:t>
      </w:r>
      <w:r w:rsidR="0089275F" w:rsidRPr="00731CED">
        <w:rPr>
          <w:sz w:val="24"/>
          <w:szCs w:val="24"/>
        </w:rPr>
        <w:t>emergency response coordination activities</w:t>
      </w:r>
      <w:r w:rsidR="0089340F">
        <w:rPr>
          <w:sz w:val="24"/>
          <w:szCs w:val="24"/>
        </w:rPr>
        <w:t xml:space="preserve"> required by 40 CFR </w:t>
      </w:r>
      <w:r w:rsidR="00DB1579">
        <w:rPr>
          <w:sz w:val="24"/>
          <w:szCs w:val="24"/>
        </w:rPr>
        <w:t>68.93</w:t>
      </w:r>
      <w:r w:rsidR="0089275F" w:rsidRPr="00731CED">
        <w:rPr>
          <w:sz w:val="24"/>
          <w:szCs w:val="24"/>
        </w:rPr>
        <w:t xml:space="preserve">. </w:t>
      </w:r>
      <w:r w:rsidR="00DB1579">
        <w:rPr>
          <w:sz w:val="24"/>
          <w:szCs w:val="24"/>
        </w:rPr>
        <w:t xml:space="preserve"> </w:t>
      </w:r>
      <w:r w:rsidR="00EC1CF4">
        <w:rPr>
          <w:sz w:val="24"/>
          <w:szCs w:val="24"/>
        </w:rPr>
        <w:t xml:space="preserve">It is recommended that </w:t>
      </w:r>
      <w:r w:rsidR="00DB1579">
        <w:rPr>
          <w:sz w:val="24"/>
          <w:szCs w:val="24"/>
        </w:rPr>
        <w:t xml:space="preserve">all related records </w:t>
      </w:r>
      <w:r w:rsidR="002C2EAA">
        <w:rPr>
          <w:sz w:val="24"/>
          <w:szCs w:val="24"/>
        </w:rPr>
        <w:t xml:space="preserve">be kept </w:t>
      </w:r>
      <w:r w:rsidR="0089275F" w:rsidRPr="00731CED">
        <w:rPr>
          <w:sz w:val="24"/>
          <w:szCs w:val="24"/>
        </w:rPr>
        <w:t>for at least 5 years.</w:t>
      </w:r>
    </w:p>
    <w:p w14:paraId="392DA9EC" w14:textId="3D8934BD" w:rsidR="00731CED" w:rsidRPr="00731CED" w:rsidRDefault="00731CED" w:rsidP="00731CED">
      <w:pPr>
        <w:rPr>
          <w:sz w:val="24"/>
          <w:szCs w:val="24"/>
        </w:rPr>
      </w:pPr>
      <w:r w:rsidRPr="00731CED">
        <w:rPr>
          <w:b/>
          <w:bCs/>
          <w:sz w:val="24"/>
          <w:szCs w:val="24"/>
          <w:u w:val="single"/>
        </w:rPr>
        <w:t>Disclaimer</w:t>
      </w:r>
      <w:r w:rsidRPr="00731CED">
        <w:rPr>
          <w:sz w:val="24"/>
          <w:szCs w:val="24"/>
        </w:rPr>
        <w:t>: This checklist is being provided for general informational and planning purposes only and is not intended to replace legal or regulatory requirements under 40 CFR § 68.9</w:t>
      </w:r>
      <w:r w:rsidR="00B3571E">
        <w:rPr>
          <w:sz w:val="24"/>
          <w:szCs w:val="24"/>
        </w:rPr>
        <w:t>0</w:t>
      </w:r>
      <w:r w:rsidRPr="00731CED">
        <w:rPr>
          <w:sz w:val="24"/>
          <w:szCs w:val="24"/>
        </w:rPr>
        <w:t xml:space="preserve"> or any other applicable federal, state, or local laws.</w:t>
      </w:r>
    </w:p>
    <w:p w14:paraId="3A557BCD" w14:textId="77777777" w:rsidR="00462D67" w:rsidRDefault="00CC3FAA">
      <w:pPr>
        <w:pStyle w:val="Heading2"/>
      </w:pPr>
      <w:bookmarkStart w:id="0" w:name="_Hlk201312062"/>
      <w:r>
        <w:t>1. Coordination Meeting Logistics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840"/>
        <w:gridCol w:w="4560"/>
      </w:tblGrid>
      <w:tr w:rsidR="00462D67" w14:paraId="77FC4034" w14:textId="77777777" w:rsidTr="00B46909">
        <w:tc>
          <w:tcPr>
            <w:tcW w:w="4068" w:type="dxa"/>
            <w:shd w:val="clear" w:color="auto" w:fill="D9D9D9" w:themeFill="background1" w:themeFillShade="D9"/>
          </w:tcPr>
          <w:p w14:paraId="7C7B2908" w14:textId="77777777" w:rsidR="00462D67" w:rsidRPr="00E91B30" w:rsidRDefault="00CC3FAA">
            <w:pPr>
              <w:rPr>
                <w:b/>
                <w:bCs/>
              </w:rPr>
            </w:pPr>
            <w:r w:rsidRPr="00E91B30">
              <w:rPr>
                <w:b/>
                <w:bCs/>
              </w:rPr>
              <w:t>Item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1BE215A3" w14:textId="71A8AD27" w:rsidR="00462D67" w:rsidRPr="00E91B30" w:rsidRDefault="00CC3FAA">
            <w:pPr>
              <w:rPr>
                <w:b/>
                <w:bCs/>
              </w:rPr>
            </w:pPr>
            <w:r w:rsidRPr="00E91B30">
              <w:rPr>
                <w:b/>
                <w:bCs/>
              </w:rPr>
              <w:t>Status</w:t>
            </w:r>
          </w:p>
        </w:tc>
        <w:tc>
          <w:tcPr>
            <w:tcW w:w="4561" w:type="dxa"/>
            <w:shd w:val="clear" w:color="auto" w:fill="D9D9D9" w:themeFill="background1" w:themeFillShade="D9"/>
          </w:tcPr>
          <w:p w14:paraId="4B64E043" w14:textId="0CC29FF2" w:rsidR="00462D67" w:rsidRPr="00E91B30" w:rsidRDefault="00CC3FAA">
            <w:pPr>
              <w:rPr>
                <w:b/>
                <w:bCs/>
              </w:rPr>
            </w:pPr>
            <w:r w:rsidRPr="00E91B30">
              <w:rPr>
                <w:b/>
                <w:bCs/>
              </w:rPr>
              <w:t>Notes</w:t>
            </w:r>
            <w:r w:rsidR="00E20C4A">
              <w:rPr>
                <w:b/>
                <w:bCs/>
              </w:rPr>
              <w:t xml:space="preserve"> to be used to track progress</w:t>
            </w:r>
          </w:p>
        </w:tc>
      </w:tr>
      <w:tr w:rsidR="00462D67" w14:paraId="10704D97" w14:textId="77777777" w:rsidTr="00B46909">
        <w:tc>
          <w:tcPr>
            <w:tcW w:w="4068" w:type="dxa"/>
          </w:tcPr>
          <w:p w14:paraId="2338113D" w14:textId="1F918E5F" w:rsidR="00462D67" w:rsidRDefault="00746C19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Who</w:t>
            </w:r>
            <w:r>
              <w:t xml:space="preserve">: </w:t>
            </w:r>
            <w:r w:rsidR="00CC3FAA">
              <w:t xml:space="preserve">Identify </w:t>
            </w:r>
            <w:r w:rsidR="00B05F32">
              <w:t xml:space="preserve">your emergency response contact and participating </w:t>
            </w:r>
            <w:r w:rsidR="00CC3FAA">
              <w:t xml:space="preserve">local </w:t>
            </w:r>
            <w:r w:rsidR="00A61D33">
              <w:t xml:space="preserve">and State </w:t>
            </w:r>
            <w:r w:rsidR="00CC3FAA">
              <w:t>emergency response officials</w:t>
            </w:r>
          </w:p>
        </w:tc>
        <w:tc>
          <w:tcPr>
            <w:tcW w:w="839" w:type="dxa"/>
          </w:tcPr>
          <w:p w14:paraId="38FA1EDD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61" w:type="dxa"/>
          </w:tcPr>
          <w:p w14:paraId="6E7EC59F" w14:textId="18AF10FB" w:rsidR="00462D67" w:rsidRPr="00FF3FB2" w:rsidRDefault="00FF3FB2" w:rsidP="008B7A3D">
            <w:pPr>
              <w:spacing w:after="120"/>
              <w:rPr>
                <w:color w:val="FF0000"/>
              </w:rPr>
            </w:pPr>
            <w:r w:rsidRPr="00FF3FB2">
              <w:rPr>
                <w:color w:val="FF0000"/>
              </w:rPr>
              <w:t xml:space="preserve">LEPCs, </w:t>
            </w:r>
            <w:r w:rsidR="00DC71FF">
              <w:rPr>
                <w:color w:val="FF0000"/>
              </w:rPr>
              <w:t xml:space="preserve">to include </w:t>
            </w:r>
            <w:r w:rsidRPr="00FF3FB2">
              <w:rPr>
                <w:color w:val="FF0000"/>
              </w:rPr>
              <w:t xml:space="preserve">fire department, emergency management agency, </w:t>
            </w:r>
            <w:r w:rsidR="00E90FB4">
              <w:rPr>
                <w:color w:val="FF0000"/>
              </w:rPr>
              <w:t>p</w:t>
            </w:r>
            <w:r w:rsidRPr="00FF3FB2">
              <w:rPr>
                <w:color w:val="FF0000"/>
              </w:rPr>
              <w:t>olice department, public health agency, hospitals</w:t>
            </w:r>
            <w:r w:rsidR="004246A3">
              <w:rPr>
                <w:color w:val="FF0000"/>
              </w:rPr>
              <w:t xml:space="preserve"> and </w:t>
            </w:r>
            <w:r w:rsidR="00A61D33">
              <w:rPr>
                <w:color w:val="FF0000"/>
              </w:rPr>
              <w:t>Regional Response Teams (RRT’s)</w:t>
            </w:r>
            <w:r w:rsidR="00750D34">
              <w:rPr>
                <w:color w:val="FF0000"/>
              </w:rPr>
              <w:t>, etc.</w:t>
            </w:r>
          </w:p>
        </w:tc>
      </w:tr>
      <w:bookmarkEnd w:id="0"/>
      <w:tr w:rsidR="00697538" w:rsidRPr="00697538" w14:paraId="765BF280" w14:textId="77777777" w:rsidTr="00B46909">
        <w:tc>
          <w:tcPr>
            <w:tcW w:w="4068" w:type="dxa"/>
          </w:tcPr>
          <w:p w14:paraId="3F5D51D4" w14:textId="461AFCC5" w:rsidR="00462D67" w:rsidRDefault="00746C19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When</w:t>
            </w:r>
            <w:r>
              <w:t xml:space="preserve">: </w:t>
            </w:r>
            <w:r w:rsidR="00CC3FAA">
              <w:t>Schedule annual coordination meeting</w:t>
            </w:r>
            <w:r w:rsidR="00AC7B84">
              <w:t xml:space="preserve"> logistics</w:t>
            </w:r>
          </w:p>
        </w:tc>
        <w:tc>
          <w:tcPr>
            <w:tcW w:w="839" w:type="dxa"/>
          </w:tcPr>
          <w:p w14:paraId="7A18FFCA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61" w:type="dxa"/>
          </w:tcPr>
          <w:p w14:paraId="2C19D70E" w14:textId="1B560FE0" w:rsidR="00462D67" w:rsidRPr="00697538" w:rsidRDefault="0025187B" w:rsidP="008B7A3D">
            <w:pPr>
              <w:spacing w:after="120"/>
              <w:rPr>
                <w:color w:val="FF0000"/>
              </w:rPr>
            </w:pPr>
            <w:r w:rsidRPr="00697538">
              <w:rPr>
                <w:color w:val="FF0000"/>
              </w:rPr>
              <w:t xml:space="preserve">Purpose: </w:t>
            </w:r>
            <w:r w:rsidR="006C67B9" w:rsidRPr="00697538">
              <w:rPr>
                <w:color w:val="FF0000"/>
              </w:rPr>
              <w:t xml:space="preserve">to update and discuss information provided to local authorities and allow </w:t>
            </w:r>
            <w:r w:rsidR="00EB6C69" w:rsidRPr="00697538">
              <w:rPr>
                <w:color w:val="FF0000"/>
              </w:rPr>
              <w:t xml:space="preserve">local </w:t>
            </w:r>
            <w:r w:rsidR="00697538" w:rsidRPr="00697538">
              <w:rPr>
                <w:color w:val="FF0000"/>
              </w:rPr>
              <w:t>authorities</w:t>
            </w:r>
            <w:r w:rsidR="00EB6C69" w:rsidRPr="00697538">
              <w:rPr>
                <w:color w:val="FF0000"/>
              </w:rPr>
              <w:t xml:space="preserve"> to provide </w:t>
            </w:r>
            <w:r w:rsidR="00697538" w:rsidRPr="00697538">
              <w:rPr>
                <w:color w:val="FF0000"/>
              </w:rPr>
              <w:t>feedback</w:t>
            </w:r>
            <w:r w:rsidR="00F9782C">
              <w:rPr>
                <w:color w:val="FF0000"/>
              </w:rPr>
              <w:t>.</w:t>
            </w:r>
          </w:p>
        </w:tc>
      </w:tr>
      <w:tr w:rsidR="00462D67" w14:paraId="3D421F22" w14:textId="77777777" w:rsidTr="00B46909">
        <w:tc>
          <w:tcPr>
            <w:tcW w:w="4068" w:type="dxa"/>
          </w:tcPr>
          <w:p w14:paraId="4072FE1A" w14:textId="261044CB" w:rsidR="00462D67" w:rsidRDefault="003F2164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Where</w:t>
            </w:r>
            <w:r>
              <w:t xml:space="preserve">: </w:t>
            </w:r>
            <w:r w:rsidR="00CC3FAA">
              <w:t xml:space="preserve">Confirm </w:t>
            </w:r>
            <w:r w:rsidR="00D14AAD">
              <w:t xml:space="preserve">location, </w:t>
            </w:r>
            <w:r w:rsidR="00CC3FAA">
              <w:t>attendance from key personnel</w:t>
            </w:r>
          </w:p>
        </w:tc>
        <w:tc>
          <w:tcPr>
            <w:tcW w:w="839" w:type="dxa"/>
          </w:tcPr>
          <w:p w14:paraId="168B10FA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61" w:type="dxa"/>
          </w:tcPr>
          <w:p w14:paraId="7016FF04" w14:textId="54C4D04E" w:rsidR="00462D67" w:rsidRPr="006130C4" w:rsidRDefault="00202FCB" w:rsidP="008B7A3D">
            <w:pPr>
              <w:spacing w:after="120"/>
              <w:rPr>
                <w:color w:val="FF0000"/>
              </w:rPr>
            </w:pPr>
            <w:r w:rsidRPr="006130C4">
              <w:rPr>
                <w:color w:val="FF0000"/>
              </w:rPr>
              <w:t xml:space="preserve">Left </w:t>
            </w:r>
            <w:r w:rsidR="00CE3B4C" w:rsidRPr="006130C4">
              <w:rPr>
                <w:color w:val="FF0000"/>
              </w:rPr>
              <w:t xml:space="preserve">up to the discretion of the owner/operator </w:t>
            </w:r>
            <w:r w:rsidR="00C175DA">
              <w:rPr>
                <w:color w:val="FF0000"/>
              </w:rPr>
              <w:t>and</w:t>
            </w:r>
            <w:r w:rsidR="00CE3B4C" w:rsidRPr="006130C4">
              <w:rPr>
                <w:color w:val="FF0000"/>
              </w:rPr>
              <w:t xml:space="preserve"> local authorities.  </w:t>
            </w:r>
            <w:r w:rsidR="00140D3B" w:rsidRPr="006130C4">
              <w:rPr>
                <w:color w:val="FF0000"/>
              </w:rPr>
              <w:t xml:space="preserve">Can take place at LEPC meetings, </w:t>
            </w:r>
            <w:r w:rsidR="006130C4" w:rsidRPr="006130C4">
              <w:rPr>
                <w:color w:val="FF0000"/>
              </w:rPr>
              <w:t xml:space="preserve">at </w:t>
            </w:r>
            <w:r w:rsidR="00896DAD">
              <w:rPr>
                <w:color w:val="FF0000"/>
              </w:rPr>
              <w:t xml:space="preserve">the </w:t>
            </w:r>
            <w:r w:rsidR="006130C4" w:rsidRPr="006130C4">
              <w:rPr>
                <w:color w:val="FF0000"/>
              </w:rPr>
              <w:t xml:space="preserve">facility, or even </w:t>
            </w:r>
            <w:r w:rsidR="00C175DA">
              <w:rPr>
                <w:color w:val="FF0000"/>
              </w:rPr>
              <w:t>c</w:t>
            </w:r>
            <w:r w:rsidR="006130C4" w:rsidRPr="006130C4">
              <w:rPr>
                <w:color w:val="FF0000"/>
              </w:rPr>
              <w:t>onference call/webinar</w:t>
            </w:r>
          </w:p>
        </w:tc>
      </w:tr>
      <w:tr w:rsidR="00462D67" w14:paraId="429044AC" w14:textId="77777777" w:rsidTr="00B46909">
        <w:tc>
          <w:tcPr>
            <w:tcW w:w="4068" w:type="dxa"/>
          </w:tcPr>
          <w:p w14:paraId="2CB13DBC" w14:textId="2A01901A" w:rsidR="00462D67" w:rsidRDefault="003F2164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How</w:t>
            </w:r>
            <w:r>
              <w:t xml:space="preserve">: </w:t>
            </w:r>
            <w:r w:rsidR="00CC3FAA">
              <w:t>Document meeting date</w:t>
            </w:r>
            <w:r w:rsidR="000776E1">
              <w:t>,</w:t>
            </w:r>
            <w:r w:rsidR="00B273BF">
              <w:t xml:space="preserve"> location,</w:t>
            </w:r>
            <w:r w:rsidR="000776E1">
              <w:t xml:space="preserve"> topics discussed, </w:t>
            </w:r>
            <w:r w:rsidR="00B273BF">
              <w:t>and action items for improvement</w:t>
            </w:r>
          </w:p>
        </w:tc>
        <w:tc>
          <w:tcPr>
            <w:tcW w:w="839" w:type="dxa"/>
          </w:tcPr>
          <w:p w14:paraId="269A1BBB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61" w:type="dxa"/>
          </w:tcPr>
          <w:p w14:paraId="0CC9495E" w14:textId="77777777" w:rsidR="00CB4A82" w:rsidRDefault="005663F8" w:rsidP="00CB4A82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NC DPS’s </w:t>
            </w:r>
            <w:r w:rsidR="0007205C">
              <w:rPr>
                <w:color w:val="FF0000"/>
              </w:rPr>
              <w:t>Emergency Coordination Checklists</w:t>
            </w:r>
            <w:r w:rsidR="002A1BCF">
              <w:rPr>
                <w:color w:val="FF0000"/>
              </w:rPr>
              <w:t xml:space="preserve"> is a useful tool for guidance</w:t>
            </w:r>
            <w:r>
              <w:rPr>
                <w:color w:val="FF0000"/>
              </w:rPr>
              <w:t>:</w:t>
            </w:r>
          </w:p>
          <w:p w14:paraId="0126A4E3" w14:textId="70E7EF03" w:rsidR="00462D67" w:rsidRPr="00B40FFC" w:rsidRDefault="00A94071" w:rsidP="00CB4A82">
            <w:pPr>
              <w:spacing w:after="0"/>
              <w:rPr>
                <w:color w:val="FF0000"/>
              </w:rPr>
            </w:pPr>
            <w:hyperlink r:id="rId6" w:history="1">
              <w:r>
                <w:rPr>
                  <w:rStyle w:val="Hyperlink"/>
                </w:rPr>
                <w:t>Risk Management Program (CAA 112r)</w:t>
              </w:r>
            </w:hyperlink>
          </w:p>
        </w:tc>
      </w:tr>
    </w:tbl>
    <w:p w14:paraId="3652062B" w14:textId="10A63D04" w:rsidR="00462D67" w:rsidRDefault="00CC3FAA">
      <w:pPr>
        <w:pStyle w:val="Heading2"/>
      </w:pPr>
      <w:r>
        <w:t>2. Information Sharing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840"/>
        <w:gridCol w:w="4572"/>
      </w:tblGrid>
      <w:tr w:rsidR="00462D67" w14:paraId="3D172B68" w14:textId="77777777" w:rsidTr="00B46909">
        <w:tc>
          <w:tcPr>
            <w:tcW w:w="4056" w:type="dxa"/>
            <w:shd w:val="clear" w:color="auto" w:fill="D9D9D9" w:themeFill="background1" w:themeFillShade="D9"/>
          </w:tcPr>
          <w:p w14:paraId="03C367DB" w14:textId="77777777" w:rsidR="00462D67" w:rsidRPr="00D02FB2" w:rsidRDefault="00CC3FAA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Item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7A73F3ED" w14:textId="77777777" w:rsidR="00462D67" w:rsidRPr="00D02FB2" w:rsidRDefault="00CC3FAA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Status</w:t>
            </w:r>
          </w:p>
        </w:tc>
        <w:tc>
          <w:tcPr>
            <w:tcW w:w="4572" w:type="dxa"/>
            <w:shd w:val="clear" w:color="auto" w:fill="D9D9D9" w:themeFill="background1" w:themeFillShade="D9"/>
          </w:tcPr>
          <w:p w14:paraId="4D61D437" w14:textId="77777777" w:rsidR="00462D67" w:rsidRPr="00D02FB2" w:rsidRDefault="00CC3FAA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Notes</w:t>
            </w:r>
          </w:p>
        </w:tc>
      </w:tr>
      <w:tr w:rsidR="00B46909" w14:paraId="51E55C51" w14:textId="77777777" w:rsidTr="00B46909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81C" w14:textId="2896038D" w:rsidR="00C42489" w:rsidRPr="00C42489" w:rsidRDefault="00C42489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ER Contacts</w:t>
            </w:r>
            <w:r w:rsidRPr="00C42489">
              <w:t xml:space="preserve">: Provide updated 24/7 </w:t>
            </w:r>
            <w:r w:rsidR="001C1BDF">
              <w:t xml:space="preserve">facility </w:t>
            </w:r>
            <w:r w:rsidRPr="00C42489">
              <w:t>emergency contact information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4E0" w14:textId="77777777" w:rsidR="00C42489" w:rsidRPr="001B28C7" w:rsidRDefault="00C42489" w:rsidP="008B7A3D">
            <w:pPr>
              <w:spacing w:after="120"/>
              <w:jc w:val="center"/>
            </w:pPr>
            <w:r w:rsidRPr="001B28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2E3" w14:textId="18233FDF" w:rsidR="00C42489" w:rsidRPr="005448CB" w:rsidRDefault="00236E25" w:rsidP="008B7A3D">
            <w:pPr>
              <w:spacing w:after="120"/>
              <w:rPr>
                <w:color w:val="FF0000"/>
              </w:rPr>
            </w:pPr>
            <w:r w:rsidRPr="005448CB">
              <w:rPr>
                <w:color w:val="FF0000"/>
              </w:rPr>
              <w:t>The ER Coord</w:t>
            </w:r>
            <w:r w:rsidR="00725DA6" w:rsidRPr="005448CB">
              <w:rPr>
                <w:color w:val="FF0000"/>
              </w:rPr>
              <w:t xml:space="preserve">inator </w:t>
            </w:r>
            <w:r w:rsidR="004A157C" w:rsidRPr="005448CB">
              <w:rPr>
                <w:color w:val="FF0000"/>
              </w:rPr>
              <w:t>should be the person m</w:t>
            </w:r>
            <w:r w:rsidR="005448CB">
              <w:rPr>
                <w:color w:val="FF0000"/>
              </w:rPr>
              <w:t>o</w:t>
            </w:r>
            <w:r w:rsidR="004A157C" w:rsidRPr="005448CB">
              <w:rPr>
                <w:color w:val="FF0000"/>
              </w:rPr>
              <w:t xml:space="preserve">st </w:t>
            </w:r>
            <w:r w:rsidR="005448CB" w:rsidRPr="005448CB">
              <w:rPr>
                <w:color w:val="FF0000"/>
              </w:rPr>
              <w:t>familiar</w:t>
            </w:r>
            <w:r w:rsidR="004A157C" w:rsidRPr="005448CB">
              <w:rPr>
                <w:color w:val="FF0000"/>
              </w:rPr>
              <w:t xml:space="preserve"> with your facility’s ER Plan</w:t>
            </w:r>
            <w:r w:rsidR="00F9782C">
              <w:rPr>
                <w:color w:val="FF0000"/>
              </w:rPr>
              <w:t>.</w:t>
            </w:r>
          </w:p>
        </w:tc>
      </w:tr>
      <w:tr w:rsidR="00B46909" w14:paraId="393615AE" w14:textId="77777777" w:rsidTr="00B46909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FEE" w14:textId="16B4F95F" w:rsidR="00C42489" w:rsidRPr="00C42489" w:rsidRDefault="00C42489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Site Map</w:t>
            </w:r>
            <w:r w:rsidRPr="00C42489">
              <w:t xml:space="preserve">: </w:t>
            </w:r>
            <w:r w:rsidR="00251C53">
              <w:t xml:space="preserve">Identify </w:t>
            </w:r>
            <w:r w:rsidR="00B55C3D">
              <w:t xml:space="preserve">buildings, </w:t>
            </w:r>
            <w:r w:rsidR="00251C53">
              <w:t xml:space="preserve">hazard areas, site terrain, </w:t>
            </w:r>
            <w:r w:rsidR="00A03750">
              <w:t xml:space="preserve">evacuation routes, assembly areas, site accessibility, work crew locations, </w:t>
            </w:r>
            <w:r w:rsidR="00B55C3D">
              <w:t>Off-site impacts</w:t>
            </w:r>
            <w:r w:rsidR="00DF5BD8">
              <w:t>, etc</w:t>
            </w:r>
            <w:r w:rsidRPr="00C42489">
              <w:t>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0C8B" w14:textId="77777777" w:rsidR="00C42489" w:rsidRPr="001B28C7" w:rsidRDefault="00C42489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1B28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C6E" w14:textId="55FAF8AF" w:rsidR="00C42489" w:rsidRDefault="00B27D17" w:rsidP="008B7A3D">
            <w:pPr>
              <w:spacing w:after="120"/>
              <w:rPr>
                <w:color w:val="FF0000"/>
              </w:rPr>
            </w:pPr>
            <w:r w:rsidRPr="00D21E5F">
              <w:rPr>
                <w:color w:val="FF0000"/>
              </w:rPr>
              <w:t>In NC, r</w:t>
            </w:r>
            <w:r w:rsidR="00422308" w:rsidRPr="00D21E5F">
              <w:rPr>
                <w:color w:val="FF0000"/>
              </w:rPr>
              <w:t xml:space="preserve">ecommend </w:t>
            </w:r>
            <w:r w:rsidR="007A0709" w:rsidRPr="00D21E5F">
              <w:rPr>
                <w:color w:val="FF0000"/>
              </w:rPr>
              <w:t xml:space="preserve">adding </w:t>
            </w:r>
            <w:r w:rsidR="00851B3A">
              <w:rPr>
                <w:color w:val="FF0000"/>
              </w:rPr>
              <w:t xml:space="preserve">Site Map </w:t>
            </w:r>
            <w:r w:rsidR="00700723">
              <w:rPr>
                <w:color w:val="FF0000"/>
              </w:rPr>
              <w:t xml:space="preserve">information </w:t>
            </w:r>
            <w:r w:rsidR="007A0709" w:rsidRPr="00D21E5F">
              <w:rPr>
                <w:color w:val="FF0000"/>
              </w:rPr>
              <w:t xml:space="preserve">to </w:t>
            </w:r>
            <w:r w:rsidR="004F09FB">
              <w:rPr>
                <w:color w:val="FF0000"/>
              </w:rPr>
              <w:t xml:space="preserve">your </w:t>
            </w:r>
            <w:hyperlink r:id="rId7" w:history="1">
              <w:r w:rsidR="00407F4F" w:rsidRPr="00FA6BDC">
                <w:rPr>
                  <w:rStyle w:val="Hyperlink"/>
                </w:rPr>
                <w:t>E-Plan</w:t>
              </w:r>
            </w:hyperlink>
            <w:r w:rsidR="002C4F6D" w:rsidRPr="00D21E5F">
              <w:rPr>
                <w:color w:val="FF0000"/>
              </w:rPr>
              <w:t xml:space="preserve"> </w:t>
            </w:r>
            <w:r w:rsidR="004F09FB">
              <w:rPr>
                <w:color w:val="FF0000"/>
              </w:rPr>
              <w:t xml:space="preserve">account under the </w:t>
            </w:r>
            <w:r w:rsidR="00676CC6">
              <w:rPr>
                <w:color w:val="FF0000"/>
              </w:rPr>
              <w:t>“</w:t>
            </w:r>
            <w:r w:rsidR="002C4F6D" w:rsidRPr="00D21E5F">
              <w:rPr>
                <w:color w:val="FF0000"/>
              </w:rPr>
              <w:t>Additional Information</w:t>
            </w:r>
            <w:r w:rsidR="00676CC6">
              <w:rPr>
                <w:color w:val="FF0000"/>
              </w:rPr>
              <w:t>”</w:t>
            </w:r>
            <w:r w:rsidR="002C4F6D" w:rsidRPr="00D21E5F">
              <w:rPr>
                <w:color w:val="FF0000"/>
              </w:rPr>
              <w:t xml:space="preserve"> ta</w:t>
            </w:r>
            <w:r w:rsidR="00A653D8">
              <w:rPr>
                <w:color w:val="FF0000"/>
              </w:rPr>
              <w:t>b</w:t>
            </w:r>
            <w:r w:rsidR="00F9782C">
              <w:rPr>
                <w:color w:val="FF0000"/>
              </w:rPr>
              <w:t>.</w:t>
            </w:r>
          </w:p>
          <w:p w14:paraId="31021D98" w14:textId="315876FE" w:rsidR="00725FD5" w:rsidRPr="00D21E5F" w:rsidRDefault="00725FD5" w:rsidP="008B7A3D">
            <w:pPr>
              <w:spacing w:after="120"/>
              <w:rPr>
                <w:color w:val="FF0000"/>
              </w:rPr>
            </w:pPr>
            <w:r w:rsidRPr="00725FD5">
              <w:rPr>
                <w:b/>
                <w:bCs/>
                <w:color w:val="FF0000"/>
                <w:u w:val="single"/>
              </w:rPr>
              <w:t>NOTE</w:t>
            </w:r>
            <w:r>
              <w:rPr>
                <w:color w:val="FF0000"/>
              </w:rPr>
              <w:t xml:space="preserve">: </w:t>
            </w:r>
            <w:r w:rsidR="00FF51C7">
              <w:rPr>
                <w:color w:val="FF0000"/>
              </w:rPr>
              <w:t>Applies to f</w:t>
            </w:r>
            <w:r>
              <w:rPr>
                <w:color w:val="FF0000"/>
              </w:rPr>
              <w:t>acilities with EPCRA 302 designation</w:t>
            </w:r>
          </w:p>
        </w:tc>
      </w:tr>
      <w:tr w:rsidR="00B46909" w14:paraId="5B11409D" w14:textId="77777777" w:rsidTr="00B46909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75B" w14:textId="2C8BAA56" w:rsidR="00350F13" w:rsidRPr="00350F13" w:rsidRDefault="00350F13" w:rsidP="008B7A3D">
            <w:pPr>
              <w:spacing w:after="120"/>
            </w:pPr>
            <w:r w:rsidRPr="00350F13">
              <w:rPr>
                <w:b/>
                <w:bCs/>
                <w:u w:val="single"/>
              </w:rPr>
              <w:lastRenderedPageBreak/>
              <w:t>Alarms</w:t>
            </w:r>
            <w:r w:rsidRPr="00350F13">
              <w:t xml:space="preserve">: Discuss warning systems utilized to notify the facility </w:t>
            </w:r>
            <w:r w:rsidR="00B85324">
              <w:t xml:space="preserve">personnel </w:t>
            </w:r>
            <w:r w:rsidRPr="00350F13">
              <w:t>when accidental chemical releases occur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428" w14:textId="77777777" w:rsidR="00350F13" w:rsidRPr="001B28C7" w:rsidRDefault="00350F13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1B28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1EA" w14:textId="42001DAF" w:rsidR="00350F13" w:rsidRPr="00B42E64" w:rsidRDefault="00797F69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Methods for l</w:t>
            </w:r>
            <w:r w:rsidR="00275CC4" w:rsidRPr="00B42E64">
              <w:rPr>
                <w:color w:val="FF0000"/>
              </w:rPr>
              <w:t>eak detection, fires</w:t>
            </w:r>
            <w:r w:rsidR="00AC0A4B">
              <w:rPr>
                <w:color w:val="FF0000"/>
              </w:rPr>
              <w:t xml:space="preserve"> suppression</w:t>
            </w:r>
            <w:r w:rsidR="00275CC4" w:rsidRPr="00B42E64">
              <w:rPr>
                <w:color w:val="FF0000"/>
              </w:rPr>
              <w:t>, unauthorized entry</w:t>
            </w:r>
            <w:r w:rsidR="00524509" w:rsidRPr="00B42E64">
              <w:rPr>
                <w:color w:val="FF0000"/>
              </w:rPr>
              <w:t xml:space="preserve">, </w:t>
            </w:r>
            <w:r w:rsidR="008E50D3">
              <w:rPr>
                <w:color w:val="FF0000"/>
              </w:rPr>
              <w:t xml:space="preserve">mass notification, </w:t>
            </w:r>
            <w:r w:rsidR="00B42E64" w:rsidRPr="00B42E64">
              <w:rPr>
                <w:color w:val="FF0000"/>
              </w:rPr>
              <w:t>surveillance cameras, etc.</w:t>
            </w:r>
          </w:p>
        </w:tc>
      </w:tr>
      <w:tr w:rsidR="00462D67" w14:paraId="42527FE5" w14:textId="77777777" w:rsidTr="00B46909">
        <w:tc>
          <w:tcPr>
            <w:tcW w:w="4056" w:type="dxa"/>
          </w:tcPr>
          <w:p w14:paraId="3CE8FE10" w14:textId="2808D839" w:rsidR="00462D67" w:rsidRDefault="00C0243C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RMP</w:t>
            </w:r>
            <w:r>
              <w:t xml:space="preserve">: </w:t>
            </w:r>
            <w:r w:rsidR="00CC3FAA">
              <w:t>Provide up-to-date RMP executive summary or full plan</w:t>
            </w:r>
          </w:p>
        </w:tc>
        <w:tc>
          <w:tcPr>
            <w:tcW w:w="840" w:type="dxa"/>
          </w:tcPr>
          <w:p w14:paraId="51677804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72" w:type="dxa"/>
          </w:tcPr>
          <w:p w14:paraId="097400E1" w14:textId="12F18153" w:rsidR="00462D67" w:rsidRPr="00676CC6" w:rsidRDefault="00F13A27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Identify </w:t>
            </w:r>
            <w:r w:rsidR="00D258A8">
              <w:rPr>
                <w:color w:val="FF0000"/>
              </w:rPr>
              <w:t xml:space="preserve">potential areas of impact.  </w:t>
            </w:r>
            <w:r w:rsidR="006D25A5" w:rsidRPr="00676CC6">
              <w:rPr>
                <w:color w:val="FF0000"/>
              </w:rPr>
              <w:t>RMP’s Hazard Assessment to include WCS/ACS</w:t>
            </w:r>
            <w:r w:rsidR="008A0416" w:rsidRPr="00676CC6">
              <w:rPr>
                <w:color w:val="FF0000"/>
              </w:rPr>
              <w:t xml:space="preserve">, </w:t>
            </w:r>
            <w:r w:rsidR="005A278D">
              <w:rPr>
                <w:color w:val="FF0000"/>
              </w:rPr>
              <w:t>E</w:t>
            </w:r>
            <w:r w:rsidR="00CA3932">
              <w:rPr>
                <w:color w:val="FF0000"/>
              </w:rPr>
              <w:t xml:space="preserve">RG’s </w:t>
            </w:r>
            <w:r w:rsidR="00772B1A">
              <w:rPr>
                <w:color w:val="FF0000"/>
              </w:rPr>
              <w:t>IAPDs</w:t>
            </w:r>
            <w:r w:rsidR="00582C7E">
              <w:rPr>
                <w:color w:val="FF0000"/>
              </w:rPr>
              <w:t xml:space="preserve"> (Green pages)</w:t>
            </w:r>
            <w:r w:rsidR="00910EE8">
              <w:rPr>
                <w:color w:val="FF0000"/>
              </w:rPr>
              <w:t xml:space="preserve"> and</w:t>
            </w:r>
            <w:r w:rsidR="00582C7E">
              <w:rPr>
                <w:color w:val="FF0000"/>
              </w:rPr>
              <w:t xml:space="preserve"> </w:t>
            </w:r>
            <w:r w:rsidR="0097311A" w:rsidRPr="00676CC6">
              <w:rPr>
                <w:color w:val="FF0000"/>
              </w:rPr>
              <w:t>local</w:t>
            </w:r>
            <w:r w:rsidR="00EE428E">
              <w:rPr>
                <w:color w:val="FF0000"/>
              </w:rPr>
              <w:t xml:space="preserve"> meteorological</w:t>
            </w:r>
            <w:r w:rsidR="0097311A" w:rsidRPr="00676CC6">
              <w:rPr>
                <w:color w:val="FF0000"/>
              </w:rPr>
              <w:t xml:space="preserve"> data</w:t>
            </w:r>
            <w:r w:rsidR="00F9782C">
              <w:rPr>
                <w:color w:val="FF0000"/>
              </w:rPr>
              <w:t>.</w:t>
            </w:r>
          </w:p>
        </w:tc>
      </w:tr>
      <w:tr w:rsidR="00D97039" w:rsidRPr="00B56D2C" w14:paraId="0B7DF4CD" w14:textId="77777777" w:rsidTr="00D97039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82" w14:textId="2EEB05D7" w:rsidR="00D97039" w:rsidRPr="00D97039" w:rsidRDefault="00D97039" w:rsidP="008B7A3D">
            <w:pPr>
              <w:spacing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Process </w:t>
            </w:r>
            <w:r w:rsidR="00681525" w:rsidRPr="00681525">
              <w:rPr>
                <w:b/>
                <w:bCs/>
                <w:u w:val="single"/>
              </w:rPr>
              <w:t>Hazards</w:t>
            </w:r>
            <w:r w:rsidR="00681525">
              <w:t xml:space="preserve">: </w:t>
            </w:r>
            <w:r w:rsidRPr="00681525">
              <w:t>Discuss regulated process hazards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21F" w14:textId="77777777" w:rsidR="00D97039" w:rsidRDefault="00D97039" w:rsidP="008B7A3D">
            <w:pPr>
              <w:spacing w:after="120"/>
              <w:jc w:val="center"/>
            </w:pPr>
            <w:r w:rsidRPr="00D9703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86DF" w14:textId="7F8EB1B2" w:rsidR="00D97039" w:rsidRPr="00B56D2C" w:rsidRDefault="00A45869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M</w:t>
            </w:r>
            <w:r w:rsidR="00D97039">
              <w:rPr>
                <w:color w:val="FF0000"/>
              </w:rPr>
              <w:t>ay include toxic release</w:t>
            </w:r>
            <w:r w:rsidR="00C606CB">
              <w:rPr>
                <w:color w:val="FF0000"/>
              </w:rPr>
              <w:t>s</w:t>
            </w:r>
            <w:r w:rsidR="00D97039">
              <w:rPr>
                <w:color w:val="FF0000"/>
              </w:rPr>
              <w:t>, fire</w:t>
            </w:r>
            <w:r w:rsidR="00C606CB">
              <w:rPr>
                <w:color w:val="FF0000"/>
              </w:rPr>
              <w:t>s</w:t>
            </w:r>
            <w:r w:rsidR="00D97039">
              <w:rPr>
                <w:color w:val="FF0000"/>
              </w:rPr>
              <w:t>, explosion</w:t>
            </w:r>
            <w:r w:rsidR="00C606CB">
              <w:rPr>
                <w:color w:val="FF0000"/>
              </w:rPr>
              <w:t>s</w:t>
            </w:r>
            <w:r w:rsidR="00D97039">
              <w:rPr>
                <w:color w:val="FF0000"/>
              </w:rPr>
              <w:t>, runaway reactions, Polymerization, over pressurization, corrosion, overfilling, contamination, equipment failure, etc.</w:t>
            </w:r>
          </w:p>
        </w:tc>
      </w:tr>
      <w:tr w:rsidR="0050147F" w14:paraId="0BAD6594" w14:textId="77777777" w:rsidTr="00B46909">
        <w:tc>
          <w:tcPr>
            <w:tcW w:w="4056" w:type="dxa"/>
          </w:tcPr>
          <w:p w14:paraId="29D247DE" w14:textId="25C7E977" w:rsidR="0050147F" w:rsidRDefault="0011454D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Process</w:t>
            </w:r>
            <w:r w:rsidR="00D97039">
              <w:rPr>
                <w:b/>
                <w:bCs/>
                <w:u w:val="single"/>
              </w:rPr>
              <w:t xml:space="preserve"> Controls</w:t>
            </w:r>
            <w:r>
              <w:t xml:space="preserve">: </w:t>
            </w:r>
            <w:r w:rsidR="0050147F">
              <w:t xml:space="preserve">Discuss </w:t>
            </w:r>
            <w:r w:rsidR="00315785">
              <w:t>controls utilized to prevent chemical accidental releases</w:t>
            </w:r>
          </w:p>
        </w:tc>
        <w:tc>
          <w:tcPr>
            <w:tcW w:w="840" w:type="dxa"/>
          </w:tcPr>
          <w:p w14:paraId="031BDB68" w14:textId="77777777" w:rsidR="0050147F" w:rsidRDefault="0050147F" w:rsidP="008B7A3D">
            <w:pPr>
              <w:spacing w:after="120"/>
              <w:jc w:val="center"/>
            </w:pPr>
            <w:r w:rsidRPr="0050147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</w:tcPr>
          <w:p w14:paraId="5EBCCA65" w14:textId="096A0D0D" w:rsidR="0050147F" w:rsidRPr="00B56D2C" w:rsidRDefault="00223459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M</w:t>
            </w:r>
            <w:r w:rsidR="00391914">
              <w:rPr>
                <w:color w:val="FF0000"/>
              </w:rPr>
              <w:t>ay include v</w:t>
            </w:r>
            <w:r w:rsidR="00847392">
              <w:rPr>
                <w:color w:val="FF0000"/>
              </w:rPr>
              <w:t xml:space="preserve">ents, relief valves, </w:t>
            </w:r>
            <w:r w:rsidR="007B5F5F">
              <w:rPr>
                <w:color w:val="FF0000"/>
              </w:rPr>
              <w:t xml:space="preserve">scrubbers, flares, </w:t>
            </w:r>
            <w:r w:rsidR="00847392">
              <w:rPr>
                <w:color w:val="FF0000"/>
              </w:rPr>
              <w:t xml:space="preserve">manual shutoffs, interlocks, </w:t>
            </w:r>
            <w:r w:rsidR="00B56D2C">
              <w:rPr>
                <w:color w:val="FF0000"/>
              </w:rPr>
              <w:t xml:space="preserve">emergency power, </w:t>
            </w:r>
            <w:r w:rsidR="009D1AF8">
              <w:rPr>
                <w:color w:val="FF0000"/>
              </w:rPr>
              <w:t>r</w:t>
            </w:r>
            <w:r w:rsidR="004C7991">
              <w:rPr>
                <w:color w:val="FF0000"/>
              </w:rPr>
              <w:t xml:space="preserve">upture </w:t>
            </w:r>
            <w:r w:rsidR="009D1AF8">
              <w:rPr>
                <w:color w:val="FF0000"/>
              </w:rPr>
              <w:t>d</w:t>
            </w:r>
            <w:r w:rsidR="004C7991">
              <w:rPr>
                <w:color w:val="FF0000"/>
              </w:rPr>
              <w:t xml:space="preserve">isks, quench systems, </w:t>
            </w:r>
            <w:r w:rsidR="00B56D2C">
              <w:rPr>
                <w:color w:val="FF0000"/>
              </w:rPr>
              <w:t>etc.</w:t>
            </w:r>
          </w:p>
        </w:tc>
      </w:tr>
      <w:tr w:rsidR="00B46909" w14:paraId="1EA158C3" w14:textId="77777777" w:rsidTr="00B46909">
        <w:tc>
          <w:tcPr>
            <w:tcW w:w="4056" w:type="dxa"/>
          </w:tcPr>
          <w:p w14:paraId="4F54AA57" w14:textId="0DF177FE" w:rsidR="00C87195" w:rsidRDefault="0011454D" w:rsidP="008B7A3D">
            <w:pPr>
              <w:spacing w:after="120"/>
            </w:pPr>
            <w:r w:rsidRPr="00C42489">
              <w:rPr>
                <w:b/>
                <w:bCs/>
                <w:u w:val="single"/>
              </w:rPr>
              <w:t>Chemicals</w:t>
            </w:r>
            <w:r w:rsidR="00C42489" w:rsidRPr="00C42489">
              <w:rPr>
                <w:b/>
                <w:bCs/>
                <w:u w:val="single"/>
              </w:rPr>
              <w:t xml:space="preserve"> Hazards</w:t>
            </w:r>
            <w:r>
              <w:t xml:space="preserve">: </w:t>
            </w:r>
            <w:r w:rsidR="00C87195">
              <w:t>Share chemical, physical, and hazard</w:t>
            </w:r>
            <w:r w:rsidR="00EC357D">
              <w:t>s</w:t>
            </w:r>
            <w:r w:rsidR="00C87195">
              <w:t xml:space="preserve"> data on regulated substances and quantities</w:t>
            </w:r>
            <w:r w:rsidR="003D537F">
              <w:t xml:space="preserve"> (</w:t>
            </w:r>
            <w:r w:rsidR="00B56D2C">
              <w:t xml:space="preserve">ex: </w:t>
            </w:r>
            <w:r w:rsidR="003D537F">
              <w:t>SDS’s)</w:t>
            </w:r>
          </w:p>
        </w:tc>
        <w:tc>
          <w:tcPr>
            <w:tcW w:w="840" w:type="dxa"/>
          </w:tcPr>
          <w:p w14:paraId="7E17B241" w14:textId="77777777" w:rsidR="00C87195" w:rsidRPr="00C87195" w:rsidRDefault="00C87195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C8719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</w:tcPr>
          <w:p w14:paraId="6E1E61F8" w14:textId="20024A85" w:rsidR="00364D12" w:rsidRPr="00364D12" w:rsidRDefault="00364D12" w:rsidP="008B7A3D">
            <w:pPr>
              <w:spacing w:after="120"/>
              <w:rPr>
                <w:color w:val="FF0000"/>
              </w:rPr>
            </w:pPr>
            <w:r w:rsidRPr="00364D12">
              <w:rPr>
                <w:color w:val="FF0000"/>
              </w:rPr>
              <w:t xml:space="preserve">In NC, recommend adding </w:t>
            </w:r>
            <w:r w:rsidR="00E561E1">
              <w:rPr>
                <w:color w:val="FF0000"/>
              </w:rPr>
              <w:t xml:space="preserve">SDS’s </w:t>
            </w:r>
            <w:r w:rsidRPr="00364D12">
              <w:rPr>
                <w:color w:val="FF0000"/>
              </w:rPr>
              <w:t>to</w:t>
            </w:r>
            <w:r w:rsidR="00E81F1D">
              <w:rPr>
                <w:color w:val="FF0000"/>
              </w:rPr>
              <w:t xml:space="preserve"> your</w:t>
            </w:r>
            <w:r w:rsidRPr="00364D12">
              <w:rPr>
                <w:color w:val="FF0000"/>
              </w:rPr>
              <w:t xml:space="preserve"> </w:t>
            </w:r>
            <w:hyperlink r:id="rId8" w:history="1">
              <w:r w:rsidR="00BA160D" w:rsidRPr="00FA6BDC">
                <w:rPr>
                  <w:rStyle w:val="Hyperlink"/>
                </w:rPr>
                <w:t>E-Plan</w:t>
              </w:r>
            </w:hyperlink>
            <w:r w:rsidRPr="00364D12">
              <w:rPr>
                <w:color w:val="FF0000"/>
              </w:rPr>
              <w:t xml:space="preserve"> </w:t>
            </w:r>
            <w:r w:rsidR="00E81F1D">
              <w:rPr>
                <w:color w:val="FF0000"/>
              </w:rPr>
              <w:t xml:space="preserve">account under the </w:t>
            </w:r>
            <w:r w:rsidRPr="00364D12">
              <w:rPr>
                <w:color w:val="FF0000"/>
              </w:rPr>
              <w:t>“Additional Information” ta</w:t>
            </w:r>
            <w:r w:rsidR="00A653D8">
              <w:rPr>
                <w:color w:val="FF0000"/>
              </w:rPr>
              <w:t>b</w:t>
            </w:r>
            <w:r w:rsidR="00A232D7">
              <w:rPr>
                <w:color w:val="FF0000"/>
              </w:rPr>
              <w:t xml:space="preserve">, </w:t>
            </w:r>
            <w:r w:rsidR="00EB6E21">
              <w:rPr>
                <w:color w:val="FF0000"/>
              </w:rPr>
              <w:t>f</w:t>
            </w:r>
            <w:r w:rsidR="00A232D7">
              <w:rPr>
                <w:color w:val="FF0000"/>
              </w:rPr>
              <w:t>ocus on first aid and PPE</w:t>
            </w:r>
            <w:r w:rsidR="00F9782C">
              <w:rPr>
                <w:color w:val="FF0000"/>
              </w:rPr>
              <w:t>.</w:t>
            </w:r>
          </w:p>
        </w:tc>
      </w:tr>
      <w:tr w:rsidR="008A5EA5" w14:paraId="6A0A320A" w14:textId="77777777" w:rsidTr="008A5EA5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EED" w14:textId="54FCF907" w:rsidR="008A5EA5" w:rsidRDefault="008A5EA5" w:rsidP="00F32AB1">
            <w:pPr>
              <w:spacing w:after="0"/>
            </w:pPr>
            <w:r w:rsidRPr="000F6F75">
              <w:rPr>
                <w:b/>
                <w:bCs/>
                <w:u w:val="single"/>
              </w:rPr>
              <w:t>EAP</w:t>
            </w:r>
            <w:r w:rsidRPr="008A5EA5">
              <w:t>: Review Emergency Action Plan</w:t>
            </w:r>
          </w:p>
          <w:tbl>
            <w:tblPr>
              <w:tblW w:w="37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9"/>
              <w:gridCol w:w="406"/>
            </w:tblGrid>
            <w:tr w:rsidR="000D51F6" w:rsidRPr="0093348A" w14:paraId="4E5F36DF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1AF43" w14:textId="0A924E49" w:rsidR="000D51F6" w:rsidRPr="008D2448" w:rsidRDefault="008D2448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 w:rsidRPr="008D2448">
                    <w:t>Reporting Emergencies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D868A" w14:textId="77777777" w:rsidR="000D51F6" w:rsidRPr="0093348A" w:rsidRDefault="000D51F6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AD69E4" w:rsidRPr="0093348A" w14:paraId="229C38F5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E6041" w14:textId="3441C28F" w:rsidR="00AD69E4" w:rsidRPr="008D2448" w:rsidRDefault="00AD69E4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Evacuation Plans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F841E" w14:textId="04B514FA" w:rsidR="00AD69E4" w:rsidRDefault="00AD69E4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AD69E4" w:rsidRPr="0093348A" w14:paraId="2A85338C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7E44F" w14:textId="62E12EE5" w:rsidR="00AD69E4" w:rsidRDefault="00673903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Emergency Procedures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E84B0" w14:textId="236A68E0" w:rsidR="00AD69E4" w:rsidRDefault="00673903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673903" w:rsidRPr="0093348A" w14:paraId="41EA7733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D4807" w14:textId="71345C4C" w:rsidR="00673903" w:rsidRDefault="00673903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Rescue and Medical Duties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120F8" w14:textId="4F18E789" w:rsidR="00673903" w:rsidRDefault="00673903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673903" w:rsidRPr="0093348A" w14:paraId="28A51BC5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1B6A6" w14:textId="011A5D5C" w:rsidR="00673903" w:rsidRDefault="00673903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Communication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8F96A" w14:textId="5184CEF1" w:rsidR="00673903" w:rsidRDefault="00673903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673903" w:rsidRPr="0093348A" w14:paraId="070BF844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A97A4" w14:textId="786B3787" w:rsidR="00673903" w:rsidRDefault="0012252E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Training and Drills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84280" w14:textId="2AF3B056" w:rsidR="0012252E" w:rsidRDefault="0012252E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12252E" w:rsidRPr="0093348A" w14:paraId="63847652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B9300" w14:textId="5FB7BFD7" w:rsidR="0012252E" w:rsidRDefault="0012252E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Accounting for Individuals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33992" w14:textId="3664E2AC" w:rsidR="0012252E" w:rsidRDefault="0012252E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12252E" w:rsidRPr="0093348A" w14:paraId="07428B7C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995B5" w14:textId="2542568E" w:rsidR="0012252E" w:rsidRDefault="00985D54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Shelter-in-Place Procedures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0EFF6" w14:textId="05C2CE04" w:rsidR="00985D54" w:rsidRDefault="00985D54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985D54" w:rsidRPr="0093348A" w14:paraId="230E4FBE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1F7D" w14:textId="77431999" w:rsidR="00985D54" w:rsidRDefault="00985D54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Direction and Control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2BD20" w14:textId="56F28F95" w:rsidR="00985D54" w:rsidRDefault="00985D54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985D54" w:rsidRPr="0093348A" w14:paraId="41906B5A" w14:textId="77777777" w:rsidTr="000D51F6"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8C8B9" w14:textId="61DB811B" w:rsidR="00985D54" w:rsidRDefault="006B7246" w:rsidP="004E1A7C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ind w:left="347"/>
                  </w:pPr>
                  <w:r>
                    <w:t>Resource Management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93C06" w14:textId="676FBAD9" w:rsidR="00985D54" w:rsidRDefault="006B7246" w:rsidP="00F32AB1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5125E3F5" w14:textId="32DC469B" w:rsidR="00E315D8" w:rsidRPr="008A5EA5" w:rsidRDefault="00E315D8" w:rsidP="00CB3CFE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01F" w14:textId="77777777" w:rsidR="008A5EA5" w:rsidRPr="0093348A" w:rsidRDefault="008A5EA5" w:rsidP="00696C31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221" w14:textId="77777777" w:rsidR="00DF19E0" w:rsidRDefault="004E3084" w:rsidP="00483BB6">
            <w:pPr>
              <w:spacing w:after="120"/>
              <w:rPr>
                <w:color w:val="FF0000"/>
              </w:rPr>
            </w:pPr>
            <w:r w:rsidRPr="003D5FDF">
              <w:rPr>
                <w:color w:val="FF0000"/>
              </w:rPr>
              <w:t xml:space="preserve">29 CFR </w:t>
            </w:r>
            <w:r w:rsidR="002654EF" w:rsidRPr="003D5FDF">
              <w:rPr>
                <w:color w:val="FF0000"/>
              </w:rPr>
              <w:t xml:space="preserve">1910.38 </w:t>
            </w:r>
            <w:r w:rsidR="006049CB" w:rsidRPr="003D5FDF">
              <w:rPr>
                <w:color w:val="FF0000"/>
              </w:rPr>
              <w:t>requires</w:t>
            </w:r>
            <w:r w:rsidR="006F5DB6" w:rsidRPr="003D5FDF">
              <w:rPr>
                <w:color w:val="FF0000"/>
              </w:rPr>
              <w:t xml:space="preserve"> </w:t>
            </w:r>
            <w:r w:rsidR="006049CB" w:rsidRPr="003D5FDF">
              <w:rPr>
                <w:color w:val="FF0000"/>
              </w:rPr>
              <w:t>Emergency</w:t>
            </w:r>
            <w:r w:rsidR="00B74364" w:rsidRPr="003D5FDF">
              <w:rPr>
                <w:color w:val="FF0000"/>
              </w:rPr>
              <w:t xml:space="preserve"> Action </w:t>
            </w:r>
            <w:r w:rsidR="006049CB" w:rsidRPr="003D5FDF">
              <w:rPr>
                <w:color w:val="FF0000"/>
              </w:rPr>
              <w:t>P</w:t>
            </w:r>
            <w:r w:rsidR="00B74364" w:rsidRPr="003D5FDF">
              <w:rPr>
                <w:color w:val="FF0000"/>
              </w:rPr>
              <w:t>lan</w:t>
            </w:r>
            <w:r w:rsidR="00DF19E0">
              <w:rPr>
                <w:color w:val="FF0000"/>
              </w:rPr>
              <w:t>s</w:t>
            </w:r>
            <w:r w:rsidR="006049CB" w:rsidRPr="003D5FDF">
              <w:rPr>
                <w:color w:val="FF0000"/>
              </w:rPr>
              <w:t xml:space="preserve"> </w:t>
            </w:r>
            <w:r w:rsidR="00B74364" w:rsidRPr="003D5FDF">
              <w:rPr>
                <w:color w:val="FF0000"/>
              </w:rPr>
              <w:t>(</w:t>
            </w:r>
            <w:r w:rsidR="006F5DB6" w:rsidRPr="003D5FDF">
              <w:rPr>
                <w:color w:val="FF0000"/>
              </w:rPr>
              <w:t>EAP</w:t>
            </w:r>
            <w:r w:rsidR="00B74364" w:rsidRPr="003D5FDF">
              <w:rPr>
                <w:color w:val="FF0000"/>
              </w:rPr>
              <w:t>)</w:t>
            </w:r>
          </w:p>
          <w:p w14:paraId="5C6BC68A" w14:textId="63A13EDF" w:rsidR="00C755BA" w:rsidRDefault="00C755BA" w:rsidP="002E6F4B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Chemical Release Reporting Requirements:</w:t>
            </w:r>
          </w:p>
          <w:p w14:paraId="438D9CE5" w14:textId="70CBFB12" w:rsidR="00C309BE" w:rsidRPr="00C755BA" w:rsidRDefault="00C309BE" w:rsidP="00C755BA">
            <w:pPr>
              <w:pStyle w:val="ListParagraph"/>
              <w:numPr>
                <w:ilvl w:val="0"/>
                <w:numId w:val="13"/>
              </w:numPr>
              <w:spacing w:after="120"/>
              <w:rPr>
                <w:color w:val="FF0000"/>
              </w:rPr>
            </w:pPr>
            <w:r w:rsidRPr="00C755BA">
              <w:rPr>
                <w:color w:val="FF0000"/>
              </w:rPr>
              <w:t>40 CFR 302 CERCLA Notification Requirements</w:t>
            </w:r>
          </w:p>
          <w:p w14:paraId="01E1892C" w14:textId="0243EB2E" w:rsidR="009A08E4" w:rsidRDefault="009E7749" w:rsidP="00EF1AA1">
            <w:pPr>
              <w:pStyle w:val="ListParagraph"/>
              <w:numPr>
                <w:ilvl w:val="0"/>
                <w:numId w:val="13"/>
              </w:numPr>
              <w:spacing w:after="120"/>
              <w:rPr>
                <w:color w:val="FF0000"/>
              </w:rPr>
            </w:pPr>
            <w:r w:rsidRPr="00C755BA">
              <w:rPr>
                <w:color w:val="FF0000"/>
              </w:rPr>
              <w:t xml:space="preserve">EPCRA Section </w:t>
            </w:r>
            <w:r w:rsidR="007C3C3F" w:rsidRPr="00C755BA">
              <w:rPr>
                <w:color w:val="FF0000"/>
              </w:rPr>
              <w:t xml:space="preserve">304 Reportable </w:t>
            </w:r>
            <w:r w:rsidR="00130C58" w:rsidRPr="00C755BA">
              <w:rPr>
                <w:color w:val="FF0000"/>
              </w:rPr>
              <w:t>Qu</w:t>
            </w:r>
            <w:r w:rsidR="00B97E68">
              <w:rPr>
                <w:color w:val="FF0000"/>
              </w:rPr>
              <w:t>antities</w:t>
            </w:r>
          </w:p>
          <w:p w14:paraId="6788113D" w14:textId="30AAB584" w:rsidR="003919BC" w:rsidRPr="00D10F4A" w:rsidRDefault="00D10F4A" w:rsidP="00D10F4A">
            <w:pPr>
              <w:spacing w:after="120"/>
              <w:rPr>
                <w:color w:val="FF0000"/>
              </w:rPr>
            </w:pPr>
            <w:r w:rsidRPr="00A43940">
              <w:rPr>
                <w:b/>
                <w:bCs/>
                <w:color w:val="FF0000"/>
                <w:u w:val="single"/>
              </w:rPr>
              <w:t>NOTE</w:t>
            </w:r>
            <w:r>
              <w:rPr>
                <w:color w:val="FF0000"/>
              </w:rPr>
              <w:t xml:space="preserve">: </w:t>
            </w:r>
            <w:proofErr w:type="gramStart"/>
            <w:r w:rsidR="0035453D">
              <w:rPr>
                <w:color w:val="FF0000"/>
              </w:rPr>
              <w:t>Review</w:t>
            </w:r>
            <w:proofErr w:type="gramEnd"/>
            <w:r w:rsidR="0035453D">
              <w:rPr>
                <w:color w:val="FF0000"/>
              </w:rPr>
              <w:t xml:space="preserve"> EPA’s List of Lists for CERCLA</w:t>
            </w:r>
            <w:r w:rsidR="00C341E0">
              <w:rPr>
                <w:color w:val="FF0000"/>
              </w:rPr>
              <w:t xml:space="preserve"> and EPCRA </w:t>
            </w:r>
            <w:r w:rsidR="00B770FD">
              <w:rPr>
                <w:color w:val="FF0000"/>
              </w:rPr>
              <w:t xml:space="preserve">reportable quantities (RQ) </w:t>
            </w:r>
            <w:r w:rsidR="00A43940">
              <w:rPr>
                <w:color w:val="FF0000"/>
              </w:rPr>
              <w:t>for the specific chemical’s onsite</w:t>
            </w:r>
            <w:r w:rsidR="00F9782C">
              <w:rPr>
                <w:color w:val="FF0000"/>
              </w:rPr>
              <w:t>.</w:t>
            </w:r>
          </w:p>
        </w:tc>
      </w:tr>
      <w:tr w:rsidR="00B46909" w14:paraId="3ABF0B68" w14:textId="77777777" w:rsidTr="00B46909">
        <w:tc>
          <w:tcPr>
            <w:tcW w:w="4056" w:type="dxa"/>
          </w:tcPr>
          <w:p w14:paraId="4F7AE012" w14:textId="6532353F" w:rsidR="0093348A" w:rsidRDefault="008B7A3D" w:rsidP="008B7A3D">
            <w:pPr>
              <w:spacing w:after="120"/>
            </w:pPr>
            <w:r>
              <w:br w:type="page"/>
            </w:r>
            <w:r w:rsidR="00F700E1">
              <w:br w:type="page"/>
            </w:r>
            <w:r w:rsidR="00605A28" w:rsidRPr="00901521">
              <w:rPr>
                <w:b/>
                <w:bCs/>
                <w:u w:val="single"/>
              </w:rPr>
              <w:t>ERP</w:t>
            </w:r>
            <w:r w:rsidR="00605A28">
              <w:t xml:space="preserve">: </w:t>
            </w:r>
            <w:r w:rsidR="0093348A">
              <w:t>Emergency Response Plan</w:t>
            </w:r>
          </w:p>
          <w:tbl>
            <w:tblPr>
              <w:tblW w:w="37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9"/>
              <w:gridCol w:w="406"/>
            </w:tblGrid>
            <w:tr w:rsidR="00A51680" w:rsidRPr="0093348A" w14:paraId="107A6616" w14:textId="77777777" w:rsidTr="000D08BC"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2F333" w14:textId="5086162F" w:rsidR="00A51680" w:rsidRPr="008D2448" w:rsidRDefault="000D08BC" w:rsidP="00AA7AD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ind w:left="347"/>
                  </w:pPr>
                  <w:r>
                    <w:t>Hazmat Risk Assessment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8AB23" w14:textId="77777777" w:rsidR="00A51680" w:rsidRPr="0093348A" w:rsidRDefault="00A51680" w:rsidP="00A51680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A51680" w:rsidRPr="0093348A" w14:paraId="2B01F508" w14:textId="77777777" w:rsidTr="000D08BC"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3BC6" w14:textId="610D2475" w:rsidR="00A51680" w:rsidRDefault="008B1124" w:rsidP="00AA7AD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ind w:left="347"/>
                  </w:pPr>
                  <w:r>
                    <w:t>Emergency Communication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1F85D" w14:textId="77777777" w:rsidR="00A51680" w:rsidRDefault="00A51680" w:rsidP="00A51680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A51680" w:rsidRPr="0093348A" w14:paraId="7290C83D" w14:textId="77777777" w:rsidTr="000D08BC"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2074E" w14:textId="60CDA80E" w:rsidR="00A51680" w:rsidRDefault="00F12D9A" w:rsidP="00AA7AD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ind w:left="347"/>
                  </w:pPr>
                  <w:r>
                    <w:t>Hazmat Team Training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F52F" w14:textId="77777777" w:rsidR="00A51680" w:rsidRDefault="00A51680" w:rsidP="00A51680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A51680" w:rsidRPr="0093348A" w14:paraId="2478389E" w14:textId="77777777" w:rsidTr="000D08BC"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EC6E5" w14:textId="4FDA195E" w:rsidR="00A51680" w:rsidRDefault="00F12D9A" w:rsidP="00AA7AD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ind w:left="347"/>
                  </w:pPr>
                  <w:r>
                    <w:t>Response Procedures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1070C" w14:textId="77777777" w:rsidR="00A51680" w:rsidRDefault="00A51680" w:rsidP="00A51680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A51680" w:rsidRPr="0093348A" w14:paraId="2A820DAC" w14:textId="77777777" w:rsidTr="000D08BC"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0D666" w14:textId="36891931" w:rsidR="00A51680" w:rsidRDefault="007827BF" w:rsidP="00AA7AD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ind w:left="347"/>
                  </w:pPr>
                  <w:r>
                    <w:t>Evaluation/ Improvement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DC819" w14:textId="77777777" w:rsidR="00A51680" w:rsidRDefault="00A51680" w:rsidP="00A51680">
                  <w:pPr>
                    <w:spacing w:after="0"/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2A95E0AF" w14:textId="10A163AB" w:rsidR="00A51680" w:rsidRDefault="00A51680" w:rsidP="00CB3CFE"/>
        </w:tc>
        <w:tc>
          <w:tcPr>
            <w:tcW w:w="840" w:type="dxa"/>
          </w:tcPr>
          <w:p w14:paraId="52D96421" w14:textId="77777777" w:rsidR="0093348A" w:rsidRPr="0093348A" w:rsidRDefault="0093348A" w:rsidP="00696C31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</w:tcPr>
          <w:p w14:paraId="76FB461D" w14:textId="37ABB2D4" w:rsidR="0093348A" w:rsidRDefault="006F0C4B" w:rsidP="008B7A3D">
            <w:pPr>
              <w:spacing w:after="120"/>
              <w:rPr>
                <w:color w:val="FF0000"/>
              </w:rPr>
            </w:pPr>
            <w:r w:rsidRPr="00FA6BDC">
              <w:rPr>
                <w:b/>
                <w:bCs/>
                <w:color w:val="FF0000"/>
                <w:u w:val="single"/>
              </w:rPr>
              <w:t>NOTE</w:t>
            </w:r>
            <w:r w:rsidRPr="0086230A">
              <w:rPr>
                <w:color w:val="FF0000"/>
              </w:rPr>
              <w:t xml:space="preserve">: </w:t>
            </w:r>
            <w:r w:rsidR="001A3A65" w:rsidRPr="0086230A">
              <w:rPr>
                <w:color w:val="FF0000"/>
              </w:rPr>
              <w:t xml:space="preserve">Only </w:t>
            </w:r>
            <w:r w:rsidR="00467748" w:rsidRPr="0086230A">
              <w:rPr>
                <w:color w:val="FF0000"/>
              </w:rPr>
              <w:t>a</w:t>
            </w:r>
            <w:r w:rsidR="001A3A65" w:rsidRPr="0086230A">
              <w:rPr>
                <w:color w:val="FF0000"/>
              </w:rPr>
              <w:t>pplies to “</w:t>
            </w:r>
            <w:r w:rsidR="001A3A65" w:rsidRPr="00776B5A">
              <w:rPr>
                <w:b/>
                <w:bCs/>
                <w:color w:val="FF0000"/>
              </w:rPr>
              <w:t>Responding</w:t>
            </w:r>
            <w:r w:rsidR="001A3A65" w:rsidRPr="0086230A">
              <w:rPr>
                <w:color w:val="FF0000"/>
              </w:rPr>
              <w:t>” facilities</w:t>
            </w:r>
            <w:r w:rsidR="00467748" w:rsidRPr="0086230A">
              <w:rPr>
                <w:color w:val="FF0000"/>
              </w:rPr>
              <w:t xml:space="preserve">.  Any facility that plans to use its employees to take offensive </w:t>
            </w:r>
            <w:r w:rsidR="0086230A" w:rsidRPr="0086230A">
              <w:rPr>
                <w:color w:val="FF0000"/>
              </w:rPr>
              <w:t>responses</w:t>
            </w:r>
            <w:r w:rsidR="00467748" w:rsidRPr="0086230A">
              <w:rPr>
                <w:color w:val="FF0000"/>
              </w:rPr>
              <w:t xml:space="preserve"> </w:t>
            </w:r>
            <w:r w:rsidR="000B6127" w:rsidRPr="0086230A">
              <w:rPr>
                <w:color w:val="FF0000"/>
              </w:rPr>
              <w:t>because of</w:t>
            </w:r>
            <w:r w:rsidR="00467748" w:rsidRPr="0086230A">
              <w:rPr>
                <w:color w:val="FF0000"/>
              </w:rPr>
              <w:t xml:space="preserve"> an accidental release</w:t>
            </w:r>
            <w:r w:rsidR="0086230A">
              <w:rPr>
                <w:color w:val="FF0000"/>
              </w:rPr>
              <w:t>.</w:t>
            </w:r>
          </w:p>
          <w:p w14:paraId="78E3158F" w14:textId="0356E56A" w:rsidR="00403E36" w:rsidRPr="0086230A" w:rsidRDefault="00DA67FD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40 CFR 68.95 Emergency Response Program</w:t>
            </w:r>
            <w:r w:rsidR="00155F6A">
              <w:rPr>
                <w:color w:val="FF0000"/>
              </w:rPr>
              <w:t xml:space="preserve"> requires a program to protect public health and the environment.</w:t>
            </w:r>
          </w:p>
        </w:tc>
      </w:tr>
      <w:tr w:rsidR="00650D40" w14:paraId="0C755EE2" w14:textId="77777777" w:rsidTr="00B46909">
        <w:tc>
          <w:tcPr>
            <w:tcW w:w="4056" w:type="dxa"/>
          </w:tcPr>
          <w:p w14:paraId="0493B4C4" w14:textId="298CB4C2" w:rsidR="00650D40" w:rsidRDefault="00605A28" w:rsidP="008B7A3D">
            <w:pPr>
              <w:spacing w:after="120"/>
            </w:pPr>
            <w:r w:rsidRPr="00901521">
              <w:rPr>
                <w:b/>
                <w:bCs/>
                <w:u w:val="single"/>
              </w:rPr>
              <w:t>History</w:t>
            </w:r>
            <w:r>
              <w:t xml:space="preserve">: </w:t>
            </w:r>
            <w:r w:rsidR="00650D40">
              <w:t xml:space="preserve">Discuss past accidental releases and </w:t>
            </w:r>
            <w:r>
              <w:t>implemented corrective actions</w:t>
            </w:r>
            <w:r w:rsidR="00650D40">
              <w:t xml:space="preserve"> to avoid reoccurrence.</w:t>
            </w:r>
          </w:p>
        </w:tc>
        <w:tc>
          <w:tcPr>
            <w:tcW w:w="840" w:type="dxa"/>
          </w:tcPr>
          <w:p w14:paraId="318A745B" w14:textId="77777777" w:rsidR="00650D40" w:rsidRPr="00650D40" w:rsidRDefault="00650D40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</w:tcPr>
          <w:p w14:paraId="279EA6E5" w14:textId="188B3CDD" w:rsidR="00650D40" w:rsidRPr="00CA7338" w:rsidRDefault="00731E16" w:rsidP="008B7A3D">
            <w:pPr>
              <w:spacing w:after="120"/>
              <w:rPr>
                <w:color w:val="FF0000"/>
              </w:rPr>
            </w:pPr>
            <w:r w:rsidRPr="00CA7338">
              <w:rPr>
                <w:color w:val="FF0000"/>
              </w:rPr>
              <w:t xml:space="preserve">40 CFR part 68.42 five-year accident history, EPCRA Section 304 Notifications, </w:t>
            </w:r>
            <w:r w:rsidR="00F833E0" w:rsidRPr="00CA7338">
              <w:rPr>
                <w:color w:val="FF0000"/>
              </w:rPr>
              <w:t xml:space="preserve">OSHA 300 logs, </w:t>
            </w:r>
            <w:r w:rsidRPr="00CA7338">
              <w:rPr>
                <w:color w:val="FF0000"/>
              </w:rPr>
              <w:t xml:space="preserve">and </w:t>
            </w:r>
            <w:r w:rsidR="00B72BA4" w:rsidRPr="00CA7338">
              <w:rPr>
                <w:color w:val="FF0000"/>
              </w:rPr>
              <w:t>near-miss reports</w:t>
            </w:r>
            <w:r w:rsidR="00F9782C">
              <w:rPr>
                <w:color w:val="FF0000"/>
              </w:rPr>
              <w:t>.</w:t>
            </w:r>
          </w:p>
        </w:tc>
      </w:tr>
      <w:tr w:rsidR="00B46909" w14:paraId="6D0FF1C5" w14:textId="77777777" w:rsidTr="00B46909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0D6" w14:textId="50238E77" w:rsidR="00047798" w:rsidRPr="00047798" w:rsidRDefault="00047798" w:rsidP="008B7A3D">
            <w:pPr>
              <w:spacing w:after="120"/>
            </w:pPr>
            <w:r w:rsidRPr="00D40BAE">
              <w:rPr>
                <w:b/>
                <w:bCs/>
                <w:u w:val="single"/>
              </w:rPr>
              <w:lastRenderedPageBreak/>
              <w:t>Tier II</w:t>
            </w:r>
            <w:r w:rsidRPr="00047798">
              <w:t xml:space="preserve">: Discuss </w:t>
            </w:r>
            <w:r w:rsidR="00CA4A75">
              <w:t xml:space="preserve">any </w:t>
            </w:r>
            <w:r w:rsidRPr="00047798">
              <w:t xml:space="preserve">other chemical hazards </w:t>
            </w:r>
            <w:r w:rsidR="00CA4A75">
              <w:t xml:space="preserve">and their </w:t>
            </w:r>
            <w:r w:rsidRPr="00047798">
              <w:t>on-site</w:t>
            </w:r>
            <w:r w:rsidR="00CA4A75">
              <w:t xml:space="preserve"> inventories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120" w14:textId="77777777" w:rsidR="00047798" w:rsidRPr="00A55E08" w:rsidRDefault="00047798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A55E0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E1B" w14:textId="39960F21" w:rsidR="00AD1828" w:rsidRDefault="00AD1828" w:rsidP="008B7A3D">
            <w:pPr>
              <w:spacing w:after="120"/>
              <w:rPr>
                <w:color w:val="FF0000"/>
              </w:rPr>
            </w:pPr>
            <w:r w:rsidRPr="00254551">
              <w:rPr>
                <w:color w:val="FF0000"/>
              </w:rPr>
              <w:t>EPCRA Section 312, Chemical Inventory</w:t>
            </w:r>
          </w:p>
          <w:p w14:paraId="5BE14B3B" w14:textId="2016C8E6" w:rsidR="00047798" w:rsidRPr="00254551" w:rsidRDefault="00AD1828" w:rsidP="008B7A3D">
            <w:pPr>
              <w:spacing w:after="120"/>
              <w:rPr>
                <w:color w:val="FF0000"/>
              </w:rPr>
            </w:pPr>
            <w:r w:rsidRPr="00254551">
              <w:rPr>
                <w:color w:val="FF0000"/>
              </w:rPr>
              <w:t>Reporting</w:t>
            </w:r>
            <w:r>
              <w:rPr>
                <w:color w:val="FF0000"/>
              </w:rPr>
              <w:t xml:space="preserve"> </w:t>
            </w:r>
            <w:r w:rsidR="008F7F73">
              <w:rPr>
                <w:color w:val="FF0000"/>
              </w:rPr>
              <w:t xml:space="preserve">In </w:t>
            </w:r>
            <w:r w:rsidR="00254551">
              <w:rPr>
                <w:color w:val="FF0000"/>
              </w:rPr>
              <w:t>NC</w:t>
            </w:r>
            <w:r w:rsidR="008F7F73">
              <w:rPr>
                <w:color w:val="FF0000"/>
              </w:rPr>
              <w:t xml:space="preserve">, </w:t>
            </w:r>
            <w:r w:rsidR="00254551">
              <w:rPr>
                <w:color w:val="FF0000"/>
              </w:rPr>
              <w:t xml:space="preserve">Tier II </w:t>
            </w:r>
            <w:r>
              <w:rPr>
                <w:color w:val="FF0000"/>
              </w:rPr>
              <w:t>chemical inventory should be s</w:t>
            </w:r>
            <w:r w:rsidR="00254551">
              <w:rPr>
                <w:color w:val="FF0000"/>
              </w:rPr>
              <w:t xml:space="preserve">ubmittal through </w:t>
            </w:r>
            <w:hyperlink r:id="rId9" w:history="1">
              <w:r w:rsidR="00254551" w:rsidRPr="00FA6BDC">
                <w:rPr>
                  <w:rStyle w:val="Hyperlink"/>
                </w:rPr>
                <w:t>E-Plan</w:t>
              </w:r>
            </w:hyperlink>
          </w:p>
        </w:tc>
      </w:tr>
      <w:tr w:rsidR="00EF1AA1" w14:paraId="50A1AAD2" w14:textId="77777777" w:rsidTr="00B46909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742D" w14:textId="3639BA62" w:rsidR="00EF1AA1" w:rsidRPr="00D40BAE" w:rsidRDefault="00EF1AA1" w:rsidP="008B7A3D">
            <w:pPr>
              <w:spacing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NFPA Requirements</w:t>
            </w:r>
            <w:r w:rsidRPr="00EF1AA1">
              <w:t>:</w:t>
            </w:r>
            <w:r w:rsidR="004519A5">
              <w:t xml:space="preserve"> </w:t>
            </w:r>
            <w:r w:rsidR="006D06DD">
              <w:t>Review of</w:t>
            </w:r>
            <w:r w:rsidR="004519A5">
              <w:t xml:space="preserve"> applicable codes and standards related to the National Fire Protection </w:t>
            </w:r>
            <w:r w:rsidR="00D10F4A">
              <w:t>Association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AFAC" w14:textId="77777777" w:rsidR="00EF1AA1" w:rsidRPr="00A55E08" w:rsidRDefault="00EF1AA1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81E0" w14:textId="58226233" w:rsidR="00EF1AA1" w:rsidRDefault="00EF1AA1" w:rsidP="00EF1AA1">
            <w:pPr>
              <w:pStyle w:val="ListParagraph"/>
              <w:numPr>
                <w:ilvl w:val="0"/>
                <w:numId w:val="14"/>
              </w:numPr>
              <w:spacing w:after="120"/>
              <w:ind w:left="324" w:hanging="216"/>
              <w:rPr>
                <w:color w:val="FF0000"/>
              </w:rPr>
            </w:pPr>
            <w:r w:rsidRPr="00EF1AA1">
              <w:rPr>
                <w:color w:val="FF0000"/>
              </w:rPr>
              <w:t>N</w:t>
            </w:r>
            <w:r w:rsidR="0011075D">
              <w:rPr>
                <w:color w:val="FF0000"/>
              </w:rPr>
              <w:t>F</w:t>
            </w:r>
            <w:r w:rsidRPr="00EF1AA1">
              <w:rPr>
                <w:color w:val="FF0000"/>
              </w:rPr>
              <w:t xml:space="preserve">PA 1 – Fire Code, </w:t>
            </w:r>
          </w:p>
          <w:p w14:paraId="26637517" w14:textId="5D9E75BD" w:rsidR="00EF1AA1" w:rsidRDefault="00EF1AA1" w:rsidP="00EF1AA1">
            <w:pPr>
              <w:pStyle w:val="ListParagraph"/>
              <w:numPr>
                <w:ilvl w:val="0"/>
                <w:numId w:val="14"/>
              </w:numPr>
              <w:spacing w:after="120"/>
              <w:ind w:left="324" w:hanging="216"/>
              <w:rPr>
                <w:color w:val="FF0000"/>
              </w:rPr>
            </w:pPr>
            <w:r>
              <w:rPr>
                <w:color w:val="FF0000"/>
              </w:rPr>
              <w:t>N</w:t>
            </w:r>
            <w:r w:rsidR="0011075D">
              <w:rPr>
                <w:color w:val="FF0000"/>
              </w:rPr>
              <w:t>FP</w:t>
            </w:r>
            <w:r>
              <w:rPr>
                <w:color w:val="FF0000"/>
              </w:rPr>
              <w:t xml:space="preserve">A </w:t>
            </w:r>
            <w:r w:rsidRPr="00EF1AA1">
              <w:rPr>
                <w:color w:val="FF0000"/>
              </w:rPr>
              <w:t xml:space="preserve">72 – National Fire Alarm and Signaling Code, </w:t>
            </w:r>
          </w:p>
          <w:p w14:paraId="334B5546" w14:textId="77777777" w:rsidR="0011075D" w:rsidRDefault="00EF1AA1" w:rsidP="00EF1AA1">
            <w:pPr>
              <w:pStyle w:val="ListParagraph"/>
              <w:numPr>
                <w:ilvl w:val="0"/>
                <w:numId w:val="14"/>
              </w:numPr>
              <w:spacing w:after="120"/>
              <w:ind w:left="324" w:hanging="216"/>
              <w:rPr>
                <w:color w:val="FF0000"/>
              </w:rPr>
            </w:pPr>
            <w:r>
              <w:rPr>
                <w:color w:val="FF0000"/>
              </w:rPr>
              <w:t>N</w:t>
            </w:r>
            <w:r w:rsidR="0011075D">
              <w:rPr>
                <w:color w:val="FF0000"/>
              </w:rPr>
              <w:t xml:space="preserve">FPA </w:t>
            </w:r>
            <w:r w:rsidRPr="00EF1AA1">
              <w:rPr>
                <w:color w:val="FF0000"/>
              </w:rPr>
              <w:t>704 – Chemical Hazard Placarding,</w:t>
            </w:r>
          </w:p>
          <w:p w14:paraId="71DD44B4" w14:textId="1A8088EE" w:rsidR="00EF1AA1" w:rsidRPr="003919BC" w:rsidRDefault="0011075D" w:rsidP="003919BC">
            <w:pPr>
              <w:pStyle w:val="ListParagraph"/>
              <w:numPr>
                <w:ilvl w:val="0"/>
                <w:numId w:val="14"/>
              </w:numPr>
              <w:spacing w:after="120"/>
              <w:ind w:left="324" w:hanging="216"/>
              <w:rPr>
                <w:color w:val="FF0000"/>
              </w:rPr>
            </w:pPr>
            <w:r>
              <w:rPr>
                <w:color w:val="FF0000"/>
              </w:rPr>
              <w:t>N</w:t>
            </w:r>
            <w:r w:rsidR="004519A5">
              <w:rPr>
                <w:color w:val="FF0000"/>
              </w:rPr>
              <w:t>FP</w:t>
            </w:r>
            <w:r>
              <w:rPr>
                <w:color w:val="FF0000"/>
              </w:rPr>
              <w:t>A</w:t>
            </w:r>
            <w:r w:rsidR="00EF1AA1" w:rsidRPr="00EF1AA1">
              <w:rPr>
                <w:color w:val="FF0000"/>
              </w:rPr>
              <w:t xml:space="preserve"> 1660 – Standard for Emergency, Continuity, and Crisis Management, </w:t>
            </w:r>
          </w:p>
        </w:tc>
      </w:tr>
      <w:tr w:rsidR="00B46909" w14:paraId="30E14929" w14:textId="77777777" w:rsidTr="00B46909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C85" w14:textId="72D0060E" w:rsidR="00047798" w:rsidRPr="00047798" w:rsidRDefault="00047798" w:rsidP="008B7A3D">
            <w:pPr>
              <w:spacing w:after="120"/>
            </w:pPr>
            <w:r w:rsidRPr="00D40BAE">
              <w:rPr>
                <w:b/>
                <w:bCs/>
                <w:u w:val="single"/>
              </w:rPr>
              <w:t>Haz</w:t>
            </w:r>
            <w:r w:rsidR="007031DC">
              <w:rPr>
                <w:b/>
                <w:bCs/>
                <w:u w:val="single"/>
              </w:rPr>
              <w:t>ardous</w:t>
            </w:r>
            <w:r w:rsidRPr="00D40BAE">
              <w:rPr>
                <w:b/>
                <w:bCs/>
                <w:u w:val="single"/>
              </w:rPr>
              <w:t xml:space="preserve"> Waste</w:t>
            </w:r>
            <w:r w:rsidRPr="00047798">
              <w:t xml:space="preserve">: </w:t>
            </w:r>
            <w:r w:rsidR="00D40BAE">
              <w:t xml:space="preserve">Discuss </w:t>
            </w:r>
            <w:r w:rsidRPr="00047798">
              <w:t xml:space="preserve">hazards </w:t>
            </w:r>
            <w:r w:rsidR="003A7ABE">
              <w:t xml:space="preserve">and site locations of </w:t>
            </w:r>
            <w:r w:rsidRPr="00047798">
              <w:t>on-site hazardous waste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7CB" w14:textId="77777777" w:rsidR="00047798" w:rsidRPr="00047798" w:rsidRDefault="00047798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04779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F7D3" w14:textId="5DF9328F" w:rsidR="00B228F3" w:rsidRDefault="00712AE7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CD0BA8">
              <w:rPr>
                <w:color w:val="FF0000"/>
              </w:rPr>
              <w:t xml:space="preserve">2 U.S.C. </w:t>
            </w:r>
            <w:r w:rsidR="003B5104">
              <w:rPr>
                <w:color w:val="FF0000"/>
              </w:rPr>
              <w:t xml:space="preserve">§6901 - </w:t>
            </w:r>
            <w:r w:rsidR="00CF764E" w:rsidRPr="00C815EA">
              <w:rPr>
                <w:color w:val="FF0000"/>
              </w:rPr>
              <w:t>Resource Conservation and Recovery Act</w:t>
            </w:r>
            <w:r w:rsidR="00B228F3">
              <w:rPr>
                <w:color w:val="FF0000"/>
              </w:rPr>
              <w:t xml:space="preserve">, </w:t>
            </w:r>
            <w:r w:rsidR="00CF764E" w:rsidRPr="00C815EA">
              <w:rPr>
                <w:color w:val="FF0000"/>
              </w:rPr>
              <w:t>RCRA</w:t>
            </w:r>
          </w:p>
          <w:p w14:paraId="7EE1A0C3" w14:textId="6FD4762B" w:rsidR="00047798" w:rsidRPr="00C815EA" w:rsidRDefault="004F1FD3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NCDAQ- Hazardous Waste Section: </w:t>
            </w:r>
            <w:r w:rsidR="00F302DD" w:rsidRPr="00C815EA">
              <w:rPr>
                <w:color w:val="FF0000"/>
              </w:rPr>
              <w:t>15A NCAC 13</w:t>
            </w:r>
            <w:r w:rsidR="00CA5568" w:rsidRPr="00C815EA">
              <w:rPr>
                <w:color w:val="FF0000"/>
              </w:rPr>
              <w:t>A</w:t>
            </w:r>
            <w:r w:rsidR="004C38A3" w:rsidRPr="00C815EA">
              <w:rPr>
                <w:color w:val="FF0000"/>
              </w:rPr>
              <w:t xml:space="preserve"> .01</w:t>
            </w:r>
          </w:p>
        </w:tc>
      </w:tr>
      <w:tr w:rsidR="00650D40" w14:paraId="3EEC59EB" w14:textId="77777777" w:rsidTr="00B46909">
        <w:tc>
          <w:tcPr>
            <w:tcW w:w="4056" w:type="dxa"/>
          </w:tcPr>
          <w:p w14:paraId="60102B2B" w14:textId="77079A93" w:rsidR="00650D40" w:rsidRDefault="00D45521" w:rsidP="008B7A3D">
            <w:pPr>
              <w:spacing w:after="120"/>
            </w:pPr>
            <w:r w:rsidRPr="00D40BAE">
              <w:rPr>
                <w:b/>
                <w:bCs/>
                <w:u w:val="single"/>
              </w:rPr>
              <w:t>Transportation</w:t>
            </w:r>
            <w:r>
              <w:t xml:space="preserve">: </w:t>
            </w:r>
            <w:r w:rsidR="00650D40">
              <w:t xml:space="preserve">Discuss transportation routes </w:t>
            </w:r>
            <w:r w:rsidR="00DD53D3">
              <w:t xml:space="preserve">of </w:t>
            </w:r>
            <w:r w:rsidR="00650D40">
              <w:t>regulated substances</w:t>
            </w:r>
            <w:r w:rsidR="00DD53D3">
              <w:t xml:space="preserve"> </w:t>
            </w:r>
            <w:r w:rsidR="00650D40">
              <w:t>into and out of the facility</w:t>
            </w:r>
          </w:p>
        </w:tc>
        <w:tc>
          <w:tcPr>
            <w:tcW w:w="840" w:type="dxa"/>
          </w:tcPr>
          <w:p w14:paraId="6754F686" w14:textId="77777777" w:rsidR="00650D40" w:rsidRPr="00650D40" w:rsidRDefault="00650D40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0C036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</w:tcPr>
          <w:p w14:paraId="41824DB8" w14:textId="5FA00275" w:rsidR="00650D40" w:rsidRPr="005E6DDB" w:rsidRDefault="00EB4C52" w:rsidP="008B7A3D">
            <w:pPr>
              <w:spacing w:after="120"/>
              <w:rPr>
                <w:color w:val="FF0000"/>
              </w:rPr>
            </w:pPr>
            <w:r w:rsidRPr="005E6DDB">
              <w:rPr>
                <w:color w:val="FF0000"/>
              </w:rPr>
              <w:t xml:space="preserve">EPCRA Section 303, </w:t>
            </w:r>
            <w:r w:rsidR="00A34885" w:rsidRPr="005E6DDB">
              <w:rPr>
                <w:color w:val="FF0000"/>
              </w:rPr>
              <w:t>chemicals being transported through the community via highways, local roads, pipelines, and railroads</w:t>
            </w:r>
            <w:r w:rsidR="005E6DDB" w:rsidRPr="005E6DDB">
              <w:rPr>
                <w:color w:val="FF0000"/>
              </w:rPr>
              <w:t xml:space="preserve"> and assessing potential impacts</w:t>
            </w:r>
            <w:r w:rsidR="00F9782C">
              <w:rPr>
                <w:color w:val="FF0000"/>
              </w:rPr>
              <w:t>.</w:t>
            </w:r>
          </w:p>
        </w:tc>
      </w:tr>
    </w:tbl>
    <w:p w14:paraId="79FFCBCA" w14:textId="4DDF3EB3" w:rsidR="005E111E" w:rsidRDefault="005E111E" w:rsidP="005E111E">
      <w:pPr>
        <w:pStyle w:val="Heading2"/>
      </w:pPr>
      <w:r>
        <w:t>3. Plan Coordination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840"/>
        <w:gridCol w:w="4572"/>
      </w:tblGrid>
      <w:tr w:rsidR="005E111E" w14:paraId="77C93CD1" w14:textId="77777777" w:rsidTr="0057164E">
        <w:tc>
          <w:tcPr>
            <w:tcW w:w="4056" w:type="dxa"/>
            <w:shd w:val="clear" w:color="auto" w:fill="D9D9D9" w:themeFill="background1" w:themeFillShade="D9"/>
          </w:tcPr>
          <w:p w14:paraId="6539EBDC" w14:textId="77777777" w:rsidR="005E111E" w:rsidRPr="00D02FB2" w:rsidRDefault="005E111E" w:rsidP="0057164E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Item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7A1A3674" w14:textId="77777777" w:rsidR="005E111E" w:rsidRPr="00D02FB2" w:rsidRDefault="005E111E" w:rsidP="0057164E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Status</w:t>
            </w:r>
          </w:p>
        </w:tc>
        <w:tc>
          <w:tcPr>
            <w:tcW w:w="4572" w:type="dxa"/>
            <w:shd w:val="clear" w:color="auto" w:fill="D9D9D9" w:themeFill="background1" w:themeFillShade="D9"/>
          </w:tcPr>
          <w:p w14:paraId="5AA7F0AE" w14:textId="77777777" w:rsidR="005E111E" w:rsidRPr="00D02FB2" w:rsidRDefault="005E111E" w:rsidP="0057164E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Notes</w:t>
            </w:r>
          </w:p>
        </w:tc>
      </w:tr>
      <w:tr w:rsidR="005E111E" w:rsidRPr="003343DE" w14:paraId="0D49A97F" w14:textId="77777777" w:rsidTr="0057164E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68F" w14:textId="48F4C8E7" w:rsidR="005E111E" w:rsidRPr="004B713E" w:rsidRDefault="005E111E" w:rsidP="008B7A3D">
            <w:pPr>
              <w:spacing w:after="120"/>
              <w:rPr>
                <w:b/>
                <w:bCs/>
                <w:u w:val="single"/>
              </w:rPr>
            </w:pPr>
            <w:r w:rsidRPr="00D40BAE">
              <w:rPr>
                <w:b/>
                <w:bCs/>
                <w:u w:val="single"/>
              </w:rPr>
              <w:t>Roles</w:t>
            </w:r>
            <w:r w:rsidRPr="004B713E">
              <w:t>: Discuss emergency response roles and responsibilities</w:t>
            </w:r>
            <w:r w:rsidR="0055432B">
              <w:t xml:space="preserve"> for both the facility and </w:t>
            </w:r>
            <w:r w:rsidR="00836DC5">
              <w:t>local emergency responders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6DF" w14:textId="77777777" w:rsidR="005E111E" w:rsidRDefault="005E111E" w:rsidP="008B7A3D">
            <w:pPr>
              <w:spacing w:after="120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AA5" w14:textId="0CF28313" w:rsidR="005E111E" w:rsidRPr="004B713E" w:rsidRDefault="00B36D63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Discuss</w:t>
            </w:r>
            <w:r w:rsidR="005E111E" w:rsidRPr="004B713E">
              <w:rPr>
                <w:color w:val="FF0000"/>
              </w:rPr>
              <w:t xml:space="preserve"> incident command structure (ICS), details on structure, scalability, flexibility, collaboration, accountability, etc.</w:t>
            </w:r>
          </w:p>
        </w:tc>
      </w:tr>
      <w:tr w:rsidR="005E111E" w14:paraId="3F9B3677" w14:textId="77777777" w:rsidTr="0057164E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089" w14:textId="542EE565" w:rsidR="005E111E" w:rsidRPr="00970DB6" w:rsidRDefault="005E111E" w:rsidP="008B7A3D">
            <w:pPr>
              <w:spacing w:after="120"/>
            </w:pPr>
            <w:r>
              <w:rPr>
                <w:b/>
                <w:bCs/>
                <w:u w:val="single"/>
              </w:rPr>
              <w:t>Integration</w:t>
            </w:r>
            <w:r>
              <w:t xml:space="preserve">: If you have multiple ER </w:t>
            </w:r>
            <w:r w:rsidR="00836DC5">
              <w:t>p</w:t>
            </w:r>
            <w:r>
              <w:t>rograms, you should consider integrating them into a single program.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8D7" w14:textId="77777777" w:rsidR="005E111E" w:rsidRPr="002877E9" w:rsidRDefault="005E111E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48727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A741" w14:textId="1F4811FA" w:rsidR="005E111E" w:rsidRPr="002877E9" w:rsidRDefault="005E111E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At a minimum</w:t>
            </w:r>
            <w:r w:rsidR="00216D00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</w:t>
            </w:r>
            <w:r w:rsidR="00F9782C">
              <w:rPr>
                <w:color w:val="FF0000"/>
              </w:rPr>
              <w:t>it must</w:t>
            </w:r>
            <w:r w:rsidR="00487789">
              <w:rPr>
                <w:color w:val="FF0000"/>
              </w:rPr>
              <w:t xml:space="preserve"> </w:t>
            </w:r>
            <w:r w:rsidR="00874368">
              <w:rPr>
                <w:color w:val="FF0000"/>
              </w:rPr>
              <w:t xml:space="preserve">include </w:t>
            </w:r>
            <w:r>
              <w:rPr>
                <w:color w:val="FF0000"/>
              </w:rPr>
              <w:t>procedures for informing the public and offsite ER agencies, first aid</w:t>
            </w:r>
            <w:r w:rsidR="00216D00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 xml:space="preserve">emergency medical treatment, </w:t>
            </w:r>
            <w:r w:rsidR="00216D00">
              <w:rPr>
                <w:color w:val="FF0000"/>
              </w:rPr>
              <w:t xml:space="preserve">and </w:t>
            </w:r>
            <w:r>
              <w:rPr>
                <w:color w:val="FF0000"/>
              </w:rPr>
              <w:t>procedures for ER response</w:t>
            </w:r>
            <w:r w:rsidR="00F9782C">
              <w:rPr>
                <w:color w:val="FF0000"/>
              </w:rPr>
              <w:t>.</w:t>
            </w:r>
          </w:p>
        </w:tc>
      </w:tr>
      <w:tr w:rsidR="005E111E" w14:paraId="49CBA05D" w14:textId="77777777" w:rsidTr="0057164E">
        <w:tc>
          <w:tcPr>
            <w:tcW w:w="4056" w:type="dxa"/>
          </w:tcPr>
          <w:p w14:paraId="40854281" w14:textId="77777777" w:rsidR="005E111E" w:rsidRDefault="005E111E" w:rsidP="008B7A3D">
            <w:pPr>
              <w:spacing w:after="120"/>
            </w:pPr>
            <w:r w:rsidRPr="009413CD">
              <w:rPr>
                <w:b/>
                <w:bCs/>
                <w:u w:val="single"/>
              </w:rPr>
              <w:t>Notifications</w:t>
            </w:r>
            <w:r w:rsidRPr="009413CD">
              <w:t xml:space="preserve">: </w:t>
            </w:r>
            <w:r>
              <w:t>Identify communication protocols during an emergency (federal, state, and local agencies)</w:t>
            </w:r>
          </w:p>
        </w:tc>
        <w:tc>
          <w:tcPr>
            <w:tcW w:w="840" w:type="dxa"/>
          </w:tcPr>
          <w:p w14:paraId="53552F72" w14:textId="77777777" w:rsidR="005E111E" w:rsidRDefault="005E111E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72" w:type="dxa"/>
          </w:tcPr>
          <w:p w14:paraId="060A076D" w14:textId="12BE6877" w:rsidR="005E111E" w:rsidRPr="008910D2" w:rsidRDefault="005E111E" w:rsidP="008B7A3D">
            <w:pPr>
              <w:spacing w:after="120"/>
              <w:rPr>
                <w:color w:val="FF0000"/>
              </w:rPr>
            </w:pPr>
            <w:r w:rsidRPr="008910D2">
              <w:rPr>
                <w:color w:val="FF0000"/>
              </w:rPr>
              <w:t xml:space="preserve">The purpose is to ensure facility personnel understand how to initiate the facility’s notification system and to test the emergency contact information to ensure </w:t>
            </w:r>
            <w:r>
              <w:rPr>
                <w:color w:val="FF0000"/>
              </w:rPr>
              <w:t>accuracy</w:t>
            </w:r>
            <w:r w:rsidR="00F9782C">
              <w:rPr>
                <w:color w:val="FF0000"/>
              </w:rPr>
              <w:t>.</w:t>
            </w:r>
          </w:p>
        </w:tc>
      </w:tr>
      <w:tr w:rsidR="0088638F" w14:paraId="31158117" w14:textId="77777777" w:rsidTr="0057164E">
        <w:tc>
          <w:tcPr>
            <w:tcW w:w="4056" w:type="dxa"/>
          </w:tcPr>
          <w:p w14:paraId="6A949BA8" w14:textId="2702DEAF" w:rsidR="0088638F" w:rsidRPr="00BA06B8" w:rsidRDefault="00BA06B8" w:rsidP="008B7A3D">
            <w:pPr>
              <w:spacing w:after="120"/>
            </w:pPr>
            <w:r>
              <w:rPr>
                <w:b/>
                <w:bCs/>
                <w:u w:val="single"/>
              </w:rPr>
              <w:t>Chemical Spill Reporting</w:t>
            </w:r>
            <w:r>
              <w:t xml:space="preserve">: </w:t>
            </w:r>
            <w:r w:rsidR="005D16F6">
              <w:t xml:space="preserve">Address </w:t>
            </w:r>
            <w:r w:rsidR="005D2D99">
              <w:t>chemical spill reporting requirements including C</w:t>
            </w:r>
            <w:r w:rsidR="005D16F6">
              <w:t>ERCLA, EPCRA, RCRA, CWA, and HMTA</w:t>
            </w:r>
          </w:p>
        </w:tc>
        <w:tc>
          <w:tcPr>
            <w:tcW w:w="840" w:type="dxa"/>
          </w:tcPr>
          <w:p w14:paraId="6224775D" w14:textId="2BFA8461" w:rsidR="0088638F" w:rsidRDefault="007360FB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72" w:type="dxa"/>
          </w:tcPr>
          <w:p w14:paraId="26AB103C" w14:textId="52CA1060" w:rsidR="0088638F" w:rsidRPr="00221EEA" w:rsidRDefault="00300F18" w:rsidP="00221EEA">
            <w:pPr>
              <w:pStyle w:val="ListParagraph"/>
              <w:numPr>
                <w:ilvl w:val="0"/>
                <w:numId w:val="15"/>
              </w:numPr>
              <w:spacing w:after="0"/>
              <w:ind w:left="324" w:hanging="270"/>
              <w:rPr>
                <w:color w:val="FF0000"/>
              </w:rPr>
            </w:pPr>
            <w:r w:rsidRPr="00221EEA">
              <w:rPr>
                <w:color w:val="FF0000"/>
              </w:rPr>
              <w:t>CERCLA</w:t>
            </w:r>
            <w:r w:rsidR="00EB0D92" w:rsidRPr="00221EEA">
              <w:rPr>
                <w:color w:val="FF0000"/>
              </w:rPr>
              <w:t>/EPCRA</w:t>
            </w:r>
            <w:r w:rsidRPr="00221EEA">
              <w:rPr>
                <w:color w:val="FF0000"/>
              </w:rPr>
              <w:t xml:space="preserve">: </w:t>
            </w:r>
            <w:r w:rsidR="00BA58E6" w:rsidRPr="00221EEA">
              <w:rPr>
                <w:color w:val="FF0000"/>
              </w:rPr>
              <w:t>“Reportable Quantities” (RQ)</w:t>
            </w:r>
          </w:p>
          <w:p w14:paraId="558A25EA" w14:textId="77777777" w:rsidR="00BA58E6" w:rsidRPr="00221EEA" w:rsidRDefault="00EB0D92" w:rsidP="00221EEA">
            <w:pPr>
              <w:pStyle w:val="ListParagraph"/>
              <w:numPr>
                <w:ilvl w:val="0"/>
                <w:numId w:val="15"/>
              </w:numPr>
              <w:spacing w:after="0"/>
              <w:ind w:left="324" w:hanging="270"/>
              <w:rPr>
                <w:color w:val="FF0000"/>
              </w:rPr>
            </w:pPr>
            <w:r w:rsidRPr="00221EEA">
              <w:rPr>
                <w:color w:val="FF0000"/>
              </w:rPr>
              <w:t xml:space="preserve">Clean Water Act (CWA): </w:t>
            </w:r>
            <w:r w:rsidR="007840CF" w:rsidRPr="00221EEA">
              <w:rPr>
                <w:color w:val="FF0000"/>
              </w:rPr>
              <w:t>40 CFR 110.3</w:t>
            </w:r>
          </w:p>
          <w:p w14:paraId="549C3E80" w14:textId="77777777" w:rsidR="007840CF" w:rsidRPr="00221EEA" w:rsidRDefault="00221EEA" w:rsidP="00221EEA">
            <w:pPr>
              <w:pStyle w:val="ListParagraph"/>
              <w:numPr>
                <w:ilvl w:val="0"/>
                <w:numId w:val="15"/>
              </w:numPr>
              <w:spacing w:after="0"/>
              <w:ind w:left="324" w:hanging="270"/>
              <w:rPr>
                <w:color w:val="FF0000"/>
              </w:rPr>
            </w:pPr>
            <w:r w:rsidRPr="00221EEA">
              <w:rPr>
                <w:color w:val="FF0000"/>
              </w:rPr>
              <w:t>Resource Conservation and Recovery Act (RCRA)</w:t>
            </w:r>
          </w:p>
          <w:p w14:paraId="2C0403E0" w14:textId="67973023" w:rsidR="00221EEA" w:rsidRPr="00221EEA" w:rsidRDefault="00221EEA" w:rsidP="00221EEA">
            <w:pPr>
              <w:pStyle w:val="ListParagraph"/>
              <w:numPr>
                <w:ilvl w:val="0"/>
                <w:numId w:val="15"/>
              </w:numPr>
              <w:spacing w:after="0"/>
              <w:ind w:left="324" w:hanging="270"/>
              <w:rPr>
                <w:color w:val="FF0000"/>
              </w:rPr>
            </w:pPr>
            <w:r w:rsidRPr="00221EEA">
              <w:rPr>
                <w:color w:val="FF0000"/>
              </w:rPr>
              <w:t>Hazardous Materials Transportation Act (HMTA)</w:t>
            </w:r>
          </w:p>
        </w:tc>
      </w:tr>
      <w:tr w:rsidR="005E111E" w14:paraId="5B05CFB9" w14:textId="77777777" w:rsidTr="0057164E">
        <w:tc>
          <w:tcPr>
            <w:tcW w:w="4056" w:type="dxa"/>
          </w:tcPr>
          <w:p w14:paraId="23D3D95E" w14:textId="30D06E61" w:rsidR="005E111E" w:rsidRDefault="005E111E" w:rsidP="008B7A3D">
            <w:pPr>
              <w:spacing w:after="120"/>
            </w:pPr>
            <w:r w:rsidRPr="009413CD">
              <w:rPr>
                <w:b/>
                <w:bCs/>
                <w:u w:val="single"/>
              </w:rPr>
              <w:lastRenderedPageBreak/>
              <w:t>Public Protection</w:t>
            </w:r>
            <w:r>
              <w:t>: Ensure evacuation plans and shelter-in-place procedures</w:t>
            </w:r>
          </w:p>
        </w:tc>
        <w:tc>
          <w:tcPr>
            <w:tcW w:w="840" w:type="dxa"/>
          </w:tcPr>
          <w:p w14:paraId="1146ACDD" w14:textId="77777777" w:rsidR="005E111E" w:rsidRDefault="005E111E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72" w:type="dxa"/>
          </w:tcPr>
          <w:p w14:paraId="5F625939" w14:textId="4999A621" w:rsidR="005E111E" w:rsidRPr="00025D68" w:rsidRDefault="005E111E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V</w:t>
            </w:r>
            <w:r w:rsidRPr="00025D68">
              <w:rPr>
                <w:color w:val="FF0000"/>
              </w:rPr>
              <w:t>erbal and written information</w:t>
            </w:r>
            <w:r w:rsidR="00F85A82">
              <w:rPr>
                <w:color w:val="FF0000"/>
              </w:rPr>
              <w:t xml:space="preserve"> to be communicated</w:t>
            </w:r>
            <w:r w:rsidRPr="00025D68">
              <w:rPr>
                <w:color w:val="FF0000"/>
              </w:rPr>
              <w:t xml:space="preserve">, </w:t>
            </w:r>
            <w:r w:rsidR="00F85A82" w:rsidRPr="00025D68">
              <w:rPr>
                <w:color w:val="FF0000"/>
              </w:rPr>
              <w:t>reverse</w:t>
            </w:r>
            <w:r w:rsidRPr="00025D68">
              <w:rPr>
                <w:color w:val="FF0000"/>
              </w:rPr>
              <w:t xml:space="preserve"> 911, social media, </w:t>
            </w:r>
            <w:r>
              <w:rPr>
                <w:color w:val="FF0000"/>
              </w:rPr>
              <w:t>translation services</w:t>
            </w:r>
            <w:r w:rsidR="0026587E">
              <w:rPr>
                <w:color w:val="FF0000"/>
              </w:rPr>
              <w:t>, etc.</w:t>
            </w:r>
          </w:p>
        </w:tc>
      </w:tr>
      <w:tr w:rsidR="005E111E" w14:paraId="3550E7EC" w14:textId="77777777" w:rsidTr="0057164E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B41" w14:textId="5BE3530A" w:rsidR="005E111E" w:rsidRPr="007902D0" w:rsidRDefault="005E111E" w:rsidP="008B7A3D">
            <w:pPr>
              <w:spacing w:after="120"/>
            </w:pPr>
            <w:r w:rsidRPr="00C83752">
              <w:rPr>
                <w:b/>
                <w:bCs/>
                <w:u w:val="single"/>
              </w:rPr>
              <w:t>Environmental</w:t>
            </w:r>
            <w:r>
              <w:t xml:space="preserve">: Plans to address </w:t>
            </w:r>
            <w:r w:rsidR="00BB1721">
              <w:t xml:space="preserve">runoff or other forms of environmental </w:t>
            </w:r>
            <w:r>
              <w:t>contamination resulting from chemical accidents.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76F" w14:textId="77777777" w:rsidR="005E111E" w:rsidRDefault="005E111E" w:rsidP="008B7A3D">
            <w:pPr>
              <w:spacing w:after="120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196" w14:textId="77777777" w:rsidR="00FF2B9A" w:rsidRPr="00FF2B9A" w:rsidRDefault="00FF2B9A" w:rsidP="00FF2B9A">
            <w:pPr>
              <w:pStyle w:val="ListParagraph"/>
              <w:numPr>
                <w:ilvl w:val="0"/>
                <w:numId w:val="16"/>
              </w:numPr>
              <w:spacing w:after="120"/>
              <w:ind w:left="324" w:hanging="270"/>
              <w:rPr>
                <w:color w:val="FF0000"/>
              </w:rPr>
            </w:pPr>
            <w:r w:rsidRPr="00FF2B9A">
              <w:rPr>
                <w:color w:val="FF0000"/>
              </w:rPr>
              <w:t>40 CFR Part 300: National Oil and Hazardous Substances Pollution Contingency Plan (NCP)</w:t>
            </w:r>
          </w:p>
          <w:p w14:paraId="64DFF75A" w14:textId="66178DF7" w:rsidR="005E111E" w:rsidRPr="00FF2B9A" w:rsidRDefault="005E111E" w:rsidP="00FF2B9A">
            <w:pPr>
              <w:pStyle w:val="ListParagraph"/>
              <w:numPr>
                <w:ilvl w:val="0"/>
                <w:numId w:val="16"/>
              </w:numPr>
              <w:spacing w:after="120"/>
              <w:ind w:left="324" w:hanging="270"/>
              <w:rPr>
                <w:color w:val="FF0000"/>
              </w:rPr>
            </w:pPr>
            <w:r w:rsidRPr="00FF2B9A">
              <w:rPr>
                <w:color w:val="FF0000"/>
              </w:rPr>
              <w:t>Comprehensive Environmental Response, Compensation, and Liability Act (CERCLA)</w:t>
            </w:r>
          </w:p>
          <w:p w14:paraId="7F212337" w14:textId="1EACF3B3" w:rsidR="005E111E" w:rsidRPr="00FF2B9A" w:rsidRDefault="0068719B" w:rsidP="00FF2B9A">
            <w:pPr>
              <w:pStyle w:val="ListParagraph"/>
              <w:numPr>
                <w:ilvl w:val="0"/>
                <w:numId w:val="16"/>
              </w:numPr>
              <w:spacing w:after="120"/>
              <w:ind w:left="324" w:hanging="270"/>
              <w:rPr>
                <w:color w:val="FF0000"/>
              </w:rPr>
            </w:pPr>
            <w:r w:rsidRPr="00FF2B9A">
              <w:rPr>
                <w:color w:val="FF0000"/>
              </w:rPr>
              <w:t>Oil Pollution Act (</w:t>
            </w:r>
            <w:r w:rsidR="007A1A08" w:rsidRPr="00FF2B9A">
              <w:rPr>
                <w:color w:val="FF0000"/>
              </w:rPr>
              <w:t>OPA 90</w:t>
            </w:r>
            <w:r w:rsidRPr="00FF2B9A">
              <w:rPr>
                <w:color w:val="FF0000"/>
              </w:rPr>
              <w:t>)</w:t>
            </w:r>
            <w:r w:rsidR="007A1A08" w:rsidRPr="00FF2B9A">
              <w:rPr>
                <w:color w:val="FF0000"/>
              </w:rPr>
              <w:t xml:space="preserve"> and </w:t>
            </w:r>
            <w:r w:rsidR="005E111E" w:rsidRPr="00FF2B9A">
              <w:rPr>
                <w:color w:val="FF0000"/>
              </w:rPr>
              <w:t>Spill Prevention, Control, and Countermeasure (SPCC)</w:t>
            </w:r>
          </w:p>
        </w:tc>
      </w:tr>
      <w:tr w:rsidR="005E111E" w14:paraId="50DBDAE7" w14:textId="77777777" w:rsidTr="0057164E">
        <w:tc>
          <w:tcPr>
            <w:tcW w:w="4056" w:type="dxa"/>
          </w:tcPr>
          <w:p w14:paraId="7BDE14C9" w14:textId="217B28B7" w:rsidR="005E111E" w:rsidRDefault="005E111E" w:rsidP="008B7A3D">
            <w:pPr>
              <w:spacing w:after="120"/>
            </w:pPr>
            <w:r w:rsidRPr="007902D0">
              <w:rPr>
                <w:b/>
                <w:bCs/>
                <w:u w:val="single"/>
              </w:rPr>
              <w:t>Public Water Supplies</w:t>
            </w:r>
            <w:r>
              <w:t xml:space="preserve">: Community water </w:t>
            </w:r>
            <w:r w:rsidR="00141A33">
              <w:t xml:space="preserve">supply </w:t>
            </w:r>
            <w:r>
              <w:t>system</w:t>
            </w:r>
            <w:r w:rsidR="00141A33">
              <w:t>’s</w:t>
            </w:r>
            <w:r w:rsidR="00F572D3">
              <w:t xml:space="preserve"> contamination</w:t>
            </w:r>
            <w:r>
              <w:t xml:space="preserve"> risk</w:t>
            </w:r>
          </w:p>
        </w:tc>
        <w:tc>
          <w:tcPr>
            <w:tcW w:w="840" w:type="dxa"/>
          </w:tcPr>
          <w:p w14:paraId="11D04AE0" w14:textId="77777777" w:rsidR="005E111E" w:rsidRDefault="005E111E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72" w:type="dxa"/>
          </w:tcPr>
          <w:p w14:paraId="7ED51D8E" w14:textId="77777777" w:rsidR="005E111E" w:rsidRPr="005E4D2E" w:rsidRDefault="005E111E" w:rsidP="008B7A3D">
            <w:pPr>
              <w:spacing w:after="120"/>
              <w:rPr>
                <w:color w:val="FF0000"/>
              </w:rPr>
            </w:pPr>
            <w:r w:rsidRPr="005E4D2E">
              <w:rPr>
                <w:color w:val="FF0000"/>
              </w:rPr>
              <w:t>America’s Water Infrastructure Act (AWIA), amended EPCRA to ensure community water systems receive notification of reportable releases.</w:t>
            </w:r>
          </w:p>
        </w:tc>
      </w:tr>
    </w:tbl>
    <w:p w14:paraId="05B912C9" w14:textId="77777777" w:rsidR="00462D67" w:rsidRDefault="00462D67"/>
    <w:p w14:paraId="281252D5" w14:textId="1F20A51C" w:rsidR="00462D67" w:rsidRDefault="005E111E">
      <w:pPr>
        <w:pStyle w:val="Heading2"/>
      </w:pPr>
      <w:r>
        <w:t>4</w:t>
      </w:r>
      <w:r w:rsidR="00CC3FAA">
        <w:t>. Capability Assessment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840"/>
        <w:gridCol w:w="4573"/>
      </w:tblGrid>
      <w:tr w:rsidR="00462D67" w14:paraId="1ADC64C9" w14:textId="77777777" w:rsidTr="00B46909">
        <w:tc>
          <w:tcPr>
            <w:tcW w:w="4055" w:type="dxa"/>
            <w:shd w:val="clear" w:color="auto" w:fill="D9D9D9" w:themeFill="background1" w:themeFillShade="D9"/>
          </w:tcPr>
          <w:p w14:paraId="6200767D" w14:textId="77777777" w:rsidR="00462D67" w:rsidRPr="00D02FB2" w:rsidRDefault="00CC3FAA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Item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46CE93B1" w14:textId="77777777" w:rsidR="00462D67" w:rsidRPr="00D02FB2" w:rsidRDefault="00CC3FAA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Status</w:t>
            </w:r>
          </w:p>
        </w:tc>
        <w:tc>
          <w:tcPr>
            <w:tcW w:w="4573" w:type="dxa"/>
            <w:shd w:val="clear" w:color="auto" w:fill="D9D9D9" w:themeFill="background1" w:themeFillShade="D9"/>
          </w:tcPr>
          <w:p w14:paraId="7E04D7EC" w14:textId="77777777" w:rsidR="00462D67" w:rsidRPr="00D02FB2" w:rsidRDefault="00CC3FAA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Notes</w:t>
            </w:r>
          </w:p>
        </w:tc>
      </w:tr>
      <w:tr w:rsidR="00B46909" w14:paraId="571ECBE2" w14:textId="77777777" w:rsidTr="00B46909">
        <w:tc>
          <w:tcPr>
            <w:tcW w:w="4055" w:type="dxa"/>
          </w:tcPr>
          <w:p w14:paraId="6EF3745A" w14:textId="67F58295" w:rsidR="00487271" w:rsidRDefault="0023533A" w:rsidP="008B7A3D">
            <w:pPr>
              <w:spacing w:after="120"/>
            </w:pPr>
            <w:r w:rsidRPr="00D40BAE">
              <w:rPr>
                <w:b/>
                <w:bCs/>
                <w:u w:val="single"/>
              </w:rPr>
              <w:t>Updates</w:t>
            </w:r>
            <w:r>
              <w:t xml:space="preserve">: </w:t>
            </w:r>
            <w:r w:rsidR="00487271">
              <w:t xml:space="preserve">Discuss any changes at the facility; </w:t>
            </w:r>
            <w:r w:rsidR="00395987">
              <w:t>ERP/EAP</w:t>
            </w:r>
            <w:r w:rsidR="00487271">
              <w:t>, and</w:t>
            </w:r>
            <w:r w:rsidR="00812B1E">
              <w:t>/</w:t>
            </w:r>
            <w:r w:rsidR="00487271">
              <w:t xml:space="preserve">or community </w:t>
            </w:r>
            <w:r w:rsidR="00812B1E">
              <w:t xml:space="preserve">emergency response </w:t>
            </w:r>
            <w:r w:rsidR="00487271">
              <w:t>plan</w:t>
            </w:r>
            <w:r w:rsidR="008774C1">
              <w:t xml:space="preserve"> since last meeting</w:t>
            </w:r>
          </w:p>
        </w:tc>
        <w:tc>
          <w:tcPr>
            <w:tcW w:w="840" w:type="dxa"/>
          </w:tcPr>
          <w:p w14:paraId="0CC392D1" w14:textId="77777777" w:rsidR="00487271" w:rsidRDefault="00487271" w:rsidP="008B7A3D">
            <w:pPr>
              <w:spacing w:after="120"/>
              <w:jc w:val="center"/>
            </w:pPr>
            <w:r w:rsidRPr="0048727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3" w:type="dxa"/>
          </w:tcPr>
          <w:p w14:paraId="45E4019D" w14:textId="61BB4FC3" w:rsidR="00487271" w:rsidRPr="00B30489" w:rsidRDefault="008B74F2" w:rsidP="008B7A3D">
            <w:pPr>
              <w:spacing w:after="120"/>
              <w:rPr>
                <w:color w:val="FF0000"/>
              </w:rPr>
            </w:pPr>
            <w:r w:rsidRPr="00B30489">
              <w:rPr>
                <w:color w:val="FF0000"/>
              </w:rPr>
              <w:t>As</w:t>
            </w:r>
            <w:r w:rsidR="005E3B62" w:rsidRPr="00B30489">
              <w:rPr>
                <w:color w:val="FF0000"/>
              </w:rPr>
              <w:t xml:space="preserve"> required by 40 CFR part 68, updates can be found within </w:t>
            </w:r>
            <w:r w:rsidRPr="00B30489">
              <w:rPr>
                <w:color w:val="FF0000"/>
              </w:rPr>
              <w:t>PHA’s</w:t>
            </w:r>
            <w:r w:rsidR="005E3B62" w:rsidRPr="00B30489">
              <w:rPr>
                <w:color w:val="FF0000"/>
              </w:rPr>
              <w:t xml:space="preserve"> Revalidations, MOCs,</w:t>
            </w:r>
            <w:r w:rsidR="006B1D7E">
              <w:rPr>
                <w:color w:val="FF0000"/>
              </w:rPr>
              <w:t xml:space="preserve"> </w:t>
            </w:r>
            <w:r w:rsidR="005E3B62" w:rsidRPr="00B30489">
              <w:rPr>
                <w:color w:val="FF0000"/>
              </w:rPr>
              <w:t>Compliance Audits</w:t>
            </w:r>
            <w:r w:rsidRPr="00B30489">
              <w:rPr>
                <w:color w:val="FF0000"/>
              </w:rPr>
              <w:t xml:space="preserve">, </w:t>
            </w:r>
            <w:r w:rsidR="00FC322E" w:rsidRPr="00B30489">
              <w:rPr>
                <w:color w:val="FF0000"/>
              </w:rPr>
              <w:t>and Incident Investigations</w:t>
            </w:r>
            <w:r w:rsidR="00F9782C">
              <w:rPr>
                <w:color w:val="FF0000"/>
              </w:rPr>
              <w:t>.</w:t>
            </w:r>
          </w:p>
        </w:tc>
      </w:tr>
      <w:tr w:rsidR="00FB11FD" w:rsidRPr="00FF423D" w14:paraId="00E1B771" w14:textId="77777777" w:rsidTr="00FB11FD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47B" w14:textId="5DDC9749" w:rsidR="00FB11FD" w:rsidRPr="004B713E" w:rsidRDefault="00FB11FD" w:rsidP="008B7A3D">
            <w:pPr>
              <w:spacing w:after="120"/>
              <w:rPr>
                <w:b/>
                <w:bCs/>
                <w:u w:val="single"/>
              </w:rPr>
            </w:pPr>
            <w:r w:rsidRPr="00FB11FD">
              <w:rPr>
                <w:b/>
                <w:bCs/>
                <w:u w:val="single"/>
              </w:rPr>
              <w:br w:type="page"/>
            </w:r>
            <w:r w:rsidRPr="00350F13">
              <w:rPr>
                <w:b/>
                <w:bCs/>
                <w:u w:val="single"/>
              </w:rPr>
              <w:t>Cont</w:t>
            </w:r>
            <w:r>
              <w:rPr>
                <w:b/>
                <w:bCs/>
                <w:u w:val="single"/>
              </w:rPr>
              <w:t>r</w:t>
            </w:r>
            <w:r w:rsidRPr="00350F13">
              <w:rPr>
                <w:b/>
                <w:bCs/>
                <w:u w:val="single"/>
              </w:rPr>
              <w:t>acts</w:t>
            </w:r>
            <w:r w:rsidRPr="00FB11FD">
              <w:t>: Evaluate mutual aid agreements or contracts with external resources (first responders, cleanup contractors, industry experts, etc.)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8B3" w14:textId="77777777" w:rsidR="00FB11FD" w:rsidRPr="004B713E" w:rsidRDefault="00FB11FD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4B71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FCD" w14:textId="69EFDB1B" w:rsidR="00FB11FD" w:rsidRPr="00FF423D" w:rsidRDefault="00FB11FD" w:rsidP="008B7A3D">
            <w:pPr>
              <w:spacing w:after="120"/>
              <w:rPr>
                <w:color w:val="FF0000"/>
              </w:rPr>
            </w:pPr>
            <w:proofErr w:type="gramStart"/>
            <w:r w:rsidRPr="00FF423D">
              <w:rPr>
                <w:color w:val="FF0000"/>
              </w:rPr>
              <w:t>List</w:t>
            </w:r>
            <w:proofErr w:type="gramEnd"/>
            <w:r w:rsidRPr="00FF423D">
              <w:rPr>
                <w:color w:val="FF0000"/>
              </w:rPr>
              <w:t xml:space="preserve"> of emergency response resources available can help with determining whether and how mutual aid agreement could support the program</w:t>
            </w:r>
            <w:r w:rsidR="00F9782C">
              <w:rPr>
                <w:color w:val="FF0000"/>
              </w:rPr>
              <w:t>.</w:t>
            </w:r>
          </w:p>
        </w:tc>
      </w:tr>
      <w:tr w:rsidR="004B713E" w14:paraId="3372B14F" w14:textId="77777777" w:rsidTr="004B713E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6050" w14:textId="0ED31138" w:rsidR="004B713E" w:rsidRPr="004B713E" w:rsidRDefault="004B713E" w:rsidP="008B7A3D">
            <w:pPr>
              <w:spacing w:after="120"/>
              <w:rPr>
                <w:b/>
                <w:bCs/>
                <w:u w:val="single"/>
              </w:rPr>
            </w:pPr>
            <w:r w:rsidRPr="009E26D1">
              <w:rPr>
                <w:b/>
                <w:bCs/>
                <w:u w:val="single"/>
              </w:rPr>
              <w:t>Capabilities</w:t>
            </w:r>
            <w:r w:rsidRPr="004B713E">
              <w:t xml:space="preserve">: Review </w:t>
            </w:r>
            <w:r w:rsidR="000B4F37">
              <w:t xml:space="preserve">and compare </w:t>
            </w:r>
            <w:r w:rsidRPr="004B713E">
              <w:t>emergency response capabilities (equipment, personnel)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14F" w14:textId="77777777" w:rsidR="004B713E" w:rsidRPr="004B713E" w:rsidRDefault="004B713E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48727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8478" w14:textId="0765B095" w:rsidR="004B713E" w:rsidRPr="00C70D0D" w:rsidRDefault="0098328E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To ensure effective preparedness, r</w:t>
            </w:r>
            <w:r w:rsidR="000E1103" w:rsidRPr="000E1103">
              <w:rPr>
                <w:color w:val="FF0000"/>
              </w:rPr>
              <w:t>eview and evaluate emergency response capabilities, including available equipment and trained personn</w:t>
            </w:r>
            <w:r w:rsidR="00F9782C">
              <w:rPr>
                <w:color w:val="FF0000"/>
              </w:rPr>
              <w:t>el.</w:t>
            </w:r>
          </w:p>
        </w:tc>
      </w:tr>
      <w:tr w:rsidR="00851963" w:rsidRPr="00704FD4" w14:paraId="302A8E38" w14:textId="77777777" w:rsidTr="0057164E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A216" w14:textId="77777777" w:rsidR="00851963" w:rsidRPr="004B713E" w:rsidRDefault="00851963" w:rsidP="008B7A3D">
            <w:pPr>
              <w:spacing w:after="120"/>
              <w:rPr>
                <w:b/>
                <w:bCs/>
                <w:u w:val="single"/>
              </w:rPr>
            </w:pPr>
            <w:r w:rsidRPr="009413CD">
              <w:rPr>
                <w:b/>
                <w:bCs/>
                <w:u w:val="single"/>
              </w:rPr>
              <w:t>Gaps Analysis</w:t>
            </w:r>
            <w:r w:rsidRPr="004B713E">
              <w:t>: Align response procedures with local community plans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C75" w14:textId="77777777" w:rsidR="00851963" w:rsidRPr="004B713E" w:rsidRDefault="00851963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4B71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EBA" w14:textId="26CE2976" w:rsidR="00851963" w:rsidRPr="00704FD4" w:rsidRDefault="00851963" w:rsidP="008B7A3D">
            <w:pPr>
              <w:spacing w:after="120"/>
              <w:rPr>
                <w:color w:val="FF0000"/>
              </w:rPr>
            </w:pPr>
            <w:r w:rsidRPr="00A65C48">
              <w:rPr>
                <w:color w:val="FF0000"/>
              </w:rPr>
              <w:t>Identify potential chemical hazards at your facility, understand their risks, and evaluate emergency response capabilities to determine any gap</w:t>
            </w:r>
            <w:r>
              <w:rPr>
                <w:color w:val="FF0000"/>
              </w:rPr>
              <w:t>s in response capabilities</w:t>
            </w:r>
            <w:r w:rsidR="00F564E0">
              <w:rPr>
                <w:color w:val="FF0000"/>
              </w:rPr>
              <w:t>.</w:t>
            </w:r>
          </w:p>
        </w:tc>
      </w:tr>
      <w:tr w:rsidR="004B713E" w14:paraId="0957A3E9" w14:textId="77777777" w:rsidTr="004B713E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7B7" w14:textId="45EE4FBB" w:rsidR="004B713E" w:rsidRPr="004B713E" w:rsidRDefault="00851963" w:rsidP="008B7A3D">
            <w:pPr>
              <w:spacing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 Items</w:t>
            </w:r>
            <w:r w:rsidR="004B713E" w:rsidRPr="004B713E">
              <w:t xml:space="preserve">: </w:t>
            </w:r>
            <w:r w:rsidR="00C435C3">
              <w:t xml:space="preserve">Identify </w:t>
            </w:r>
            <w:r w:rsidR="00960BBC">
              <w:t xml:space="preserve">any </w:t>
            </w:r>
            <w:r w:rsidR="00B44568">
              <w:t>recommended improvements for emergency response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EEB" w14:textId="77777777" w:rsidR="004B713E" w:rsidRPr="004B713E" w:rsidRDefault="004B713E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4B71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C99" w14:textId="4E194DF0" w:rsidR="004B713E" w:rsidRPr="00704FD4" w:rsidRDefault="001216CF" w:rsidP="008B7A3D">
            <w:pPr>
              <w:spacing w:after="120"/>
              <w:rPr>
                <w:color w:val="FF0000"/>
              </w:rPr>
            </w:pPr>
            <w:r w:rsidRPr="00A65C48">
              <w:rPr>
                <w:color w:val="FF0000"/>
              </w:rPr>
              <w:t xml:space="preserve">Identify </w:t>
            </w:r>
            <w:r w:rsidR="004E47C8">
              <w:rPr>
                <w:color w:val="FF0000"/>
              </w:rPr>
              <w:t xml:space="preserve">actions to bridge response gaps, strategies for boosting response readiness, </w:t>
            </w:r>
            <w:r w:rsidR="00CC2277">
              <w:rPr>
                <w:color w:val="FF0000"/>
              </w:rPr>
              <w:t xml:space="preserve">and </w:t>
            </w:r>
            <w:r w:rsidR="001B3410">
              <w:rPr>
                <w:color w:val="FF0000"/>
              </w:rPr>
              <w:t xml:space="preserve">steps </w:t>
            </w:r>
            <w:r w:rsidR="00ED41BD">
              <w:rPr>
                <w:color w:val="FF0000"/>
              </w:rPr>
              <w:t>to enhance emergency preparedness</w:t>
            </w:r>
            <w:r w:rsidR="00F564E0">
              <w:rPr>
                <w:color w:val="FF0000"/>
              </w:rPr>
              <w:t>.</w:t>
            </w:r>
          </w:p>
        </w:tc>
      </w:tr>
    </w:tbl>
    <w:p w14:paraId="3356066B" w14:textId="7690D00D" w:rsidR="00FD736C" w:rsidRDefault="00FD736C"/>
    <w:p w14:paraId="2B40322A" w14:textId="77777777" w:rsidR="00462D67" w:rsidRDefault="00CC3FAA">
      <w:pPr>
        <w:pStyle w:val="Heading2"/>
      </w:pPr>
      <w:r>
        <w:t>5. Exercises &amp; Training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847"/>
        <w:gridCol w:w="4590"/>
      </w:tblGrid>
      <w:tr w:rsidR="0082524E" w14:paraId="019B202A" w14:textId="77777777" w:rsidTr="00B46909">
        <w:tc>
          <w:tcPr>
            <w:tcW w:w="4031" w:type="dxa"/>
            <w:shd w:val="clear" w:color="auto" w:fill="D9D9D9" w:themeFill="background1" w:themeFillShade="D9"/>
          </w:tcPr>
          <w:p w14:paraId="58D1498D" w14:textId="77777777" w:rsidR="00462D67" w:rsidRPr="00D02FB2" w:rsidRDefault="00CC3FAA" w:rsidP="00D84C6D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Item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6FFF8D52" w14:textId="77777777" w:rsidR="00462D67" w:rsidRPr="00D02FB2" w:rsidRDefault="00CC3FAA" w:rsidP="00D84C6D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Status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39DD8098" w14:textId="77777777" w:rsidR="00462D67" w:rsidRPr="00D02FB2" w:rsidRDefault="00CC3FAA" w:rsidP="00D84C6D">
            <w:pPr>
              <w:rPr>
                <w:b/>
                <w:bCs/>
              </w:rPr>
            </w:pPr>
            <w:r w:rsidRPr="00D02FB2">
              <w:rPr>
                <w:b/>
                <w:bCs/>
              </w:rPr>
              <w:t>Notes</w:t>
            </w:r>
          </w:p>
        </w:tc>
      </w:tr>
      <w:tr w:rsidR="00462D67" w14:paraId="1DD508BB" w14:textId="77777777" w:rsidTr="00B46909">
        <w:tc>
          <w:tcPr>
            <w:tcW w:w="4031" w:type="dxa"/>
          </w:tcPr>
          <w:p w14:paraId="372D8FAD" w14:textId="75580D26" w:rsidR="00462D67" w:rsidRDefault="00183BF6" w:rsidP="008B7A3D">
            <w:pPr>
              <w:spacing w:after="120"/>
            </w:pPr>
            <w:r w:rsidRPr="00C83752">
              <w:rPr>
                <w:b/>
                <w:bCs/>
                <w:u w:val="single"/>
              </w:rPr>
              <w:t>Notification Drills</w:t>
            </w:r>
            <w:r>
              <w:t xml:space="preserve">: </w:t>
            </w:r>
            <w:r w:rsidR="0082524E">
              <w:t>Coordinate annual notification drill (time/date/procedures)</w:t>
            </w:r>
          </w:p>
        </w:tc>
        <w:tc>
          <w:tcPr>
            <w:tcW w:w="847" w:type="dxa"/>
          </w:tcPr>
          <w:p w14:paraId="69ED9DF6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90" w:type="dxa"/>
          </w:tcPr>
          <w:p w14:paraId="38AB1A14" w14:textId="7D379B81" w:rsidR="00760F06" w:rsidRDefault="00F85A86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40 CFR 68.96(a)</w:t>
            </w:r>
            <w:r w:rsidR="005E56C0">
              <w:rPr>
                <w:color w:val="FF0000"/>
              </w:rPr>
              <w:t xml:space="preserve"> Notification Exercise – Required at least once each </w:t>
            </w:r>
            <w:r w:rsidR="005E56C0" w:rsidRPr="00760F06">
              <w:rPr>
                <w:color w:val="FF0000"/>
                <w:u w:val="single"/>
              </w:rPr>
              <w:t>calendar</w:t>
            </w:r>
            <w:r w:rsidR="005E56C0">
              <w:rPr>
                <w:color w:val="FF0000"/>
              </w:rPr>
              <w:t xml:space="preserve"> year</w:t>
            </w:r>
          </w:p>
          <w:p w14:paraId="5BD1E1EC" w14:textId="0316AE42" w:rsidR="00462D67" w:rsidRPr="00F51C9E" w:rsidRDefault="000A77F7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Test notification procedures to include </w:t>
            </w:r>
            <w:r w:rsidR="00AF2DDF">
              <w:rPr>
                <w:color w:val="FF0000"/>
              </w:rPr>
              <w:t>c</w:t>
            </w:r>
            <w:r w:rsidR="008C3ECA" w:rsidRPr="00F51C9E">
              <w:rPr>
                <w:color w:val="FF0000"/>
              </w:rPr>
              <w:t>ontac</w:t>
            </w:r>
            <w:r w:rsidR="00AF2DDF">
              <w:rPr>
                <w:color w:val="FF0000"/>
              </w:rPr>
              <w:t>ting</w:t>
            </w:r>
            <w:r w:rsidR="008C3ECA" w:rsidRPr="00F51C9E">
              <w:rPr>
                <w:color w:val="FF0000"/>
              </w:rPr>
              <w:t xml:space="preserve"> each person and agency on your contact list.</w:t>
            </w:r>
          </w:p>
        </w:tc>
      </w:tr>
      <w:tr w:rsidR="0082524E" w14:paraId="61DBE15C" w14:textId="77777777" w:rsidTr="00B46909">
        <w:tc>
          <w:tcPr>
            <w:tcW w:w="4031" w:type="dxa"/>
          </w:tcPr>
          <w:p w14:paraId="0930519A" w14:textId="16B775E6" w:rsidR="0082524E" w:rsidRDefault="007B35CD" w:rsidP="008B7A3D">
            <w:pPr>
              <w:spacing w:after="120"/>
            </w:pPr>
            <w:r w:rsidRPr="00C83752">
              <w:rPr>
                <w:b/>
                <w:bCs/>
                <w:u w:val="single"/>
              </w:rPr>
              <w:t>Exercises</w:t>
            </w:r>
            <w:r>
              <w:t xml:space="preserve">: </w:t>
            </w:r>
            <w:r w:rsidR="0082524E" w:rsidRPr="002C4FB6">
              <w:t>Schedule or participate in joint drills or tabletop exercises</w:t>
            </w:r>
          </w:p>
        </w:tc>
        <w:tc>
          <w:tcPr>
            <w:tcW w:w="847" w:type="dxa"/>
          </w:tcPr>
          <w:p w14:paraId="1DB73A1E" w14:textId="3003EA1C" w:rsidR="0082524E" w:rsidRDefault="0082524E" w:rsidP="008B7A3D">
            <w:pPr>
              <w:spacing w:after="120"/>
              <w:jc w:val="center"/>
            </w:pPr>
            <w:r w:rsidRPr="002C4F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90" w:type="dxa"/>
          </w:tcPr>
          <w:p w14:paraId="327A2812" w14:textId="7423080F" w:rsidR="001C53B5" w:rsidRDefault="00216135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40 CFR 68.</w:t>
            </w:r>
            <w:r w:rsidR="001C53B5">
              <w:rPr>
                <w:color w:val="FF0000"/>
              </w:rPr>
              <w:t>96(b) Emergency Response Exercise Program</w:t>
            </w:r>
          </w:p>
          <w:p w14:paraId="193D5B15" w14:textId="34DB0137" w:rsidR="0082524E" w:rsidRPr="004F71B2" w:rsidRDefault="004F71B2" w:rsidP="008B7A3D">
            <w:pPr>
              <w:spacing w:after="120"/>
              <w:rPr>
                <w:color w:val="FF0000"/>
              </w:rPr>
            </w:pPr>
            <w:r w:rsidRPr="004F71B2">
              <w:rPr>
                <w:color w:val="FF0000"/>
              </w:rPr>
              <w:t>Only required for “Responding” facilities with Program 2 or Program 3 processes</w:t>
            </w:r>
          </w:p>
        </w:tc>
      </w:tr>
      <w:tr w:rsidR="00462D67" w14:paraId="44796DF8" w14:textId="77777777" w:rsidTr="00B46909">
        <w:tc>
          <w:tcPr>
            <w:tcW w:w="4031" w:type="dxa"/>
          </w:tcPr>
          <w:p w14:paraId="10BCBA4A" w14:textId="3D03ECD4" w:rsidR="00462D67" w:rsidRDefault="00425C97" w:rsidP="008B7A3D">
            <w:pPr>
              <w:spacing w:after="120"/>
            </w:pPr>
            <w:r w:rsidRPr="00C83752">
              <w:rPr>
                <w:b/>
                <w:bCs/>
                <w:u w:val="single"/>
              </w:rPr>
              <w:t>Site Tours</w:t>
            </w:r>
            <w:r>
              <w:t xml:space="preserve">: </w:t>
            </w:r>
            <w:r w:rsidR="00867EBE">
              <w:t xml:space="preserve">Offer </w:t>
            </w:r>
            <w:r w:rsidR="00CC3FAA">
              <w:t>site tours or walkthroughs for responders</w:t>
            </w:r>
          </w:p>
        </w:tc>
        <w:tc>
          <w:tcPr>
            <w:tcW w:w="847" w:type="dxa"/>
          </w:tcPr>
          <w:p w14:paraId="33435FE2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90" w:type="dxa"/>
          </w:tcPr>
          <w:p w14:paraId="3AC22104" w14:textId="00D0FAE6" w:rsidR="00462D67" w:rsidRPr="008363B5" w:rsidRDefault="00B71351" w:rsidP="008B7A3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Look for </w:t>
            </w:r>
            <w:r w:rsidR="00801704" w:rsidRPr="008363B5">
              <w:rPr>
                <w:color w:val="FF0000"/>
              </w:rPr>
              <w:t xml:space="preserve">hazardous materials labeling, </w:t>
            </w:r>
            <w:r w:rsidR="00D712A3" w:rsidRPr="008363B5">
              <w:rPr>
                <w:color w:val="FF0000"/>
              </w:rPr>
              <w:t xml:space="preserve">proper storage, </w:t>
            </w:r>
            <w:r w:rsidR="00917066" w:rsidRPr="008363B5">
              <w:rPr>
                <w:color w:val="FF0000"/>
              </w:rPr>
              <w:t xml:space="preserve">incompatibility assessments, waste disposal, SDS’s, </w:t>
            </w:r>
            <w:r w:rsidR="00722311" w:rsidRPr="008363B5">
              <w:rPr>
                <w:color w:val="FF0000"/>
              </w:rPr>
              <w:t xml:space="preserve">fire suppression systems, </w:t>
            </w:r>
            <w:r>
              <w:rPr>
                <w:color w:val="FF0000"/>
              </w:rPr>
              <w:t>e</w:t>
            </w:r>
            <w:r w:rsidR="00722311" w:rsidRPr="008363B5">
              <w:rPr>
                <w:color w:val="FF0000"/>
              </w:rPr>
              <w:t xml:space="preserve">mergency </w:t>
            </w:r>
            <w:r>
              <w:rPr>
                <w:color w:val="FF0000"/>
              </w:rPr>
              <w:t>e</w:t>
            </w:r>
            <w:r w:rsidR="00722311" w:rsidRPr="008363B5">
              <w:rPr>
                <w:color w:val="FF0000"/>
              </w:rPr>
              <w:t>gress</w:t>
            </w:r>
            <w:r w:rsidR="00E4692A">
              <w:rPr>
                <w:color w:val="FF0000"/>
              </w:rPr>
              <w:t>, fire code</w:t>
            </w:r>
            <w:r w:rsidR="00722311" w:rsidRPr="008363B5">
              <w:rPr>
                <w:color w:val="FF0000"/>
              </w:rPr>
              <w:t xml:space="preserve">, </w:t>
            </w:r>
            <w:r w:rsidR="008363B5" w:rsidRPr="008363B5">
              <w:rPr>
                <w:color w:val="FF0000"/>
              </w:rPr>
              <w:t>etc.</w:t>
            </w:r>
          </w:p>
        </w:tc>
      </w:tr>
      <w:tr w:rsidR="00462D67" w14:paraId="4D0D1FFE" w14:textId="77777777" w:rsidTr="00B46909">
        <w:tc>
          <w:tcPr>
            <w:tcW w:w="4031" w:type="dxa"/>
          </w:tcPr>
          <w:p w14:paraId="017CA2EE" w14:textId="1015EFA1" w:rsidR="00462D67" w:rsidRDefault="002F2F20" w:rsidP="008B7A3D">
            <w:pPr>
              <w:spacing w:after="120"/>
            </w:pPr>
            <w:r w:rsidRPr="00C83752">
              <w:rPr>
                <w:b/>
                <w:bCs/>
                <w:u w:val="single"/>
              </w:rPr>
              <w:t>Training</w:t>
            </w:r>
            <w:r>
              <w:t xml:space="preserve">: </w:t>
            </w:r>
            <w:r w:rsidR="00CC3FAA">
              <w:t>Discuss training needs or opportunities</w:t>
            </w:r>
          </w:p>
        </w:tc>
        <w:tc>
          <w:tcPr>
            <w:tcW w:w="847" w:type="dxa"/>
          </w:tcPr>
          <w:p w14:paraId="25834427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90" w:type="dxa"/>
          </w:tcPr>
          <w:p w14:paraId="37DA4EC8" w14:textId="6CAC3F6D" w:rsidR="00462D67" w:rsidRPr="00CB5583" w:rsidRDefault="008A3DB1" w:rsidP="008B7A3D">
            <w:pPr>
              <w:spacing w:after="120"/>
              <w:rPr>
                <w:color w:val="EE0000"/>
              </w:rPr>
            </w:pPr>
            <w:r w:rsidRPr="00CB5583">
              <w:rPr>
                <w:color w:val="EE0000"/>
              </w:rPr>
              <w:t xml:space="preserve">OSHA Hazard Communication Standard, </w:t>
            </w:r>
            <w:r w:rsidR="006F6B0B" w:rsidRPr="00CB5583">
              <w:rPr>
                <w:color w:val="EE0000"/>
              </w:rPr>
              <w:t xml:space="preserve">Hazwoper, </w:t>
            </w:r>
            <w:r w:rsidR="0073254D" w:rsidRPr="00CB5583">
              <w:rPr>
                <w:color w:val="EE0000"/>
              </w:rPr>
              <w:t>FEMA’s Emergency Mana</w:t>
            </w:r>
            <w:r w:rsidR="00000983" w:rsidRPr="00CB5583">
              <w:rPr>
                <w:color w:val="EE0000"/>
              </w:rPr>
              <w:t xml:space="preserve">gement Institute, </w:t>
            </w:r>
            <w:r w:rsidR="00CB5583" w:rsidRPr="00CB5583">
              <w:rPr>
                <w:color w:val="EE0000"/>
              </w:rPr>
              <w:t>etc.</w:t>
            </w:r>
          </w:p>
        </w:tc>
      </w:tr>
    </w:tbl>
    <w:p w14:paraId="0AC6E9E2" w14:textId="3462E8D9" w:rsidR="00DC6B13" w:rsidRDefault="00DC6B13"/>
    <w:p w14:paraId="5996B910" w14:textId="77777777" w:rsidR="00462D67" w:rsidRDefault="00CC3FAA">
      <w:pPr>
        <w:pStyle w:val="Heading2"/>
      </w:pPr>
      <w:r>
        <w:t>6. Documentation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840"/>
        <w:gridCol w:w="4573"/>
      </w:tblGrid>
      <w:tr w:rsidR="00462D67" w14:paraId="6B17D9A9" w14:textId="77777777" w:rsidTr="00A9129B">
        <w:tc>
          <w:tcPr>
            <w:tcW w:w="4055" w:type="dxa"/>
            <w:shd w:val="clear" w:color="auto" w:fill="D9D9D9" w:themeFill="background1" w:themeFillShade="D9"/>
          </w:tcPr>
          <w:p w14:paraId="06467A20" w14:textId="77777777" w:rsidR="00462D67" w:rsidRPr="00D84C6D" w:rsidRDefault="00CC3FAA">
            <w:pPr>
              <w:rPr>
                <w:b/>
                <w:bCs/>
              </w:rPr>
            </w:pPr>
            <w:r w:rsidRPr="00D84C6D">
              <w:rPr>
                <w:b/>
                <w:bCs/>
              </w:rPr>
              <w:t>Item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58C7D2E6" w14:textId="77777777" w:rsidR="00462D67" w:rsidRPr="00D84C6D" w:rsidRDefault="00CC3FAA">
            <w:pPr>
              <w:rPr>
                <w:b/>
                <w:bCs/>
              </w:rPr>
            </w:pPr>
            <w:r w:rsidRPr="00D84C6D">
              <w:rPr>
                <w:b/>
                <w:bCs/>
              </w:rPr>
              <w:t>Status</w:t>
            </w:r>
          </w:p>
        </w:tc>
        <w:tc>
          <w:tcPr>
            <w:tcW w:w="4573" w:type="dxa"/>
            <w:shd w:val="clear" w:color="auto" w:fill="D9D9D9" w:themeFill="background1" w:themeFillShade="D9"/>
          </w:tcPr>
          <w:p w14:paraId="04F2A104" w14:textId="77777777" w:rsidR="00462D67" w:rsidRPr="00D84C6D" w:rsidRDefault="00CC3FAA">
            <w:pPr>
              <w:rPr>
                <w:b/>
                <w:bCs/>
              </w:rPr>
            </w:pPr>
            <w:r w:rsidRPr="00D84C6D">
              <w:rPr>
                <w:b/>
                <w:bCs/>
              </w:rPr>
              <w:t>Notes</w:t>
            </w:r>
          </w:p>
        </w:tc>
      </w:tr>
      <w:tr w:rsidR="00462D67" w14:paraId="15AF977F" w14:textId="77777777" w:rsidTr="00A9129B">
        <w:tc>
          <w:tcPr>
            <w:tcW w:w="4055" w:type="dxa"/>
          </w:tcPr>
          <w:p w14:paraId="0D0625FA" w14:textId="264FF594" w:rsidR="00462D67" w:rsidRDefault="002F2F20" w:rsidP="008B7A3D">
            <w:pPr>
              <w:spacing w:after="120"/>
            </w:pPr>
            <w:r w:rsidRPr="00C83752">
              <w:rPr>
                <w:b/>
                <w:bCs/>
                <w:u w:val="single"/>
              </w:rPr>
              <w:t>Record</w:t>
            </w:r>
            <w:r>
              <w:t xml:space="preserve">: </w:t>
            </w:r>
            <w:r w:rsidR="008324A1">
              <w:t xml:space="preserve">Document </w:t>
            </w:r>
            <w:r w:rsidR="00CC3FAA">
              <w:t xml:space="preserve">who </w:t>
            </w:r>
            <w:r w:rsidR="001C10AF">
              <w:t xml:space="preserve">participated </w:t>
            </w:r>
            <w:r w:rsidR="00CC3FAA">
              <w:t>(names, agencies, titles</w:t>
            </w:r>
            <w:r w:rsidR="00E7665C">
              <w:t xml:space="preserve">, </w:t>
            </w:r>
            <w:r w:rsidR="00DC6B13">
              <w:t>email, phone number</w:t>
            </w:r>
            <w:r w:rsidR="003D06A1">
              <w:t>, topics discussed</w:t>
            </w:r>
            <w:r w:rsidR="00CC3FAA">
              <w:t>)</w:t>
            </w:r>
          </w:p>
        </w:tc>
        <w:tc>
          <w:tcPr>
            <w:tcW w:w="840" w:type="dxa"/>
          </w:tcPr>
          <w:p w14:paraId="3FEBABC8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73" w:type="dxa"/>
          </w:tcPr>
          <w:p w14:paraId="4F29E7D4" w14:textId="350C53ED" w:rsidR="00510D91" w:rsidRPr="00CA5881" w:rsidRDefault="008B5B65" w:rsidP="008B7A3D">
            <w:pPr>
              <w:spacing w:after="120"/>
              <w:rPr>
                <w:color w:val="EE0000"/>
              </w:rPr>
            </w:pPr>
            <w:r w:rsidRPr="00CA5881">
              <w:rPr>
                <w:color w:val="EE0000"/>
              </w:rPr>
              <w:t xml:space="preserve">40 CFR </w:t>
            </w:r>
            <w:r w:rsidR="008324A1" w:rsidRPr="00CA5881">
              <w:rPr>
                <w:color w:val="EE0000"/>
              </w:rPr>
              <w:t>68.9</w:t>
            </w:r>
            <w:r w:rsidR="00CA5881" w:rsidRPr="00CA5881">
              <w:rPr>
                <w:color w:val="EE0000"/>
              </w:rPr>
              <w:t>0</w:t>
            </w:r>
            <w:r w:rsidR="008324A1" w:rsidRPr="00CA5881">
              <w:rPr>
                <w:color w:val="EE0000"/>
              </w:rPr>
              <w:t xml:space="preserve"> requires </w:t>
            </w:r>
            <w:r w:rsidR="00A9129B" w:rsidRPr="00CA5881">
              <w:rPr>
                <w:color w:val="EE0000"/>
              </w:rPr>
              <w:t>a written</w:t>
            </w:r>
            <w:r w:rsidR="00730AD3" w:rsidRPr="00CA5881">
              <w:rPr>
                <w:color w:val="EE0000"/>
              </w:rPr>
              <w:t xml:space="preserve"> record of </w:t>
            </w:r>
            <w:r w:rsidR="00C76086">
              <w:rPr>
                <w:color w:val="EE0000"/>
              </w:rPr>
              <w:t>the</w:t>
            </w:r>
            <w:r w:rsidR="00730AD3" w:rsidRPr="00CA5881">
              <w:rPr>
                <w:color w:val="EE0000"/>
              </w:rPr>
              <w:t xml:space="preserve"> annual coordination activity</w:t>
            </w:r>
            <w:r w:rsidR="000800F0">
              <w:rPr>
                <w:color w:val="EE0000"/>
              </w:rPr>
              <w:t>.</w:t>
            </w:r>
          </w:p>
        </w:tc>
      </w:tr>
      <w:tr w:rsidR="00462D67" w14:paraId="7F314D18" w14:textId="77777777" w:rsidTr="00A9129B">
        <w:tc>
          <w:tcPr>
            <w:tcW w:w="4055" w:type="dxa"/>
          </w:tcPr>
          <w:p w14:paraId="20AEB977" w14:textId="77DE11E4" w:rsidR="00462D67" w:rsidRDefault="002F2F20" w:rsidP="008B7A3D">
            <w:pPr>
              <w:spacing w:after="120"/>
            </w:pPr>
            <w:r w:rsidRPr="00C83752">
              <w:rPr>
                <w:b/>
                <w:bCs/>
                <w:u w:val="single"/>
              </w:rPr>
              <w:t>Action Items</w:t>
            </w:r>
            <w:r>
              <w:t xml:space="preserve">: </w:t>
            </w:r>
            <w:r w:rsidR="00541625">
              <w:t>Record</w:t>
            </w:r>
            <w:r w:rsidR="00CC3FAA">
              <w:t xml:space="preserve"> any action items or </w:t>
            </w:r>
            <w:r w:rsidR="00541625">
              <w:t>follow-up</w:t>
            </w:r>
            <w:r w:rsidR="009D1F24">
              <w:t xml:space="preserve"> actions discussed</w:t>
            </w:r>
          </w:p>
        </w:tc>
        <w:tc>
          <w:tcPr>
            <w:tcW w:w="840" w:type="dxa"/>
          </w:tcPr>
          <w:p w14:paraId="6A0DDE86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73" w:type="dxa"/>
          </w:tcPr>
          <w:p w14:paraId="311EA1C8" w14:textId="17A7AD71" w:rsidR="00462D67" w:rsidRPr="00A81621" w:rsidRDefault="00541625" w:rsidP="008B7A3D">
            <w:pPr>
              <w:spacing w:after="120"/>
              <w:rPr>
                <w:color w:val="EE0000"/>
              </w:rPr>
            </w:pPr>
            <w:r w:rsidRPr="00A81621">
              <w:rPr>
                <w:b/>
                <w:bCs/>
                <w:color w:val="EE0000"/>
                <w:u w:val="single"/>
              </w:rPr>
              <w:t>NOTE</w:t>
            </w:r>
            <w:r w:rsidR="00AD1E3B" w:rsidRPr="00A81621">
              <w:rPr>
                <w:color w:val="EE0000"/>
              </w:rPr>
              <w:t>:</w:t>
            </w:r>
            <w:r w:rsidR="00A81621" w:rsidRPr="00A81621">
              <w:rPr>
                <w:color w:val="EE0000"/>
              </w:rPr>
              <w:t xml:space="preserve"> A</w:t>
            </w:r>
            <w:r w:rsidR="00AD1E3B" w:rsidRPr="00A81621">
              <w:rPr>
                <w:color w:val="EE0000"/>
              </w:rPr>
              <w:t>ction items may require further documentation through the facilit</w:t>
            </w:r>
            <w:r w:rsidR="00A81621" w:rsidRPr="00A81621">
              <w:rPr>
                <w:color w:val="EE0000"/>
              </w:rPr>
              <w:t xml:space="preserve">y’s </w:t>
            </w:r>
            <w:r w:rsidR="00AD1E3B" w:rsidRPr="00A81621">
              <w:rPr>
                <w:color w:val="EE0000"/>
              </w:rPr>
              <w:t>Management of Change (MOC) procedures.</w:t>
            </w:r>
          </w:p>
        </w:tc>
      </w:tr>
      <w:tr w:rsidR="00462D67" w14:paraId="6E64365A" w14:textId="77777777" w:rsidTr="00A9129B">
        <w:tc>
          <w:tcPr>
            <w:tcW w:w="4055" w:type="dxa"/>
          </w:tcPr>
          <w:p w14:paraId="216790F3" w14:textId="189A302E" w:rsidR="00462D67" w:rsidRDefault="002F2F20" w:rsidP="008B7A3D">
            <w:pPr>
              <w:spacing w:after="120"/>
            </w:pPr>
            <w:r w:rsidRPr="00C83752">
              <w:rPr>
                <w:b/>
                <w:bCs/>
                <w:u w:val="single"/>
              </w:rPr>
              <w:t>Supporting Docs</w:t>
            </w:r>
            <w:r>
              <w:t xml:space="preserve">: </w:t>
            </w:r>
            <w:r w:rsidR="000305ED">
              <w:t xml:space="preserve">Track and retain any support documents utilized </w:t>
            </w:r>
            <w:r w:rsidR="007524F6">
              <w:t>to support emergency coordination</w:t>
            </w:r>
          </w:p>
        </w:tc>
        <w:tc>
          <w:tcPr>
            <w:tcW w:w="840" w:type="dxa"/>
          </w:tcPr>
          <w:p w14:paraId="1D307E3D" w14:textId="77777777" w:rsidR="00462D67" w:rsidRDefault="00CC3FAA" w:rsidP="008B7A3D">
            <w:pPr>
              <w:spacing w:after="120"/>
              <w:jc w:val="center"/>
            </w:pPr>
            <w:r>
              <w:t>☐</w:t>
            </w:r>
          </w:p>
        </w:tc>
        <w:tc>
          <w:tcPr>
            <w:tcW w:w="4573" w:type="dxa"/>
          </w:tcPr>
          <w:p w14:paraId="6867BA55" w14:textId="4D2546A2" w:rsidR="00462D67" w:rsidRDefault="008468AC" w:rsidP="008B7A3D">
            <w:pPr>
              <w:spacing w:after="120"/>
            </w:pPr>
            <w:r w:rsidRPr="00CA5881">
              <w:rPr>
                <w:color w:val="EE0000"/>
              </w:rPr>
              <w:t>40 CFR 68.90 requires a written record of each annual coordination activity and notification exercise within the last 5 years</w:t>
            </w:r>
          </w:p>
        </w:tc>
      </w:tr>
      <w:tr w:rsidR="001B35EE" w14:paraId="709256BB" w14:textId="77777777" w:rsidTr="00A9129B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A46" w14:textId="78C8581A" w:rsidR="001B35EE" w:rsidRPr="004759D4" w:rsidRDefault="004759D4" w:rsidP="008B7A3D">
            <w:pPr>
              <w:spacing w:after="120"/>
            </w:pPr>
            <w:r w:rsidRPr="0034300E">
              <w:rPr>
                <w:b/>
                <w:bCs/>
                <w:u w:val="single"/>
              </w:rPr>
              <w:t>Scheduling</w:t>
            </w:r>
            <w:r w:rsidRPr="004759D4">
              <w:t xml:space="preserve">: </w:t>
            </w:r>
            <w:r w:rsidR="001B35EE" w:rsidRPr="004759D4">
              <w:t>Plan next annual coordination activity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CAD" w14:textId="77777777" w:rsidR="001B35EE" w:rsidRPr="004759D4" w:rsidRDefault="001B35EE" w:rsidP="008B7A3D">
            <w:pPr>
              <w:spacing w:after="120"/>
              <w:jc w:val="center"/>
              <w:rPr>
                <w:rFonts w:ascii="Segoe UI Symbol" w:hAnsi="Segoe UI Symbol" w:cs="Segoe UI Symbol"/>
              </w:rPr>
            </w:pPr>
            <w:r w:rsidRPr="004759D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C3F" w14:textId="7FF50EBB" w:rsidR="00FC38BF" w:rsidRPr="00A16BCA" w:rsidRDefault="0006730F" w:rsidP="008B7A3D">
            <w:pPr>
              <w:spacing w:after="120"/>
              <w:rPr>
                <w:color w:val="EE0000"/>
              </w:rPr>
            </w:pPr>
            <w:r w:rsidRPr="00247C95">
              <w:rPr>
                <w:color w:val="EE0000"/>
              </w:rPr>
              <w:t xml:space="preserve">40 CFR </w:t>
            </w:r>
            <w:r w:rsidR="002F1ED3" w:rsidRPr="00247C95">
              <w:rPr>
                <w:color w:val="EE0000"/>
              </w:rPr>
              <w:t>68.93 requires coordination to occur at least annually, and more frequently if needed</w:t>
            </w:r>
          </w:p>
        </w:tc>
      </w:tr>
    </w:tbl>
    <w:p w14:paraId="0DA99C79" w14:textId="77777777" w:rsidR="00462D67" w:rsidRDefault="00462D67" w:rsidP="008B7A3D"/>
    <w:sectPr w:rsidR="00462D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66E0C"/>
    <w:multiLevelType w:val="hybridMultilevel"/>
    <w:tmpl w:val="4238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47D28"/>
    <w:multiLevelType w:val="hybridMultilevel"/>
    <w:tmpl w:val="EF261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361"/>
    <w:multiLevelType w:val="hybridMultilevel"/>
    <w:tmpl w:val="EF261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7DF4"/>
    <w:multiLevelType w:val="hybridMultilevel"/>
    <w:tmpl w:val="D82C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C4DB0"/>
    <w:multiLevelType w:val="hybridMultilevel"/>
    <w:tmpl w:val="35E4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9160C"/>
    <w:multiLevelType w:val="hybridMultilevel"/>
    <w:tmpl w:val="DFC4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71743"/>
    <w:multiLevelType w:val="hybridMultilevel"/>
    <w:tmpl w:val="43EE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5557">
    <w:abstractNumId w:val="8"/>
  </w:num>
  <w:num w:numId="2" w16cid:durableId="134104094">
    <w:abstractNumId w:val="6"/>
  </w:num>
  <w:num w:numId="3" w16cid:durableId="42563642">
    <w:abstractNumId w:val="5"/>
  </w:num>
  <w:num w:numId="4" w16cid:durableId="697583824">
    <w:abstractNumId w:val="4"/>
  </w:num>
  <w:num w:numId="5" w16cid:durableId="1712148475">
    <w:abstractNumId w:val="7"/>
  </w:num>
  <w:num w:numId="6" w16cid:durableId="1424449153">
    <w:abstractNumId w:val="3"/>
  </w:num>
  <w:num w:numId="7" w16cid:durableId="91122578">
    <w:abstractNumId w:val="2"/>
  </w:num>
  <w:num w:numId="8" w16cid:durableId="1766655684">
    <w:abstractNumId w:val="1"/>
  </w:num>
  <w:num w:numId="9" w16cid:durableId="898518717">
    <w:abstractNumId w:val="0"/>
  </w:num>
  <w:num w:numId="10" w16cid:durableId="1522468800">
    <w:abstractNumId w:val="10"/>
  </w:num>
  <w:num w:numId="11" w16cid:durableId="658341624">
    <w:abstractNumId w:val="11"/>
  </w:num>
  <w:num w:numId="12" w16cid:durableId="1898930987">
    <w:abstractNumId w:val="12"/>
  </w:num>
  <w:num w:numId="13" w16cid:durableId="350574612">
    <w:abstractNumId w:val="14"/>
  </w:num>
  <w:num w:numId="14" w16cid:durableId="933517090">
    <w:abstractNumId w:val="15"/>
  </w:num>
  <w:num w:numId="15" w16cid:durableId="1759407468">
    <w:abstractNumId w:val="9"/>
  </w:num>
  <w:num w:numId="16" w16cid:durableId="380981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00983"/>
    <w:rsid w:val="00002EC8"/>
    <w:rsid w:val="00004FC4"/>
    <w:rsid w:val="00025D68"/>
    <w:rsid w:val="000305ED"/>
    <w:rsid w:val="00034616"/>
    <w:rsid w:val="0004002F"/>
    <w:rsid w:val="00043953"/>
    <w:rsid w:val="0004425B"/>
    <w:rsid w:val="00047798"/>
    <w:rsid w:val="0005162C"/>
    <w:rsid w:val="0005447C"/>
    <w:rsid w:val="00057BF6"/>
    <w:rsid w:val="0006063C"/>
    <w:rsid w:val="00061FC6"/>
    <w:rsid w:val="0006730F"/>
    <w:rsid w:val="0007205C"/>
    <w:rsid w:val="000770AA"/>
    <w:rsid w:val="000776E1"/>
    <w:rsid w:val="000800F0"/>
    <w:rsid w:val="00081E1D"/>
    <w:rsid w:val="00086534"/>
    <w:rsid w:val="00092A60"/>
    <w:rsid w:val="000A77F7"/>
    <w:rsid w:val="000A7F1E"/>
    <w:rsid w:val="000B4F37"/>
    <w:rsid w:val="000B6127"/>
    <w:rsid w:val="000B6429"/>
    <w:rsid w:val="000C0361"/>
    <w:rsid w:val="000C0A98"/>
    <w:rsid w:val="000D08BC"/>
    <w:rsid w:val="000D133B"/>
    <w:rsid w:val="000D51F6"/>
    <w:rsid w:val="000E1103"/>
    <w:rsid w:val="000E7317"/>
    <w:rsid w:val="000F6F75"/>
    <w:rsid w:val="0011075D"/>
    <w:rsid w:val="00111F2E"/>
    <w:rsid w:val="0011454D"/>
    <w:rsid w:val="00116F6A"/>
    <w:rsid w:val="001216CF"/>
    <w:rsid w:val="0012252E"/>
    <w:rsid w:val="00123F64"/>
    <w:rsid w:val="00130A87"/>
    <w:rsid w:val="00130C58"/>
    <w:rsid w:val="00136E84"/>
    <w:rsid w:val="00140D3B"/>
    <w:rsid w:val="001410F4"/>
    <w:rsid w:val="00141A33"/>
    <w:rsid w:val="001442B0"/>
    <w:rsid w:val="0015074B"/>
    <w:rsid w:val="00152931"/>
    <w:rsid w:val="00152EFA"/>
    <w:rsid w:val="0015368B"/>
    <w:rsid w:val="0015483B"/>
    <w:rsid w:val="00155F6A"/>
    <w:rsid w:val="00164458"/>
    <w:rsid w:val="001666B1"/>
    <w:rsid w:val="00183BF6"/>
    <w:rsid w:val="001909F1"/>
    <w:rsid w:val="00190BDC"/>
    <w:rsid w:val="00197130"/>
    <w:rsid w:val="001A3A65"/>
    <w:rsid w:val="001A4375"/>
    <w:rsid w:val="001B28C7"/>
    <w:rsid w:val="001B3410"/>
    <w:rsid w:val="001B35EE"/>
    <w:rsid w:val="001C10AF"/>
    <w:rsid w:val="001C1BDF"/>
    <w:rsid w:val="001C53B5"/>
    <w:rsid w:val="001D105E"/>
    <w:rsid w:val="001F202D"/>
    <w:rsid w:val="00202FCB"/>
    <w:rsid w:val="002072F8"/>
    <w:rsid w:val="00216135"/>
    <w:rsid w:val="00216D00"/>
    <w:rsid w:val="00221EEA"/>
    <w:rsid w:val="00223459"/>
    <w:rsid w:val="00231A37"/>
    <w:rsid w:val="00232741"/>
    <w:rsid w:val="00234FF4"/>
    <w:rsid w:val="0023533A"/>
    <w:rsid w:val="00236E25"/>
    <w:rsid w:val="00245C71"/>
    <w:rsid w:val="00247C95"/>
    <w:rsid w:val="0025069C"/>
    <w:rsid w:val="0025187B"/>
    <w:rsid w:val="00251C53"/>
    <w:rsid w:val="00254551"/>
    <w:rsid w:val="00257A6E"/>
    <w:rsid w:val="00260FDC"/>
    <w:rsid w:val="002654EF"/>
    <w:rsid w:val="0026587E"/>
    <w:rsid w:val="00273F48"/>
    <w:rsid w:val="00274CD3"/>
    <w:rsid w:val="00275CC4"/>
    <w:rsid w:val="002877E9"/>
    <w:rsid w:val="00293193"/>
    <w:rsid w:val="0029639D"/>
    <w:rsid w:val="002A141F"/>
    <w:rsid w:val="002A1BCF"/>
    <w:rsid w:val="002B3EDE"/>
    <w:rsid w:val="002B6626"/>
    <w:rsid w:val="002C2EAA"/>
    <w:rsid w:val="002C4F6D"/>
    <w:rsid w:val="002C77D1"/>
    <w:rsid w:val="002D4EC9"/>
    <w:rsid w:val="002E1B4B"/>
    <w:rsid w:val="002E21E4"/>
    <w:rsid w:val="002E36C6"/>
    <w:rsid w:val="002E6F4B"/>
    <w:rsid w:val="002E7709"/>
    <w:rsid w:val="002F1ED3"/>
    <w:rsid w:val="002F2F20"/>
    <w:rsid w:val="002F44A1"/>
    <w:rsid w:val="003002D9"/>
    <w:rsid w:val="00300F18"/>
    <w:rsid w:val="00305239"/>
    <w:rsid w:val="00315785"/>
    <w:rsid w:val="00315D98"/>
    <w:rsid w:val="00316097"/>
    <w:rsid w:val="00316EED"/>
    <w:rsid w:val="00326F90"/>
    <w:rsid w:val="003343DE"/>
    <w:rsid w:val="0034300E"/>
    <w:rsid w:val="00346B88"/>
    <w:rsid w:val="00350AE5"/>
    <w:rsid w:val="00350F13"/>
    <w:rsid w:val="0035453D"/>
    <w:rsid w:val="00364D12"/>
    <w:rsid w:val="00373BB2"/>
    <w:rsid w:val="00385459"/>
    <w:rsid w:val="00391914"/>
    <w:rsid w:val="003919BC"/>
    <w:rsid w:val="003949A5"/>
    <w:rsid w:val="00395987"/>
    <w:rsid w:val="003A7ABE"/>
    <w:rsid w:val="003B4813"/>
    <w:rsid w:val="003B5104"/>
    <w:rsid w:val="003D06A1"/>
    <w:rsid w:val="003D2D53"/>
    <w:rsid w:val="003D537F"/>
    <w:rsid w:val="003D5FDF"/>
    <w:rsid w:val="003E2BB3"/>
    <w:rsid w:val="003E5936"/>
    <w:rsid w:val="003E6F1C"/>
    <w:rsid w:val="003F2164"/>
    <w:rsid w:val="003F2A6C"/>
    <w:rsid w:val="003F7432"/>
    <w:rsid w:val="00400A50"/>
    <w:rsid w:val="00403E36"/>
    <w:rsid w:val="00407F4F"/>
    <w:rsid w:val="00422308"/>
    <w:rsid w:val="004246A3"/>
    <w:rsid w:val="00425C97"/>
    <w:rsid w:val="004268A9"/>
    <w:rsid w:val="00437798"/>
    <w:rsid w:val="004519A5"/>
    <w:rsid w:val="0045565A"/>
    <w:rsid w:val="00462D67"/>
    <w:rsid w:val="00467748"/>
    <w:rsid w:val="00471556"/>
    <w:rsid w:val="004759D4"/>
    <w:rsid w:val="00481ED6"/>
    <w:rsid w:val="00481F8D"/>
    <w:rsid w:val="00483BB6"/>
    <w:rsid w:val="00487271"/>
    <w:rsid w:val="00487789"/>
    <w:rsid w:val="0049678C"/>
    <w:rsid w:val="00497C9C"/>
    <w:rsid w:val="004A157C"/>
    <w:rsid w:val="004A20BE"/>
    <w:rsid w:val="004B622A"/>
    <w:rsid w:val="004B713E"/>
    <w:rsid w:val="004C1406"/>
    <w:rsid w:val="004C38A3"/>
    <w:rsid w:val="004C439B"/>
    <w:rsid w:val="004C6013"/>
    <w:rsid w:val="004C7991"/>
    <w:rsid w:val="004E1A7C"/>
    <w:rsid w:val="004E3084"/>
    <w:rsid w:val="004E47C8"/>
    <w:rsid w:val="004E4B5C"/>
    <w:rsid w:val="004F09FB"/>
    <w:rsid w:val="004F1FD3"/>
    <w:rsid w:val="004F3260"/>
    <w:rsid w:val="004F612B"/>
    <w:rsid w:val="004F71B2"/>
    <w:rsid w:val="0050044E"/>
    <w:rsid w:val="0050147F"/>
    <w:rsid w:val="005037FB"/>
    <w:rsid w:val="00506813"/>
    <w:rsid w:val="00506C91"/>
    <w:rsid w:val="00510D91"/>
    <w:rsid w:val="00520A1C"/>
    <w:rsid w:val="00520FB0"/>
    <w:rsid w:val="00524509"/>
    <w:rsid w:val="00530359"/>
    <w:rsid w:val="005403EF"/>
    <w:rsid w:val="005410C5"/>
    <w:rsid w:val="00541625"/>
    <w:rsid w:val="005448CB"/>
    <w:rsid w:val="0055432B"/>
    <w:rsid w:val="0056031D"/>
    <w:rsid w:val="00562F27"/>
    <w:rsid w:val="0056560E"/>
    <w:rsid w:val="0056611E"/>
    <w:rsid w:val="005663F8"/>
    <w:rsid w:val="00566AF6"/>
    <w:rsid w:val="00567E24"/>
    <w:rsid w:val="0058263D"/>
    <w:rsid w:val="00582C7E"/>
    <w:rsid w:val="005A278D"/>
    <w:rsid w:val="005B16AF"/>
    <w:rsid w:val="005B2EAD"/>
    <w:rsid w:val="005B5AB2"/>
    <w:rsid w:val="005C2CBC"/>
    <w:rsid w:val="005C5253"/>
    <w:rsid w:val="005D1527"/>
    <w:rsid w:val="005D16F6"/>
    <w:rsid w:val="005D2625"/>
    <w:rsid w:val="005D2D99"/>
    <w:rsid w:val="005D4368"/>
    <w:rsid w:val="005E111E"/>
    <w:rsid w:val="005E16EC"/>
    <w:rsid w:val="005E3B62"/>
    <w:rsid w:val="005E4D2E"/>
    <w:rsid w:val="005E56C0"/>
    <w:rsid w:val="005E6DDB"/>
    <w:rsid w:val="005E708C"/>
    <w:rsid w:val="005F42BB"/>
    <w:rsid w:val="005F57EC"/>
    <w:rsid w:val="006049CB"/>
    <w:rsid w:val="00605A28"/>
    <w:rsid w:val="00607FDB"/>
    <w:rsid w:val="006130C4"/>
    <w:rsid w:val="00623491"/>
    <w:rsid w:val="0064179D"/>
    <w:rsid w:val="00643778"/>
    <w:rsid w:val="006440B7"/>
    <w:rsid w:val="00646D24"/>
    <w:rsid w:val="00650D40"/>
    <w:rsid w:val="006532D7"/>
    <w:rsid w:val="00673903"/>
    <w:rsid w:val="00676CC6"/>
    <w:rsid w:val="00681525"/>
    <w:rsid w:val="0068719B"/>
    <w:rsid w:val="0069478C"/>
    <w:rsid w:val="00695E70"/>
    <w:rsid w:val="00696C31"/>
    <w:rsid w:val="00697538"/>
    <w:rsid w:val="006B1D7E"/>
    <w:rsid w:val="006B7246"/>
    <w:rsid w:val="006C52BA"/>
    <w:rsid w:val="006C67B9"/>
    <w:rsid w:val="006D06DD"/>
    <w:rsid w:val="006D25A5"/>
    <w:rsid w:val="006E2DB9"/>
    <w:rsid w:val="006E4B2A"/>
    <w:rsid w:val="006F0BE5"/>
    <w:rsid w:val="006F0C4B"/>
    <w:rsid w:val="006F5DB6"/>
    <w:rsid w:val="006F6B0B"/>
    <w:rsid w:val="00700723"/>
    <w:rsid w:val="007031DC"/>
    <w:rsid w:val="00703A3F"/>
    <w:rsid w:val="00704FD4"/>
    <w:rsid w:val="00712AE7"/>
    <w:rsid w:val="00722311"/>
    <w:rsid w:val="00725DA6"/>
    <w:rsid w:val="00725FD5"/>
    <w:rsid w:val="00727465"/>
    <w:rsid w:val="00730AD3"/>
    <w:rsid w:val="00730C82"/>
    <w:rsid w:val="00731CED"/>
    <w:rsid w:val="00731E16"/>
    <w:rsid w:val="0073254D"/>
    <w:rsid w:val="007360FB"/>
    <w:rsid w:val="007430F7"/>
    <w:rsid w:val="00746C19"/>
    <w:rsid w:val="00750D34"/>
    <w:rsid w:val="007524F6"/>
    <w:rsid w:val="00760F06"/>
    <w:rsid w:val="00772B1A"/>
    <w:rsid w:val="00773D31"/>
    <w:rsid w:val="00776B5A"/>
    <w:rsid w:val="00777F19"/>
    <w:rsid w:val="007803E9"/>
    <w:rsid w:val="007827BF"/>
    <w:rsid w:val="007840CF"/>
    <w:rsid w:val="00785D82"/>
    <w:rsid w:val="007902D0"/>
    <w:rsid w:val="007937A9"/>
    <w:rsid w:val="00797F69"/>
    <w:rsid w:val="007A0709"/>
    <w:rsid w:val="007A1A08"/>
    <w:rsid w:val="007B124F"/>
    <w:rsid w:val="007B35CD"/>
    <w:rsid w:val="007B4AC5"/>
    <w:rsid w:val="007B5F5F"/>
    <w:rsid w:val="007C3C3F"/>
    <w:rsid w:val="007C43EC"/>
    <w:rsid w:val="007C4638"/>
    <w:rsid w:val="007C6501"/>
    <w:rsid w:val="007D5EFD"/>
    <w:rsid w:val="007E03E9"/>
    <w:rsid w:val="007E1054"/>
    <w:rsid w:val="007E348D"/>
    <w:rsid w:val="007F02C8"/>
    <w:rsid w:val="007F0C9F"/>
    <w:rsid w:val="007F2669"/>
    <w:rsid w:val="007F26E3"/>
    <w:rsid w:val="007F53D1"/>
    <w:rsid w:val="007F6A6D"/>
    <w:rsid w:val="007F7C4C"/>
    <w:rsid w:val="00801704"/>
    <w:rsid w:val="00805834"/>
    <w:rsid w:val="00812B1E"/>
    <w:rsid w:val="00822C7C"/>
    <w:rsid w:val="0082524E"/>
    <w:rsid w:val="008324A1"/>
    <w:rsid w:val="00835343"/>
    <w:rsid w:val="008363B5"/>
    <w:rsid w:val="00836DC5"/>
    <w:rsid w:val="008372ED"/>
    <w:rsid w:val="008438C3"/>
    <w:rsid w:val="008440C3"/>
    <w:rsid w:val="008452DD"/>
    <w:rsid w:val="008468AC"/>
    <w:rsid w:val="00847392"/>
    <w:rsid w:val="008515D9"/>
    <w:rsid w:val="00851963"/>
    <w:rsid w:val="00851B3A"/>
    <w:rsid w:val="0086230A"/>
    <w:rsid w:val="008664E8"/>
    <w:rsid w:val="00867EBE"/>
    <w:rsid w:val="00874368"/>
    <w:rsid w:val="008774C1"/>
    <w:rsid w:val="0088638F"/>
    <w:rsid w:val="008910D2"/>
    <w:rsid w:val="0089275F"/>
    <w:rsid w:val="0089340F"/>
    <w:rsid w:val="00896DAD"/>
    <w:rsid w:val="008A0181"/>
    <w:rsid w:val="008A0416"/>
    <w:rsid w:val="008A1DC6"/>
    <w:rsid w:val="008A2501"/>
    <w:rsid w:val="008A2EAA"/>
    <w:rsid w:val="008A3DB1"/>
    <w:rsid w:val="008A5EA5"/>
    <w:rsid w:val="008B1124"/>
    <w:rsid w:val="008B5B65"/>
    <w:rsid w:val="008B74F2"/>
    <w:rsid w:val="008B7A3D"/>
    <w:rsid w:val="008C3ECA"/>
    <w:rsid w:val="008D2448"/>
    <w:rsid w:val="008D6C47"/>
    <w:rsid w:val="008E50D3"/>
    <w:rsid w:val="008E5991"/>
    <w:rsid w:val="008F7EB3"/>
    <w:rsid w:val="008F7F73"/>
    <w:rsid w:val="00900566"/>
    <w:rsid w:val="00901521"/>
    <w:rsid w:val="0091091E"/>
    <w:rsid w:val="00910EE8"/>
    <w:rsid w:val="009161D3"/>
    <w:rsid w:val="00917066"/>
    <w:rsid w:val="00921E70"/>
    <w:rsid w:val="00922BCC"/>
    <w:rsid w:val="009244CB"/>
    <w:rsid w:val="00927A90"/>
    <w:rsid w:val="0093348A"/>
    <w:rsid w:val="00936BA5"/>
    <w:rsid w:val="009413CD"/>
    <w:rsid w:val="0094748C"/>
    <w:rsid w:val="00947B61"/>
    <w:rsid w:val="00960BBC"/>
    <w:rsid w:val="0096356A"/>
    <w:rsid w:val="009644BB"/>
    <w:rsid w:val="00970DB6"/>
    <w:rsid w:val="0097311A"/>
    <w:rsid w:val="0098328E"/>
    <w:rsid w:val="0098329C"/>
    <w:rsid w:val="00985D54"/>
    <w:rsid w:val="009A08E4"/>
    <w:rsid w:val="009C57E2"/>
    <w:rsid w:val="009D1AF8"/>
    <w:rsid w:val="009D1F24"/>
    <w:rsid w:val="009D5745"/>
    <w:rsid w:val="009D75A4"/>
    <w:rsid w:val="009E12AD"/>
    <w:rsid w:val="009E26D1"/>
    <w:rsid w:val="009E3D7E"/>
    <w:rsid w:val="009E7749"/>
    <w:rsid w:val="009F1427"/>
    <w:rsid w:val="00A03750"/>
    <w:rsid w:val="00A03ABF"/>
    <w:rsid w:val="00A123E4"/>
    <w:rsid w:val="00A13420"/>
    <w:rsid w:val="00A1453E"/>
    <w:rsid w:val="00A16BCA"/>
    <w:rsid w:val="00A232D7"/>
    <w:rsid w:val="00A34885"/>
    <w:rsid w:val="00A43940"/>
    <w:rsid w:val="00A4432A"/>
    <w:rsid w:val="00A45869"/>
    <w:rsid w:val="00A51680"/>
    <w:rsid w:val="00A55E08"/>
    <w:rsid w:val="00A60CCE"/>
    <w:rsid w:val="00A61D33"/>
    <w:rsid w:val="00A653D8"/>
    <w:rsid w:val="00A65C48"/>
    <w:rsid w:val="00A81621"/>
    <w:rsid w:val="00A86C89"/>
    <w:rsid w:val="00A9129B"/>
    <w:rsid w:val="00A94071"/>
    <w:rsid w:val="00AA1D8D"/>
    <w:rsid w:val="00AA3329"/>
    <w:rsid w:val="00AA36F3"/>
    <w:rsid w:val="00AA6002"/>
    <w:rsid w:val="00AA7AD0"/>
    <w:rsid w:val="00AB0CC2"/>
    <w:rsid w:val="00AC0A4B"/>
    <w:rsid w:val="00AC6462"/>
    <w:rsid w:val="00AC7B84"/>
    <w:rsid w:val="00AD1828"/>
    <w:rsid w:val="00AD1E3B"/>
    <w:rsid w:val="00AD4C0A"/>
    <w:rsid w:val="00AD69E4"/>
    <w:rsid w:val="00AE410B"/>
    <w:rsid w:val="00AE6992"/>
    <w:rsid w:val="00AE7F90"/>
    <w:rsid w:val="00AF2DDF"/>
    <w:rsid w:val="00AF2F64"/>
    <w:rsid w:val="00AF33DB"/>
    <w:rsid w:val="00B01729"/>
    <w:rsid w:val="00B037AE"/>
    <w:rsid w:val="00B05F32"/>
    <w:rsid w:val="00B228F3"/>
    <w:rsid w:val="00B26FFF"/>
    <w:rsid w:val="00B273BF"/>
    <w:rsid w:val="00B27D17"/>
    <w:rsid w:val="00B30489"/>
    <w:rsid w:val="00B3571E"/>
    <w:rsid w:val="00B36D63"/>
    <w:rsid w:val="00B40FFC"/>
    <w:rsid w:val="00B42E64"/>
    <w:rsid w:val="00B44568"/>
    <w:rsid w:val="00B4479D"/>
    <w:rsid w:val="00B46909"/>
    <w:rsid w:val="00B47730"/>
    <w:rsid w:val="00B47E6D"/>
    <w:rsid w:val="00B504A2"/>
    <w:rsid w:val="00B54A9B"/>
    <w:rsid w:val="00B55C3D"/>
    <w:rsid w:val="00B56D2C"/>
    <w:rsid w:val="00B63879"/>
    <w:rsid w:val="00B71351"/>
    <w:rsid w:val="00B72BA4"/>
    <w:rsid w:val="00B74364"/>
    <w:rsid w:val="00B758C2"/>
    <w:rsid w:val="00B770FD"/>
    <w:rsid w:val="00B85324"/>
    <w:rsid w:val="00B93DBE"/>
    <w:rsid w:val="00B97E68"/>
    <w:rsid w:val="00BA06B8"/>
    <w:rsid w:val="00BA160D"/>
    <w:rsid w:val="00BA58E6"/>
    <w:rsid w:val="00BB1721"/>
    <w:rsid w:val="00BB55F6"/>
    <w:rsid w:val="00BC3D1F"/>
    <w:rsid w:val="00BC4F8E"/>
    <w:rsid w:val="00BC6078"/>
    <w:rsid w:val="00BD23B6"/>
    <w:rsid w:val="00BD4F66"/>
    <w:rsid w:val="00BD77A2"/>
    <w:rsid w:val="00BD7E50"/>
    <w:rsid w:val="00BF289D"/>
    <w:rsid w:val="00BF59C0"/>
    <w:rsid w:val="00BF6506"/>
    <w:rsid w:val="00C0243C"/>
    <w:rsid w:val="00C1319D"/>
    <w:rsid w:val="00C15499"/>
    <w:rsid w:val="00C175DA"/>
    <w:rsid w:val="00C23190"/>
    <w:rsid w:val="00C309BE"/>
    <w:rsid w:val="00C341E0"/>
    <w:rsid w:val="00C3591B"/>
    <w:rsid w:val="00C42489"/>
    <w:rsid w:val="00C435C3"/>
    <w:rsid w:val="00C44008"/>
    <w:rsid w:val="00C606CB"/>
    <w:rsid w:val="00C70D0D"/>
    <w:rsid w:val="00C755BA"/>
    <w:rsid w:val="00C76086"/>
    <w:rsid w:val="00C761A7"/>
    <w:rsid w:val="00C815EA"/>
    <w:rsid w:val="00C82400"/>
    <w:rsid w:val="00C83752"/>
    <w:rsid w:val="00C87195"/>
    <w:rsid w:val="00C955F4"/>
    <w:rsid w:val="00CA3932"/>
    <w:rsid w:val="00CA4A75"/>
    <w:rsid w:val="00CA5568"/>
    <w:rsid w:val="00CA5881"/>
    <w:rsid w:val="00CA7338"/>
    <w:rsid w:val="00CB0664"/>
    <w:rsid w:val="00CB1E4F"/>
    <w:rsid w:val="00CB4A82"/>
    <w:rsid w:val="00CB5583"/>
    <w:rsid w:val="00CC2277"/>
    <w:rsid w:val="00CC3FAA"/>
    <w:rsid w:val="00CC700B"/>
    <w:rsid w:val="00CD0BA8"/>
    <w:rsid w:val="00CD1382"/>
    <w:rsid w:val="00CE3B4C"/>
    <w:rsid w:val="00CE7F61"/>
    <w:rsid w:val="00CF764E"/>
    <w:rsid w:val="00D008A1"/>
    <w:rsid w:val="00D02FB2"/>
    <w:rsid w:val="00D10F4A"/>
    <w:rsid w:val="00D11EBD"/>
    <w:rsid w:val="00D14AAD"/>
    <w:rsid w:val="00D21E5F"/>
    <w:rsid w:val="00D24054"/>
    <w:rsid w:val="00D258A8"/>
    <w:rsid w:val="00D40BAE"/>
    <w:rsid w:val="00D45521"/>
    <w:rsid w:val="00D64713"/>
    <w:rsid w:val="00D64956"/>
    <w:rsid w:val="00D66F89"/>
    <w:rsid w:val="00D712A3"/>
    <w:rsid w:val="00D744CA"/>
    <w:rsid w:val="00D77493"/>
    <w:rsid w:val="00D84C6D"/>
    <w:rsid w:val="00D92B5B"/>
    <w:rsid w:val="00D93393"/>
    <w:rsid w:val="00D97039"/>
    <w:rsid w:val="00DA67FD"/>
    <w:rsid w:val="00DB1579"/>
    <w:rsid w:val="00DB1935"/>
    <w:rsid w:val="00DB1B4B"/>
    <w:rsid w:val="00DC370E"/>
    <w:rsid w:val="00DC6B13"/>
    <w:rsid w:val="00DC71FF"/>
    <w:rsid w:val="00DD53D3"/>
    <w:rsid w:val="00DD5E67"/>
    <w:rsid w:val="00DE118A"/>
    <w:rsid w:val="00DF10FB"/>
    <w:rsid w:val="00DF19E0"/>
    <w:rsid w:val="00DF24CA"/>
    <w:rsid w:val="00DF5BD8"/>
    <w:rsid w:val="00E0337C"/>
    <w:rsid w:val="00E20C4A"/>
    <w:rsid w:val="00E30BDC"/>
    <w:rsid w:val="00E31418"/>
    <w:rsid w:val="00E315D8"/>
    <w:rsid w:val="00E452BB"/>
    <w:rsid w:val="00E4692A"/>
    <w:rsid w:val="00E55363"/>
    <w:rsid w:val="00E561E1"/>
    <w:rsid w:val="00E62BA5"/>
    <w:rsid w:val="00E70F27"/>
    <w:rsid w:val="00E7665C"/>
    <w:rsid w:val="00E81F1D"/>
    <w:rsid w:val="00E90FB4"/>
    <w:rsid w:val="00E91B30"/>
    <w:rsid w:val="00E953DC"/>
    <w:rsid w:val="00EB0D92"/>
    <w:rsid w:val="00EB0FBB"/>
    <w:rsid w:val="00EB4C52"/>
    <w:rsid w:val="00EB6C69"/>
    <w:rsid w:val="00EB6E21"/>
    <w:rsid w:val="00EC1CF4"/>
    <w:rsid w:val="00EC357D"/>
    <w:rsid w:val="00EC6869"/>
    <w:rsid w:val="00EC7573"/>
    <w:rsid w:val="00ED03B0"/>
    <w:rsid w:val="00ED41BD"/>
    <w:rsid w:val="00EE428E"/>
    <w:rsid w:val="00EF1AA1"/>
    <w:rsid w:val="00EF26C0"/>
    <w:rsid w:val="00EF3E31"/>
    <w:rsid w:val="00EF792D"/>
    <w:rsid w:val="00F1021A"/>
    <w:rsid w:val="00F12D9A"/>
    <w:rsid w:val="00F13A27"/>
    <w:rsid w:val="00F14BBB"/>
    <w:rsid w:val="00F17107"/>
    <w:rsid w:val="00F17EC9"/>
    <w:rsid w:val="00F20106"/>
    <w:rsid w:val="00F20499"/>
    <w:rsid w:val="00F23E3E"/>
    <w:rsid w:val="00F302DD"/>
    <w:rsid w:val="00F32969"/>
    <w:rsid w:val="00F32AB1"/>
    <w:rsid w:val="00F366E5"/>
    <w:rsid w:val="00F415C3"/>
    <w:rsid w:val="00F47E4A"/>
    <w:rsid w:val="00F51C9E"/>
    <w:rsid w:val="00F52C94"/>
    <w:rsid w:val="00F5578C"/>
    <w:rsid w:val="00F564E0"/>
    <w:rsid w:val="00F56A10"/>
    <w:rsid w:val="00F572D3"/>
    <w:rsid w:val="00F6672F"/>
    <w:rsid w:val="00F66A8E"/>
    <w:rsid w:val="00F674B6"/>
    <w:rsid w:val="00F700E1"/>
    <w:rsid w:val="00F72FA2"/>
    <w:rsid w:val="00F83286"/>
    <w:rsid w:val="00F833E0"/>
    <w:rsid w:val="00F85A82"/>
    <w:rsid w:val="00F85A86"/>
    <w:rsid w:val="00F85BE6"/>
    <w:rsid w:val="00F92B9C"/>
    <w:rsid w:val="00F962A3"/>
    <w:rsid w:val="00F9782C"/>
    <w:rsid w:val="00FA0D66"/>
    <w:rsid w:val="00FA6478"/>
    <w:rsid w:val="00FA6BDC"/>
    <w:rsid w:val="00FB11FD"/>
    <w:rsid w:val="00FC1315"/>
    <w:rsid w:val="00FC322E"/>
    <w:rsid w:val="00FC38BF"/>
    <w:rsid w:val="00FC693F"/>
    <w:rsid w:val="00FC7290"/>
    <w:rsid w:val="00FD736C"/>
    <w:rsid w:val="00FE207E"/>
    <w:rsid w:val="00FF03BF"/>
    <w:rsid w:val="00FF2B9A"/>
    <w:rsid w:val="00FF3AF1"/>
    <w:rsid w:val="00FF3FB2"/>
    <w:rsid w:val="00FF423D"/>
    <w:rsid w:val="00FF5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8172C"/>
  <w15:docId w15:val="{DFD8E820-1919-4C26-BC26-83F3F919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21E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D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lan.net/eplan/home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erplan.net/eplan/hom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dps.gov/our-organization/emergency-management/hazardous-materials/risk-management-program-caa-112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rplan.net/eplan/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Reid, Mike</cp:lastModifiedBy>
  <cp:revision>639</cp:revision>
  <cp:lastPrinted>2025-06-05T17:26:00Z</cp:lastPrinted>
  <dcterms:created xsi:type="dcterms:W3CDTF">2025-05-30T18:31:00Z</dcterms:created>
  <dcterms:modified xsi:type="dcterms:W3CDTF">2025-08-12T15:00:00Z</dcterms:modified>
</cp:coreProperties>
</file>