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629C9" w14:textId="1A7D62CA" w:rsidR="009E4313" w:rsidRPr="00A0149B" w:rsidRDefault="009E4313" w:rsidP="00D874FC">
      <w:pPr>
        <w:jc w:val="center"/>
        <w:rPr>
          <w:rFonts w:ascii="Arial" w:hAnsi="Arial" w:cs="Arial"/>
          <w:sz w:val="18"/>
          <w:szCs w:val="18"/>
        </w:rPr>
      </w:pPr>
      <w:r w:rsidRPr="00A0149B">
        <w:rPr>
          <w:rFonts w:ascii="Arial" w:hAnsi="Arial" w:cs="Arial"/>
          <w:sz w:val="18"/>
          <w:szCs w:val="18"/>
        </w:rPr>
        <w:t xml:space="preserve">NC </w:t>
      </w:r>
      <w:r w:rsidR="009521C8">
        <w:rPr>
          <w:rFonts w:ascii="Arial" w:hAnsi="Arial" w:cs="Arial"/>
          <w:sz w:val="18"/>
          <w:szCs w:val="18"/>
        </w:rPr>
        <w:t xml:space="preserve">DEQ/DWR </w:t>
      </w:r>
      <w:r w:rsidR="004777C4" w:rsidRPr="004777C4">
        <w:rPr>
          <w:rFonts w:ascii="Arial" w:hAnsi="Arial" w:cs="Arial"/>
          <w:sz w:val="18"/>
          <w:szCs w:val="18"/>
        </w:rPr>
        <w:t xml:space="preserve">WASTEWATER/GROUNDWATER </w:t>
      </w:r>
      <w:r w:rsidRPr="00A0149B">
        <w:rPr>
          <w:rFonts w:ascii="Arial" w:hAnsi="Arial" w:cs="Arial"/>
          <w:sz w:val="18"/>
          <w:szCs w:val="18"/>
        </w:rPr>
        <w:t>LABORATORY CERTIFICATION</w:t>
      </w:r>
      <w:r w:rsidR="00F74DA9">
        <w:rPr>
          <w:rFonts w:ascii="Arial" w:hAnsi="Arial" w:cs="Arial"/>
          <w:sz w:val="18"/>
          <w:szCs w:val="18"/>
        </w:rPr>
        <w:t xml:space="preserve"> BRANCH</w:t>
      </w:r>
    </w:p>
    <w:p w14:paraId="459DBE04" w14:textId="77777777" w:rsidR="005F16A4" w:rsidRPr="00A0149B" w:rsidRDefault="005F16A4" w:rsidP="009E4313">
      <w:pPr>
        <w:jc w:val="center"/>
        <w:rPr>
          <w:rFonts w:ascii="Arial" w:hAnsi="Arial" w:cs="Arial"/>
          <w:sz w:val="18"/>
          <w:szCs w:val="18"/>
        </w:rPr>
      </w:pPr>
    </w:p>
    <w:tbl>
      <w:tblPr>
        <w:tblW w:w="10980" w:type="dxa"/>
        <w:jc w:val="center"/>
        <w:tblLook w:val="0000" w:firstRow="0" w:lastRow="0" w:firstColumn="0" w:lastColumn="0" w:noHBand="0" w:noVBand="0"/>
      </w:tblPr>
      <w:tblGrid>
        <w:gridCol w:w="2170"/>
        <w:gridCol w:w="2920"/>
        <w:gridCol w:w="3730"/>
        <w:gridCol w:w="910"/>
        <w:gridCol w:w="1250"/>
      </w:tblGrid>
      <w:tr w:rsidR="000605DB" w:rsidRPr="00A0149B" w14:paraId="3532D671" w14:textId="77777777" w:rsidTr="00BC6A6C">
        <w:trPr>
          <w:trHeight w:val="240"/>
          <w:jc w:val="center"/>
        </w:trPr>
        <w:tc>
          <w:tcPr>
            <w:tcW w:w="2170" w:type="dxa"/>
            <w:tcBorders>
              <w:top w:val="single" w:sz="8" w:space="0" w:color="auto"/>
              <w:left w:val="single" w:sz="8" w:space="0" w:color="auto"/>
              <w:bottom w:val="single" w:sz="8" w:space="0" w:color="auto"/>
              <w:right w:val="single" w:sz="8" w:space="0" w:color="000000"/>
            </w:tcBorders>
            <w:noWrap/>
            <w:vAlign w:val="bottom"/>
          </w:tcPr>
          <w:p w14:paraId="4F8F698E" w14:textId="77777777" w:rsidR="000605DB" w:rsidRPr="00A0149B" w:rsidRDefault="000605DB" w:rsidP="00EB1E50">
            <w:pPr>
              <w:rPr>
                <w:rFonts w:ascii="Arial" w:hAnsi="Arial" w:cs="Arial"/>
                <w:sz w:val="18"/>
                <w:szCs w:val="18"/>
              </w:rPr>
            </w:pPr>
            <w:r w:rsidRPr="00A0149B">
              <w:rPr>
                <w:rFonts w:ascii="Arial" w:hAnsi="Arial" w:cs="Arial"/>
                <w:sz w:val="18"/>
                <w:szCs w:val="18"/>
              </w:rPr>
              <w:t>LABORATORY NAME:</w:t>
            </w:r>
          </w:p>
        </w:tc>
        <w:tc>
          <w:tcPr>
            <w:tcW w:w="6650" w:type="dxa"/>
            <w:gridSpan w:val="2"/>
            <w:tcBorders>
              <w:top w:val="single" w:sz="8" w:space="0" w:color="auto"/>
              <w:left w:val="nil"/>
              <w:bottom w:val="single" w:sz="8" w:space="0" w:color="auto"/>
              <w:right w:val="nil"/>
            </w:tcBorders>
            <w:noWrap/>
            <w:vAlign w:val="bottom"/>
          </w:tcPr>
          <w:p w14:paraId="4BD15F13" w14:textId="77777777" w:rsidR="000605DB" w:rsidRDefault="000605DB" w:rsidP="00EB1E50">
            <w:pPr>
              <w:rPr>
                <w:rFonts w:ascii="Arial" w:hAnsi="Arial" w:cs="Arial"/>
                <w:b/>
                <w:sz w:val="18"/>
                <w:szCs w:val="18"/>
              </w:rPr>
            </w:pPr>
            <w:r w:rsidRPr="00A0149B">
              <w:rPr>
                <w:rFonts w:ascii="Arial" w:hAnsi="Arial" w:cs="Arial"/>
                <w:sz w:val="18"/>
                <w:szCs w:val="18"/>
              </w:rPr>
              <w:t> </w:t>
            </w:r>
          </w:p>
        </w:tc>
        <w:tc>
          <w:tcPr>
            <w:tcW w:w="910" w:type="dxa"/>
            <w:tcBorders>
              <w:top w:val="single" w:sz="8" w:space="0" w:color="auto"/>
              <w:left w:val="single" w:sz="8" w:space="0" w:color="auto"/>
              <w:bottom w:val="single" w:sz="8" w:space="0" w:color="auto"/>
              <w:right w:val="single" w:sz="8" w:space="0" w:color="auto"/>
            </w:tcBorders>
            <w:noWrap/>
            <w:vAlign w:val="bottom"/>
          </w:tcPr>
          <w:p w14:paraId="3A394AB9" w14:textId="77777777" w:rsidR="000605DB" w:rsidRPr="00A0149B" w:rsidRDefault="000605DB" w:rsidP="00EB1E50">
            <w:pPr>
              <w:rPr>
                <w:rFonts w:ascii="Arial" w:hAnsi="Arial" w:cs="Arial"/>
                <w:sz w:val="18"/>
                <w:szCs w:val="18"/>
              </w:rPr>
            </w:pPr>
            <w:r w:rsidRPr="00A0149B">
              <w:rPr>
                <w:rFonts w:ascii="Arial" w:hAnsi="Arial" w:cs="Arial"/>
                <w:sz w:val="18"/>
                <w:szCs w:val="18"/>
              </w:rPr>
              <w:t>CERT #:</w:t>
            </w:r>
          </w:p>
        </w:tc>
        <w:tc>
          <w:tcPr>
            <w:tcW w:w="1250" w:type="dxa"/>
            <w:tcBorders>
              <w:top w:val="single" w:sz="8" w:space="0" w:color="auto"/>
              <w:left w:val="nil"/>
              <w:bottom w:val="single" w:sz="8" w:space="0" w:color="auto"/>
              <w:right w:val="single" w:sz="8" w:space="0" w:color="auto"/>
            </w:tcBorders>
            <w:noWrap/>
            <w:vAlign w:val="bottom"/>
          </w:tcPr>
          <w:p w14:paraId="42F4677C" w14:textId="77777777" w:rsidR="000605DB" w:rsidRPr="00A0149B" w:rsidRDefault="000605DB" w:rsidP="00EB1E50">
            <w:pPr>
              <w:rPr>
                <w:rFonts w:ascii="Arial" w:hAnsi="Arial" w:cs="Arial"/>
                <w:sz w:val="18"/>
                <w:szCs w:val="18"/>
              </w:rPr>
            </w:pPr>
            <w:r w:rsidRPr="00A0149B">
              <w:rPr>
                <w:rFonts w:ascii="Arial" w:hAnsi="Arial" w:cs="Arial"/>
                <w:sz w:val="18"/>
                <w:szCs w:val="18"/>
              </w:rPr>
              <w:t> </w:t>
            </w:r>
          </w:p>
        </w:tc>
      </w:tr>
      <w:tr w:rsidR="000605DB" w:rsidRPr="00A0149B" w14:paraId="1CA2C45B" w14:textId="77777777" w:rsidTr="00BC6A6C">
        <w:trPr>
          <w:trHeight w:val="240"/>
          <w:jc w:val="center"/>
        </w:trPr>
        <w:tc>
          <w:tcPr>
            <w:tcW w:w="2170" w:type="dxa"/>
            <w:tcBorders>
              <w:top w:val="single" w:sz="8" w:space="0" w:color="auto"/>
              <w:left w:val="single" w:sz="8" w:space="0" w:color="auto"/>
              <w:bottom w:val="single" w:sz="8" w:space="0" w:color="auto"/>
              <w:right w:val="single" w:sz="8" w:space="0" w:color="000000"/>
            </w:tcBorders>
            <w:noWrap/>
            <w:vAlign w:val="bottom"/>
          </w:tcPr>
          <w:p w14:paraId="7A597115" w14:textId="77777777" w:rsidR="000605DB" w:rsidRPr="00A0149B" w:rsidRDefault="000605DB" w:rsidP="00EB1E50">
            <w:pPr>
              <w:rPr>
                <w:rFonts w:ascii="Arial" w:hAnsi="Arial" w:cs="Arial"/>
                <w:sz w:val="18"/>
                <w:szCs w:val="18"/>
              </w:rPr>
            </w:pPr>
            <w:r w:rsidRPr="00A0149B">
              <w:rPr>
                <w:rFonts w:ascii="Arial" w:hAnsi="Arial" w:cs="Arial"/>
                <w:sz w:val="18"/>
                <w:szCs w:val="18"/>
              </w:rPr>
              <w:t>PRIMARY ANALYST:</w:t>
            </w:r>
          </w:p>
        </w:tc>
        <w:tc>
          <w:tcPr>
            <w:tcW w:w="6650" w:type="dxa"/>
            <w:gridSpan w:val="2"/>
            <w:tcBorders>
              <w:top w:val="single" w:sz="8" w:space="0" w:color="auto"/>
              <w:left w:val="nil"/>
              <w:bottom w:val="single" w:sz="8" w:space="0" w:color="auto"/>
              <w:right w:val="nil"/>
            </w:tcBorders>
            <w:noWrap/>
            <w:vAlign w:val="bottom"/>
          </w:tcPr>
          <w:p w14:paraId="54543022" w14:textId="77777777" w:rsidR="000605DB" w:rsidRPr="00A0149B" w:rsidRDefault="000605DB" w:rsidP="00EB1E50">
            <w:pPr>
              <w:rPr>
                <w:rFonts w:ascii="Arial" w:hAnsi="Arial" w:cs="Arial"/>
                <w:sz w:val="18"/>
                <w:szCs w:val="18"/>
              </w:rPr>
            </w:pPr>
            <w:r w:rsidRPr="00A0149B">
              <w:rPr>
                <w:rFonts w:ascii="Arial" w:hAnsi="Arial" w:cs="Arial"/>
                <w:sz w:val="18"/>
                <w:szCs w:val="18"/>
              </w:rPr>
              <w:t> </w:t>
            </w:r>
          </w:p>
        </w:tc>
        <w:tc>
          <w:tcPr>
            <w:tcW w:w="910" w:type="dxa"/>
            <w:tcBorders>
              <w:top w:val="single" w:sz="8" w:space="0" w:color="auto"/>
              <w:left w:val="single" w:sz="8" w:space="0" w:color="auto"/>
              <w:bottom w:val="single" w:sz="8" w:space="0" w:color="auto"/>
              <w:right w:val="single" w:sz="8" w:space="0" w:color="auto"/>
            </w:tcBorders>
            <w:noWrap/>
            <w:vAlign w:val="bottom"/>
          </w:tcPr>
          <w:p w14:paraId="3CC76BC8" w14:textId="77777777" w:rsidR="000605DB" w:rsidRPr="00A0149B" w:rsidRDefault="000605DB" w:rsidP="00EB1E50">
            <w:pPr>
              <w:rPr>
                <w:rFonts w:ascii="Arial" w:hAnsi="Arial" w:cs="Arial"/>
                <w:sz w:val="18"/>
                <w:szCs w:val="18"/>
              </w:rPr>
            </w:pPr>
            <w:r>
              <w:rPr>
                <w:rFonts w:ascii="Arial" w:hAnsi="Arial" w:cs="Arial"/>
                <w:sz w:val="18"/>
                <w:szCs w:val="18"/>
              </w:rPr>
              <w:t>DATE:</w:t>
            </w:r>
          </w:p>
        </w:tc>
        <w:tc>
          <w:tcPr>
            <w:tcW w:w="1250" w:type="dxa"/>
            <w:tcBorders>
              <w:top w:val="single" w:sz="8" w:space="0" w:color="auto"/>
              <w:left w:val="single" w:sz="8" w:space="0" w:color="auto"/>
              <w:bottom w:val="single" w:sz="8" w:space="0" w:color="auto"/>
              <w:right w:val="single" w:sz="8" w:space="0" w:color="auto"/>
            </w:tcBorders>
            <w:noWrap/>
            <w:vAlign w:val="bottom"/>
          </w:tcPr>
          <w:p w14:paraId="497EB2EB" w14:textId="77777777" w:rsidR="000605DB" w:rsidRPr="00A0149B" w:rsidRDefault="000605DB" w:rsidP="00EB1E50">
            <w:pPr>
              <w:rPr>
                <w:rFonts w:ascii="Arial" w:hAnsi="Arial" w:cs="Arial"/>
                <w:sz w:val="18"/>
                <w:szCs w:val="18"/>
              </w:rPr>
            </w:pPr>
            <w:r w:rsidRPr="00A0149B">
              <w:rPr>
                <w:rFonts w:ascii="Arial" w:hAnsi="Arial" w:cs="Arial"/>
                <w:sz w:val="18"/>
                <w:szCs w:val="18"/>
              </w:rPr>
              <w:t> </w:t>
            </w:r>
          </w:p>
        </w:tc>
      </w:tr>
      <w:tr w:rsidR="000605DB" w:rsidRPr="00A0149B" w14:paraId="6F7D4C64" w14:textId="77777777" w:rsidTr="00BC6A6C">
        <w:trPr>
          <w:trHeight w:val="240"/>
          <w:jc w:val="center"/>
        </w:trPr>
        <w:tc>
          <w:tcPr>
            <w:tcW w:w="5090" w:type="dxa"/>
            <w:gridSpan w:val="2"/>
            <w:tcBorders>
              <w:top w:val="single" w:sz="8" w:space="0" w:color="auto"/>
              <w:left w:val="single" w:sz="8" w:space="0" w:color="auto"/>
              <w:bottom w:val="single" w:sz="8" w:space="0" w:color="auto"/>
              <w:right w:val="single" w:sz="8" w:space="0" w:color="000000"/>
            </w:tcBorders>
            <w:noWrap/>
            <w:vAlign w:val="bottom"/>
          </w:tcPr>
          <w:p w14:paraId="2B538883" w14:textId="77777777" w:rsidR="000605DB" w:rsidRPr="00A0149B" w:rsidRDefault="000605DB" w:rsidP="00EB1E50">
            <w:pPr>
              <w:rPr>
                <w:rFonts w:ascii="Arial" w:hAnsi="Arial" w:cs="Arial"/>
                <w:sz w:val="18"/>
                <w:szCs w:val="18"/>
              </w:rPr>
            </w:pPr>
            <w:r>
              <w:rPr>
                <w:rFonts w:ascii="Arial" w:hAnsi="Arial" w:cs="Arial"/>
                <w:sz w:val="18"/>
                <w:szCs w:val="18"/>
              </w:rPr>
              <w:t>NAME OF PERSON COMPLETING CHECKLIST (PRINT):</w:t>
            </w:r>
          </w:p>
        </w:tc>
        <w:tc>
          <w:tcPr>
            <w:tcW w:w="5890" w:type="dxa"/>
            <w:gridSpan w:val="3"/>
            <w:tcBorders>
              <w:top w:val="single" w:sz="8" w:space="0" w:color="auto"/>
              <w:left w:val="single" w:sz="8" w:space="0" w:color="auto"/>
              <w:bottom w:val="single" w:sz="8" w:space="0" w:color="auto"/>
              <w:right w:val="single" w:sz="8" w:space="0" w:color="auto"/>
            </w:tcBorders>
            <w:noWrap/>
            <w:vAlign w:val="bottom"/>
          </w:tcPr>
          <w:p w14:paraId="3EA8DEEF" w14:textId="77777777" w:rsidR="000605DB" w:rsidRPr="00A0149B" w:rsidRDefault="000605DB" w:rsidP="00EB1E50">
            <w:pPr>
              <w:rPr>
                <w:rFonts w:ascii="Arial" w:hAnsi="Arial" w:cs="Arial"/>
                <w:sz w:val="18"/>
                <w:szCs w:val="18"/>
              </w:rPr>
            </w:pPr>
          </w:p>
        </w:tc>
      </w:tr>
      <w:tr w:rsidR="000605DB" w:rsidRPr="00A0149B" w14:paraId="22C7A33C" w14:textId="77777777" w:rsidTr="00BC6A6C">
        <w:trPr>
          <w:trHeight w:val="240"/>
          <w:jc w:val="center"/>
        </w:trPr>
        <w:tc>
          <w:tcPr>
            <w:tcW w:w="5090" w:type="dxa"/>
            <w:gridSpan w:val="2"/>
            <w:tcBorders>
              <w:top w:val="single" w:sz="8" w:space="0" w:color="auto"/>
              <w:left w:val="single" w:sz="8" w:space="0" w:color="auto"/>
              <w:bottom w:val="single" w:sz="8" w:space="0" w:color="auto"/>
              <w:right w:val="single" w:sz="8" w:space="0" w:color="000000"/>
            </w:tcBorders>
            <w:noWrap/>
            <w:vAlign w:val="bottom"/>
          </w:tcPr>
          <w:p w14:paraId="34E882CD" w14:textId="77777777" w:rsidR="000605DB" w:rsidRPr="00A0149B" w:rsidRDefault="000605DB" w:rsidP="00EB1E50">
            <w:pPr>
              <w:rPr>
                <w:rFonts w:ascii="Arial" w:hAnsi="Arial" w:cs="Arial"/>
                <w:sz w:val="18"/>
                <w:szCs w:val="18"/>
              </w:rPr>
            </w:pPr>
            <w:r>
              <w:rPr>
                <w:rFonts w:ascii="Arial" w:hAnsi="Arial" w:cs="Arial"/>
                <w:sz w:val="18"/>
                <w:szCs w:val="18"/>
              </w:rPr>
              <w:t>SIGNATURE OF PERSON COMPLETING CHECKLIST:</w:t>
            </w:r>
          </w:p>
        </w:tc>
        <w:tc>
          <w:tcPr>
            <w:tcW w:w="5890" w:type="dxa"/>
            <w:gridSpan w:val="3"/>
            <w:tcBorders>
              <w:top w:val="single" w:sz="8" w:space="0" w:color="auto"/>
              <w:left w:val="single" w:sz="8" w:space="0" w:color="auto"/>
              <w:bottom w:val="single" w:sz="8" w:space="0" w:color="auto"/>
              <w:right w:val="single" w:sz="8" w:space="0" w:color="auto"/>
            </w:tcBorders>
            <w:noWrap/>
            <w:vAlign w:val="bottom"/>
          </w:tcPr>
          <w:p w14:paraId="56EED0A8" w14:textId="77777777" w:rsidR="000605DB" w:rsidRPr="00A0149B" w:rsidRDefault="000605DB" w:rsidP="00EB1E50">
            <w:pPr>
              <w:rPr>
                <w:rFonts w:ascii="Arial" w:hAnsi="Arial" w:cs="Arial"/>
                <w:sz w:val="18"/>
                <w:szCs w:val="18"/>
              </w:rPr>
            </w:pPr>
          </w:p>
        </w:tc>
      </w:tr>
    </w:tbl>
    <w:p w14:paraId="5FCE0558" w14:textId="77777777" w:rsidR="009E4313" w:rsidRPr="00A0149B" w:rsidRDefault="009E4313" w:rsidP="009E4313">
      <w:pPr>
        <w:rPr>
          <w:rFonts w:ascii="Arial" w:hAnsi="Arial" w:cs="Arial"/>
          <w:sz w:val="18"/>
          <w:szCs w:val="18"/>
        </w:rPr>
      </w:pPr>
    </w:p>
    <w:p w14:paraId="7DAFE4EB" w14:textId="77777777" w:rsidR="009E4313" w:rsidRPr="003B457D" w:rsidRDefault="009E4313" w:rsidP="009E4313">
      <w:pPr>
        <w:jc w:val="center"/>
        <w:rPr>
          <w:rFonts w:ascii="Arial" w:hAnsi="Arial" w:cs="Arial"/>
          <w:sz w:val="20"/>
          <w:szCs w:val="20"/>
        </w:rPr>
      </w:pPr>
      <w:r w:rsidRPr="003B457D">
        <w:rPr>
          <w:rFonts w:ascii="Arial" w:hAnsi="Arial" w:cs="Arial"/>
          <w:sz w:val="20"/>
          <w:szCs w:val="20"/>
        </w:rPr>
        <w:t xml:space="preserve">Parameter: </w:t>
      </w:r>
      <w:r w:rsidR="00D31AE6">
        <w:rPr>
          <w:rFonts w:ascii="Arial" w:hAnsi="Arial" w:cs="Arial"/>
          <w:b/>
          <w:sz w:val="20"/>
          <w:szCs w:val="20"/>
        </w:rPr>
        <w:t>Orthophosphate</w:t>
      </w:r>
    </w:p>
    <w:p w14:paraId="5FEE1769" w14:textId="25056505" w:rsidR="009E4313" w:rsidRDefault="009E4313" w:rsidP="009E4313">
      <w:pPr>
        <w:jc w:val="center"/>
        <w:rPr>
          <w:rFonts w:ascii="Arial" w:hAnsi="Arial" w:cs="Arial"/>
          <w:b/>
          <w:sz w:val="20"/>
          <w:szCs w:val="20"/>
        </w:rPr>
      </w:pPr>
      <w:r w:rsidRPr="003B457D">
        <w:rPr>
          <w:rFonts w:ascii="Arial" w:hAnsi="Arial" w:cs="Arial"/>
          <w:sz w:val="20"/>
          <w:szCs w:val="20"/>
        </w:rPr>
        <w:t xml:space="preserve">Method: </w:t>
      </w:r>
      <w:r w:rsidR="00AB46AC" w:rsidRPr="0068339E">
        <w:rPr>
          <w:rFonts w:ascii="Arial" w:hAnsi="Arial" w:cs="Arial"/>
          <w:b/>
          <w:sz w:val="20"/>
          <w:szCs w:val="20"/>
        </w:rPr>
        <w:t xml:space="preserve">Standard Method </w:t>
      </w:r>
      <w:r w:rsidR="0068339E" w:rsidRPr="0068339E">
        <w:rPr>
          <w:rFonts w:ascii="Arial" w:hAnsi="Arial" w:cs="Arial"/>
          <w:b/>
          <w:sz w:val="20"/>
          <w:szCs w:val="20"/>
        </w:rPr>
        <w:t>4500 P E-</w:t>
      </w:r>
      <w:r w:rsidR="003753E2">
        <w:rPr>
          <w:rFonts w:ascii="Arial" w:hAnsi="Arial" w:cs="Arial"/>
          <w:b/>
          <w:sz w:val="20"/>
          <w:szCs w:val="20"/>
        </w:rPr>
        <w:t>2021</w:t>
      </w:r>
      <w:r w:rsidR="003753E2" w:rsidRPr="0068339E">
        <w:rPr>
          <w:rFonts w:ascii="Arial" w:hAnsi="Arial" w:cs="Arial"/>
          <w:b/>
          <w:sz w:val="20"/>
          <w:szCs w:val="20"/>
        </w:rPr>
        <w:t xml:space="preserve"> </w:t>
      </w:r>
      <w:r w:rsidR="0068339E" w:rsidRPr="0068339E">
        <w:rPr>
          <w:rFonts w:ascii="Arial" w:hAnsi="Arial" w:cs="Arial"/>
          <w:b/>
          <w:sz w:val="20"/>
          <w:szCs w:val="20"/>
        </w:rPr>
        <w:t>(Aqueous)</w:t>
      </w:r>
    </w:p>
    <w:p w14:paraId="776C64E2" w14:textId="77777777" w:rsidR="009E4313" w:rsidRPr="00A0149B" w:rsidRDefault="00C16E46" w:rsidP="009E4313">
      <w:pPr>
        <w:rPr>
          <w:rFonts w:ascii="Arial" w:hAnsi="Arial" w:cs="Arial"/>
          <w:sz w:val="18"/>
          <w:szCs w:val="18"/>
        </w:rPr>
      </w:pPr>
      <w:r>
        <w:rPr>
          <w:rFonts w:ascii="Arial" w:hAnsi="Arial" w:cs="Arial"/>
          <w:sz w:val="18"/>
          <w:szCs w:val="18"/>
        </w:rPr>
        <w:t>EQUIPMENT:</w:t>
      </w:r>
    </w:p>
    <w:tbl>
      <w:tblPr>
        <w:tblW w:w="11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5940"/>
        <w:gridCol w:w="270"/>
        <w:gridCol w:w="4477"/>
      </w:tblGrid>
      <w:tr w:rsidR="004C1EE1" w:rsidRPr="00C16E46" w14:paraId="6F2C0EBA" w14:textId="77777777" w:rsidTr="00BC6A6C">
        <w:trPr>
          <w:trHeight w:val="272"/>
        </w:trPr>
        <w:tc>
          <w:tcPr>
            <w:tcW w:w="360" w:type="dxa"/>
            <w:tcBorders>
              <w:top w:val="single" w:sz="4" w:space="0" w:color="auto"/>
              <w:bottom w:val="single" w:sz="4" w:space="0" w:color="auto"/>
              <w:right w:val="single" w:sz="4" w:space="0" w:color="auto"/>
            </w:tcBorders>
            <w:noWrap/>
            <w:vAlign w:val="center"/>
          </w:tcPr>
          <w:p w14:paraId="14673767" w14:textId="77777777" w:rsidR="004C1EE1" w:rsidRPr="00C16E46" w:rsidRDefault="004C1EE1" w:rsidP="00C16E46">
            <w:pPr>
              <w:rPr>
                <w:rFonts w:ascii="Arial" w:hAnsi="Arial" w:cs="Arial"/>
                <w:sz w:val="18"/>
                <w:szCs w:val="18"/>
              </w:rPr>
            </w:pPr>
          </w:p>
        </w:tc>
        <w:tc>
          <w:tcPr>
            <w:tcW w:w="5940" w:type="dxa"/>
            <w:tcBorders>
              <w:top w:val="single" w:sz="4" w:space="0" w:color="auto"/>
              <w:bottom w:val="single" w:sz="4" w:space="0" w:color="auto"/>
            </w:tcBorders>
            <w:vAlign w:val="center"/>
          </w:tcPr>
          <w:p w14:paraId="56C5234A" w14:textId="77777777" w:rsidR="004C1EE1" w:rsidRDefault="004C1EE1" w:rsidP="00363D35">
            <w:pPr>
              <w:rPr>
                <w:rFonts w:ascii="Arial" w:hAnsi="Arial" w:cs="Arial"/>
                <w:sz w:val="18"/>
                <w:szCs w:val="18"/>
              </w:rPr>
            </w:pPr>
            <w:r>
              <w:rPr>
                <w:rFonts w:ascii="Arial" w:hAnsi="Arial" w:cs="Arial"/>
                <w:sz w:val="18"/>
                <w:szCs w:val="18"/>
              </w:rPr>
              <w:t>Spectrophotometer w/infrared phototube and 2.5 cm light path or longer</w:t>
            </w:r>
          </w:p>
          <w:p w14:paraId="63E7A28D" w14:textId="77777777" w:rsidR="004C1EE1" w:rsidRDefault="004C1EE1" w:rsidP="00363D35">
            <w:pPr>
              <w:rPr>
                <w:rFonts w:ascii="Arial" w:hAnsi="Arial" w:cs="Arial"/>
                <w:b/>
                <w:sz w:val="18"/>
                <w:szCs w:val="18"/>
              </w:rPr>
            </w:pPr>
            <w:r w:rsidRPr="00EB1E50">
              <w:rPr>
                <w:rFonts w:ascii="Arial" w:hAnsi="Arial" w:cs="Arial"/>
                <w:sz w:val="18"/>
                <w:szCs w:val="18"/>
              </w:rPr>
              <w:t xml:space="preserve"> </w:t>
            </w:r>
            <w:r w:rsidRPr="00BF20EC">
              <w:rPr>
                <w:rFonts w:ascii="Arial" w:hAnsi="Arial" w:cs="Arial"/>
                <w:b/>
                <w:sz w:val="18"/>
                <w:szCs w:val="18"/>
              </w:rPr>
              <w:t>Model:</w:t>
            </w:r>
          </w:p>
          <w:p w14:paraId="4853DECD" w14:textId="197AE4CB" w:rsidR="004C1EE1" w:rsidRPr="004C1EE1" w:rsidRDefault="004C1EE1" w:rsidP="004C1EE1">
            <w:pPr>
              <w:rPr>
                <w:rFonts w:ascii="Arial" w:hAnsi="Arial" w:cs="Arial"/>
                <w:color w:val="FF0000"/>
                <w:sz w:val="18"/>
                <w:szCs w:val="18"/>
              </w:rPr>
            </w:pPr>
            <w:r>
              <w:rPr>
                <w:rFonts w:ascii="Arial" w:hAnsi="Arial" w:cs="Arial"/>
                <w:b/>
                <w:sz w:val="18"/>
                <w:szCs w:val="18"/>
              </w:rPr>
              <w:t xml:space="preserve"> Wavelength: </w:t>
            </w:r>
            <w:r w:rsidRPr="002A7265">
              <w:rPr>
                <w:rFonts w:ascii="Arial" w:hAnsi="Arial" w:cs="Arial"/>
                <w:b/>
                <w:sz w:val="18"/>
                <w:szCs w:val="18"/>
              </w:rPr>
              <w:t>880 nm</w:t>
            </w:r>
          </w:p>
        </w:tc>
        <w:tc>
          <w:tcPr>
            <w:tcW w:w="270" w:type="dxa"/>
            <w:tcBorders>
              <w:top w:val="single" w:sz="4" w:space="0" w:color="auto"/>
              <w:bottom w:val="single" w:sz="4" w:space="0" w:color="auto"/>
              <w:right w:val="single" w:sz="4" w:space="0" w:color="auto"/>
            </w:tcBorders>
            <w:vAlign w:val="center"/>
          </w:tcPr>
          <w:p w14:paraId="549747AC" w14:textId="77777777" w:rsidR="004C1EE1" w:rsidRPr="00C16E46" w:rsidRDefault="004C1EE1" w:rsidP="00C16E46">
            <w:pPr>
              <w:rPr>
                <w:rFonts w:ascii="Arial" w:hAnsi="Arial" w:cs="Arial"/>
                <w:sz w:val="18"/>
                <w:szCs w:val="18"/>
              </w:rPr>
            </w:pPr>
          </w:p>
        </w:tc>
        <w:tc>
          <w:tcPr>
            <w:tcW w:w="4477" w:type="dxa"/>
            <w:tcBorders>
              <w:top w:val="single" w:sz="4" w:space="0" w:color="auto"/>
              <w:bottom w:val="single" w:sz="4" w:space="0" w:color="auto"/>
              <w:right w:val="single" w:sz="4" w:space="0" w:color="auto"/>
            </w:tcBorders>
            <w:vAlign w:val="center"/>
          </w:tcPr>
          <w:p w14:paraId="4AA56C39" w14:textId="77777777" w:rsidR="004C1EE1" w:rsidRDefault="004C1EE1" w:rsidP="00CE4A95">
            <w:pPr>
              <w:rPr>
                <w:rFonts w:ascii="Arial" w:hAnsi="Arial" w:cs="Arial"/>
                <w:sz w:val="18"/>
                <w:szCs w:val="18"/>
              </w:rPr>
            </w:pPr>
            <w:r>
              <w:rPr>
                <w:rFonts w:ascii="Arial" w:hAnsi="Arial" w:cs="Arial"/>
                <w:sz w:val="18"/>
                <w:szCs w:val="18"/>
              </w:rPr>
              <w:t>Filter Photometer w/ red color filter and 0.5 cm light path or longer</w:t>
            </w:r>
          </w:p>
          <w:p w14:paraId="47359F46" w14:textId="77777777" w:rsidR="004C1EE1" w:rsidRPr="004C1EE1" w:rsidRDefault="004C1EE1" w:rsidP="004C1EE1">
            <w:pPr>
              <w:rPr>
                <w:rFonts w:ascii="Arial" w:hAnsi="Arial" w:cs="Arial"/>
                <w:b/>
                <w:sz w:val="18"/>
                <w:szCs w:val="18"/>
              </w:rPr>
            </w:pPr>
            <w:r w:rsidRPr="00EB1E50">
              <w:rPr>
                <w:rFonts w:ascii="Arial" w:hAnsi="Arial" w:cs="Arial"/>
                <w:sz w:val="18"/>
                <w:szCs w:val="18"/>
              </w:rPr>
              <w:t xml:space="preserve"> </w:t>
            </w:r>
            <w:r w:rsidRPr="00BF20EC">
              <w:rPr>
                <w:rFonts w:ascii="Arial" w:hAnsi="Arial" w:cs="Arial"/>
                <w:b/>
                <w:sz w:val="18"/>
                <w:szCs w:val="18"/>
              </w:rPr>
              <w:t>Model:</w:t>
            </w:r>
          </w:p>
        </w:tc>
      </w:tr>
      <w:tr w:rsidR="000B7635" w:rsidRPr="00FC0169" w14:paraId="7EDCB34A" w14:textId="77777777" w:rsidTr="00BC6A6C">
        <w:trPr>
          <w:trHeight w:val="272"/>
        </w:trPr>
        <w:tc>
          <w:tcPr>
            <w:tcW w:w="360" w:type="dxa"/>
            <w:tcBorders>
              <w:top w:val="single" w:sz="4" w:space="0" w:color="auto"/>
              <w:bottom w:val="single" w:sz="4" w:space="0" w:color="auto"/>
              <w:right w:val="single" w:sz="4" w:space="0" w:color="auto"/>
            </w:tcBorders>
            <w:noWrap/>
            <w:vAlign w:val="center"/>
          </w:tcPr>
          <w:p w14:paraId="083DEEA8" w14:textId="77777777" w:rsidR="000B7635" w:rsidRPr="00FC0169" w:rsidRDefault="000B7635" w:rsidP="00C16E46">
            <w:pPr>
              <w:rPr>
                <w:rFonts w:ascii="Arial" w:hAnsi="Arial" w:cs="Arial"/>
                <w:bCs/>
                <w:sz w:val="18"/>
                <w:szCs w:val="18"/>
              </w:rPr>
            </w:pPr>
          </w:p>
        </w:tc>
        <w:tc>
          <w:tcPr>
            <w:tcW w:w="5940" w:type="dxa"/>
            <w:tcBorders>
              <w:top w:val="single" w:sz="4" w:space="0" w:color="auto"/>
              <w:bottom w:val="single" w:sz="4" w:space="0" w:color="auto"/>
            </w:tcBorders>
            <w:vAlign w:val="center"/>
          </w:tcPr>
          <w:p w14:paraId="4AF96AE3" w14:textId="77777777" w:rsidR="000B7635" w:rsidRPr="00FC0169" w:rsidRDefault="0068339E" w:rsidP="00627F71">
            <w:pPr>
              <w:rPr>
                <w:rFonts w:ascii="Arial" w:hAnsi="Arial" w:cs="Arial"/>
                <w:bCs/>
                <w:sz w:val="18"/>
                <w:szCs w:val="18"/>
              </w:rPr>
            </w:pPr>
            <w:r w:rsidRPr="00FC0169">
              <w:rPr>
                <w:rFonts w:ascii="Arial" w:hAnsi="Arial" w:cs="Arial"/>
                <w:bCs/>
                <w:sz w:val="18"/>
                <w:szCs w:val="18"/>
              </w:rPr>
              <w:t>Acid-washed glassware</w:t>
            </w:r>
          </w:p>
        </w:tc>
        <w:tc>
          <w:tcPr>
            <w:tcW w:w="270" w:type="dxa"/>
            <w:tcBorders>
              <w:top w:val="single" w:sz="4" w:space="0" w:color="auto"/>
              <w:bottom w:val="single" w:sz="4" w:space="0" w:color="auto"/>
              <w:right w:val="single" w:sz="4" w:space="0" w:color="auto"/>
            </w:tcBorders>
            <w:vAlign w:val="center"/>
          </w:tcPr>
          <w:p w14:paraId="5D8667B8" w14:textId="77777777" w:rsidR="000B7635" w:rsidRPr="00FC0169" w:rsidRDefault="000B7635" w:rsidP="00C16E46">
            <w:pPr>
              <w:rPr>
                <w:rFonts w:ascii="Arial" w:hAnsi="Arial" w:cs="Arial"/>
                <w:bCs/>
                <w:sz w:val="18"/>
                <w:szCs w:val="18"/>
              </w:rPr>
            </w:pPr>
          </w:p>
        </w:tc>
        <w:tc>
          <w:tcPr>
            <w:tcW w:w="4477" w:type="dxa"/>
            <w:tcBorders>
              <w:top w:val="single" w:sz="4" w:space="0" w:color="auto"/>
              <w:bottom w:val="single" w:sz="4" w:space="0" w:color="auto"/>
              <w:right w:val="single" w:sz="4" w:space="0" w:color="auto"/>
            </w:tcBorders>
            <w:vAlign w:val="center"/>
          </w:tcPr>
          <w:p w14:paraId="0845F535" w14:textId="77777777" w:rsidR="000B7635" w:rsidRPr="00FC0169" w:rsidRDefault="00AB3296" w:rsidP="00627F71">
            <w:pPr>
              <w:rPr>
                <w:rFonts w:ascii="Arial" w:hAnsi="Arial" w:cs="Arial"/>
                <w:bCs/>
                <w:sz w:val="18"/>
                <w:szCs w:val="18"/>
              </w:rPr>
            </w:pPr>
            <w:r w:rsidRPr="00FC0169">
              <w:rPr>
                <w:rFonts w:ascii="Arial" w:hAnsi="Arial" w:cs="Arial"/>
                <w:bCs/>
                <w:sz w:val="18"/>
                <w:szCs w:val="18"/>
              </w:rPr>
              <w:t>0.45 µm membrane filters</w:t>
            </w:r>
          </w:p>
        </w:tc>
      </w:tr>
    </w:tbl>
    <w:p w14:paraId="1CBB99FC" w14:textId="77777777" w:rsidR="004044D0" w:rsidRPr="00FC0169" w:rsidRDefault="004044D0" w:rsidP="004044D0">
      <w:pPr>
        <w:rPr>
          <w:rFonts w:ascii="Arial" w:hAnsi="Arial" w:cs="Arial"/>
          <w:bCs/>
          <w:sz w:val="18"/>
          <w:szCs w:val="18"/>
        </w:rPr>
      </w:pPr>
    </w:p>
    <w:p w14:paraId="640F24E6" w14:textId="77777777" w:rsidR="004C1EE1" w:rsidRPr="00FC0169" w:rsidRDefault="004C1EE1" w:rsidP="004044D0">
      <w:pPr>
        <w:rPr>
          <w:rFonts w:ascii="Arial" w:hAnsi="Arial" w:cs="Arial"/>
          <w:bCs/>
          <w:color w:val="FF0000"/>
          <w:sz w:val="18"/>
          <w:szCs w:val="18"/>
        </w:rPr>
        <w:sectPr w:rsidR="004C1EE1" w:rsidRPr="00FC0169" w:rsidSect="00BC6A6C">
          <w:headerReference w:type="default" r:id="rId10"/>
          <w:footerReference w:type="default" r:id="rId11"/>
          <w:type w:val="continuous"/>
          <w:pgSz w:w="12240" w:h="15840" w:code="1"/>
          <w:pgMar w:top="720" w:right="432" w:bottom="432" w:left="432" w:header="288" w:footer="288" w:gutter="0"/>
          <w:cols w:space="720"/>
          <w:titlePg/>
          <w:docGrid w:linePitch="360"/>
        </w:sectPr>
      </w:pPr>
      <w:r w:rsidRPr="00FC0169">
        <w:rPr>
          <w:rFonts w:ascii="Arial" w:hAnsi="Arial" w:cs="Arial"/>
          <w:bCs/>
          <w:sz w:val="18"/>
          <w:szCs w:val="18"/>
        </w:rPr>
        <w:t>ANALYSIS REAGENTS:</w:t>
      </w:r>
      <w:r w:rsidR="00807017" w:rsidRPr="00FC0169">
        <w:rPr>
          <w:rFonts w:ascii="Arial" w:hAnsi="Arial" w:cs="Arial"/>
          <w:bCs/>
          <w:color w:val="FF0000"/>
          <w:sz w:val="18"/>
          <w:szCs w:val="18"/>
        </w:rPr>
        <w:t xml:space="preserve"> </w:t>
      </w:r>
      <w:r w:rsidR="00807017" w:rsidRPr="002A7265">
        <w:rPr>
          <w:rFonts w:ascii="Arial" w:hAnsi="Arial" w:cs="Arial"/>
          <w:bCs/>
          <w:sz w:val="18"/>
          <w:szCs w:val="18"/>
        </w:rPr>
        <w:t>See last page for reagent recipes</w:t>
      </w:r>
    </w:p>
    <w:tbl>
      <w:tblPr>
        <w:tblW w:w="1105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
        <w:gridCol w:w="3240"/>
        <w:gridCol w:w="398"/>
        <w:gridCol w:w="3240"/>
        <w:gridCol w:w="424"/>
        <w:gridCol w:w="3385"/>
      </w:tblGrid>
      <w:tr w:rsidR="002911A8" w:rsidRPr="004C1EE1" w14:paraId="0536465F" w14:textId="77777777" w:rsidTr="00BC6A6C">
        <w:trPr>
          <w:trHeight w:val="272"/>
        </w:trPr>
        <w:tc>
          <w:tcPr>
            <w:tcW w:w="371" w:type="dxa"/>
            <w:tcBorders>
              <w:top w:val="single" w:sz="4" w:space="0" w:color="auto"/>
              <w:bottom w:val="single" w:sz="4" w:space="0" w:color="auto"/>
              <w:right w:val="single" w:sz="4" w:space="0" w:color="auto"/>
            </w:tcBorders>
            <w:noWrap/>
            <w:vAlign w:val="center"/>
          </w:tcPr>
          <w:p w14:paraId="340768EB" w14:textId="77777777" w:rsidR="002911A8" w:rsidRPr="004C1EE1" w:rsidRDefault="002911A8" w:rsidP="004C1EE1">
            <w:pPr>
              <w:tabs>
                <w:tab w:val="center" w:pos="5400"/>
              </w:tabs>
              <w:rPr>
                <w:rFonts w:ascii="Arial" w:hAnsi="Arial" w:cs="Arial"/>
                <w:sz w:val="18"/>
                <w:szCs w:val="18"/>
              </w:rPr>
            </w:pPr>
          </w:p>
        </w:tc>
        <w:tc>
          <w:tcPr>
            <w:tcW w:w="3240" w:type="dxa"/>
            <w:tcBorders>
              <w:top w:val="single" w:sz="4" w:space="0" w:color="auto"/>
              <w:bottom w:val="single" w:sz="4" w:space="0" w:color="auto"/>
              <w:right w:val="single" w:sz="4" w:space="0" w:color="auto"/>
            </w:tcBorders>
            <w:vAlign w:val="center"/>
          </w:tcPr>
          <w:p w14:paraId="1B50BF4A" w14:textId="77777777" w:rsidR="002911A8" w:rsidRPr="004044D0" w:rsidRDefault="002911A8" w:rsidP="00CE4A95">
            <w:pPr>
              <w:rPr>
                <w:rFonts w:ascii="Arial" w:hAnsi="Arial" w:cs="Arial"/>
                <w:sz w:val="18"/>
                <w:szCs w:val="18"/>
              </w:rPr>
            </w:pPr>
            <w:r>
              <w:rPr>
                <w:rFonts w:ascii="Arial" w:hAnsi="Arial" w:cs="Arial"/>
                <w:sz w:val="18"/>
                <w:szCs w:val="18"/>
              </w:rPr>
              <w:t>Sulfuric acid (H</w:t>
            </w:r>
            <w:r w:rsidRPr="004C1EE1">
              <w:rPr>
                <w:rFonts w:ascii="Arial" w:hAnsi="Arial" w:cs="Arial"/>
                <w:sz w:val="18"/>
                <w:szCs w:val="18"/>
                <w:vertAlign w:val="subscript"/>
              </w:rPr>
              <w:t>2</w:t>
            </w:r>
            <w:r>
              <w:rPr>
                <w:rFonts w:ascii="Arial" w:hAnsi="Arial" w:cs="Arial"/>
                <w:sz w:val="18"/>
                <w:szCs w:val="18"/>
              </w:rPr>
              <w:t>SO</w:t>
            </w:r>
            <w:r w:rsidRPr="004C1EE1">
              <w:rPr>
                <w:rFonts w:ascii="Arial" w:hAnsi="Arial" w:cs="Arial"/>
                <w:sz w:val="18"/>
                <w:szCs w:val="18"/>
                <w:vertAlign w:val="subscript"/>
              </w:rPr>
              <w:t>4</w:t>
            </w:r>
            <w:r>
              <w:rPr>
                <w:rFonts w:ascii="Arial" w:hAnsi="Arial" w:cs="Arial"/>
                <w:sz w:val="18"/>
                <w:szCs w:val="18"/>
              </w:rPr>
              <w:t>), 5</w:t>
            </w:r>
            <w:r w:rsidRPr="004C1EE1">
              <w:rPr>
                <w:rFonts w:ascii="Arial" w:hAnsi="Arial" w:cs="Arial"/>
                <w:i/>
                <w:sz w:val="18"/>
                <w:szCs w:val="18"/>
              </w:rPr>
              <w:t>N</w:t>
            </w:r>
          </w:p>
        </w:tc>
        <w:tc>
          <w:tcPr>
            <w:tcW w:w="398" w:type="dxa"/>
            <w:tcBorders>
              <w:top w:val="single" w:sz="4" w:space="0" w:color="auto"/>
              <w:bottom w:val="single" w:sz="4" w:space="0" w:color="auto"/>
              <w:right w:val="single" w:sz="4" w:space="0" w:color="auto"/>
            </w:tcBorders>
            <w:vAlign w:val="center"/>
          </w:tcPr>
          <w:p w14:paraId="03C72B0A" w14:textId="77777777" w:rsidR="002911A8" w:rsidRPr="004C1EE1" w:rsidRDefault="002911A8" w:rsidP="004C1EE1">
            <w:pPr>
              <w:tabs>
                <w:tab w:val="center" w:pos="5400"/>
              </w:tabs>
              <w:rPr>
                <w:rFonts w:ascii="Arial" w:hAnsi="Arial" w:cs="Arial"/>
                <w:sz w:val="18"/>
                <w:szCs w:val="18"/>
              </w:rPr>
            </w:pPr>
          </w:p>
        </w:tc>
        <w:tc>
          <w:tcPr>
            <w:tcW w:w="3240" w:type="dxa"/>
            <w:tcBorders>
              <w:top w:val="single" w:sz="4" w:space="0" w:color="auto"/>
              <w:bottom w:val="single" w:sz="4" w:space="0" w:color="auto"/>
              <w:right w:val="single" w:sz="4" w:space="0" w:color="auto"/>
            </w:tcBorders>
            <w:vAlign w:val="center"/>
          </w:tcPr>
          <w:p w14:paraId="0ACAD81B" w14:textId="77777777" w:rsidR="002911A8" w:rsidRPr="004C1EE1" w:rsidRDefault="002911A8" w:rsidP="004C1EE1">
            <w:pPr>
              <w:tabs>
                <w:tab w:val="center" w:pos="5400"/>
              </w:tabs>
              <w:rPr>
                <w:rFonts w:ascii="Arial" w:hAnsi="Arial" w:cs="Arial"/>
                <w:sz w:val="18"/>
                <w:szCs w:val="18"/>
              </w:rPr>
            </w:pPr>
            <w:r>
              <w:rPr>
                <w:rFonts w:ascii="Arial" w:hAnsi="Arial" w:cs="Arial"/>
                <w:sz w:val="18"/>
                <w:szCs w:val="18"/>
              </w:rPr>
              <w:t>Ascorbic acid</w:t>
            </w:r>
          </w:p>
        </w:tc>
        <w:tc>
          <w:tcPr>
            <w:tcW w:w="424" w:type="dxa"/>
            <w:tcBorders>
              <w:top w:val="single" w:sz="4" w:space="0" w:color="auto"/>
              <w:bottom w:val="single" w:sz="4" w:space="0" w:color="auto"/>
              <w:right w:val="single" w:sz="4" w:space="0" w:color="auto"/>
            </w:tcBorders>
            <w:vAlign w:val="center"/>
          </w:tcPr>
          <w:p w14:paraId="22D14380" w14:textId="77777777" w:rsidR="002911A8" w:rsidRPr="004C1EE1" w:rsidRDefault="002911A8" w:rsidP="004C1EE1">
            <w:pPr>
              <w:tabs>
                <w:tab w:val="center" w:pos="5400"/>
              </w:tabs>
              <w:rPr>
                <w:rFonts w:ascii="Arial" w:hAnsi="Arial" w:cs="Arial"/>
                <w:sz w:val="18"/>
                <w:szCs w:val="18"/>
              </w:rPr>
            </w:pPr>
          </w:p>
        </w:tc>
        <w:tc>
          <w:tcPr>
            <w:tcW w:w="3385" w:type="dxa"/>
            <w:tcBorders>
              <w:top w:val="single" w:sz="4" w:space="0" w:color="auto"/>
              <w:bottom w:val="single" w:sz="4" w:space="0" w:color="auto"/>
              <w:right w:val="single" w:sz="4" w:space="0" w:color="auto"/>
            </w:tcBorders>
            <w:vAlign w:val="center"/>
          </w:tcPr>
          <w:p w14:paraId="5117481C" w14:textId="77777777" w:rsidR="002911A8" w:rsidRPr="002911A8" w:rsidRDefault="002911A8" w:rsidP="00CE4A95">
            <w:pPr>
              <w:tabs>
                <w:tab w:val="center" w:pos="5400"/>
              </w:tabs>
              <w:rPr>
                <w:rFonts w:ascii="Arial" w:hAnsi="Arial" w:cs="Arial"/>
                <w:sz w:val="18"/>
                <w:szCs w:val="18"/>
              </w:rPr>
            </w:pPr>
            <w:r w:rsidRPr="002911A8">
              <w:rPr>
                <w:rFonts w:ascii="Arial" w:hAnsi="Arial" w:cs="Arial"/>
                <w:sz w:val="18"/>
                <w:szCs w:val="18"/>
              </w:rPr>
              <w:t>Standard phosphate solution</w:t>
            </w:r>
          </w:p>
        </w:tc>
      </w:tr>
      <w:tr w:rsidR="004C1EE1" w:rsidRPr="004C1EE1" w14:paraId="53EFDCD0" w14:textId="77777777" w:rsidTr="00BC6A6C">
        <w:trPr>
          <w:trHeight w:val="272"/>
        </w:trPr>
        <w:tc>
          <w:tcPr>
            <w:tcW w:w="371" w:type="dxa"/>
            <w:tcBorders>
              <w:top w:val="single" w:sz="4" w:space="0" w:color="auto"/>
              <w:bottom w:val="single" w:sz="4" w:space="0" w:color="auto"/>
              <w:right w:val="single" w:sz="4" w:space="0" w:color="auto"/>
            </w:tcBorders>
            <w:noWrap/>
            <w:vAlign w:val="center"/>
          </w:tcPr>
          <w:p w14:paraId="0E366915" w14:textId="77777777" w:rsidR="004C1EE1" w:rsidRPr="004C1EE1" w:rsidRDefault="004C1EE1" w:rsidP="004C1EE1">
            <w:pPr>
              <w:tabs>
                <w:tab w:val="center" w:pos="5400"/>
              </w:tabs>
              <w:rPr>
                <w:rFonts w:ascii="Arial" w:hAnsi="Arial" w:cs="Arial"/>
                <w:b/>
                <w:sz w:val="18"/>
                <w:szCs w:val="18"/>
              </w:rPr>
            </w:pPr>
          </w:p>
        </w:tc>
        <w:tc>
          <w:tcPr>
            <w:tcW w:w="3240" w:type="dxa"/>
            <w:tcBorders>
              <w:top w:val="single" w:sz="4" w:space="0" w:color="auto"/>
              <w:bottom w:val="single" w:sz="4" w:space="0" w:color="auto"/>
              <w:right w:val="single" w:sz="4" w:space="0" w:color="auto"/>
            </w:tcBorders>
            <w:vAlign w:val="center"/>
          </w:tcPr>
          <w:p w14:paraId="5869F171" w14:textId="77777777" w:rsidR="004C1EE1" w:rsidRPr="004044D0" w:rsidRDefault="004C1EE1" w:rsidP="00CE4A95">
            <w:pPr>
              <w:rPr>
                <w:rFonts w:ascii="Arial" w:hAnsi="Arial" w:cs="Arial"/>
                <w:sz w:val="18"/>
                <w:szCs w:val="18"/>
              </w:rPr>
            </w:pPr>
            <w:r>
              <w:rPr>
                <w:rFonts w:ascii="Arial" w:hAnsi="Arial" w:cs="Arial"/>
                <w:sz w:val="18"/>
                <w:szCs w:val="18"/>
              </w:rPr>
              <w:t>Antimony potassium tartrate solution</w:t>
            </w:r>
          </w:p>
        </w:tc>
        <w:tc>
          <w:tcPr>
            <w:tcW w:w="398" w:type="dxa"/>
            <w:tcBorders>
              <w:top w:val="single" w:sz="4" w:space="0" w:color="auto"/>
              <w:bottom w:val="single" w:sz="4" w:space="0" w:color="auto"/>
              <w:right w:val="single" w:sz="4" w:space="0" w:color="auto"/>
            </w:tcBorders>
            <w:vAlign w:val="center"/>
          </w:tcPr>
          <w:p w14:paraId="73605955" w14:textId="77777777" w:rsidR="004C1EE1" w:rsidRPr="004C1EE1" w:rsidRDefault="004C1EE1" w:rsidP="004C1EE1">
            <w:pPr>
              <w:tabs>
                <w:tab w:val="center" w:pos="5400"/>
              </w:tabs>
              <w:rPr>
                <w:rFonts w:ascii="Arial" w:hAnsi="Arial" w:cs="Arial"/>
                <w:b/>
                <w:sz w:val="18"/>
                <w:szCs w:val="18"/>
              </w:rPr>
            </w:pPr>
          </w:p>
        </w:tc>
        <w:tc>
          <w:tcPr>
            <w:tcW w:w="3240" w:type="dxa"/>
            <w:tcBorders>
              <w:top w:val="single" w:sz="4" w:space="0" w:color="auto"/>
              <w:bottom w:val="single" w:sz="4" w:space="0" w:color="auto"/>
              <w:right w:val="single" w:sz="4" w:space="0" w:color="auto"/>
            </w:tcBorders>
            <w:vAlign w:val="center"/>
          </w:tcPr>
          <w:p w14:paraId="5250178D" w14:textId="77777777" w:rsidR="004C1EE1" w:rsidRPr="004C1EE1" w:rsidRDefault="004C1EE1" w:rsidP="004C1EE1">
            <w:pPr>
              <w:tabs>
                <w:tab w:val="center" w:pos="5400"/>
              </w:tabs>
              <w:rPr>
                <w:rFonts w:ascii="Arial" w:hAnsi="Arial" w:cs="Arial"/>
                <w:sz w:val="18"/>
                <w:szCs w:val="18"/>
              </w:rPr>
            </w:pPr>
            <w:r w:rsidRPr="004C1EE1">
              <w:rPr>
                <w:rFonts w:ascii="Arial" w:hAnsi="Arial" w:cs="Arial"/>
                <w:sz w:val="18"/>
                <w:szCs w:val="18"/>
              </w:rPr>
              <w:t>Combined reagent</w:t>
            </w:r>
          </w:p>
        </w:tc>
        <w:tc>
          <w:tcPr>
            <w:tcW w:w="424" w:type="dxa"/>
            <w:tcBorders>
              <w:top w:val="single" w:sz="4" w:space="0" w:color="auto"/>
              <w:bottom w:val="single" w:sz="4" w:space="0" w:color="auto"/>
              <w:right w:val="single" w:sz="4" w:space="0" w:color="auto"/>
            </w:tcBorders>
            <w:vAlign w:val="center"/>
          </w:tcPr>
          <w:p w14:paraId="65A457DC" w14:textId="77777777" w:rsidR="004C1EE1" w:rsidRPr="004C1EE1" w:rsidRDefault="004C1EE1" w:rsidP="004C1EE1">
            <w:pPr>
              <w:tabs>
                <w:tab w:val="center" w:pos="5400"/>
              </w:tabs>
              <w:rPr>
                <w:rFonts w:ascii="Arial" w:hAnsi="Arial" w:cs="Arial"/>
                <w:b/>
                <w:sz w:val="18"/>
                <w:szCs w:val="18"/>
              </w:rPr>
            </w:pPr>
          </w:p>
        </w:tc>
        <w:tc>
          <w:tcPr>
            <w:tcW w:w="3385" w:type="dxa"/>
            <w:tcBorders>
              <w:top w:val="single" w:sz="4" w:space="0" w:color="auto"/>
              <w:bottom w:val="single" w:sz="4" w:space="0" w:color="auto"/>
              <w:right w:val="single" w:sz="4" w:space="0" w:color="auto"/>
            </w:tcBorders>
            <w:vAlign w:val="center"/>
          </w:tcPr>
          <w:p w14:paraId="6CCB7261" w14:textId="77777777" w:rsidR="004C1EE1" w:rsidRPr="002911A8" w:rsidRDefault="004C1EE1" w:rsidP="004C1EE1">
            <w:pPr>
              <w:tabs>
                <w:tab w:val="center" w:pos="5400"/>
              </w:tabs>
              <w:rPr>
                <w:rFonts w:ascii="Arial" w:hAnsi="Arial" w:cs="Arial"/>
                <w:sz w:val="18"/>
                <w:szCs w:val="18"/>
              </w:rPr>
            </w:pPr>
          </w:p>
        </w:tc>
      </w:tr>
      <w:tr w:rsidR="004C1EE1" w:rsidRPr="004C1EE1" w14:paraId="656299D5" w14:textId="77777777" w:rsidTr="00BC6A6C">
        <w:trPr>
          <w:trHeight w:val="272"/>
        </w:trPr>
        <w:tc>
          <w:tcPr>
            <w:tcW w:w="371" w:type="dxa"/>
            <w:tcBorders>
              <w:top w:val="single" w:sz="4" w:space="0" w:color="auto"/>
              <w:right w:val="single" w:sz="4" w:space="0" w:color="auto"/>
            </w:tcBorders>
            <w:noWrap/>
            <w:vAlign w:val="center"/>
          </w:tcPr>
          <w:p w14:paraId="33F6EEDB" w14:textId="77777777" w:rsidR="004C1EE1" w:rsidRPr="004C1EE1" w:rsidRDefault="004C1EE1" w:rsidP="004C1EE1">
            <w:pPr>
              <w:tabs>
                <w:tab w:val="center" w:pos="5400"/>
              </w:tabs>
              <w:rPr>
                <w:rFonts w:ascii="Arial" w:hAnsi="Arial" w:cs="Arial"/>
                <w:b/>
                <w:sz w:val="18"/>
                <w:szCs w:val="18"/>
              </w:rPr>
            </w:pPr>
          </w:p>
        </w:tc>
        <w:tc>
          <w:tcPr>
            <w:tcW w:w="3240" w:type="dxa"/>
            <w:tcBorders>
              <w:top w:val="single" w:sz="4" w:space="0" w:color="auto"/>
              <w:right w:val="single" w:sz="4" w:space="0" w:color="auto"/>
            </w:tcBorders>
            <w:vAlign w:val="center"/>
          </w:tcPr>
          <w:p w14:paraId="2336127D" w14:textId="77777777" w:rsidR="004C1EE1" w:rsidRPr="004044D0" w:rsidRDefault="004C1EE1" w:rsidP="00CE4A95">
            <w:pPr>
              <w:rPr>
                <w:rFonts w:ascii="Arial" w:hAnsi="Arial" w:cs="Arial"/>
                <w:sz w:val="18"/>
                <w:szCs w:val="18"/>
              </w:rPr>
            </w:pPr>
            <w:r>
              <w:rPr>
                <w:rFonts w:ascii="Arial" w:hAnsi="Arial" w:cs="Arial"/>
                <w:sz w:val="18"/>
                <w:szCs w:val="18"/>
              </w:rPr>
              <w:t>Ammonium molybdate solution</w:t>
            </w:r>
          </w:p>
        </w:tc>
        <w:tc>
          <w:tcPr>
            <w:tcW w:w="398" w:type="dxa"/>
            <w:tcBorders>
              <w:top w:val="single" w:sz="4" w:space="0" w:color="auto"/>
              <w:right w:val="single" w:sz="4" w:space="0" w:color="auto"/>
            </w:tcBorders>
            <w:vAlign w:val="center"/>
          </w:tcPr>
          <w:p w14:paraId="6C701176" w14:textId="77777777" w:rsidR="004C1EE1" w:rsidRPr="002911A8" w:rsidRDefault="004C1EE1" w:rsidP="004C1EE1">
            <w:pPr>
              <w:tabs>
                <w:tab w:val="center" w:pos="5400"/>
              </w:tabs>
              <w:rPr>
                <w:rFonts w:ascii="Arial" w:hAnsi="Arial" w:cs="Arial"/>
                <w:sz w:val="18"/>
                <w:szCs w:val="18"/>
              </w:rPr>
            </w:pPr>
          </w:p>
        </w:tc>
        <w:tc>
          <w:tcPr>
            <w:tcW w:w="3240" w:type="dxa"/>
            <w:tcBorders>
              <w:top w:val="single" w:sz="4" w:space="0" w:color="auto"/>
              <w:right w:val="single" w:sz="4" w:space="0" w:color="auto"/>
            </w:tcBorders>
            <w:vAlign w:val="center"/>
          </w:tcPr>
          <w:p w14:paraId="225AC3B8" w14:textId="77777777" w:rsidR="004C1EE1" w:rsidRPr="002911A8" w:rsidRDefault="002911A8" w:rsidP="004C1EE1">
            <w:pPr>
              <w:tabs>
                <w:tab w:val="center" w:pos="5400"/>
              </w:tabs>
              <w:rPr>
                <w:rFonts w:ascii="Arial" w:hAnsi="Arial" w:cs="Arial"/>
                <w:sz w:val="18"/>
                <w:szCs w:val="18"/>
              </w:rPr>
            </w:pPr>
            <w:r w:rsidRPr="002911A8">
              <w:rPr>
                <w:rFonts w:ascii="Arial" w:hAnsi="Arial" w:cs="Arial"/>
                <w:sz w:val="18"/>
                <w:szCs w:val="18"/>
              </w:rPr>
              <w:t>Stock phosphate solution</w:t>
            </w:r>
          </w:p>
        </w:tc>
        <w:tc>
          <w:tcPr>
            <w:tcW w:w="424" w:type="dxa"/>
            <w:tcBorders>
              <w:top w:val="single" w:sz="4" w:space="0" w:color="auto"/>
              <w:right w:val="single" w:sz="4" w:space="0" w:color="auto"/>
            </w:tcBorders>
            <w:vAlign w:val="center"/>
          </w:tcPr>
          <w:p w14:paraId="0F133A65" w14:textId="77777777" w:rsidR="004C1EE1" w:rsidRPr="004C1EE1" w:rsidRDefault="004C1EE1" w:rsidP="004C1EE1">
            <w:pPr>
              <w:tabs>
                <w:tab w:val="center" w:pos="5400"/>
              </w:tabs>
              <w:rPr>
                <w:rFonts w:ascii="Arial" w:hAnsi="Arial" w:cs="Arial"/>
                <w:b/>
                <w:sz w:val="18"/>
                <w:szCs w:val="18"/>
              </w:rPr>
            </w:pPr>
          </w:p>
        </w:tc>
        <w:tc>
          <w:tcPr>
            <w:tcW w:w="3385" w:type="dxa"/>
            <w:tcBorders>
              <w:top w:val="single" w:sz="4" w:space="0" w:color="auto"/>
              <w:right w:val="single" w:sz="4" w:space="0" w:color="auto"/>
            </w:tcBorders>
            <w:vAlign w:val="center"/>
          </w:tcPr>
          <w:p w14:paraId="6FB3F248" w14:textId="77777777" w:rsidR="004C1EE1" w:rsidRPr="004C1EE1" w:rsidRDefault="004C1EE1" w:rsidP="004C1EE1">
            <w:pPr>
              <w:tabs>
                <w:tab w:val="center" w:pos="5400"/>
              </w:tabs>
              <w:rPr>
                <w:rFonts w:ascii="Arial" w:hAnsi="Arial" w:cs="Arial"/>
                <w:b/>
                <w:sz w:val="18"/>
                <w:szCs w:val="18"/>
              </w:rPr>
            </w:pPr>
          </w:p>
        </w:tc>
      </w:tr>
    </w:tbl>
    <w:p w14:paraId="12B46CF4" w14:textId="77777777" w:rsidR="00E419A4" w:rsidRDefault="00E419A4" w:rsidP="00E419A4">
      <w:pPr>
        <w:tabs>
          <w:tab w:val="center" w:pos="5400"/>
        </w:tabs>
        <w:rPr>
          <w:rFonts w:ascii="Arial" w:hAnsi="Arial" w:cs="Arial"/>
          <w:sz w:val="18"/>
          <w:szCs w:val="18"/>
        </w:rPr>
      </w:pPr>
    </w:p>
    <w:p w14:paraId="67A55885" w14:textId="0DBE8BF1" w:rsidR="00C800FD" w:rsidRDefault="00C800FD" w:rsidP="00C800FD">
      <w:pPr>
        <w:jc w:val="center"/>
        <w:rPr>
          <w:rFonts w:ascii="Arial" w:hAnsi="Arial" w:cs="Arial"/>
          <w:b/>
          <w:sz w:val="18"/>
          <w:szCs w:val="18"/>
        </w:rPr>
      </w:pPr>
      <w:r>
        <w:rPr>
          <w:rFonts w:ascii="Arial" w:hAnsi="Arial" w:cs="Arial"/>
          <w:b/>
          <w:sz w:val="18"/>
          <w:szCs w:val="18"/>
        </w:rPr>
        <w:t>PLEASE COMPLETE CHECKLIST IN INDELIBLE INK</w:t>
      </w:r>
    </w:p>
    <w:p w14:paraId="2EC487AF" w14:textId="668B9C21" w:rsidR="00583D3E" w:rsidRDefault="00C800FD" w:rsidP="00BC6A6C">
      <w:pPr>
        <w:jc w:val="center"/>
        <w:rPr>
          <w:rFonts w:ascii="Arial" w:hAnsi="Arial" w:cs="Arial"/>
          <w:sz w:val="18"/>
          <w:szCs w:val="18"/>
        </w:rPr>
      </w:pPr>
      <w:r w:rsidRPr="00BD29C5">
        <w:rPr>
          <w:rFonts w:ascii="Arial" w:hAnsi="Arial" w:cs="Arial"/>
          <w:b/>
          <w:sz w:val="18"/>
          <w:szCs w:val="18"/>
        </w:rPr>
        <w:t xml:space="preserve">Please mark Y, N or NA in the column labeled LAB to indicate the common lab practice </w:t>
      </w:r>
      <w:proofErr w:type="gramStart"/>
      <w:r w:rsidRPr="00BD29C5">
        <w:rPr>
          <w:rFonts w:ascii="Arial" w:hAnsi="Arial" w:cs="Arial"/>
          <w:b/>
          <w:sz w:val="18"/>
          <w:szCs w:val="18"/>
        </w:rPr>
        <w:t>and in the column</w:t>
      </w:r>
      <w:proofErr w:type="gramEnd"/>
      <w:r w:rsidRPr="00BD29C5">
        <w:rPr>
          <w:rFonts w:ascii="Arial" w:hAnsi="Arial" w:cs="Arial"/>
          <w:b/>
          <w:sz w:val="18"/>
          <w:szCs w:val="18"/>
        </w:rPr>
        <w:t xml:space="preserve"> labeled SOP to indicate whether it is addressed in the SOP. </w:t>
      </w:r>
    </w:p>
    <w:tbl>
      <w:tblPr>
        <w:tblW w:w="11220"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4896"/>
        <w:gridCol w:w="450"/>
        <w:gridCol w:w="450"/>
        <w:gridCol w:w="4896"/>
      </w:tblGrid>
      <w:tr w:rsidR="002D78B4" w:rsidRPr="00A0149B" w14:paraId="6CCD50F2" w14:textId="77777777" w:rsidTr="00700F14">
        <w:trPr>
          <w:trHeight w:val="458"/>
        </w:trPr>
        <w:tc>
          <w:tcPr>
            <w:tcW w:w="528" w:type="dxa"/>
            <w:tcBorders>
              <w:top w:val="single" w:sz="4" w:space="0" w:color="auto"/>
              <w:bottom w:val="single" w:sz="4" w:space="0" w:color="auto"/>
            </w:tcBorders>
            <w:shd w:val="clear" w:color="auto" w:fill="D9D9D9"/>
            <w:noWrap/>
            <w:vAlign w:val="center"/>
          </w:tcPr>
          <w:p w14:paraId="11F0D0AB" w14:textId="77777777" w:rsidR="002D78B4" w:rsidRPr="008352D2" w:rsidRDefault="002D78B4" w:rsidP="00994091">
            <w:pPr>
              <w:jc w:val="center"/>
              <w:rPr>
                <w:rFonts w:ascii="Arial" w:hAnsi="Arial" w:cs="Arial"/>
                <w:b/>
                <w:sz w:val="18"/>
                <w:szCs w:val="18"/>
              </w:rPr>
            </w:pPr>
          </w:p>
        </w:tc>
        <w:tc>
          <w:tcPr>
            <w:tcW w:w="4896" w:type="dxa"/>
            <w:tcBorders>
              <w:top w:val="single" w:sz="4" w:space="0" w:color="auto"/>
              <w:bottom w:val="single" w:sz="4" w:space="0" w:color="auto"/>
            </w:tcBorders>
            <w:shd w:val="clear" w:color="auto" w:fill="D9D9D9"/>
            <w:noWrap/>
            <w:vAlign w:val="center"/>
          </w:tcPr>
          <w:p w14:paraId="5E81F175" w14:textId="77777777" w:rsidR="002D78B4" w:rsidRPr="008352D2" w:rsidRDefault="002D78B4" w:rsidP="00994091">
            <w:pPr>
              <w:jc w:val="center"/>
              <w:rPr>
                <w:rFonts w:ascii="Arial" w:hAnsi="Arial"/>
                <w:b/>
                <w:spacing w:val="-2"/>
                <w:sz w:val="18"/>
                <w:szCs w:val="18"/>
              </w:rPr>
            </w:pPr>
            <w:r w:rsidRPr="008352D2">
              <w:rPr>
                <w:rFonts w:ascii="Arial" w:hAnsi="Arial"/>
                <w:b/>
                <w:spacing w:val="-2"/>
                <w:sz w:val="18"/>
                <w:szCs w:val="18"/>
              </w:rPr>
              <w:t>GENERAL</w:t>
            </w:r>
          </w:p>
        </w:tc>
        <w:tc>
          <w:tcPr>
            <w:tcW w:w="450" w:type="dxa"/>
            <w:tcBorders>
              <w:bottom w:val="single" w:sz="4" w:space="0" w:color="auto"/>
            </w:tcBorders>
            <w:shd w:val="clear" w:color="auto" w:fill="D9D9D9"/>
            <w:noWrap/>
            <w:vAlign w:val="center"/>
          </w:tcPr>
          <w:p w14:paraId="3A18FE54" w14:textId="3D092D47" w:rsidR="002D78B4" w:rsidRPr="00560E41" w:rsidRDefault="00901591" w:rsidP="00994091">
            <w:pPr>
              <w:jc w:val="center"/>
              <w:rPr>
                <w:rFonts w:ascii="Arial" w:hAnsi="Arial" w:cs="Arial"/>
                <w:b/>
                <w:sz w:val="18"/>
                <w:szCs w:val="18"/>
              </w:rPr>
            </w:pPr>
            <w:r>
              <w:rPr>
                <w:rFonts w:ascii="Arial" w:hAnsi="Arial" w:cs="Arial"/>
                <w:b/>
                <w:sz w:val="18"/>
                <w:szCs w:val="18"/>
              </w:rPr>
              <w:t>LAB</w:t>
            </w:r>
          </w:p>
        </w:tc>
        <w:tc>
          <w:tcPr>
            <w:tcW w:w="450" w:type="dxa"/>
            <w:tcBorders>
              <w:bottom w:val="single" w:sz="4" w:space="0" w:color="auto"/>
            </w:tcBorders>
            <w:shd w:val="clear" w:color="auto" w:fill="D9D9D9"/>
            <w:noWrap/>
            <w:vAlign w:val="center"/>
          </w:tcPr>
          <w:p w14:paraId="6BE1BAC6" w14:textId="2503AAF2" w:rsidR="002D78B4" w:rsidRPr="00560E41" w:rsidRDefault="00901591" w:rsidP="00994091">
            <w:pPr>
              <w:jc w:val="center"/>
              <w:rPr>
                <w:rFonts w:ascii="Arial" w:hAnsi="Arial" w:cs="Arial"/>
                <w:b/>
                <w:sz w:val="18"/>
                <w:szCs w:val="18"/>
              </w:rPr>
            </w:pPr>
            <w:r>
              <w:rPr>
                <w:rFonts w:ascii="Arial" w:hAnsi="Arial" w:cs="Arial"/>
                <w:b/>
                <w:sz w:val="18"/>
                <w:szCs w:val="18"/>
              </w:rPr>
              <w:t>SOP</w:t>
            </w:r>
          </w:p>
        </w:tc>
        <w:tc>
          <w:tcPr>
            <w:tcW w:w="4896" w:type="dxa"/>
            <w:tcBorders>
              <w:bottom w:val="single" w:sz="4" w:space="0" w:color="auto"/>
            </w:tcBorders>
            <w:shd w:val="clear" w:color="auto" w:fill="D9D9D9"/>
            <w:vAlign w:val="center"/>
          </w:tcPr>
          <w:p w14:paraId="4DC72B1A" w14:textId="77777777" w:rsidR="002D78B4" w:rsidRDefault="002D78B4" w:rsidP="00994091">
            <w:pPr>
              <w:jc w:val="center"/>
              <w:rPr>
                <w:rFonts w:ascii="Arial" w:hAnsi="Arial"/>
                <w:b/>
                <w:bCs/>
                <w:spacing w:val="-2"/>
                <w:sz w:val="18"/>
                <w:szCs w:val="18"/>
              </w:rPr>
            </w:pPr>
            <w:r>
              <w:rPr>
                <w:rFonts w:ascii="Arial" w:hAnsi="Arial"/>
                <w:b/>
                <w:bCs/>
                <w:spacing w:val="-2"/>
                <w:sz w:val="18"/>
                <w:szCs w:val="18"/>
              </w:rPr>
              <w:t>EXPLANATION</w:t>
            </w:r>
          </w:p>
        </w:tc>
      </w:tr>
      <w:tr w:rsidR="002D78B4" w:rsidRPr="00A0149B" w14:paraId="60C2C1C3" w14:textId="77777777" w:rsidTr="00700F14">
        <w:trPr>
          <w:trHeight w:val="458"/>
        </w:trPr>
        <w:tc>
          <w:tcPr>
            <w:tcW w:w="528" w:type="dxa"/>
            <w:tcBorders>
              <w:top w:val="single" w:sz="4" w:space="0" w:color="auto"/>
            </w:tcBorders>
            <w:noWrap/>
            <w:vAlign w:val="center"/>
          </w:tcPr>
          <w:p w14:paraId="1BA73F37" w14:textId="4B7F9319" w:rsidR="002D78B4" w:rsidRPr="00981593" w:rsidRDefault="002D78B4" w:rsidP="00981593">
            <w:pPr>
              <w:pStyle w:val="ListParagraph"/>
              <w:numPr>
                <w:ilvl w:val="0"/>
                <w:numId w:val="2"/>
              </w:numPr>
              <w:rPr>
                <w:rFonts w:ascii="Arial" w:hAnsi="Arial" w:cs="Arial"/>
                <w:sz w:val="18"/>
                <w:szCs w:val="18"/>
              </w:rPr>
            </w:pPr>
          </w:p>
        </w:tc>
        <w:tc>
          <w:tcPr>
            <w:tcW w:w="4896" w:type="dxa"/>
            <w:tcBorders>
              <w:top w:val="single" w:sz="4" w:space="0" w:color="auto"/>
            </w:tcBorders>
            <w:noWrap/>
            <w:vAlign w:val="center"/>
          </w:tcPr>
          <w:p w14:paraId="7A30D8A6" w14:textId="3DAAA543" w:rsidR="002D78B4" w:rsidRDefault="005D53CA" w:rsidP="00994091">
            <w:pPr>
              <w:jc w:val="both"/>
              <w:rPr>
                <w:rFonts w:ascii="Arial" w:hAnsi="Arial" w:cs="Arial"/>
                <w:sz w:val="18"/>
                <w:szCs w:val="18"/>
              </w:rPr>
            </w:pPr>
            <w:r>
              <w:rPr>
                <w:rFonts w:ascii="Arial" w:hAnsi="Arial"/>
                <w:spacing w:val="-2"/>
                <w:sz w:val="18"/>
                <w:szCs w:val="18"/>
              </w:rPr>
              <w:t xml:space="preserve">Is the SOP reviewed at least every 2 years? </w:t>
            </w:r>
            <w:r w:rsidR="002D78B4">
              <w:rPr>
                <w:rFonts w:ascii="Arial" w:hAnsi="Arial"/>
                <w:spacing w:val="-2"/>
                <w:sz w:val="18"/>
                <w:szCs w:val="18"/>
              </w:rPr>
              <w:t>What is the most recent review/revision date of the SOP</w:t>
            </w:r>
            <w:r w:rsidR="002D78B4" w:rsidRPr="007741AB">
              <w:rPr>
                <w:rFonts w:ascii="Arial" w:hAnsi="Arial"/>
                <w:spacing w:val="-2"/>
                <w:sz w:val="18"/>
                <w:szCs w:val="18"/>
              </w:rPr>
              <w:t xml:space="preserve">? </w:t>
            </w:r>
            <w:r w:rsidR="002D78B4" w:rsidRPr="007741AB">
              <w:rPr>
                <w:rFonts w:ascii="Arial" w:hAnsi="Arial" w:cs="Arial"/>
                <w:sz w:val="18"/>
                <w:szCs w:val="18"/>
              </w:rPr>
              <w:t xml:space="preserve">[15A NCAC </w:t>
            </w:r>
            <w:r w:rsidR="00BF10FB">
              <w:rPr>
                <w:rFonts w:ascii="Arial" w:hAnsi="Arial" w:cs="Arial"/>
                <w:sz w:val="18"/>
                <w:szCs w:val="18"/>
              </w:rPr>
              <w:t>0</w:t>
            </w:r>
            <w:r w:rsidR="002D78B4" w:rsidRPr="007741AB">
              <w:rPr>
                <w:rFonts w:ascii="Arial" w:hAnsi="Arial" w:cs="Arial"/>
                <w:sz w:val="18"/>
                <w:szCs w:val="18"/>
              </w:rPr>
              <w:t>2H .0805 (a) (7)]</w:t>
            </w:r>
          </w:p>
          <w:p w14:paraId="3EF456EF" w14:textId="77777777" w:rsidR="008A3F6E" w:rsidRDefault="008A3F6E" w:rsidP="00994091">
            <w:pPr>
              <w:jc w:val="both"/>
              <w:rPr>
                <w:rFonts w:ascii="Arial" w:hAnsi="Arial" w:cs="Arial"/>
                <w:sz w:val="18"/>
                <w:szCs w:val="18"/>
              </w:rPr>
            </w:pPr>
          </w:p>
          <w:p w14:paraId="3EB7E7C4" w14:textId="353B0737" w:rsidR="008A3F6E" w:rsidRDefault="00237F8E" w:rsidP="008A3F6E">
            <w:pPr>
              <w:jc w:val="both"/>
              <w:rPr>
                <w:rFonts w:ascii="Arial" w:hAnsi="Arial"/>
                <w:b/>
                <w:bCs/>
                <w:spacing w:val="-2"/>
                <w:sz w:val="18"/>
                <w:szCs w:val="18"/>
              </w:rPr>
            </w:pPr>
            <w:r>
              <w:rPr>
                <w:rFonts w:ascii="Arial" w:hAnsi="Arial"/>
                <w:b/>
                <w:bCs/>
                <w:spacing w:val="-2"/>
                <w:sz w:val="18"/>
                <w:szCs w:val="18"/>
              </w:rPr>
              <w:t>Date</w:t>
            </w:r>
            <w:r w:rsidR="0032708D">
              <w:rPr>
                <w:rFonts w:ascii="Arial" w:hAnsi="Arial"/>
                <w:b/>
                <w:bCs/>
                <w:spacing w:val="-2"/>
                <w:sz w:val="18"/>
                <w:szCs w:val="18"/>
              </w:rPr>
              <w:t>:</w:t>
            </w:r>
          </w:p>
          <w:p w14:paraId="304314FC" w14:textId="77777777" w:rsidR="008A3F6E" w:rsidRDefault="008A3F6E" w:rsidP="008A3F6E">
            <w:pPr>
              <w:jc w:val="both"/>
              <w:rPr>
                <w:rFonts w:ascii="Arial" w:hAnsi="Arial"/>
                <w:b/>
                <w:bCs/>
                <w:spacing w:val="-2"/>
                <w:sz w:val="18"/>
                <w:szCs w:val="18"/>
              </w:rPr>
            </w:pPr>
          </w:p>
          <w:p w14:paraId="1888C5AA" w14:textId="77777777" w:rsidR="008A3F6E" w:rsidRPr="00560E41" w:rsidRDefault="008A3F6E" w:rsidP="00994091">
            <w:pPr>
              <w:jc w:val="both"/>
              <w:rPr>
                <w:rFonts w:ascii="Arial" w:hAnsi="Arial" w:cs="Arial"/>
                <w:b/>
                <w:sz w:val="18"/>
                <w:szCs w:val="18"/>
              </w:rPr>
            </w:pPr>
          </w:p>
        </w:tc>
        <w:tc>
          <w:tcPr>
            <w:tcW w:w="450" w:type="dxa"/>
            <w:shd w:val="clear" w:color="auto" w:fill="C9C9C9" w:themeFill="accent3" w:themeFillTint="99"/>
            <w:noWrap/>
            <w:vAlign w:val="center"/>
          </w:tcPr>
          <w:p w14:paraId="5213D47D" w14:textId="77777777" w:rsidR="002D78B4" w:rsidRPr="00560E41" w:rsidRDefault="002D78B4" w:rsidP="00994091">
            <w:pPr>
              <w:jc w:val="center"/>
              <w:rPr>
                <w:rFonts w:ascii="Arial" w:hAnsi="Arial" w:cs="Arial"/>
                <w:b/>
                <w:sz w:val="18"/>
                <w:szCs w:val="18"/>
              </w:rPr>
            </w:pPr>
          </w:p>
        </w:tc>
        <w:tc>
          <w:tcPr>
            <w:tcW w:w="450" w:type="dxa"/>
            <w:noWrap/>
            <w:vAlign w:val="center"/>
          </w:tcPr>
          <w:p w14:paraId="5DCB8F0F" w14:textId="77777777" w:rsidR="002D78B4" w:rsidRPr="00560E41" w:rsidRDefault="002D78B4" w:rsidP="00994091">
            <w:pPr>
              <w:jc w:val="center"/>
              <w:rPr>
                <w:rFonts w:ascii="Arial" w:hAnsi="Arial" w:cs="Arial"/>
                <w:b/>
                <w:sz w:val="18"/>
                <w:szCs w:val="18"/>
              </w:rPr>
            </w:pPr>
          </w:p>
        </w:tc>
        <w:tc>
          <w:tcPr>
            <w:tcW w:w="4896" w:type="dxa"/>
            <w:vAlign w:val="center"/>
          </w:tcPr>
          <w:p w14:paraId="653C0F82" w14:textId="77777777" w:rsidR="005D53CA" w:rsidRDefault="005D53CA" w:rsidP="00994091">
            <w:pPr>
              <w:jc w:val="both"/>
              <w:rPr>
                <w:rFonts w:ascii="Arial" w:hAnsi="Arial" w:cs="Arial"/>
                <w:sz w:val="18"/>
                <w:szCs w:val="18"/>
              </w:rPr>
            </w:pPr>
            <w:r>
              <w:rPr>
                <w:rFonts w:ascii="Arial" w:hAnsi="Arial" w:cs="Arial"/>
                <w:sz w:val="18"/>
                <w:szCs w:val="18"/>
              </w:rPr>
              <w:t>Quality assurance, quality control, and Standard Operating Procedure documentation shall indicate the effective date of the document and be reviewed every two years and updated if changes in procedures are made.</w:t>
            </w:r>
          </w:p>
          <w:p w14:paraId="4C2BDEFE" w14:textId="77777777" w:rsidR="005D53CA" w:rsidRDefault="005D53CA" w:rsidP="00994091">
            <w:pPr>
              <w:jc w:val="both"/>
              <w:rPr>
                <w:rFonts w:ascii="Arial" w:hAnsi="Arial" w:cs="Arial"/>
                <w:sz w:val="18"/>
                <w:szCs w:val="18"/>
              </w:rPr>
            </w:pPr>
          </w:p>
          <w:p w14:paraId="4A169E46" w14:textId="77777777" w:rsidR="002D78B4" w:rsidRPr="00560E41" w:rsidRDefault="002D78B4" w:rsidP="00994091">
            <w:pPr>
              <w:jc w:val="both"/>
              <w:rPr>
                <w:rFonts w:ascii="Arial" w:hAnsi="Arial" w:cs="Arial"/>
                <w:b/>
                <w:sz w:val="18"/>
                <w:szCs w:val="18"/>
              </w:rPr>
            </w:pPr>
            <w:r>
              <w:rPr>
                <w:rFonts w:ascii="Arial" w:hAnsi="Arial" w:cs="Arial"/>
                <w:sz w:val="18"/>
                <w:szCs w:val="18"/>
              </w:rPr>
              <w:t xml:space="preserve">Verify proper method reference. During review notate deviations from the approved method and SOP. </w:t>
            </w:r>
          </w:p>
        </w:tc>
      </w:tr>
      <w:tr w:rsidR="005D53CA" w:rsidRPr="00A0149B" w14:paraId="02559D41" w14:textId="77777777" w:rsidTr="00700F14">
        <w:trPr>
          <w:trHeight w:val="458"/>
        </w:trPr>
        <w:tc>
          <w:tcPr>
            <w:tcW w:w="528" w:type="dxa"/>
            <w:tcBorders>
              <w:top w:val="single" w:sz="4" w:space="0" w:color="auto"/>
            </w:tcBorders>
            <w:noWrap/>
            <w:vAlign w:val="center"/>
          </w:tcPr>
          <w:p w14:paraId="2A9049FB" w14:textId="77777777" w:rsidR="005D53CA" w:rsidRPr="00981593" w:rsidRDefault="005D53CA" w:rsidP="00981593">
            <w:pPr>
              <w:pStyle w:val="ListParagraph"/>
              <w:numPr>
                <w:ilvl w:val="0"/>
                <w:numId w:val="2"/>
              </w:numPr>
              <w:rPr>
                <w:rFonts w:ascii="Arial" w:hAnsi="Arial" w:cs="Arial"/>
                <w:sz w:val="18"/>
                <w:szCs w:val="18"/>
              </w:rPr>
            </w:pPr>
          </w:p>
        </w:tc>
        <w:tc>
          <w:tcPr>
            <w:tcW w:w="4896" w:type="dxa"/>
            <w:tcBorders>
              <w:top w:val="single" w:sz="4" w:space="0" w:color="auto"/>
            </w:tcBorders>
            <w:noWrap/>
            <w:vAlign w:val="center"/>
          </w:tcPr>
          <w:p w14:paraId="7C72EA7C" w14:textId="246FA330" w:rsidR="005D53CA" w:rsidRDefault="005D53CA" w:rsidP="00994091">
            <w:pPr>
              <w:jc w:val="both"/>
              <w:rPr>
                <w:rFonts w:ascii="Arial" w:hAnsi="Arial"/>
                <w:spacing w:val="-2"/>
                <w:sz w:val="18"/>
                <w:szCs w:val="18"/>
              </w:rPr>
            </w:pPr>
            <w:r>
              <w:rPr>
                <w:rFonts w:ascii="Arial" w:hAnsi="Arial"/>
                <w:spacing w:val="-2"/>
                <w:sz w:val="18"/>
                <w:szCs w:val="18"/>
              </w:rPr>
              <w:t xml:space="preserve">Are all revision dates and actions tracked and documented? [15A NCAC </w:t>
            </w:r>
            <w:r w:rsidR="00BF10FB">
              <w:rPr>
                <w:rFonts w:ascii="Arial" w:hAnsi="Arial"/>
                <w:spacing w:val="-2"/>
                <w:sz w:val="18"/>
                <w:szCs w:val="18"/>
              </w:rPr>
              <w:t>0</w:t>
            </w:r>
            <w:r>
              <w:rPr>
                <w:rFonts w:ascii="Arial" w:hAnsi="Arial"/>
                <w:spacing w:val="-2"/>
                <w:sz w:val="18"/>
                <w:szCs w:val="18"/>
              </w:rPr>
              <w:t>2H .0805 (a) (7)]</w:t>
            </w:r>
          </w:p>
        </w:tc>
        <w:tc>
          <w:tcPr>
            <w:tcW w:w="450" w:type="dxa"/>
            <w:shd w:val="clear" w:color="auto" w:fill="C9C9C9" w:themeFill="accent3" w:themeFillTint="99"/>
            <w:noWrap/>
            <w:vAlign w:val="center"/>
          </w:tcPr>
          <w:p w14:paraId="5F9AA21D" w14:textId="77777777" w:rsidR="005D53CA" w:rsidRPr="00560E41" w:rsidRDefault="005D53CA" w:rsidP="00994091">
            <w:pPr>
              <w:jc w:val="center"/>
              <w:rPr>
                <w:rFonts w:ascii="Arial" w:hAnsi="Arial" w:cs="Arial"/>
                <w:b/>
                <w:sz w:val="18"/>
                <w:szCs w:val="18"/>
              </w:rPr>
            </w:pPr>
          </w:p>
        </w:tc>
        <w:tc>
          <w:tcPr>
            <w:tcW w:w="450" w:type="dxa"/>
            <w:noWrap/>
            <w:vAlign w:val="center"/>
          </w:tcPr>
          <w:p w14:paraId="4A4A112B" w14:textId="77777777" w:rsidR="005D53CA" w:rsidRPr="00560E41" w:rsidRDefault="005D53CA" w:rsidP="00994091">
            <w:pPr>
              <w:jc w:val="center"/>
              <w:rPr>
                <w:rFonts w:ascii="Arial" w:hAnsi="Arial" w:cs="Arial"/>
                <w:b/>
                <w:sz w:val="18"/>
                <w:szCs w:val="18"/>
              </w:rPr>
            </w:pPr>
          </w:p>
        </w:tc>
        <w:tc>
          <w:tcPr>
            <w:tcW w:w="4896" w:type="dxa"/>
            <w:vAlign w:val="center"/>
          </w:tcPr>
          <w:p w14:paraId="16818846" w14:textId="77777777" w:rsidR="005D53CA" w:rsidRPr="005D53CA" w:rsidRDefault="005D53CA" w:rsidP="00994091">
            <w:pPr>
              <w:jc w:val="both"/>
              <w:rPr>
                <w:rFonts w:ascii="Arial" w:hAnsi="Arial"/>
                <w:bCs/>
                <w:spacing w:val="-2"/>
                <w:sz w:val="18"/>
                <w:szCs w:val="18"/>
              </w:rPr>
            </w:pPr>
            <w:r w:rsidRPr="005D53CA">
              <w:rPr>
                <w:rFonts w:ascii="Arial" w:hAnsi="Arial"/>
                <w:bCs/>
                <w:spacing w:val="-2"/>
                <w:sz w:val="18"/>
                <w:szCs w:val="18"/>
              </w:rPr>
              <w:t>Each laboratory shall have a formal process to track and document review dates and any revisions made in all quality assurance, quality control, and Standard Operating Procedure documents.</w:t>
            </w:r>
          </w:p>
        </w:tc>
      </w:tr>
      <w:tr w:rsidR="002D78B4" w:rsidRPr="00A0149B" w14:paraId="08719801" w14:textId="77777777" w:rsidTr="00700F14">
        <w:trPr>
          <w:trHeight w:val="458"/>
        </w:trPr>
        <w:tc>
          <w:tcPr>
            <w:tcW w:w="528" w:type="dxa"/>
            <w:tcBorders>
              <w:top w:val="single" w:sz="4" w:space="0" w:color="auto"/>
            </w:tcBorders>
            <w:noWrap/>
            <w:vAlign w:val="center"/>
          </w:tcPr>
          <w:p w14:paraId="297E8674" w14:textId="77777777" w:rsidR="002D78B4" w:rsidRPr="00981593" w:rsidRDefault="002D78B4" w:rsidP="00981593">
            <w:pPr>
              <w:pStyle w:val="ListParagraph"/>
              <w:numPr>
                <w:ilvl w:val="0"/>
                <w:numId w:val="2"/>
              </w:numPr>
              <w:rPr>
                <w:rFonts w:ascii="Arial" w:hAnsi="Arial" w:cs="Arial"/>
                <w:sz w:val="18"/>
                <w:szCs w:val="18"/>
              </w:rPr>
            </w:pPr>
          </w:p>
        </w:tc>
        <w:tc>
          <w:tcPr>
            <w:tcW w:w="4896" w:type="dxa"/>
            <w:tcBorders>
              <w:top w:val="single" w:sz="4" w:space="0" w:color="auto"/>
            </w:tcBorders>
            <w:noWrap/>
            <w:vAlign w:val="center"/>
          </w:tcPr>
          <w:p w14:paraId="75F8E0B0" w14:textId="77777777" w:rsidR="002D78B4" w:rsidRDefault="002D78B4" w:rsidP="00994091">
            <w:pPr>
              <w:jc w:val="both"/>
              <w:rPr>
                <w:rFonts w:ascii="Arial" w:hAnsi="Arial"/>
                <w:spacing w:val="-2"/>
                <w:sz w:val="18"/>
                <w:szCs w:val="18"/>
              </w:rPr>
            </w:pPr>
            <w:r>
              <w:rPr>
                <w:rFonts w:ascii="Arial" w:hAnsi="Arial"/>
                <w:spacing w:val="-2"/>
                <w:sz w:val="18"/>
                <w:szCs w:val="18"/>
              </w:rPr>
              <w:t>Is there North Carolina data available for review?</w:t>
            </w:r>
          </w:p>
        </w:tc>
        <w:tc>
          <w:tcPr>
            <w:tcW w:w="450" w:type="dxa"/>
            <w:noWrap/>
            <w:vAlign w:val="center"/>
          </w:tcPr>
          <w:p w14:paraId="67D0BAE5" w14:textId="77777777" w:rsidR="002D78B4" w:rsidRPr="00560E41" w:rsidRDefault="002D78B4" w:rsidP="00994091">
            <w:pPr>
              <w:jc w:val="center"/>
              <w:rPr>
                <w:rFonts w:ascii="Arial" w:hAnsi="Arial" w:cs="Arial"/>
                <w:b/>
                <w:sz w:val="18"/>
                <w:szCs w:val="18"/>
              </w:rPr>
            </w:pPr>
          </w:p>
        </w:tc>
        <w:tc>
          <w:tcPr>
            <w:tcW w:w="450" w:type="dxa"/>
            <w:shd w:val="clear" w:color="auto" w:fill="D0CECE" w:themeFill="background2" w:themeFillShade="E6"/>
            <w:noWrap/>
            <w:vAlign w:val="center"/>
          </w:tcPr>
          <w:p w14:paraId="4D9EBFE1" w14:textId="77777777" w:rsidR="002D78B4" w:rsidRPr="00560E41" w:rsidRDefault="002D78B4" w:rsidP="00994091">
            <w:pPr>
              <w:jc w:val="center"/>
              <w:rPr>
                <w:rFonts w:ascii="Arial" w:hAnsi="Arial" w:cs="Arial"/>
                <w:b/>
                <w:sz w:val="18"/>
                <w:szCs w:val="18"/>
              </w:rPr>
            </w:pPr>
          </w:p>
        </w:tc>
        <w:tc>
          <w:tcPr>
            <w:tcW w:w="4896" w:type="dxa"/>
            <w:vAlign w:val="center"/>
          </w:tcPr>
          <w:p w14:paraId="5E33E8AA" w14:textId="77777777" w:rsidR="002D78B4" w:rsidRPr="008352D2" w:rsidRDefault="002D78B4" w:rsidP="00994091">
            <w:pPr>
              <w:jc w:val="both"/>
              <w:rPr>
                <w:rFonts w:ascii="Arial" w:hAnsi="Arial"/>
                <w:bCs/>
                <w:spacing w:val="-2"/>
                <w:sz w:val="18"/>
                <w:szCs w:val="18"/>
              </w:rPr>
            </w:pPr>
            <w:r>
              <w:rPr>
                <w:rFonts w:ascii="Arial" w:hAnsi="Arial"/>
                <w:bCs/>
                <w:spacing w:val="-2"/>
                <w:sz w:val="18"/>
                <w:szCs w:val="18"/>
              </w:rPr>
              <w:t>If not, review PT data</w:t>
            </w:r>
          </w:p>
        </w:tc>
      </w:tr>
      <w:tr w:rsidR="002D78B4" w:rsidRPr="00A0149B" w14:paraId="7BF082C5" w14:textId="77777777" w:rsidTr="00700F14">
        <w:trPr>
          <w:trHeight w:val="458"/>
        </w:trPr>
        <w:tc>
          <w:tcPr>
            <w:tcW w:w="528" w:type="dxa"/>
            <w:tcBorders>
              <w:top w:val="single" w:sz="4" w:space="0" w:color="auto"/>
              <w:bottom w:val="single" w:sz="4" w:space="0" w:color="auto"/>
            </w:tcBorders>
            <w:shd w:val="clear" w:color="auto" w:fill="D9D9D9"/>
            <w:noWrap/>
            <w:vAlign w:val="center"/>
          </w:tcPr>
          <w:p w14:paraId="08E11477" w14:textId="77777777" w:rsidR="002D78B4" w:rsidRPr="00981593" w:rsidRDefault="002D78B4" w:rsidP="00981593">
            <w:pPr>
              <w:pStyle w:val="ListParagraph"/>
              <w:rPr>
                <w:rFonts w:ascii="Arial" w:hAnsi="Arial" w:cs="Arial"/>
                <w:sz w:val="18"/>
                <w:szCs w:val="18"/>
              </w:rPr>
            </w:pPr>
          </w:p>
        </w:tc>
        <w:tc>
          <w:tcPr>
            <w:tcW w:w="4896" w:type="dxa"/>
            <w:tcBorders>
              <w:top w:val="single" w:sz="4" w:space="0" w:color="auto"/>
              <w:bottom w:val="single" w:sz="4" w:space="0" w:color="auto"/>
            </w:tcBorders>
            <w:shd w:val="clear" w:color="auto" w:fill="D9D9D9"/>
            <w:noWrap/>
            <w:vAlign w:val="center"/>
          </w:tcPr>
          <w:p w14:paraId="3DDAD240" w14:textId="77777777" w:rsidR="002D78B4" w:rsidRPr="00025C0C" w:rsidRDefault="002D78B4" w:rsidP="00994091">
            <w:pPr>
              <w:jc w:val="center"/>
              <w:rPr>
                <w:rFonts w:ascii="Arial" w:hAnsi="Arial" w:cs="Arial"/>
                <w:b/>
                <w:sz w:val="18"/>
                <w:szCs w:val="18"/>
              </w:rPr>
            </w:pPr>
            <w:r w:rsidRPr="00025C0C">
              <w:rPr>
                <w:rFonts w:ascii="Arial" w:hAnsi="Arial" w:cs="Arial"/>
                <w:b/>
                <w:sz w:val="18"/>
                <w:szCs w:val="18"/>
              </w:rPr>
              <w:t>PRESERVATION and STORAGE</w:t>
            </w:r>
          </w:p>
        </w:tc>
        <w:tc>
          <w:tcPr>
            <w:tcW w:w="450" w:type="dxa"/>
            <w:tcBorders>
              <w:bottom w:val="single" w:sz="4" w:space="0" w:color="auto"/>
            </w:tcBorders>
            <w:shd w:val="clear" w:color="auto" w:fill="D9D9D9"/>
            <w:noWrap/>
            <w:vAlign w:val="center"/>
          </w:tcPr>
          <w:p w14:paraId="0EC0C3DC" w14:textId="1943BADD" w:rsidR="002D78B4" w:rsidRPr="00C16E46" w:rsidRDefault="000C1D8C" w:rsidP="00994091">
            <w:pPr>
              <w:jc w:val="center"/>
              <w:rPr>
                <w:rFonts w:ascii="Arial" w:hAnsi="Arial" w:cs="Arial"/>
                <w:b/>
                <w:sz w:val="18"/>
                <w:szCs w:val="18"/>
              </w:rPr>
            </w:pPr>
            <w:r>
              <w:rPr>
                <w:rFonts w:ascii="Arial" w:hAnsi="Arial" w:cs="Arial"/>
                <w:b/>
                <w:sz w:val="18"/>
                <w:szCs w:val="18"/>
              </w:rPr>
              <w:t>LAB</w:t>
            </w:r>
          </w:p>
        </w:tc>
        <w:tc>
          <w:tcPr>
            <w:tcW w:w="450" w:type="dxa"/>
            <w:tcBorders>
              <w:bottom w:val="single" w:sz="4" w:space="0" w:color="auto"/>
            </w:tcBorders>
            <w:shd w:val="clear" w:color="auto" w:fill="D9D9D9"/>
            <w:noWrap/>
            <w:vAlign w:val="center"/>
          </w:tcPr>
          <w:p w14:paraId="142683E6" w14:textId="1BDA2794" w:rsidR="002D78B4" w:rsidRPr="00C16E46" w:rsidRDefault="000C1D8C" w:rsidP="00994091">
            <w:pPr>
              <w:jc w:val="center"/>
              <w:rPr>
                <w:rFonts w:ascii="Arial" w:hAnsi="Arial" w:cs="Arial"/>
                <w:b/>
                <w:sz w:val="18"/>
                <w:szCs w:val="18"/>
              </w:rPr>
            </w:pPr>
            <w:r>
              <w:rPr>
                <w:rFonts w:ascii="Arial" w:hAnsi="Arial" w:cs="Arial"/>
                <w:b/>
                <w:sz w:val="18"/>
                <w:szCs w:val="18"/>
              </w:rPr>
              <w:t>SOP</w:t>
            </w:r>
          </w:p>
        </w:tc>
        <w:tc>
          <w:tcPr>
            <w:tcW w:w="4896" w:type="dxa"/>
            <w:tcBorders>
              <w:bottom w:val="single" w:sz="4" w:space="0" w:color="auto"/>
            </w:tcBorders>
            <w:shd w:val="clear" w:color="auto" w:fill="D9D9D9"/>
            <w:vAlign w:val="center"/>
          </w:tcPr>
          <w:p w14:paraId="249ED224" w14:textId="77777777" w:rsidR="002D78B4" w:rsidRPr="00C16E46" w:rsidRDefault="002D78B4" w:rsidP="00994091">
            <w:pPr>
              <w:jc w:val="center"/>
              <w:rPr>
                <w:rFonts w:ascii="Arial" w:hAnsi="Arial" w:cs="Arial"/>
                <w:b/>
                <w:sz w:val="18"/>
                <w:szCs w:val="18"/>
              </w:rPr>
            </w:pPr>
            <w:r>
              <w:rPr>
                <w:rFonts w:ascii="Arial" w:hAnsi="Arial" w:cs="Arial"/>
                <w:b/>
                <w:sz w:val="18"/>
                <w:szCs w:val="18"/>
              </w:rPr>
              <w:t>EXPLANA</w:t>
            </w:r>
            <w:r w:rsidRPr="00C16E46">
              <w:rPr>
                <w:rFonts w:ascii="Arial" w:hAnsi="Arial" w:cs="Arial"/>
                <w:b/>
                <w:sz w:val="18"/>
                <w:szCs w:val="18"/>
              </w:rPr>
              <w:t>TION</w:t>
            </w:r>
          </w:p>
        </w:tc>
      </w:tr>
      <w:tr w:rsidR="006154F7" w:rsidRPr="00A0149B" w14:paraId="2F03AA67" w14:textId="77777777" w:rsidTr="00700F14">
        <w:trPr>
          <w:trHeight w:val="458"/>
        </w:trPr>
        <w:tc>
          <w:tcPr>
            <w:tcW w:w="528" w:type="dxa"/>
            <w:tcBorders>
              <w:top w:val="single" w:sz="4" w:space="0" w:color="auto"/>
            </w:tcBorders>
            <w:noWrap/>
            <w:vAlign w:val="center"/>
          </w:tcPr>
          <w:p w14:paraId="54D5BBA6" w14:textId="52461807" w:rsidR="006154F7" w:rsidRPr="00981593" w:rsidRDefault="006154F7" w:rsidP="00981593">
            <w:pPr>
              <w:pStyle w:val="ListParagraph"/>
              <w:numPr>
                <w:ilvl w:val="0"/>
                <w:numId w:val="2"/>
              </w:numPr>
              <w:rPr>
                <w:rFonts w:ascii="Arial" w:hAnsi="Arial" w:cs="Arial"/>
                <w:sz w:val="18"/>
                <w:szCs w:val="18"/>
              </w:rPr>
            </w:pPr>
          </w:p>
        </w:tc>
        <w:tc>
          <w:tcPr>
            <w:tcW w:w="4896" w:type="dxa"/>
            <w:tcBorders>
              <w:top w:val="single" w:sz="4" w:space="0" w:color="auto"/>
            </w:tcBorders>
            <w:noWrap/>
            <w:vAlign w:val="center"/>
          </w:tcPr>
          <w:p w14:paraId="268CA15A" w14:textId="73AA5466" w:rsidR="006154F7" w:rsidRPr="007E6DD9" w:rsidRDefault="006154F7" w:rsidP="000D27B0">
            <w:pPr>
              <w:rPr>
                <w:rFonts w:ascii="Arial" w:hAnsi="Arial" w:cs="Arial"/>
                <w:sz w:val="18"/>
                <w:szCs w:val="18"/>
              </w:rPr>
            </w:pPr>
            <w:r>
              <w:rPr>
                <w:rFonts w:ascii="Arial" w:hAnsi="Arial" w:cs="Arial"/>
                <w:sz w:val="18"/>
                <w:szCs w:val="18"/>
              </w:rPr>
              <w:t>Are samples filtered through a 0.45 µm membrane filter within 15 minutes of collection?</w:t>
            </w:r>
            <w:r w:rsidRPr="00092769">
              <w:rPr>
                <w:rFonts w:ascii="Arial" w:hAnsi="Arial" w:cs="Arial"/>
                <w:sz w:val="18"/>
                <w:szCs w:val="18"/>
              </w:rPr>
              <w:t xml:space="preserve"> [40 CFR </w:t>
            </w:r>
            <w:r>
              <w:rPr>
                <w:rFonts w:ascii="Arial" w:hAnsi="Arial" w:cs="Arial"/>
                <w:sz w:val="18"/>
                <w:szCs w:val="18"/>
              </w:rPr>
              <w:t>136.3</w:t>
            </w:r>
            <w:r w:rsidRPr="00092769">
              <w:rPr>
                <w:rFonts w:ascii="Arial" w:hAnsi="Arial" w:cs="Arial"/>
                <w:sz w:val="18"/>
                <w:szCs w:val="18"/>
              </w:rPr>
              <w:t xml:space="preserve"> Table II</w:t>
            </w:r>
            <w:r w:rsidR="001A2069">
              <w:rPr>
                <w:rFonts w:ascii="Arial" w:hAnsi="Arial" w:cs="Arial"/>
                <w:sz w:val="18"/>
                <w:szCs w:val="18"/>
              </w:rPr>
              <w:t xml:space="preserve"> and footnote 24</w:t>
            </w:r>
            <w:r w:rsidRPr="00092769">
              <w:rPr>
                <w:rFonts w:ascii="Arial" w:hAnsi="Arial" w:cs="Arial"/>
                <w:sz w:val="18"/>
                <w:szCs w:val="18"/>
              </w:rPr>
              <w:t>]</w:t>
            </w:r>
          </w:p>
        </w:tc>
        <w:tc>
          <w:tcPr>
            <w:tcW w:w="450" w:type="dxa"/>
            <w:noWrap/>
            <w:vAlign w:val="center"/>
          </w:tcPr>
          <w:p w14:paraId="7C16CF8F" w14:textId="77777777" w:rsidR="006154F7" w:rsidRPr="00C16E46" w:rsidRDefault="006154F7" w:rsidP="00994091">
            <w:pPr>
              <w:jc w:val="center"/>
              <w:rPr>
                <w:rFonts w:ascii="Arial" w:hAnsi="Arial" w:cs="Arial"/>
                <w:b/>
                <w:sz w:val="18"/>
                <w:szCs w:val="18"/>
              </w:rPr>
            </w:pPr>
          </w:p>
        </w:tc>
        <w:tc>
          <w:tcPr>
            <w:tcW w:w="450" w:type="dxa"/>
            <w:noWrap/>
            <w:vAlign w:val="center"/>
          </w:tcPr>
          <w:p w14:paraId="1225A74C" w14:textId="77777777" w:rsidR="006154F7" w:rsidRPr="00C16E46" w:rsidRDefault="006154F7" w:rsidP="00994091">
            <w:pPr>
              <w:jc w:val="center"/>
              <w:rPr>
                <w:rFonts w:ascii="Arial" w:hAnsi="Arial" w:cs="Arial"/>
                <w:b/>
                <w:sz w:val="18"/>
                <w:szCs w:val="18"/>
              </w:rPr>
            </w:pPr>
          </w:p>
        </w:tc>
        <w:tc>
          <w:tcPr>
            <w:tcW w:w="4896" w:type="dxa"/>
            <w:vAlign w:val="center"/>
          </w:tcPr>
          <w:p w14:paraId="498FDC4F" w14:textId="77777777" w:rsidR="006154F7" w:rsidRDefault="006154F7" w:rsidP="00994091">
            <w:pPr>
              <w:jc w:val="center"/>
              <w:rPr>
                <w:rFonts w:ascii="Arial" w:hAnsi="Arial" w:cs="Arial"/>
                <w:b/>
                <w:sz w:val="18"/>
                <w:szCs w:val="18"/>
              </w:rPr>
            </w:pPr>
          </w:p>
        </w:tc>
      </w:tr>
      <w:tr w:rsidR="0032708D" w:rsidRPr="00A0149B" w14:paraId="260914A0" w14:textId="77777777" w:rsidTr="00700F14">
        <w:trPr>
          <w:trHeight w:val="458"/>
        </w:trPr>
        <w:tc>
          <w:tcPr>
            <w:tcW w:w="528" w:type="dxa"/>
            <w:tcBorders>
              <w:top w:val="single" w:sz="4" w:space="0" w:color="auto"/>
            </w:tcBorders>
            <w:noWrap/>
            <w:vAlign w:val="center"/>
          </w:tcPr>
          <w:p w14:paraId="3E1C3F41" w14:textId="74003618" w:rsidR="0032708D" w:rsidRPr="00981593" w:rsidRDefault="0032708D" w:rsidP="00981593">
            <w:pPr>
              <w:pStyle w:val="ListParagraph"/>
              <w:numPr>
                <w:ilvl w:val="0"/>
                <w:numId w:val="2"/>
              </w:numPr>
              <w:rPr>
                <w:rFonts w:ascii="Arial" w:hAnsi="Arial" w:cs="Arial"/>
                <w:sz w:val="18"/>
                <w:szCs w:val="18"/>
              </w:rPr>
            </w:pPr>
          </w:p>
        </w:tc>
        <w:tc>
          <w:tcPr>
            <w:tcW w:w="4896" w:type="dxa"/>
            <w:tcBorders>
              <w:top w:val="single" w:sz="4" w:space="0" w:color="auto"/>
            </w:tcBorders>
            <w:noWrap/>
            <w:vAlign w:val="center"/>
          </w:tcPr>
          <w:p w14:paraId="5CB386AA" w14:textId="52FAB689" w:rsidR="0032708D" w:rsidRDefault="0032708D" w:rsidP="000D27B0">
            <w:pPr>
              <w:rPr>
                <w:rFonts w:ascii="Arial" w:hAnsi="Arial" w:cs="Arial"/>
                <w:sz w:val="18"/>
                <w:szCs w:val="18"/>
              </w:rPr>
            </w:pPr>
            <w:r>
              <w:rPr>
                <w:rFonts w:ascii="Arial" w:hAnsi="Arial" w:cs="Arial"/>
                <w:sz w:val="18"/>
                <w:szCs w:val="18"/>
              </w:rPr>
              <w:t>Is the filtration documented?</w:t>
            </w:r>
            <w:r w:rsidR="00901591">
              <w:rPr>
                <w:rFonts w:ascii="Arial" w:hAnsi="Arial" w:cs="Arial"/>
                <w:sz w:val="18"/>
                <w:szCs w:val="18"/>
              </w:rPr>
              <w:t xml:space="preserve"> [NC WW/GW LCB Sample Collection, Preservation and Receipt Requirements Policy]</w:t>
            </w:r>
          </w:p>
        </w:tc>
        <w:tc>
          <w:tcPr>
            <w:tcW w:w="450" w:type="dxa"/>
            <w:noWrap/>
            <w:vAlign w:val="center"/>
          </w:tcPr>
          <w:p w14:paraId="6E4210BB" w14:textId="77777777" w:rsidR="0032708D" w:rsidRPr="00C16E46" w:rsidRDefault="0032708D" w:rsidP="00994091">
            <w:pPr>
              <w:jc w:val="center"/>
              <w:rPr>
                <w:rFonts w:ascii="Arial" w:hAnsi="Arial" w:cs="Arial"/>
                <w:b/>
                <w:sz w:val="18"/>
                <w:szCs w:val="18"/>
              </w:rPr>
            </w:pPr>
          </w:p>
        </w:tc>
        <w:tc>
          <w:tcPr>
            <w:tcW w:w="450" w:type="dxa"/>
            <w:noWrap/>
            <w:vAlign w:val="center"/>
          </w:tcPr>
          <w:p w14:paraId="7788C221" w14:textId="77777777" w:rsidR="0032708D" w:rsidRPr="00C16E46" w:rsidRDefault="0032708D" w:rsidP="00994091">
            <w:pPr>
              <w:jc w:val="center"/>
              <w:rPr>
                <w:rFonts w:ascii="Arial" w:hAnsi="Arial" w:cs="Arial"/>
                <w:b/>
                <w:sz w:val="18"/>
                <w:szCs w:val="18"/>
              </w:rPr>
            </w:pPr>
          </w:p>
        </w:tc>
        <w:tc>
          <w:tcPr>
            <w:tcW w:w="4896" w:type="dxa"/>
            <w:vAlign w:val="center"/>
          </w:tcPr>
          <w:p w14:paraId="548C50EA" w14:textId="77777777" w:rsidR="0032708D" w:rsidRDefault="0032708D" w:rsidP="00994091">
            <w:pPr>
              <w:jc w:val="center"/>
              <w:rPr>
                <w:rFonts w:ascii="Arial" w:hAnsi="Arial" w:cs="Arial"/>
                <w:b/>
                <w:sz w:val="18"/>
                <w:szCs w:val="18"/>
              </w:rPr>
            </w:pPr>
          </w:p>
        </w:tc>
      </w:tr>
      <w:tr w:rsidR="0067392B" w:rsidRPr="00A0149B" w14:paraId="1F1D0E07" w14:textId="77777777" w:rsidTr="00700F14">
        <w:trPr>
          <w:trHeight w:val="548"/>
        </w:trPr>
        <w:tc>
          <w:tcPr>
            <w:tcW w:w="528" w:type="dxa"/>
            <w:noWrap/>
            <w:vAlign w:val="center"/>
          </w:tcPr>
          <w:p w14:paraId="7E0A549A" w14:textId="77777777" w:rsidR="0067392B" w:rsidRPr="00981593" w:rsidRDefault="0067392B" w:rsidP="00981593">
            <w:pPr>
              <w:pStyle w:val="ListParagraph"/>
              <w:numPr>
                <w:ilvl w:val="0"/>
                <w:numId w:val="2"/>
              </w:numPr>
              <w:rPr>
                <w:rFonts w:ascii="Arial" w:hAnsi="Arial" w:cs="Arial"/>
                <w:sz w:val="18"/>
                <w:szCs w:val="18"/>
              </w:rPr>
            </w:pPr>
          </w:p>
        </w:tc>
        <w:tc>
          <w:tcPr>
            <w:tcW w:w="4896" w:type="dxa"/>
            <w:noWrap/>
            <w:vAlign w:val="center"/>
          </w:tcPr>
          <w:p w14:paraId="6D5C9FF0" w14:textId="77777777" w:rsidR="00C429D5" w:rsidRDefault="0067392B" w:rsidP="00067170">
            <w:pPr>
              <w:rPr>
                <w:rFonts w:ascii="Arial" w:hAnsi="Arial"/>
                <w:spacing w:val="-2"/>
                <w:sz w:val="18"/>
                <w:szCs w:val="18"/>
              </w:rPr>
            </w:pPr>
            <w:r w:rsidRPr="0067392B">
              <w:rPr>
                <w:rFonts w:ascii="Arial" w:hAnsi="Arial"/>
                <w:spacing w:val="-2"/>
                <w:sz w:val="18"/>
                <w:szCs w:val="18"/>
              </w:rPr>
              <w:t>Are samples iced</w:t>
            </w:r>
            <w:r w:rsidR="007E6DD9">
              <w:rPr>
                <w:rFonts w:ascii="Arial" w:hAnsi="Arial"/>
                <w:spacing w:val="-2"/>
                <w:sz w:val="18"/>
                <w:szCs w:val="18"/>
              </w:rPr>
              <w:t xml:space="preserve"> </w:t>
            </w:r>
            <w:r w:rsidRPr="0067392B">
              <w:rPr>
                <w:rFonts w:ascii="Arial" w:hAnsi="Arial"/>
                <w:spacing w:val="-2"/>
                <w:sz w:val="18"/>
                <w:szCs w:val="18"/>
              </w:rPr>
              <w:t>t</w:t>
            </w:r>
            <w:r w:rsidR="007E6DD9">
              <w:rPr>
                <w:rFonts w:ascii="Arial" w:hAnsi="Arial"/>
                <w:spacing w:val="-2"/>
                <w:sz w:val="18"/>
                <w:szCs w:val="18"/>
              </w:rPr>
              <w:t>o</w:t>
            </w:r>
            <w:r w:rsidRPr="0067392B">
              <w:rPr>
                <w:rFonts w:ascii="Arial" w:hAnsi="Arial"/>
                <w:spacing w:val="-2"/>
                <w:sz w:val="18"/>
                <w:szCs w:val="18"/>
              </w:rPr>
              <w:t xml:space="preserve"> </w:t>
            </w:r>
            <w:r w:rsidR="007E6DD9" w:rsidRPr="007E6DD9">
              <w:rPr>
                <w:rFonts w:ascii="Arial" w:hAnsi="Arial" w:cs="Arial"/>
                <w:sz w:val="18"/>
                <w:szCs w:val="18"/>
              </w:rPr>
              <w:t xml:space="preserve">above freezing but </w:t>
            </w:r>
            <w:r w:rsidR="00B31ECE" w:rsidRPr="00B31ECE">
              <w:rPr>
                <w:rFonts w:ascii="Arial" w:hAnsi="Arial" w:cs="Arial"/>
                <w:spacing w:val="-2"/>
                <w:sz w:val="18"/>
                <w:szCs w:val="18"/>
              </w:rPr>
              <w:t>≤</w:t>
            </w:r>
            <w:r w:rsidR="00B31ECE">
              <w:rPr>
                <w:rFonts w:ascii="Arial" w:hAnsi="Arial" w:cs="Arial"/>
                <w:spacing w:val="-2"/>
                <w:sz w:val="18"/>
                <w:szCs w:val="18"/>
              </w:rPr>
              <w:t xml:space="preserve"> </w:t>
            </w:r>
            <w:r w:rsidRPr="0067392B">
              <w:rPr>
                <w:rFonts w:ascii="Arial" w:hAnsi="Arial"/>
                <w:spacing w:val="-2"/>
                <w:sz w:val="18"/>
                <w:szCs w:val="18"/>
              </w:rPr>
              <w:t xml:space="preserve">6 </w:t>
            </w:r>
            <w:r w:rsidRPr="0067392B">
              <w:rPr>
                <w:rFonts w:ascii="Arial" w:hAnsi="Arial" w:cs="Arial"/>
                <w:spacing w:val="-2"/>
                <w:sz w:val="18"/>
                <w:szCs w:val="18"/>
              </w:rPr>
              <w:t xml:space="preserve">º </w:t>
            </w:r>
            <w:r w:rsidRPr="0067392B">
              <w:rPr>
                <w:rFonts w:ascii="Arial" w:hAnsi="Arial"/>
                <w:spacing w:val="-2"/>
                <w:sz w:val="18"/>
                <w:szCs w:val="18"/>
              </w:rPr>
              <w:t>C during shipment?</w:t>
            </w:r>
            <w:r w:rsidR="007E6DD9">
              <w:rPr>
                <w:rFonts w:ascii="Arial" w:hAnsi="Arial"/>
                <w:spacing w:val="-2"/>
                <w:sz w:val="18"/>
                <w:szCs w:val="18"/>
              </w:rPr>
              <w:t xml:space="preserve"> </w:t>
            </w:r>
          </w:p>
          <w:p w14:paraId="1570AE1B" w14:textId="77777777" w:rsidR="0067392B" w:rsidRPr="0067392B" w:rsidRDefault="00C429D5" w:rsidP="00067170">
            <w:pPr>
              <w:rPr>
                <w:rFonts w:ascii="Arial" w:hAnsi="Arial" w:cs="Arial"/>
                <w:sz w:val="18"/>
                <w:szCs w:val="18"/>
              </w:rPr>
            </w:pPr>
            <w:r w:rsidRPr="000B000E">
              <w:rPr>
                <w:rFonts w:ascii="Arial" w:hAnsi="Arial"/>
                <w:spacing w:val="-2"/>
                <w:sz w:val="18"/>
                <w:szCs w:val="18"/>
              </w:rPr>
              <w:t>[</w:t>
            </w:r>
            <w:r w:rsidRPr="000B000E">
              <w:rPr>
                <w:rFonts w:ascii="Arial" w:hAnsi="Arial" w:cs="Arial"/>
                <w:sz w:val="18"/>
                <w:szCs w:val="18"/>
              </w:rPr>
              <w:t xml:space="preserve">40 CFR </w:t>
            </w:r>
            <w:r w:rsidR="00452FD0">
              <w:rPr>
                <w:rFonts w:ascii="Arial" w:hAnsi="Arial" w:cs="Arial"/>
                <w:sz w:val="18"/>
                <w:szCs w:val="18"/>
              </w:rPr>
              <w:t>136.3</w:t>
            </w:r>
            <w:r w:rsidRPr="000B000E">
              <w:rPr>
                <w:rFonts w:ascii="Arial" w:hAnsi="Arial" w:cs="Arial"/>
                <w:sz w:val="18"/>
                <w:szCs w:val="18"/>
              </w:rPr>
              <w:t xml:space="preserve"> Table II</w:t>
            </w:r>
            <w:r>
              <w:rPr>
                <w:rFonts w:ascii="Arial" w:hAnsi="Arial" w:cs="Arial"/>
                <w:sz w:val="18"/>
                <w:szCs w:val="18"/>
              </w:rPr>
              <w:t xml:space="preserve"> and footnote 18</w:t>
            </w:r>
            <w:r w:rsidRPr="000B000E">
              <w:rPr>
                <w:rFonts w:ascii="Arial" w:hAnsi="Arial"/>
                <w:spacing w:val="-2"/>
                <w:sz w:val="18"/>
                <w:szCs w:val="18"/>
              </w:rPr>
              <w:t>]</w:t>
            </w:r>
          </w:p>
        </w:tc>
        <w:tc>
          <w:tcPr>
            <w:tcW w:w="450" w:type="dxa"/>
            <w:noWrap/>
            <w:vAlign w:val="center"/>
          </w:tcPr>
          <w:p w14:paraId="1ED3F549" w14:textId="77777777" w:rsidR="0067392B" w:rsidRPr="00A0149B" w:rsidRDefault="0067392B" w:rsidP="00067170">
            <w:pPr>
              <w:rPr>
                <w:rFonts w:ascii="Arial" w:hAnsi="Arial" w:cs="Arial"/>
                <w:sz w:val="18"/>
                <w:szCs w:val="18"/>
              </w:rPr>
            </w:pPr>
          </w:p>
        </w:tc>
        <w:tc>
          <w:tcPr>
            <w:tcW w:w="450" w:type="dxa"/>
            <w:noWrap/>
            <w:vAlign w:val="center"/>
          </w:tcPr>
          <w:p w14:paraId="4475C331" w14:textId="77777777" w:rsidR="0067392B" w:rsidRPr="00A0149B" w:rsidRDefault="0067392B" w:rsidP="00067170">
            <w:pPr>
              <w:rPr>
                <w:rFonts w:ascii="Arial" w:hAnsi="Arial" w:cs="Arial"/>
                <w:sz w:val="18"/>
                <w:szCs w:val="18"/>
              </w:rPr>
            </w:pPr>
          </w:p>
        </w:tc>
        <w:tc>
          <w:tcPr>
            <w:tcW w:w="4896" w:type="dxa"/>
            <w:vAlign w:val="center"/>
          </w:tcPr>
          <w:p w14:paraId="74CE0830" w14:textId="77777777" w:rsidR="0067392B" w:rsidRPr="00A0149B" w:rsidRDefault="0067392B" w:rsidP="00067170">
            <w:pPr>
              <w:rPr>
                <w:rFonts w:ascii="Arial" w:hAnsi="Arial" w:cs="Arial"/>
                <w:sz w:val="18"/>
                <w:szCs w:val="18"/>
              </w:rPr>
            </w:pPr>
          </w:p>
        </w:tc>
      </w:tr>
      <w:tr w:rsidR="0067392B" w:rsidRPr="00A0149B" w14:paraId="07786CE5" w14:textId="77777777" w:rsidTr="00700F14">
        <w:trPr>
          <w:trHeight w:val="620"/>
        </w:trPr>
        <w:tc>
          <w:tcPr>
            <w:tcW w:w="528" w:type="dxa"/>
            <w:noWrap/>
            <w:vAlign w:val="center"/>
          </w:tcPr>
          <w:p w14:paraId="38AFEE4C" w14:textId="77777777" w:rsidR="0067392B" w:rsidRPr="00981593" w:rsidRDefault="0067392B" w:rsidP="00981593">
            <w:pPr>
              <w:pStyle w:val="ListParagraph"/>
              <w:numPr>
                <w:ilvl w:val="0"/>
                <w:numId w:val="2"/>
              </w:numPr>
              <w:rPr>
                <w:rFonts w:ascii="Arial" w:hAnsi="Arial" w:cs="Arial"/>
                <w:sz w:val="18"/>
                <w:szCs w:val="18"/>
              </w:rPr>
            </w:pPr>
          </w:p>
        </w:tc>
        <w:tc>
          <w:tcPr>
            <w:tcW w:w="4896" w:type="dxa"/>
            <w:noWrap/>
            <w:vAlign w:val="center"/>
          </w:tcPr>
          <w:p w14:paraId="5055A596" w14:textId="77777777" w:rsidR="003B2939" w:rsidRDefault="007E6DD9" w:rsidP="00067170">
            <w:pPr>
              <w:rPr>
                <w:rFonts w:ascii="Arial" w:hAnsi="Arial" w:cs="Arial"/>
                <w:sz w:val="18"/>
                <w:szCs w:val="18"/>
              </w:rPr>
            </w:pPr>
            <w:r w:rsidRPr="007E6DD9">
              <w:rPr>
                <w:rFonts w:ascii="Arial" w:hAnsi="Arial" w:cs="Arial"/>
                <w:sz w:val="18"/>
                <w:szCs w:val="18"/>
              </w:rPr>
              <w:t xml:space="preserve">Are samples refrigerated </w:t>
            </w:r>
            <w:r w:rsidR="007709C3" w:rsidRPr="007E6DD9">
              <w:rPr>
                <w:rFonts w:ascii="Arial" w:hAnsi="Arial" w:cs="Arial"/>
                <w:sz w:val="18"/>
                <w:szCs w:val="18"/>
              </w:rPr>
              <w:t>above freezing</w:t>
            </w:r>
            <w:r w:rsidR="000E4C3B">
              <w:rPr>
                <w:rFonts w:ascii="Arial" w:hAnsi="Arial" w:cs="Arial"/>
                <w:sz w:val="18"/>
                <w:szCs w:val="18"/>
              </w:rPr>
              <w:t xml:space="preserve"> and ≤</w:t>
            </w:r>
            <w:r w:rsidRPr="007E6DD9">
              <w:rPr>
                <w:rFonts w:ascii="Arial" w:hAnsi="Arial" w:cs="Arial"/>
                <w:sz w:val="18"/>
                <w:szCs w:val="18"/>
              </w:rPr>
              <w:t xml:space="preserve"> </w:t>
            </w:r>
            <w:r w:rsidR="003B2939">
              <w:rPr>
                <w:rFonts w:ascii="Arial" w:hAnsi="Arial" w:cs="Arial"/>
                <w:sz w:val="18"/>
                <w:szCs w:val="18"/>
              </w:rPr>
              <w:t>6</w:t>
            </w:r>
            <w:r w:rsidRPr="007E6DD9">
              <w:rPr>
                <w:rFonts w:ascii="Arial" w:hAnsi="Arial" w:cs="Arial"/>
                <w:sz w:val="18"/>
                <w:szCs w:val="18"/>
              </w:rPr>
              <w:t>°C during storage?</w:t>
            </w:r>
            <w:r w:rsidR="007709C3">
              <w:rPr>
                <w:rFonts w:ascii="Arial" w:hAnsi="Arial" w:cs="Arial"/>
                <w:sz w:val="18"/>
                <w:szCs w:val="18"/>
              </w:rPr>
              <w:t xml:space="preserve"> </w:t>
            </w:r>
          </w:p>
          <w:p w14:paraId="00BE4C61" w14:textId="77777777" w:rsidR="0067392B" w:rsidRPr="0067392B" w:rsidRDefault="003B2939" w:rsidP="00067170">
            <w:pPr>
              <w:rPr>
                <w:rFonts w:ascii="Arial" w:hAnsi="Arial" w:cs="Arial"/>
                <w:sz w:val="18"/>
                <w:szCs w:val="18"/>
              </w:rPr>
            </w:pPr>
            <w:r w:rsidRPr="000B000E">
              <w:rPr>
                <w:rFonts w:ascii="Arial" w:hAnsi="Arial"/>
                <w:spacing w:val="-2"/>
                <w:sz w:val="18"/>
                <w:szCs w:val="18"/>
              </w:rPr>
              <w:t>[</w:t>
            </w:r>
            <w:r w:rsidRPr="000B000E">
              <w:rPr>
                <w:rFonts w:ascii="Arial" w:hAnsi="Arial" w:cs="Arial"/>
                <w:sz w:val="18"/>
                <w:szCs w:val="18"/>
              </w:rPr>
              <w:t xml:space="preserve">40 CFR </w:t>
            </w:r>
            <w:r w:rsidR="00452FD0">
              <w:rPr>
                <w:rFonts w:ascii="Arial" w:hAnsi="Arial" w:cs="Arial"/>
                <w:sz w:val="18"/>
                <w:szCs w:val="18"/>
              </w:rPr>
              <w:t>136.3</w:t>
            </w:r>
            <w:r w:rsidRPr="000B000E">
              <w:rPr>
                <w:rFonts w:ascii="Arial" w:hAnsi="Arial" w:cs="Arial"/>
                <w:sz w:val="18"/>
                <w:szCs w:val="18"/>
              </w:rPr>
              <w:t xml:space="preserve"> Table II</w:t>
            </w:r>
            <w:r>
              <w:rPr>
                <w:rFonts w:ascii="Arial" w:hAnsi="Arial" w:cs="Arial"/>
                <w:sz w:val="18"/>
                <w:szCs w:val="18"/>
              </w:rPr>
              <w:t xml:space="preserve"> and footnote 18</w:t>
            </w:r>
            <w:r w:rsidRPr="000B000E">
              <w:rPr>
                <w:rFonts w:ascii="Arial" w:hAnsi="Arial"/>
                <w:spacing w:val="-2"/>
                <w:sz w:val="18"/>
                <w:szCs w:val="18"/>
              </w:rPr>
              <w:t>]</w:t>
            </w:r>
          </w:p>
        </w:tc>
        <w:tc>
          <w:tcPr>
            <w:tcW w:w="450" w:type="dxa"/>
            <w:noWrap/>
            <w:vAlign w:val="center"/>
          </w:tcPr>
          <w:p w14:paraId="1F84D365" w14:textId="77777777" w:rsidR="0067392B" w:rsidRPr="00A0149B" w:rsidRDefault="0067392B" w:rsidP="00067170">
            <w:pPr>
              <w:rPr>
                <w:rFonts w:ascii="Arial" w:hAnsi="Arial" w:cs="Arial"/>
                <w:sz w:val="18"/>
                <w:szCs w:val="18"/>
              </w:rPr>
            </w:pPr>
          </w:p>
        </w:tc>
        <w:tc>
          <w:tcPr>
            <w:tcW w:w="450" w:type="dxa"/>
            <w:noWrap/>
            <w:vAlign w:val="center"/>
          </w:tcPr>
          <w:p w14:paraId="45AE9F56" w14:textId="77777777" w:rsidR="0067392B" w:rsidRPr="00A0149B" w:rsidRDefault="0067392B" w:rsidP="00067170">
            <w:pPr>
              <w:rPr>
                <w:rFonts w:ascii="Arial" w:hAnsi="Arial" w:cs="Arial"/>
                <w:sz w:val="18"/>
                <w:szCs w:val="18"/>
              </w:rPr>
            </w:pPr>
          </w:p>
        </w:tc>
        <w:tc>
          <w:tcPr>
            <w:tcW w:w="4896" w:type="dxa"/>
            <w:vAlign w:val="center"/>
          </w:tcPr>
          <w:p w14:paraId="57237CD2" w14:textId="77777777" w:rsidR="0067392B" w:rsidRPr="00A0149B" w:rsidRDefault="0067392B" w:rsidP="00067170">
            <w:pPr>
              <w:rPr>
                <w:rFonts w:ascii="Arial" w:hAnsi="Arial" w:cs="Arial"/>
                <w:sz w:val="18"/>
                <w:szCs w:val="18"/>
              </w:rPr>
            </w:pPr>
          </w:p>
        </w:tc>
      </w:tr>
      <w:tr w:rsidR="00D100EA" w:rsidRPr="00A0149B" w14:paraId="4B068D41" w14:textId="77777777" w:rsidTr="00700F14">
        <w:trPr>
          <w:trHeight w:val="620"/>
        </w:trPr>
        <w:tc>
          <w:tcPr>
            <w:tcW w:w="528" w:type="dxa"/>
            <w:noWrap/>
            <w:vAlign w:val="center"/>
          </w:tcPr>
          <w:p w14:paraId="0F8E1EFB" w14:textId="77777777" w:rsidR="00D100EA" w:rsidRPr="00981593" w:rsidRDefault="00D100EA" w:rsidP="00981593">
            <w:pPr>
              <w:pStyle w:val="ListParagraph"/>
              <w:numPr>
                <w:ilvl w:val="0"/>
                <w:numId w:val="2"/>
              </w:numPr>
              <w:rPr>
                <w:rFonts w:ascii="Arial" w:hAnsi="Arial" w:cs="Arial"/>
                <w:sz w:val="18"/>
                <w:szCs w:val="18"/>
              </w:rPr>
            </w:pPr>
          </w:p>
        </w:tc>
        <w:tc>
          <w:tcPr>
            <w:tcW w:w="4896" w:type="dxa"/>
            <w:noWrap/>
            <w:vAlign w:val="center"/>
          </w:tcPr>
          <w:p w14:paraId="5A473D54" w14:textId="03966A15" w:rsidR="00D100EA" w:rsidRPr="007E6DD9" w:rsidRDefault="00D100EA" w:rsidP="00067170">
            <w:pPr>
              <w:rPr>
                <w:rFonts w:ascii="Arial" w:hAnsi="Arial" w:cs="Arial"/>
                <w:sz w:val="18"/>
                <w:szCs w:val="18"/>
              </w:rPr>
            </w:pPr>
            <w:r>
              <w:rPr>
                <w:rFonts w:ascii="Arial" w:hAnsi="Arial" w:cs="Arial"/>
                <w:sz w:val="18"/>
                <w:szCs w:val="18"/>
              </w:rPr>
              <w:t xml:space="preserve">Are samples analyzed within 48 hours of collection? </w:t>
            </w:r>
            <w:r w:rsidRPr="00A0149B">
              <w:rPr>
                <w:rFonts w:ascii="Arial" w:hAnsi="Arial" w:cs="Arial"/>
                <w:sz w:val="18"/>
                <w:szCs w:val="18"/>
              </w:rPr>
              <w:t>[40 CFR</w:t>
            </w:r>
            <w:r>
              <w:rPr>
                <w:rFonts w:ascii="Arial" w:hAnsi="Arial" w:cs="Arial"/>
                <w:sz w:val="18"/>
                <w:szCs w:val="18"/>
              </w:rPr>
              <w:t xml:space="preserve"> 136.3 Table II</w:t>
            </w:r>
            <w:r w:rsidRPr="00A0149B">
              <w:rPr>
                <w:rFonts w:ascii="Arial" w:hAnsi="Arial" w:cs="Arial"/>
                <w:sz w:val="18"/>
                <w:szCs w:val="18"/>
              </w:rPr>
              <w:t>]</w:t>
            </w:r>
          </w:p>
        </w:tc>
        <w:tc>
          <w:tcPr>
            <w:tcW w:w="450" w:type="dxa"/>
            <w:noWrap/>
            <w:vAlign w:val="center"/>
          </w:tcPr>
          <w:p w14:paraId="7A08978E" w14:textId="77777777" w:rsidR="00D100EA" w:rsidRPr="00A0149B" w:rsidRDefault="00D100EA" w:rsidP="00067170">
            <w:pPr>
              <w:rPr>
                <w:rFonts w:ascii="Arial" w:hAnsi="Arial" w:cs="Arial"/>
                <w:sz w:val="18"/>
                <w:szCs w:val="18"/>
              </w:rPr>
            </w:pPr>
          </w:p>
        </w:tc>
        <w:tc>
          <w:tcPr>
            <w:tcW w:w="450" w:type="dxa"/>
            <w:noWrap/>
            <w:vAlign w:val="center"/>
          </w:tcPr>
          <w:p w14:paraId="36AB0CD6" w14:textId="77777777" w:rsidR="00D100EA" w:rsidRPr="00A0149B" w:rsidRDefault="00D100EA" w:rsidP="00067170">
            <w:pPr>
              <w:rPr>
                <w:rFonts w:ascii="Arial" w:hAnsi="Arial" w:cs="Arial"/>
                <w:sz w:val="18"/>
                <w:szCs w:val="18"/>
              </w:rPr>
            </w:pPr>
          </w:p>
        </w:tc>
        <w:tc>
          <w:tcPr>
            <w:tcW w:w="4896" w:type="dxa"/>
            <w:vAlign w:val="center"/>
          </w:tcPr>
          <w:p w14:paraId="5B183718" w14:textId="77777777" w:rsidR="00D100EA" w:rsidRPr="00A0149B" w:rsidRDefault="00D100EA" w:rsidP="00067170">
            <w:pPr>
              <w:rPr>
                <w:rFonts w:ascii="Arial" w:hAnsi="Arial" w:cs="Arial"/>
                <w:sz w:val="18"/>
                <w:szCs w:val="18"/>
              </w:rPr>
            </w:pPr>
          </w:p>
        </w:tc>
      </w:tr>
      <w:tr w:rsidR="00490A82" w:rsidRPr="00A0149B" w14:paraId="1D2BE7E6" w14:textId="77777777" w:rsidTr="00700F14">
        <w:trPr>
          <w:trHeight w:val="512"/>
        </w:trPr>
        <w:tc>
          <w:tcPr>
            <w:tcW w:w="528" w:type="dxa"/>
            <w:tcBorders>
              <w:bottom w:val="single" w:sz="4" w:space="0" w:color="auto"/>
            </w:tcBorders>
            <w:shd w:val="clear" w:color="auto" w:fill="D9D9D9"/>
            <w:noWrap/>
            <w:vAlign w:val="center"/>
          </w:tcPr>
          <w:p w14:paraId="31F6302F" w14:textId="77777777" w:rsidR="00490A82" w:rsidRPr="00981593" w:rsidRDefault="00490A82" w:rsidP="00981593">
            <w:pPr>
              <w:pStyle w:val="ListParagraph"/>
              <w:rPr>
                <w:rFonts w:ascii="Arial" w:hAnsi="Arial" w:cs="Arial"/>
                <w:sz w:val="18"/>
                <w:szCs w:val="18"/>
              </w:rPr>
            </w:pPr>
          </w:p>
        </w:tc>
        <w:tc>
          <w:tcPr>
            <w:tcW w:w="4896" w:type="dxa"/>
            <w:tcBorders>
              <w:bottom w:val="single" w:sz="4" w:space="0" w:color="auto"/>
            </w:tcBorders>
            <w:shd w:val="clear" w:color="auto" w:fill="D9D9D9"/>
            <w:noWrap/>
            <w:vAlign w:val="center"/>
          </w:tcPr>
          <w:p w14:paraId="4CA34E3F" w14:textId="77777777" w:rsidR="00490A82" w:rsidRPr="00560E41" w:rsidRDefault="00490A82" w:rsidP="00B81A51">
            <w:pPr>
              <w:jc w:val="center"/>
              <w:rPr>
                <w:rFonts w:ascii="Arial" w:hAnsi="Arial" w:cs="Arial"/>
                <w:b/>
                <w:sz w:val="18"/>
                <w:szCs w:val="18"/>
              </w:rPr>
            </w:pPr>
            <w:r w:rsidRPr="00560E41">
              <w:rPr>
                <w:rFonts w:ascii="Arial" w:hAnsi="Arial" w:cs="Arial"/>
                <w:b/>
                <w:sz w:val="18"/>
                <w:szCs w:val="18"/>
              </w:rPr>
              <w:t>PROCEDURE –</w:t>
            </w:r>
            <w:r w:rsidR="00B81A51">
              <w:rPr>
                <w:rFonts w:ascii="Arial" w:hAnsi="Arial" w:cs="Arial"/>
                <w:b/>
                <w:sz w:val="18"/>
                <w:szCs w:val="18"/>
              </w:rPr>
              <w:t xml:space="preserve"> </w:t>
            </w:r>
            <w:r w:rsidRPr="00560E41">
              <w:rPr>
                <w:rFonts w:ascii="Arial" w:hAnsi="Arial" w:cs="Arial"/>
                <w:b/>
                <w:sz w:val="18"/>
                <w:szCs w:val="18"/>
              </w:rPr>
              <w:t>Calibration</w:t>
            </w:r>
          </w:p>
        </w:tc>
        <w:tc>
          <w:tcPr>
            <w:tcW w:w="450" w:type="dxa"/>
            <w:tcBorders>
              <w:bottom w:val="single" w:sz="4" w:space="0" w:color="auto"/>
            </w:tcBorders>
            <w:shd w:val="clear" w:color="auto" w:fill="D9D9D9"/>
            <w:noWrap/>
            <w:vAlign w:val="center"/>
          </w:tcPr>
          <w:p w14:paraId="2FFD9231" w14:textId="1D215C7A" w:rsidR="00490A82" w:rsidRPr="00560E41" w:rsidRDefault="000C1D8C" w:rsidP="00363D35">
            <w:pPr>
              <w:jc w:val="center"/>
              <w:rPr>
                <w:rFonts w:ascii="Arial" w:hAnsi="Arial" w:cs="Arial"/>
                <w:b/>
                <w:sz w:val="18"/>
                <w:szCs w:val="18"/>
              </w:rPr>
            </w:pPr>
            <w:r>
              <w:rPr>
                <w:rFonts w:ascii="Arial" w:hAnsi="Arial" w:cs="Arial"/>
                <w:b/>
                <w:sz w:val="18"/>
                <w:szCs w:val="18"/>
              </w:rPr>
              <w:t>LAB</w:t>
            </w:r>
          </w:p>
        </w:tc>
        <w:tc>
          <w:tcPr>
            <w:tcW w:w="450" w:type="dxa"/>
            <w:tcBorders>
              <w:bottom w:val="single" w:sz="4" w:space="0" w:color="auto"/>
            </w:tcBorders>
            <w:shd w:val="clear" w:color="auto" w:fill="D9D9D9"/>
            <w:noWrap/>
            <w:vAlign w:val="center"/>
          </w:tcPr>
          <w:p w14:paraId="2DDE2A55" w14:textId="438BFE25" w:rsidR="00490A82" w:rsidRPr="00560E41" w:rsidRDefault="000C1D8C" w:rsidP="00363D35">
            <w:pPr>
              <w:jc w:val="center"/>
              <w:rPr>
                <w:rFonts w:ascii="Arial" w:hAnsi="Arial" w:cs="Arial"/>
                <w:b/>
                <w:sz w:val="18"/>
                <w:szCs w:val="18"/>
              </w:rPr>
            </w:pPr>
            <w:r>
              <w:rPr>
                <w:rFonts w:ascii="Arial" w:hAnsi="Arial" w:cs="Arial"/>
                <w:b/>
                <w:sz w:val="18"/>
                <w:szCs w:val="18"/>
              </w:rPr>
              <w:t>SOP</w:t>
            </w:r>
          </w:p>
        </w:tc>
        <w:tc>
          <w:tcPr>
            <w:tcW w:w="4896" w:type="dxa"/>
            <w:tcBorders>
              <w:bottom w:val="single" w:sz="4" w:space="0" w:color="auto"/>
            </w:tcBorders>
            <w:shd w:val="clear" w:color="auto" w:fill="D9D9D9"/>
            <w:vAlign w:val="center"/>
          </w:tcPr>
          <w:p w14:paraId="3F0AD220" w14:textId="77777777" w:rsidR="00490A82" w:rsidRPr="00560E41" w:rsidRDefault="00490A82" w:rsidP="00363D35">
            <w:pPr>
              <w:jc w:val="center"/>
              <w:rPr>
                <w:rFonts w:ascii="Arial" w:hAnsi="Arial" w:cs="Arial"/>
                <w:b/>
                <w:sz w:val="18"/>
                <w:szCs w:val="18"/>
              </w:rPr>
            </w:pPr>
            <w:r w:rsidRPr="00560E41">
              <w:rPr>
                <w:rFonts w:ascii="Arial" w:hAnsi="Arial" w:cs="Arial"/>
                <w:b/>
                <w:sz w:val="18"/>
                <w:szCs w:val="18"/>
              </w:rPr>
              <w:t>EXPLANATION</w:t>
            </w:r>
          </w:p>
        </w:tc>
      </w:tr>
      <w:tr w:rsidR="00363D35" w:rsidRPr="00A0149B" w14:paraId="65711CAE" w14:textId="77777777" w:rsidTr="00700F14">
        <w:trPr>
          <w:trHeight w:val="512"/>
        </w:trPr>
        <w:tc>
          <w:tcPr>
            <w:tcW w:w="528" w:type="dxa"/>
            <w:noWrap/>
            <w:vAlign w:val="center"/>
          </w:tcPr>
          <w:p w14:paraId="386C26F7" w14:textId="77777777" w:rsidR="00363D35" w:rsidRPr="00981593" w:rsidRDefault="00363D35" w:rsidP="00981593">
            <w:pPr>
              <w:pStyle w:val="ListParagraph"/>
              <w:numPr>
                <w:ilvl w:val="0"/>
                <w:numId w:val="2"/>
              </w:numPr>
              <w:rPr>
                <w:rFonts w:ascii="Arial" w:hAnsi="Arial" w:cs="Arial"/>
                <w:sz w:val="18"/>
                <w:szCs w:val="18"/>
              </w:rPr>
            </w:pPr>
          </w:p>
        </w:tc>
        <w:tc>
          <w:tcPr>
            <w:tcW w:w="4896" w:type="dxa"/>
            <w:noWrap/>
            <w:vAlign w:val="center"/>
          </w:tcPr>
          <w:p w14:paraId="77046394" w14:textId="77CF91B7" w:rsidR="00363D35" w:rsidRDefault="00363D35" w:rsidP="00452FD0">
            <w:pPr>
              <w:rPr>
                <w:rFonts w:ascii="Arial" w:hAnsi="Arial" w:cs="Arial"/>
                <w:sz w:val="18"/>
                <w:szCs w:val="18"/>
              </w:rPr>
            </w:pPr>
            <w:r>
              <w:rPr>
                <w:rFonts w:ascii="Arial" w:hAnsi="Arial" w:cs="Arial"/>
                <w:sz w:val="18"/>
                <w:szCs w:val="18"/>
              </w:rPr>
              <w:t xml:space="preserve">What is </w:t>
            </w:r>
            <w:r w:rsidR="00001A15">
              <w:rPr>
                <w:rFonts w:ascii="Arial" w:hAnsi="Arial" w:cs="Arial"/>
                <w:sz w:val="18"/>
                <w:szCs w:val="18"/>
              </w:rPr>
              <w:t>the</w:t>
            </w:r>
            <w:r>
              <w:rPr>
                <w:rFonts w:ascii="Arial" w:hAnsi="Arial" w:cs="Arial"/>
                <w:sz w:val="18"/>
                <w:szCs w:val="18"/>
              </w:rPr>
              <w:t xml:space="preserve"> laboratory’s </w:t>
            </w:r>
            <w:r w:rsidR="000E4C3B">
              <w:rPr>
                <w:rFonts w:ascii="Arial" w:hAnsi="Arial" w:cs="Arial"/>
                <w:sz w:val="18"/>
                <w:szCs w:val="18"/>
              </w:rPr>
              <w:t xml:space="preserve">lower </w:t>
            </w:r>
            <w:r>
              <w:rPr>
                <w:rFonts w:ascii="Arial" w:hAnsi="Arial" w:cs="Arial"/>
                <w:sz w:val="18"/>
                <w:szCs w:val="18"/>
              </w:rPr>
              <w:t xml:space="preserve">reporting limit? [15A NCAC </w:t>
            </w:r>
            <w:r w:rsidR="00BF10FB">
              <w:rPr>
                <w:rFonts w:ascii="Arial" w:hAnsi="Arial" w:cs="Arial"/>
                <w:sz w:val="18"/>
                <w:szCs w:val="18"/>
              </w:rPr>
              <w:t>0</w:t>
            </w:r>
            <w:r>
              <w:rPr>
                <w:rFonts w:ascii="Arial" w:hAnsi="Arial" w:cs="Arial"/>
                <w:sz w:val="18"/>
                <w:szCs w:val="18"/>
              </w:rPr>
              <w:t>2H .0805 (a) (7) (</w:t>
            </w:r>
            <w:r w:rsidR="00B007BA">
              <w:rPr>
                <w:rFonts w:ascii="Arial" w:hAnsi="Arial" w:cs="Arial"/>
                <w:sz w:val="18"/>
                <w:szCs w:val="18"/>
              </w:rPr>
              <w:t>H</w:t>
            </w:r>
            <w:r>
              <w:rPr>
                <w:rFonts w:ascii="Arial" w:hAnsi="Arial" w:cs="Arial"/>
                <w:sz w:val="18"/>
                <w:szCs w:val="18"/>
              </w:rPr>
              <w:t>)]</w:t>
            </w:r>
          </w:p>
          <w:p w14:paraId="206F85E3" w14:textId="77777777" w:rsidR="00D100EA" w:rsidRDefault="00D100EA" w:rsidP="00452FD0">
            <w:pPr>
              <w:rPr>
                <w:rFonts w:ascii="Arial" w:hAnsi="Arial" w:cs="Arial"/>
                <w:sz w:val="18"/>
                <w:szCs w:val="18"/>
              </w:rPr>
            </w:pPr>
          </w:p>
          <w:p w14:paraId="281FA55A" w14:textId="41BF4FEE" w:rsidR="00D100EA" w:rsidRPr="00237F8E" w:rsidRDefault="00C800FD" w:rsidP="00452FD0">
            <w:pPr>
              <w:rPr>
                <w:rFonts w:ascii="Arial" w:hAnsi="Arial" w:cs="Arial"/>
                <w:b/>
                <w:bCs/>
                <w:sz w:val="18"/>
                <w:szCs w:val="18"/>
              </w:rPr>
            </w:pPr>
            <w:r w:rsidRPr="00237F8E">
              <w:rPr>
                <w:rFonts w:ascii="Arial" w:hAnsi="Arial" w:cs="Arial"/>
                <w:b/>
                <w:bCs/>
                <w:sz w:val="18"/>
                <w:szCs w:val="18"/>
              </w:rPr>
              <w:t>Answer</w:t>
            </w:r>
            <w:r w:rsidR="00D100EA" w:rsidRPr="00237F8E">
              <w:rPr>
                <w:rFonts w:ascii="Arial" w:hAnsi="Arial" w:cs="Arial"/>
                <w:b/>
                <w:bCs/>
                <w:sz w:val="18"/>
                <w:szCs w:val="18"/>
              </w:rPr>
              <w:t>:</w:t>
            </w:r>
          </w:p>
        </w:tc>
        <w:tc>
          <w:tcPr>
            <w:tcW w:w="450" w:type="dxa"/>
            <w:tcBorders>
              <w:bottom w:val="single" w:sz="4" w:space="0" w:color="auto"/>
            </w:tcBorders>
            <w:shd w:val="clear" w:color="auto" w:fill="C9C9C9" w:themeFill="accent3" w:themeFillTint="99"/>
            <w:noWrap/>
            <w:vAlign w:val="center"/>
          </w:tcPr>
          <w:p w14:paraId="61173C71" w14:textId="77777777" w:rsidR="00363D35" w:rsidRDefault="00363D35" w:rsidP="00363D35">
            <w:pPr>
              <w:rPr>
                <w:rFonts w:ascii="Arial" w:hAnsi="Arial" w:cs="Arial"/>
                <w:sz w:val="18"/>
                <w:szCs w:val="18"/>
              </w:rPr>
            </w:pPr>
          </w:p>
        </w:tc>
        <w:tc>
          <w:tcPr>
            <w:tcW w:w="450" w:type="dxa"/>
            <w:tcBorders>
              <w:bottom w:val="single" w:sz="4" w:space="0" w:color="auto"/>
            </w:tcBorders>
            <w:noWrap/>
            <w:vAlign w:val="center"/>
          </w:tcPr>
          <w:p w14:paraId="5376B795" w14:textId="77777777" w:rsidR="00363D35" w:rsidRDefault="00363D35" w:rsidP="00363D35">
            <w:pPr>
              <w:rPr>
                <w:rFonts w:ascii="Arial" w:hAnsi="Arial" w:cs="Arial"/>
                <w:sz w:val="18"/>
                <w:szCs w:val="18"/>
              </w:rPr>
            </w:pPr>
          </w:p>
        </w:tc>
        <w:tc>
          <w:tcPr>
            <w:tcW w:w="4896" w:type="dxa"/>
            <w:vAlign w:val="center"/>
          </w:tcPr>
          <w:p w14:paraId="0C6DA4A0" w14:textId="77777777" w:rsidR="005D53CA" w:rsidRDefault="005D53CA" w:rsidP="00325139">
            <w:pPr>
              <w:rPr>
                <w:rFonts w:ascii="Arial" w:hAnsi="Arial" w:cs="Arial"/>
                <w:sz w:val="18"/>
                <w:szCs w:val="18"/>
              </w:rPr>
            </w:pPr>
            <w:r>
              <w:rPr>
                <w:rFonts w:ascii="Arial" w:hAnsi="Arial" w:cs="Arial"/>
                <w:sz w:val="18"/>
                <w:szCs w:val="18"/>
              </w:rPr>
              <w:t>For analytical procedures requiring analysis of a series of standards, the concentrations of these standards shall bracket the range of the sample concentrations measured. One of the standards shall have a concentration equal to or less than the laboratory’s lowest reporting concentration for the parameter involved.</w:t>
            </w:r>
          </w:p>
          <w:p w14:paraId="65514B44" w14:textId="77777777" w:rsidR="00B007BA" w:rsidRDefault="00B007BA" w:rsidP="00325139">
            <w:pPr>
              <w:rPr>
                <w:rFonts w:ascii="Arial" w:hAnsi="Arial" w:cs="Arial"/>
                <w:sz w:val="18"/>
                <w:szCs w:val="18"/>
              </w:rPr>
            </w:pPr>
          </w:p>
          <w:p w14:paraId="7AC151EE" w14:textId="691AA680" w:rsidR="00363D35" w:rsidRDefault="00363D35" w:rsidP="00325139">
            <w:pPr>
              <w:rPr>
                <w:rFonts w:ascii="Arial" w:hAnsi="Arial" w:cs="Arial"/>
                <w:sz w:val="18"/>
                <w:szCs w:val="18"/>
              </w:rPr>
            </w:pPr>
            <w:r>
              <w:rPr>
                <w:rFonts w:ascii="Arial" w:hAnsi="Arial" w:cs="Arial"/>
                <w:sz w:val="18"/>
                <w:szCs w:val="18"/>
              </w:rPr>
              <w:lastRenderedPageBreak/>
              <w:t xml:space="preserve"> </w:t>
            </w:r>
          </w:p>
        </w:tc>
      </w:tr>
      <w:tr w:rsidR="001E553B" w14:paraId="6DD4DFB5" w14:textId="77777777" w:rsidTr="00700F14">
        <w:trPr>
          <w:trHeight w:val="512"/>
        </w:trPr>
        <w:tc>
          <w:tcPr>
            <w:tcW w:w="528" w:type="dxa"/>
            <w:noWrap/>
            <w:vAlign w:val="center"/>
          </w:tcPr>
          <w:p w14:paraId="13041E76" w14:textId="77777777" w:rsidR="001E553B" w:rsidRPr="00795E29" w:rsidRDefault="001E553B" w:rsidP="00981593">
            <w:pPr>
              <w:pStyle w:val="ListParagraph"/>
              <w:numPr>
                <w:ilvl w:val="0"/>
                <w:numId w:val="2"/>
              </w:numPr>
              <w:rPr>
                <w:rFonts w:ascii="Arial" w:hAnsi="Arial" w:cs="Arial"/>
                <w:sz w:val="18"/>
                <w:szCs w:val="18"/>
              </w:rPr>
            </w:pPr>
          </w:p>
        </w:tc>
        <w:tc>
          <w:tcPr>
            <w:tcW w:w="4896" w:type="dxa"/>
            <w:noWrap/>
            <w:vAlign w:val="center"/>
          </w:tcPr>
          <w:p w14:paraId="20115768" w14:textId="5D5400A4" w:rsidR="001E553B" w:rsidRPr="001623DC" w:rsidRDefault="001E553B">
            <w:pPr>
              <w:rPr>
                <w:rFonts w:ascii="Arial" w:hAnsi="Arial" w:cs="Arial"/>
                <w:sz w:val="18"/>
                <w:szCs w:val="18"/>
              </w:rPr>
            </w:pPr>
            <w:r w:rsidRPr="001623DC">
              <w:rPr>
                <w:rFonts w:ascii="Arial" w:hAnsi="Arial" w:cs="Arial"/>
                <w:sz w:val="18"/>
                <w:szCs w:val="18"/>
              </w:rPr>
              <w:t>Is the spectrophotometer zeroed with a</w:t>
            </w:r>
            <w:r w:rsidR="00564731" w:rsidRPr="001623DC">
              <w:rPr>
                <w:rFonts w:ascii="Arial" w:hAnsi="Arial" w:cs="Arial"/>
                <w:sz w:val="18"/>
                <w:szCs w:val="18"/>
              </w:rPr>
              <w:t xml:space="preserve"> calibration/</w:t>
            </w:r>
            <w:r w:rsidRPr="001623DC">
              <w:rPr>
                <w:rFonts w:ascii="Arial" w:hAnsi="Arial" w:cs="Arial"/>
                <w:sz w:val="18"/>
                <w:szCs w:val="18"/>
              </w:rPr>
              <w:t>reagent blank</w:t>
            </w:r>
            <w:r w:rsidR="00564731" w:rsidRPr="001623DC">
              <w:rPr>
                <w:rFonts w:ascii="Arial" w:hAnsi="Arial" w:cs="Arial"/>
                <w:sz w:val="18"/>
                <w:szCs w:val="18"/>
              </w:rPr>
              <w:t xml:space="preserve"> prior to calibration</w:t>
            </w:r>
            <w:r w:rsidRPr="001623DC">
              <w:rPr>
                <w:rFonts w:ascii="Arial" w:hAnsi="Arial" w:cs="Arial"/>
                <w:sz w:val="18"/>
                <w:szCs w:val="18"/>
              </w:rPr>
              <w:t>?</w:t>
            </w:r>
            <w:r w:rsidRPr="001623DC">
              <w:t xml:space="preserve"> </w:t>
            </w:r>
            <w:r w:rsidRPr="001623DC">
              <w:rPr>
                <w:rFonts w:ascii="Arial" w:hAnsi="Arial" w:cs="Arial"/>
                <w:sz w:val="18"/>
                <w:szCs w:val="18"/>
              </w:rPr>
              <w:t>[SM 4500-P E-20</w:t>
            </w:r>
            <w:r w:rsidR="002A7265" w:rsidRPr="003572E4">
              <w:rPr>
                <w:rFonts w:ascii="Arial" w:hAnsi="Arial" w:cs="Arial"/>
                <w:sz w:val="18"/>
                <w:szCs w:val="18"/>
              </w:rPr>
              <w:t>2</w:t>
            </w:r>
            <w:r w:rsidRPr="001623DC">
              <w:rPr>
                <w:rFonts w:ascii="Arial" w:hAnsi="Arial" w:cs="Arial"/>
                <w:sz w:val="18"/>
                <w:szCs w:val="18"/>
              </w:rPr>
              <w:t>1 (4) (c)]</w:t>
            </w:r>
          </w:p>
        </w:tc>
        <w:tc>
          <w:tcPr>
            <w:tcW w:w="450" w:type="dxa"/>
            <w:tcBorders>
              <w:bottom w:val="single" w:sz="4" w:space="0" w:color="auto"/>
            </w:tcBorders>
            <w:noWrap/>
            <w:vAlign w:val="center"/>
          </w:tcPr>
          <w:p w14:paraId="5452EFA5" w14:textId="77777777" w:rsidR="001E553B" w:rsidRDefault="001E553B">
            <w:pPr>
              <w:rPr>
                <w:rFonts w:ascii="Arial" w:hAnsi="Arial" w:cs="Arial"/>
                <w:sz w:val="18"/>
                <w:szCs w:val="18"/>
              </w:rPr>
            </w:pPr>
          </w:p>
        </w:tc>
        <w:tc>
          <w:tcPr>
            <w:tcW w:w="450" w:type="dxa"/>
            <w:tcBorders>
              <w:bottom w:val="single" w:sz="4" w:space="0" w:color="auto"/>
            </w:tcBorders>
            <w:noWrap/>
            <w:vAlign w:val="center"/>
          </w:tcPr>
          <w:p w14:paraId="0CC075FF" w14:textId="77777777" w:rsidR="001E553B" w:rsidRDefault="001E553B">
            <w:pPr>
              <w:rPr>
                <w:rFonts w:ascii="Arial" w:hAnsi="Arial" w:cs="Arial"/>
                <w:sz w:val="18"/>
                <w:szCs w:val="18"/>
              </w:rPr>
            </w:pPr>
          </w:p>
        </w:tc>
        <w:tc>
          <w:tcPr>
            <w:tcW w:w="4896" w:type="dxa"/>
            <w:vAlign w:val="center"/>
          </w:tcPr>
          <w:p w14:paraId="31803551" w14:textId="77777777" w:rsidR="001E553B" w:rsidRDefault="00564731">
            <w:pPr>
              <w:rPr>
                <w:rFonts w:ascii="Arial" w:hAnsi="Arial" w:cs="Arial"/>
                <w:sz w:val="18"/>
                <w:szCs w:val="18"/>
              </w:rPr>
            </w:pPr>
            <w:r>
              <w:rPr>
                <w:rFonts w:ascii="Arial" w:hAnsi="Arial" w:cs="Arial"/>
                <w:sz w:val="18"/>
                <w:szCs w:val="18"/>
              </w:rPr>
              <w:t xml:space="preserve">Calibration and reagent blanks are treated the same since the orthophosphate samples are not digested prior to analysis. </w:t>
            </w:r>
          </w:p>
          <w:p w14:paraId="47C5FBD5" w14:textId="77777777" w:rsidR="001623DC" w:rsidRDefault="001623DC">
            <w:pPr>
              <w:rPr>
                <w:rFonts w:ascii="Arial" w:hAnsi="Arial" w:cs="Arial"/>
                <w:sz w:val="18"/>
                <w:szCs w:val="18"/>
              </w:rPr>
            </w:pPr>
          </w:p>
          <w:p w14:paraId="4E7B5E13" w14:textId="4260A0E3" w:rsidR="001623DC" w:rsidRDefault="001623DC" w:rsidP="001623DC">
            <w:pPr>
              <w:rPr>
                <w:rFonts w:ascii="Arial" w:hAnsi="Arial" w:cs="Arial"/>
                <w:sz w:val="18"/>
                <w:szCs w:val="18"/>
              </w:rPr>
            </w:pPr>
            <w:r w:rsidRPr="00980636">
              <w:rPr>
                <w:rFonts w:ascii="Arial" w:hAnsi="Arial" w:cs="Arial"/>
                <w:sz w:val="18"/>
                <w:szCs w:val="18"/>
              </w:rPr>
              <w:t>The calibration</w:t>
            </w:r>
            <w:r>
              <w:rPr>
                <w:rFonts w:ascii="Arial" w:hAnsi="Arial" w:cs="Arial"/>
                <w:sz w:val="18"/>
                <w:szCs w:val="18"/>
              </w:rPr>
              <w:t xml:space="preserve"> </w:t>
            </w:r>
            <w:r w:rsidRPr="00980636">
              <w:rPr>
                <w:rFonts w:ascii="Arial" w:hAnsi="Arial" w:cs="Arial"/>
                <w:sz w:val="18"/>
                <w:szCs w:val="18"/>
              </w:rPr>
              <w:t>blank consists of reagent water with the combined reagent.</w:t>
            </w:r>
          </w:p>
        </w:tc>
      </w:tr>
      <w:tr w:rsidR="00363D35" w:rsidRPr="00A0149B" w14:paraId="0DB0D868" w14:textId="77777777" w:rsidTr="00700F14">
        <w:trPr>
          <w:trHeight w:val="3446"/>
        </w:trPr>
        <w:tc>
          <w:tcPr>
            <w:tcW w:w="528" w:type="dxa"/>
            <w:noWrap/>
            <w:vAlign w:val="center"/>
          </w:tcPr>
          <w:p w14:paraId="3F663DEA" w14:textId="77777777" w:rsidR="00363D35" w:rsidRPr="00981593" w:rsidRDefault="00363D35" w:rsidP="00981593">
            <w:pPr>
              <w:pStyle w:val="ListParagraph"/>
              <w:numPr>
                <w:ilvl w:val="0"/>
                <w:numId w:val="2"/>
              </w:numPr>
              <w:rPr>
                <w:rFonts w:ascii="Arial" w:hAnsi="Arial" w:cs="Arial"/>
                <w:sz w:val="18"/>
                <w:szCs w:val="18"/>
              </w:rPr>
            </w:pPr>
          </w:p>
        </w:tc>
        <w:tc>
          <w:tcPr>
            <w:tcW w:w="4896" w:type="dxa"/>
            <w:noWrap/>
            <w:vAlign w:val="center"/>
          </w:tcPr>
          <w:p w14:paraId="506219C4" w14:textId="1592C5CE" w:rsidR="002C0CF2" w:rsidRDefault="00363D35" w:rsidP="002C0CF2">
            <w:pPr>
              <w:rPr>
                <w:rFonts w:ascii="Arial" w:hAnsi="Arial"/>
                <w:b/>
                <w:sz w:val="18"/>
                <w:szCs w:val="18"/>
              </w:rPr>
            </w:pPr>
            <w:r>
              <w:rPr>
                <w:rFonts w:ascii="Arial" w:hAnsi="Arial"/>
                <w:b/>
                <w:sz w:val="18"/>
                <w:szCs w:val="18"/>
              </w:rPr>
              <w:t xml:space="preserve">List the values of </w:t>
            </w:r>
            <w:r w:rsidR="00A31B2E">
              <w:rPr>
                <w:rFonts w:ascii="Arial" w:hAnsi="Arial"/>
                <w:b/>
                <w:sz w:val="18"/>
                <w:szCs w:val="18"/>
              </w:rPr>
              <w:t xml:space="preserve">the </w:t>
            </w:r>
            <w:r>
              <w:rPr>
                <w:rFonts w:ascii="Arial" w:hAnsi="Arial"/>
                <w:b/>
                <w:sz w:val="18"/>
                <w:szCs w:val="18"/>
              </w:rPr>
              <w:t xml:space="preserve">standards used for </w:t>
            </w:r>
            <w:r w:rsidR="00DB56AE">
              <w:rPr>
                <w:rFonts w:ascii="Arial" w:hAnsi="Arial"/>
                <w:b/>
                <w:sz w:val="18"/>
                <w:szCs w:val="18"/>
              </w:rPr>
              <w:t>calibration</w:t>
            </w:r>
          </w:p>
          <w:p w14:paraId="2EBF30C5" w14:textId="387DC6FB" w:rsidR="00363D35" w:rsidRDefault="002C0CF2" w:rsidP="00452FD0">
            <w:pPr>
              <w:rPr>
                <w:rFonts w:ascii="Arial" w:hAnsi="Arial" w:cs="Arial"/>
                <w:sz w:val="18"/>
                <w:szCs w:val="18"/>
              </w:rPr>
            </w:pPr>
            <w:r>
              <w:rPr>
                <w:rFonts w:ascii="Arial" w:hAnsi="Arial" w:cs="Arial"/>
                <w:sz w:val="18"/>
                <w:szCs w:val="18"/>
              </w:rPr>
              <w:t>[SM 4500-P E</w:t>
            </w:r>
            <w:r w:rsidR="005E40D8">
              <w:rPr>
                <w:rFonts w:ascii="Arial" w:hAnsi="Arial" w:cs="Arial"/>
                <w:sz w:val="18"/>
                <w:szCs w:val="18"/>
              </w:rPr>
              <w:t>-20</w:t>
            </w:r>
            <w:r w:rsidR="00980636">
              <w:rPr>
                <w:rFonts w:ascii="Arial" w:hAnsi="Arial" w:cs="Arial"/>
                <w:sz w:val="18"/>
                <w:szCs w:val="18"/>
              </w:rPr>
              <w:t>2</w:t>
            </w:r>
            <w:r w:rsidR="005E40D8">
              <w:rPr>
                <w:rFonts w:ascii="Arial" w:hAnsi="Arial" w:cs="Arial"/>
                <w:sz w:val="18"/>
                <w:szCs w:val="18"/>
              </w:rPr>
              <w:t>1</w:t>
            </w:r>
            <w:r>
              <w:rPr>
                <w:rFonts w:ascii="Arial" w:hAnsi="Arial" w:cs="Arial"/>
                <w:sz w:val="18"/>
                <w:szCs w:val="18"/>
              </w:rPr>
              <w:t xml:space="preserve"> (4) (c)]</w:t>
            </w:r>
          </w:p>
          <w:p w14:paraId="63968A47" w14:textId="77777777" w:rsidR="00D100EA" w:rsidRDefault="00D100EA" w:rsidP="00452FD0">
            <w:pPr>
              <w:rPr>
                <w:rFonts w:ascii="Arial" w:hAnsi="Arial" w:cs="Arial"/>
                <w:sz w:val="18"/>
                <w:szCs w:val="18"/>
              </w:rPr>
            </w:pPr>
          </w:p>
          <w:p w14:paraId="34ABBF41" w14:textId="77777777" w:rsidR="00D100EA" w:rsidRDefault="00D100EA" w:rsidP="00452FD0">
            <w:pPr>
              <w:rPr>
                <w:rFonts w:ascii="Arial" w:hAnsi="Arial" w:cs="Arial"/>
                <w:b/>
                <w:bCs/>
                <w:sz w:val="18"/>
                <w:szCs w:val="18"/>
              </w:rPr>
            </w:pPr>
            <w:r w:rsidRPr="00523E4C">
              <w:rPr>
                <w:rFonts w:ascii="Arial" w:hAnsi="Arial" w:cs="Arial"/>
                <w:b/>
                <w:bCs/>
                <w:sz w:val="18"/>
                <w:szCs w:val="18"/>
              </w:rPr>
              <w:t>Standard Concentrations:</w:t>
            </w:r>
          </w:p>
          <w:p w14:paraId="509F921B" w14:textId="77777777" w:rsidR="00001A15" w:rsidRDefault="00001A15" w:rsidP="00452FD0">
            <w:pPr>
              <w:rPr>
                <w:rFonts w:ascii="Arial" w:hAnsi="Arial" w:cs="Arial"/>
                <w:b/>
                <w:bCs/>
                <w:sz w:val="18"/>
                <w:szCs w:val="18"/>
              </w:rPr>
            </w:pPr>
          </w:p>
          <w:p w14:paraId="7F2C0483" w14:textId="77777777" w:rsidR="00001A15" w:rsidRDefault="00001A15" w:rsidP="00452FD0">
            <w:pPr>
              <w:rPr>
                <w:rFonts w:ascii="Arial" w:hAnsi="Arial" w:cs="Arial"/>
                <w:b/>
                <w:bCs/>
                <w:sz w:val="18"/>
                <w:szCs w:val="18"/>
              </w:rPr>
            </w:pPr>
          </w:p>
          <w:p w14:paraId="22943CBD" w14:textId="77777777" w:rsidR="00001A15" w:rsidRDefault="00001A15" w:rsidP="00452FD0">
            <w:pPr>
              <w:rPr>
                <w:rFonts w:ascii="Arial" w:hAnsi="Arial" w:cs="Arial"/>
                <w:b/>
                <w:bCs/>
                <w:sz w:val="18"/>
                <w:szCs w:val="18"/>
              </w:rPr>
            </w:pPr>
          </w:p>
          <w:p w14:paraId="6DF35333" w14:textId="77777777" w:rsidR="00001A15" w:rsidRDefault="00001A15" w:rsidP="00452FD0">
            <w:pPr>
              <w:rPr>
                <w:rFonts w:ascii="Arial" w:hAnsi="Arial" w:cs="Arial"/>
                <w:b/>
                <w:bCs/>
                <w:sz w:val="18"/>
                <w:szCs w:val="18"/>
              </w:rPr>
            </w:pPr>
          </w:p>
          <w:p w14:paraId="641A9BB8" w14:textId="77777777" w:rsidR="00001A15" w:rsidRDefault="00001A15" w:rsidP="00452FD0">
            <w:pPr>
              <w:rPr>
                <w:rFonts w:ascii="Arial" w:hAnsi="Arial" w:cs="Arial"/>
                <w:b/>
                <w:bCs/>
                <w:sz w:val="18"/>
                <w:szCs w:val="18"/>
              </w:rPr>
            </w:pPr>
          </w:p>
          <w:p w14:paraId="5FE5640F" w14:textId="77777777" w:rsidR="00001A15" w:rsidRDefault="00001A15" w:rsidP="00452FD0">
            <w:pPr>
              <w:rPr>
                <w:rFonts w:ascii="Arial" w:hAnsi="Arial" w:cs="Arial"/>
                <w:b/>
                <w:bCs/>
                <w:sz w:val="18"/>
                <w:szCs w:val="18"/>
              </w:rPr>
            </w:pPr>
          </w:p>
          <w:p w14:paraId="6F1CC2D8" w14:textId="77777777" w:rsidR="00001A15" w:rsidRDefault="00001A15" w:rsidP="00452FD0">
            <w:pPr>
              <w:rPr>
                <w:rFonts w:ascii="Arial" w:hAnsi="Arial" w:cs="Arial"/>
                <w:b/>
                <w:bCs/>
                <w:sz w:val="18"/>
                <w:szCs w:val="18"/>
              </w:rPr>
            </w:pPr>
          </w:p>
          <w:p w14:paraId="6DC00C17" w14:textId="77777777" w:rsidR="00001A15" w:rsidRDefault="00001A15" w:rsidP="00452FD0">
            <w:pPr>
              <w:rPr>
                <w:rFonts w:ascii="Arial" w:hAnsi="Arial" w:cs="Arial"/>
                <w:b/>
                <w:bCs/>
                <w:sz w:val="18"/>
                <w:szCs w:val="18"/>
              </w:rPr>
            </w:pPr>
          </w:p>
          <w:p w14:paraId="4823477D" w14:textId="77777777" w:rsidR="00001A15" w:rsidRDefault="00001A15" w:rsidP="00452FD0">
            <w:pPr>
              <w:rPr>
                <w:rFonts w:ascii="Arial" w:hAnsi="Arial" w:cs="Arial"/>
                <w:b/>
                <w:bCs/>
                <w:sz w:val="18"/>
                <w:szCs w:val="18"/>
              </w:rPr>
            </w:pPr>
          </w:p>
          <w:p w14:paraId="4E32C444" w14:textId="77777777" w:rsidR="00001A15" w:rsidRDefault="00001A15" w:rsidP="00452FD0">
            <w:pPr>
              <w:rPr>
                <w:rFonts w:ascii="Arial" w:hAnsi="Arial" w:cs="Arial"/>
                <w:b/>
                <w:bCs/>
                <w:sz w:val="18"/>
                <w:szCs w:val="18"/>
              </w:rPr>
            </w:pPr>
          </w:p>
          <w:p w14:paraId="7B3E6425" w14:textId="77777777" w:rsidR="00001A15" w:rsidRDefault="00001A15" w:rsidP="00452FD0">
            <w:pPr>
              <w:rPr>
                <w:rFonts w:ascii="Arial" w:hAnsi="Arial" w:cs="Arial"/>
                <w:b/>
                <w:bCs/>
                <w:sz w:val="18"/>
                <w:szCs w:val="18"/>
              </w:rPr>
            </w:pPr>
          </w:p>
          <w:p w14:paraId="5E835349" w14:textId="4CFD3007" w:rsidR="00001A15" w:rsidRPr="00523E4C" w:rsidRDefault="00001A15" w:rsidP="00452FD0">
            <w:pPr>
              <w:rPr>
                <w:rFonts w:ascii="Arial" w:hAnsi="Arial" w:cs="Arial"/>
                <w:b/>
                <w:bCs/>
                <w:sz w:val="18"/>
                <w:szCs w:val="18"/>
              </w:rPr>
            </w:pPr>
          </w:p>
        </w:tc>
        <w:tc>
          <w:tcPr>
            <w:tcW w:w="450" w:type="dxa"/>
            <w:tcBorders>
              <w:bottom w:val="single" w:sz="4" w:space="0" w:color="auto"/>
            </w:tcBorders>
            <w:shd w:val="clear" w:color="auto" w:fill="C9C9C9" w:themeFill="accent3" w:themeFillTint="99"/>
            <w:noWrap/>
            <w:vAlign w:val="center"/>
          </w:tcPr>
          <w:p w14:paraId="6F1F049D" w14:textId="77777777" w:rsidR="00363D35" w:rsidRDefault="00363D35" w:rsidP="00363D35">
            <w:pPr>
              <w:rPr>
                <w:rFonts w:ascii="Arial" w:hAnsi="Arial" w:cs="Arial"/>
                <w:sz w:val="18"/>
                <w:szCs w:val="18"/>
              </w:rPr>
            </w:pPr>
          </w:p>
        </w:tc>
        <w:tc>
          <w:tcPr>
            <w:tcW w:w="450" w:type="dxa"/>
            <w:tcBorders>
              <w:bottom w:val="single" w:sz="4" w:space="0" w:color="auto"/>
            </w:tcBorders>
            <w:noWrap/>
            <w:vAlign w:val="center"/>
          </w:tcPr>
          <w:p w14:paraId="1400E6DC" w14:textId="77777777" w:rsidR="00363D35" w:rsidRDefault="00363D35" w:rsidP="00363D35">
            <w:pPr>
              <w:rPr>
                <w:rFonts w:ascii="Arial" w:hAnsi="Arial" w:cs="Arial"/>
                <w:sz w:val="18"/>
                <w:szCs w:val="18"/>
              </w:rPr>
            </w:pPr>
          </w:p>
        </w:tc>
        <w:tc>
          <w:tcPr>
            <w:tcW w:w="4896" w:type="dxa"/>
            <w:vAlign w:val="center"/>
          </w:tcPr>
          <w:p w14:paraId="6440F255" w14:textId="3E0242E3" w:rsidR="00980636" w:rsidRPr="00980636" w:rsidRDefault="00980636" w:rsidP="00980636">
            <w:pPr>
              <w:rPr>
                <w:rFonts w:ascii="Arial" w:hAnsi="Arial" w:cs="Arial"/>
                <w:sz w:val="18"/>
                <w:szCs w:val="18"/>
              </w:rPr>
            </w:pPr>
            <w:r w:rsidRPr="00980636">
              <w:rPr>
                <w:rFonts w:ascii="Arial" w:hAnsi="Arial" w:cs="Arial"/>
                <w:sz w:val="18"/>
                <w:szCs w:val="18"/>
              </w:rPr>
              <w:t>Prepare individual calibration</w:t>
            </w:r>
            <w:r>
              <w:rPr>
                <w:rFonts w:ascii="Arial" w:hAnsi="Arial" w:cs="Arial"/>
                <w:sz w:val="18"/>
                <w:szCs w:val="18"/>
              </w:rPr>
              <w:t xml:space="preserve"> </w:t>
            </w:r>
            <w:r w:rsidRPr="00980636">
              <w:rPr>
                <w:rFonts w:ascii="Arial" w:hAnsi="Arial" w:cs="Arial"/>
                <w:sz w:val="18"/>
                <w:szCs w:val="18"/>
              </w:rPr>
              <w:t>curves from a series of 4 up to 6 standards, including a calibration</w:t>
            </w:r>
            <w:r>
              <w:rPr>
                <w:rFonts w:ascii="Arial" w:hAnsi="Arial" w:cs="Arial"/>
                <w:sz w:val="18"/>
                <w:szCs w:val="18"/>
              </w:rPr>
              <w:t xml:space="preserve"> </w:t>
            </w:r>
            <w:r w:rsidRPr="00980636">
              <w:rPr>
                <w:rFonts w:ascii="Arial" w:hAnsi="Arial" w:cs="Arial"/>
                <w:sz w:val="18"/>
                <w:szCs w:val="18"/>
              </w:rPr>
              <w:t>blank, within the phosphate ranges indicated in 4500-P E.1c. The calibration</w:t>
            </w:r>
          </w:p>
          <w:p w14:paraId="79C9E8B5" w14:textId="3C04C7CB" w:rsidR="001623DC" w:rsidRDefault="00980636" w:rsidP="001623DC">
            <w:pPr>
              <w:rPr>
                <w:rFonts w:ascii="Arial" w:hAnsi="Arial" w:cs="Arial"/>
                <w:sz w:val="18"/>
                <w:szCs w:val="18"/>
              </w:rPr>
            </w:pPr>
            <w:proofErr w:type="gramStart"/>
            <w:r w:rsidRPr="00980636">
              <w:rPr>
                <w:rFonts w:ascii="Arial" w:hAnsi="Arial" w:cs="Arial"/>
                <w:sz w:val="18"/>
                <w:szCs w:val="18"/>
              </w:rPr>
              <w:t>blank</w:t>
            </w:r>
            <w:proofErr w:type="gramEnd"/>
            <w:r w:rsidRPr="00980636">
              <w:rPr>
                <w:rFonts w:ascii="Arial" w:hAnsi="Arial" w:cs="Arial"/>
                <w:sz w:val="18"/>
                <w:szCs w:val="18"/>
              </w:rPr>
              <w:t xml:space="preserve"> consists of reagent water with the combined reagent.</w:t>
            </w:r>
            <w:r>
              <w:rPr>
                <w:rFonts w:ascii="Arial" w:hAnsi="Arial" w:cs="Arial"/>
                <w:sz w:val="18"/>
                <w:szCs w:val="18"/>
              </w:rPr>
              <w:t xml:space="preserve"> </w:t>
            </w:r>
            <w:r w:rsidRPr="00980636">
              <w:rPr>
                <w:rFonts w:ascii="Arial" w:hAnsi="Arial" w:cs="Arial"/>
                <w:sz w:val="18"/>
                <w:szCs w:val="18"/>
              </w:rPr>
              <w:t>Plot absorbance versus phosphate concentration.</w:t>
            </w:r>
          </w:p>
          <w:p w14:paraId="38811AC1" w14:textId="0488A53D" w:rsidR="00980636" w:rsidRDefault="00980636" w:rsidP="00980636">
            <w:pPr>
              <w:rPr>
                <w:rFonts w:ascii="Arial" w:hAnsi="Arial" w:cs="Arial"/>
                <w:sz w:val="18"/>
                <w:szCs w:val="18"/>
              </w:rPr>
            </w:pPr>
          </w:p>
          <w:p w14:paraId="3CCB3661" w14:textId="77777777" w:rsidR="002C0CF2" w:rsidRDefault="002C0CF2" w:rsidP="002C0CF2">
            <w:pPr>
              <w:rPr>
                <w:rFonts w:ascii="Arial" w:hAnsi="Arial" w:cs="Arial"/>
                <w:sz w:val="18"/>
                <w:szCs w:val="18"/>
              </w:rPr>
            </w:pPr>
          </w:p>
          <w:p w14:paraId="5AF1FE88" w14:textId="77777777" w:rsidR="002C0CF2" w:rsidRDefault="002C0CF2" w:rsidP="002C0CF2">
            <w:pPr>
              <w:rPr>
                <w:rFonts w:ascii="Arial" w:hAnsi="Arial" w:cs="Arial"/>
                <w:sz w:val="18"/>
                <w:szCs w:val="18"/>
              </w:rPr>
            </w:pPr>
            <w:r w:rsidRPr="002C0CF2">
              <w:rPr>
                <w:rFonts w:ascii="Arial" w:hAnsi="Arial" w:cs="Arial"/>
                <w:sz w:val="18"/>
                <w:szCs w:val="18"/>
              </w:rPr>
              <w:t xml:space="preserve">Minimum detectable concentration: Approximately 10 </w:t>
            </w:r>
            <w:proofErr w:type="spellStart"/>
            <w:r w:rsidRPr="002C0CF2">
              <w:rPr>
                <w:rFonts w:ascii="Arial" w:hAnsi="Arial" w:cs="Arial"/>
                <w:sz w:val="18"/>
                <w:szCs w:val="18"/>
              </w:rPr>
              <w:t>μg</w:t>
            </w:r>
            <w:proofErr w:type="spellEnd"/>
            <w:r w:rsidRPr="002C0CF2">
              <w:rPr>
                <w:rFonts w:ascii="Arial" w:hAnsi="Arial" w:cs="Arial"/>
                <w:sz w:val="18"/>
                <w:szCs w:val="18"/>
              </w:rPr>
              <w:t xml:space="preserve"> P/L. P ranges are as follows:</w:t>
            </w:r>
          </w:p>
          <w:p w14:paraId="10BE7DCD" w14:textId="77777777" w:rsidR="002C0CF2" w:rsidRPr="002C0CF2" w:rsidRDefault="002C0CF2" w:rsidP="002C0CF2">
            <w:pPr>
              <w:rPr>
                <w:rFonts w:ascii="Arial" w:hAnsi="Arial" w:cs="Arial"/>
                <w:sz w:val="18"/>
                <w:szCs w:val="18"/>
              </w:rPr>
            </w:pPr>
          </w:p>
          <w:p w14:paraId="76ECE581" w14:textId="77777777" w:rsidR="002C0CF2" w:rsidRPr="002C0CF2" w:rsidRDefault="002C0CF2" w:rsidP="002C0CF2">
            <w:pPr>
              <w:rPr>
                <w:rFonts w:ascii="Arial" w:hAnsi="Arial" w:cs="Arial"/>
                <w:sz w:val="18"/>
                <w:szCs w:val="18"/>
              </w:rPr>
            </w:pPr>
            <w:r>
              <w:rPr>
                <w:rFonts w:ascii="Arial" w:hAnsi="Arial" w:cs="Arial"/>
                <w:sz w:val="18"/>
                <w:szCs w:val="18"/>
              </w:rPr>
              <w:t xml:space="preserve">     </w:t>
            </w:r>
            <w:r w:rsidRPr="002C0CF2">
              <w:rPr>
                <w:rFonts w:ascii="Arial" w:hAnsi="Arial" w:cs="Arial"/>
                <w:sz w:val="18"/>
                <w:szCs w:val="18"/>
              </w:rPr>
              <w:t>Approximate</w:t>
            </w:r>
          </w:p>
          <w:p w14:paraId="792D835D" w14:textId="77777777" w:rsidR="002C0CF2" w:rsidRPr="002C0CF2" w:rsidRDefault="002C0CF2" w:rsidP="002C0CF2">
            <w:pPr>
              <w:rPr>
                <w:rFonts w:ascii="Arial" w:hAnsi="Arial" w:cs="Arial"/>
                <w:sz w:val="18"/>
                <w:szCs w:val="18"/>
              </w:rPr>
            </w:pPr>
            <w:r>
              <w:rPr>
                <w:rFonts w:ascii="Arial" w:hAnsi="Arial" w:cs="Arial"/>
                <w:sz w:val="18"/>
                <w:szCs w:val="18"/>
              </w:rPr>
              <w:t xml:space="preserve">        </w:t>
            </w:r>
            <w:r w:rsidRPr="002C0CF2">
              <w:rPr>
                <w:rFonts w:ascii="Arial" w:hAnsi="Arial" w:cs="Arial"/>
                <w:sz w:val="18"/>
                <w:szCs w:val="18"/>
              </w:rPr>
              <w:t>P Range</w:t>
            </w:r>
            <w:r>
              <w:rPr>
                <w:rFonts w:ascii="Arial" w:hAnsi="Arial" w:cs="Arial"/>
                <w:sz w:val="18"/>
                <w:szCs w:val="18"/>
              </w:rPr>
              <w:t xml:space="preserve">                      </w:t>
            </w:r>
            <w:r w:rsidR="00325139">
              <w:rPr>
                <w:rFonts w:ascii="Arial" w:hAnsi="Arial" w:cs="Arial"/>
                <w:sz w:val="18"/>
                <w:szCs w:val="18"/>
              </w:rPr>
              <w:t xml:space="preserve">  </w:t>
            </w:r>
            <w:r>
              <w:rPr>
                <w:rFonts w:ascii="Arial" w:hAnsi="Arial" w:cs="Arial"/>
                <w:sz w:val="18"/>
                <w:szCs w:val="18"/>
              </w:rPr>
              <w:t xml:space="preserve">  </w:t>
            </w:r>
            <w:r w:rsidRPr="002C0CF2">
              <w:rPr>
                <w:rFonts w:ascii="Arial" w:hAnsi="Arial" w:cs="Arial"/>
                <w:sz w:val="18"/>
                <w:szCs w:val="18"/>
              </w:rPr>
              <w:t>Light Path</w:t>
            </w:r>
          </w:p>
          <w:p w14:paraId="62159094" w14:textId="77777777" w:rsidR="002C0CF2" w:rsidRPr="002C0CF2" w:rsidRDefault="002C0CF2" w:rsidP="002C0CF2">
            <w:pPr>
              <w:rPr>
                <w:rFonts w:ascii="Arial" w:hAnsi="Arial" w:cs="Arial"/>
                <w:sz w:val="18"/>
                <w:szCs w:val="18"/>
                <w:u w:val="single"/>
              </w:rPr>
            </w:pPr>
            <w:r w:rsidRPr="002C0CF2">
              <w:rPr>
                <w:rFonts w:ascii="Arial" w:hAnsi="Arial" w:cs="Arial"/>
                <w:sz w:val="18"/>
                <w:szCs w:val="18"/>
                <w:u w:val="single"/>
              </w:rPr>
              <w:t xml:space="preserve">     </w:t>
            </w:r>
            <w:r>
              <w:rPr>
                <w:rFonts w:ascii="Arial" w:hAnsi="Arial" w:cs="Arial"/>
                <w:sz w:val="18"/>
                <w:szCs w:val="18"/>
                <w:u w:val="single"/>
              </w:rPr>
              <w:t xml:space="preserve">    </w:t>
            </w:r>
            <w:r w:rsidRPr="002C0CF2">
              <w:rPr>
                <w:rFonts w:ascii="Arial" w:hAnsi="Arial" w:cs="Arial"/>
                <w:sz w:val="18"/>
                <w:szCs w:val="18"/>
                <w:u w:val="single"/>
              </w:rPr>
              <w:t xml:space="preserve">(mg/L)                          </w:t>
            </w:r>
            <w:r>
              <w:rPr>
                <w:rFonts w:ascii="Arial" w:hAnsi="Arial" w:cs="Arial"/>
                <w:sz w:val="18"/>
                <w:szCs w:val="18"/>
                <w:u w:val="single"/>
              </w:rPr>
              <w:t xml:space="preserve"> </w:t>
            </w:r>
            <w:r w:rsidRPr="002C0CF2">
              <w:rPr>
                <w:rFonts w:ascii="Arial" w:hAnsi="Arial" w:cs="Arial"/>
                <w:sz w:val="18"/>
                <w:szCs w:val="18"/>
                <w:u w:val="single"/>
              </w:rPr>
              <w:t xml:space="preserve"> </w:t>
            </w:r>
            <w:r w:rsidR="00325139">
              <w:rPr>
                <w:rFonts w:ascii="Arial" w:hAnsi="Arial" w:cs="Arial"/>
                <w:sz w:val="18"/>
                <w:szCs w:val="18"/>
                <w:u w:val="single"/>
              </w:rPr>
              <w:t xml:space="preserve">  </w:t>
            </w:r>
            <w:proofErr w:type="gramStart"/>
            <w:r w:rsidR="00325139">
              <w:rPr>
                <w:rFonts w:ascii="Arial" w:hAnsi="Arial" w:cs="Arial"/>
                <w:sz w:val="18"/>
                <w:szCs w:val="18"/>
                <w:u w:val="single"/>
              </w:rPr>
              <w:t xml:space="preserve"> </w:t>
            </w:r>
            <w:r w:rsidRPr="002C0CF2">
              <w:rPr>
                <w:rFonts w:ascii="Arial" w:hAnsi="Arial" w:cs="Arial"/>
                <w:sz w:val="18"/>
                <w:szCs w:val="18"/>
                <w:u w:val="single"/>
              </w:rPr>
              <w:t xml:space="preserve"> </w:t>
            </w:r>
            <w:r>
              <w:rPr>
                <w:rFonts w:ascii="Arial" w:hAnsi="Arial" w:cs="Arial"/>
                <w:sz w:val="18"/>
                <w:szCs w:val="18"/>
                <w:u w:val="single"/>
              </w:rPr>
              <w:t xml:space="preserve"> </w:t>
            </w:r>
            <w:r w:rsidRPr="002C0CF2">
              <w:rPr>
                <w:rFonts w:ascii="Arial" w:hAnsi="Arial" w:cs="Arial"/>
                <w:sz w:val="18"/>
                <w:szCs w:val="18"/>
                <w:u w:val="single"/>
              </w:rPr>
              <w:t>(</w:t>
            </w:r>
            <w:proofErr w:type="gramEnd"/>
            <w:r w:rsidRPr="002C0CF2">
              <w:rPr>
                <w:rFonts w:ascii="Arial" w:hAnsi="Arial" w:cs="Arial"/>
                <w:sz w:val="18"/>
                <w:szCs w:val="18"/>
                <w:u w:val="single"/>
              </w:rPr>
              <w:t xml:space="preserve">cm)      </w:t>
            </w:r>
            <w:r>
              <w:rPr>
                <w:rFonts w:ascii="Arial" w:hAnsi="Arial" w:cs="Arial"/>
                <w:sz w:val="18"/>
                <w:szCs w:val="18"/>
                <w:u w:val="single"/>
              </w:rPr>
              <w:t xml:space="preserve">    </w:t>
            </w:r>
            <w:proofErr w:type="gramStart"/>
            <w:r>
              <w:rPr>
                <w:rFonts w:ascii="Arial" w:hAnsi="Arial" w:cs="Arial"/>
                <w:sz w:val="18"/>
                <w:szCs w:val="18"/>
                <w:u w:val="single"/>
              </w:rPr>
              <w:t xml:space="preserve">  .</w:t>
            </w:r>
            <w:proofErr w:type="gramEnd"/>
          </w:p>
          <w:p w14:paraId="7058591A" w14:textId="77777777" w:rsidR="002C0CF2" w:rsidRPr="002C0CF2" w:rsidRDefault="002C0CF2" w:rsidP="002C0CF2">
            <w:pPr>
              <w:rPr>
                <w:rFonts w:ascii="Arial" w:hAnsi="Arial" w:cs="Arial"/>
                <w:sz w:val="18"/>
                <w:szCs w:val="18"/>
              </w:rPr>
            </w:pPr>
            <w:r>
              <w:rPr>
                <w:rFonts w:ascii="Arial" w:hAnsi="Arial" w:cs="Arial"/>
                <w:sz w:val="18"/>
                <w:szCs w:val="18"/>
              </w:rPr>
              <w:t xml:space="preserve">  </w:t>
            </w:r>
            <w:r w:rsidR="00325139">
              <w:rPr>
                <w:rFonts w:ascii="Arial" w:hAnsi="Arial" w:cs="Arial"/>
                <w:sz w:val="18"/>
                <w:szCs w:val="18"/>
              </w:rPr>
              <w:t xml:space="preserve">   </w:t>
            </w:r>
            <w:r>
              <w:rPr>
                <w:rFonts w:ascii="Arial" w:hAnsi="Arial" w:cs="Arial"/>
                <w:sz w:val="18"/>
                <w:szCs w:val="18"/>
              </w:rPr>
              <w:t xml:space="preserve"> </w:t>
            </w:r>
            <w:r w:rsidRPr="002C0CF2">
              <w:rPr>
                <w:rFonts w:ascii="Arial" w:hAnsi="Arial" w:cs="Arial"/>
                <w:sz w:val="18"/>
                <w:szCs w:val="18"/>
              </w:rPr>
              <w:t>0.30</w:t>
            </w:r>
            <w:r w:rsidR="00F76E58">
              <w:rPr>
                <w:rFonts w:ascii="Arial" w:hAnsi="Arial" w:cs="Arial"/>
                <w:sz w:val="18"/>
                <w:szCs w:val="18"/>
              </w:rPr>
              <w:t xml:space="preserve"> </w:t>
            </w:r>
            <w:r w:rsidRPr="002C0CF2">
              <w:rPr>
                <w:rFonts w:ascii="Arial" w:hAnsi="Arial" w:cs="Arial"/>
                <w:sz w:val="18"/>
                <w:szCs w:val="18"/>
              </w:rPr>
              <w:t>–</w:t>
            </w:r>
            <w:r w:rsidR="00F76E58">
              <w:rPr>
                <w:rFonts w:ascii="Arial" w:hAnsi="Arial" w:cs="Arial"/>
                <w:sz w:val="18"/>
                <w:szCs w:val="18"/>
              </w:rPr>
              <w:t xml:space="preserve"> </w:t>
            </w:r>
            <w:r w:rsidRPr="002C0CF2">
              <w:rPr>
                <w:rFonts w:ascii="Arial" w:hAnsi="Arial" w:cs="Arial"/>
                <w:sz w:val="18"/>
                <w:szCs w:val="18"/>
              </w:rPr>
              <w:t xml:space="preserve">2.0 </w:t>
            </w:r>
            <w:r>
              <w:rPr>
                <w:rFonts w:ascii="Arial" w:hAnsi="Arial" w:cs="Arial"/>
                <w:sz w:val="18"/>
                <w:szCs w:val="18"/>
              </w:rPr>
              <w:t xml:space="preserve">                              </w:t>
            </w:r>
            <w:r w:rsidRPr="002C0CF2">
              <w:rPr>
                <w:rFonts w:ascii="Arial" w:hAnsi="Arial" w:cs="Arial"/>
                <w:sz w:val="18"/>
                <w:szCs w:val="18"/>
              </w:rPr>
              <w:t>0.5</w:t>
            </w:r>
          </w:p>
          <w:p w14:paraId="085F2466" w14:textId="685AAF1E" w:rsidR="002C0CF2" w:rsidRPr="002C0CF2" w:rsidRDefault="002C0CF2" w:rsidP="002C0CF2">
            <w:pPr>
              <w:rPr>
                <w:rFonts w:ascii="Arial" w:hAnsi="Arial" w:cs="Arial"/>
                <w:sz w:val="18"/>
                <w:szCs w:val="18"/>
              </w:rPr>
            </w:pPr>
            <w:r>
              <w:rPr>
                <w:rFonts w:ascii="Arial" w:hAnsi="Arial" w:cs="Arial"/>
                <w:sz w:val="18"/>
                <w:szCs w:val="18"/>
              </w:rPr>
              <w:t xml:space="preserve">   </w:t>
            </w:r>
            <w:r w:rsidR="00325139">
              <w:rPr>
                <w:rFonts w:ascii="Arial" w:hAnsi="Arial" w:cs="Arial"/>
                <w:sz w:val="18"/>
                <w:szCs w:val="18"/>
              </w:rPr>
              <w:t xml:space="preserve">   </w:t>
            </w:r>
            <w:r w:rsidRPr="002C0CF2">
              <w:rPr>
                <w:rFonts w:ascii="Arial" w:hAnsi="Arial" w:cs="Arial"/>
                <w:sz w:val="18"/>
                <w:szCs w:val="18"/>
              </w:rPr>
              <w:t>0.15</w:t>
            </w:r>
            <w:r w:rsidR="00F76E58">
              <w:rPr>
                <w:rFonts w:ascii="Arial" w:hAnsi="Arial" w:cs="Arial"/>
                <w:sz w:val="18"/>
                <w:szCs w:val="18"/>
              </w:rPr>
              <w:t xml:space="preserve"> </w:t>
            </w:r>
            <w:r w:rsidRPr="002C0CF2">
              <w:rPr>
                <w:rFonts w:ascii="Arial" w:hAnsi="Arial" w:cs="Arial"/>
                <w:sz w:val="18"/>
                <w:szCs w:val="18"/>
              </w:rPr>
              <w:t>–</w:t>
            </w:r>
            <w:r w:rsidR="00F76E58">
              <w:rPr>
                <w:rFonts w:ascii="Arial" w:hAnsi="Arial" w:cs="Arial"/>
                <w:sz w:val="18"/>
                <w:szCs w:val="18"/>
              </w:rPr>
              <w:t xml:space="preserve"> </w:t>
            </w:r>
            <w:r w:rsidR="00980636">
              <w:rPr>
                <w:rFonts w:ascii="Arial" w:hAnsi="Arial" w:cs="Arial"/>
                <w:sz w:val="18"/>
                <w:szCs w:val="18"/>
              </w:rPr>
              <w:t>1</w:t>
            </w:r>
            <w:r w:rsidRPr="002C0CF2">
              <w:rPr>
                <w:rFonts w:ascii="Arial" w:hAnsi="Arial" w:cs="Arial"/>
                <w:sz w:val="18"/>
                <w:szCs w:val="18"/>
              </w:rPr>
              <w:t xml:space="preserve">.30 </w:t>
            </w:r>
            <w:r>
              <w:rPr>
                <w:rFonts w:ascii="Arial" w:hAnsi="Arial" w:cs="Arial"/>
                <w:sz w:val="18"/>
                <w:szCs w:val="18"/>
              </w:rPr>
              <w:t xml:space="preserve">                            </w:t>
            </w:r>
            <w:r w:rsidRPr="002C0CF2">
              <w:rPr>
                <w:rFonts w:ascii="Arial" w:hAnsi="Arial" w:cs="Arial"/>
                <w:sz w:val="18"/>
                <w:szCs w:val="18"/>
              </w:rPr>
              <w:t>1.0</w:t>
            </w:r>
          </w:p>
          <w:p w14:paraId="45040A89" w14:textId="77777777" w:rsidR="002C0CF2" w:rsidRDefault="002C0CF2" w:rsidP="002C0CF2">
            <w:pPr>
              <w:rPr>
                <w:rFonts w:ascii="Arial" w:hAnsi="Arial" w:cs="Arial"/>
                <w:sz w:val="18"/>
                <w:szCs w:val="18"/>
              </w:rPr>
            </w:pPr>
            <w:r>
              <w:rPr>
                <w:rFonts w:ascii="Arial" w:hAnsi="Arial" w:cs="Arial"/>
                <w:sz w:val="18"/>
                <w:szCs w:val="18"/>
              </w:rPr>
              <w:t xml:space="preserve"> </w:t>
            </w:r>
            <w:r w:rsidR="00325139">
              <w:rPr>
                <w:rFonts w:ascii="Arial" w:hAnsi="Arial" w:cs="Arial"/>
                <w:sz w:val="18"/>
                <w:szCs w:val="18"/>
              </w:rPr>
              <w:t xml:space="preserve">   </w:t>
            </w:r>
            <w:r>
              <w:rPr>
                <w:rFonts w:ascii="Arial" w:hAnsi="Arial" w:cs="Arial"/>
                <w:sz w:val="18"/>
                <w:szCs w:val="18"/>
              </w:rPr>
              <w:t xml:space="preserve">  </w:t>
            </w:r>
            <w:r w:rsidRPr="002C0CF2">
              <w:rPr>
                <w:rFonts w:ascii="Arial" w:hAnsi="Arial" w:cs="Arial"/>
                <w:sz w:val="18"/>
                <w:szCs w:val="18"/>
              </w:rPr>
              <w:t>0.01</w:t>
            </w:r>
            <w:r w:rsidR="00F76E58">
              <w:rPr>
                <w:rFonts w:ascii="Arial" w:hAnsi="Arial" w:cs="Arial"/>
                <w:sz w:val="18"/>
                <w:szCs w:val="18"/>
              </w:rPr>
              <w:t xml:space="preserve"> </w:t>
            </w:r>
            <w:r w:rsidRPr="002C0CF2">
              <w:rPr>
                <w:rFonts w:ascii="Arial" w:hAnsi="Arial" w:cs="Arial"/>
                <w:sz w:val="18"/>
                <w:szCs w:val="18"/>
              </w:rPr>
              <w:t>–</w:t>
            </w:r>
            <w:r w:rsidR="00F76E58">
              <w:rPr>
                <w:rFonts w:ascii="Arial" w:hAnsi="Arial" w:cs="Arial"/>
                <w:sz w:val="18"/>
                <w:szCs w:val="18"/>
              </w:rPr>
              <w:t xml:space="preserve"> </w:t>
            </w:r>
            <w:r w:rsidRPr="002C0CF2">
              <w:rPr>
                <w:rFonts w:ascii="Arial" w:hAnsi="Arial" w:cs="Arial"/>
                <w:sz w:val="18"/>
                <w:szCs w:val="18"/>
              </w:rPr>
              <w:t xml:space="preserve">0.25 </w:t>
            </w:r>
            <w:r w:rsidR="00F76E58">
              <w:rPr>
                <w:rFonts w:ascii="Arial" w:hAnsi="Arial" w:cs="Arial"/>
                <w:sz w:val="18"/>
                <w:szCs w:val="18"/>
              </w:rPr>
              <w:t xml:space="preserve"> </w:t>
            </w:r>
            <w:r>
              <w:rPr>
                <w:rFonts w:ascii="Arial" w:hAnsi="Arial" w:cs="Arial"/>
                <w:sz w:val="18"/>
                <w:szCs w:val="18"/>
              </w:rPr>
              <w:t xml:space="preserve">                           </w:t>
            </w:r>
            <w:r w:rsidRPr="002C0CF2">
              <w:rPr>
                <w:rFonts w:ascii="Arial" w:hAnsi="Arial" w:cs="Arial"/>
                <w:sz w:val="18"/>
                <w:szCs w:val="18"/>
              </w:rPr>
              <w:t>5.0</w:t>
            </w:r>
          </w:p>
          <w:p w14:paraId="47150D6D" w14:textId="77777777" w:rsidR="002C0CF2" w:rsidRDefault="002C0CF2" w:rsidP="002C0CF2">
            <w:pPr>
              <w:rPr>
                <w:rFonts w:ascii="Arial" w:hAnsi="Arial" w:cs="Arial"/>
                <w:sz w:val="18"/>
                <w:szCs w:val="18"/>
              </w:rPr>
            </w:pPr>
          </w:p>
        </w:tc>
      </w:tr>
      <w:tr w:rsidR="00237F8E" w:rsidRPr="00A0149B" w14:paraId="24EDEB40" w14:textId="77777777" w:rsidTr="00700F14">
        <w:trPr>
          <w:trHeight w:val="692"/>
        </w:trPr>
        <w:tc>
          <w:tcPr>
            <w:tcW w:w="528" w:type="dxa"/>
            <w:noWrap/>
            <w:vAlign w:val="center"/>
          </w:tcPr>
          <w:p w14:paraId="501041A3" w14:textId="77777777" w:rsidR="00237F8E" w:rsidRPr="00981593" w:rsidRDefault="00237F8E" w:rsidP="00981593">
            <w:pPr>
              <w:pStyle w:val="ListParagraph"/>
              <w:numPr>
                <w:ilvl w:val="0"/>
                <w:numId w:val="2"/>
              </w:numPr>
              <w:rPr>
                <w:rFonts w:ascii="Arial" w:hAnsi="Arial" w:cs="Arial"/>
                <w:sz w:val="18"/>
                <w:szCs w:val="18"/>
              </w:rPr>
            </w:pPr>
          </w:p>
        </w:tc>
        <w:tc>
          <w:tcPr>
            <w:tcW w:w="4896" w:type="dxa"/>
            <w:noWrap/>
            <w:vAlign w:val="center"/>
          </w:tcPr>
          <w:p w14:paraId="7E38D7A8" w14:textId="0B6FEFBB" w:rsidR="00237F8E" w:rsidRPr="00523E4C" w:rsidRDefault="00237F8E" w:rsidP="00237F8E">
            <w:pPr>
              <w:rPr>
                <w:rFonts w:ascii="Arial" w:hAnsi="Arial"/>
                <w:bCs/>
                <w:sz w:val="18"/>
                <w:szCs w:val="18"/>
              </w:rPr>
            </w:pPr>
            <w:r w:rsidRPr="00523E4C">
              <w:rPr>
                <w:rFonts w:ascii="Arial" w:hAnsi="Arial"/>
                <w:bCs/>
                <w:sz w:val="18"/>
                <w:szCs w:val="18"/>
              </w:rPr>
              <w:t>Is the calibration performed for each analysis or is it stored until the calibration verification standard recovery no longer passes? [SM 4500-P E-20</w:t>
            </w:r>
            <w:r w:rsidR="002A7265">
              <w:rPr>
                <w:rFonts w:ascii="Arial" w:hAnsi="Arial"/>
                <w:bCs/>
                <w:sz w:val="18"/>
                <w:szCs w:val="18"/>
              </w:rPr>
              <w:t>2</w:t>
            </w:r>
            <w:r w:rsidRPr="00523E4C">
              <w:rPr>
                <w:rFonts w:ascii="Arial" w:hAnsi="Arial"/>
                <w:bCs/>
                <w:sz w:val="18"/>
                <w:szCs w:val="18"/>
              </w:rPr>
              <w:t xml:space="preserve">1 (4) (c)] [15A NCAC </w:t>
            </w:r>
            <w:r w:rsidR="00BF10FB">
              <w:rPr>
                <w:rFonts w:ascii="Arial" w:hAnsi="Arial"/>
                <w:bCs/>
                <w:sz w:val="18"/>
                <w:szCs w:val="18"/>
              </w:rPr>
              <w:t>0</w:t>
            </w:r>
            <w:r w:rsidRPr="00523E4C">
              <w:rPr>
                <w:rFonts w:ascii="Arial" w:hAnsi="Arial"/>
                <w:bCs/>
                <w:sz w:val="18"/>
                <w:szCs w:val="18"/>
              </w:rPr>
              <w:t>2H .0805 (a) (7) (H)]</w:t>
            </w:r>
          </w:p>
          <w:p w14:paraId="65B64C0E" w14:textId="77777777" w:rsidR="00237F8E" w:rsidRPr="00523E4C" w:rsidRDefault="00237F8E" w:rsidP="00237F8E">
            <w:pPr>
              <w:rPr>
                <w:rFonts w:ascii="Arial" w:hAnsi="Arial"/>
                <w:bCs/>
                <w:sz w:val="18"/>
                <w:szCs w:val="18"/>
              </w:rPr>
            </w:pPr>
          </w:p>
          <w:p w14:paraId="1D909106" w14:textId="78237535" w:rsidR="00237F8E" w:rsidRPr="00237F8E" w:rsidRDefault="00C800FD" w:rsidP="00237F8E">
            <w:pPr>
              <w:rPr>
                <w:rFonts w:ascii="Arial" w:hAnsi="Arial"/>
                <w:b/>
                <w:sz w:val="18"/>
                <w:szCs w:val="18"/>
              </w:rPr>
            </w:pPr>
            <w:r w:rsidRPr="00237F8E">
              <w:rPr>
                <w:rFonts w:ascii="Arial" w:hAnsi="Arial"/>
                <w:b/>
                <w:sz w:val="18"/>
                <w:szCs w:val="18"/>
              </w:rPr>
              <w:t>Answer</w:t>
            </w:r>
            <w:r w:rsidR="00237F8E" w:rsidRPr="00237F8E">
              <w:rPr>
                <w:rFonts w:ascii="Arial" w:hAnsi="Arial"/>
                <w:b/>
                <w:sz w:val="18"/>
                <w:szCs w:val="18"/>
              </w:rPr>
              <w:t>:</w:t>
            </w:r>
          </w:p>
          <w:p w14:paraId="368B8DF7" w14:textId="77777777" w:rsidR="00237F8E" w:rsidRDefault="00237F8E" w:rsidP="002C0CF2">
            <w:pPr>
              <w:rPr>
                <w:rFonts w:ascii="Arial" w:hAnsi="Arial"/>
                <w:b/>
                <w:sz w:val="18"/>
                <w:szCs w:val="18"/>
              </w:rPr>
            </w:pPr>
          </w:p>
          <w:p w14:paraId="1AB2F0DF" w14:textId="77777777" w:rsidR="00001A15" w:rsidRDefault="00001A15" w:rsidP="002C0CF2">
            <w:pPr>
              <w:rPr>
                <w:rFonts w:ascii="Arial" w:hAnsi="Arial"/>
                <w:b/>
                <w:sz w:val="18"/>
                <w:szCs w:val="18"/>
              </w:rPr>
            </w:pPr>
          </w:p>
        </w:tc>
        <w:tc>
          <w:tcPr>
            <w:tcW w:w="450" w:type="dxa"/>
            <w:tcBorders>
              <w:bottom w:val="single" w:sz="4" w:space="0" w:color="auto"/>
            </w:tcBorders>
            <w:shd w:val="clear" w:color="auto" w:fill="C9C9C9" w:themeFill="accent3" w:themeFillTint="99"/>
            <w:noWrap/>
            <w:vAlign w:val="center"/>
          </w:tcPr>
          <w:p w14:paraId="5DCF541B" w14:textId="77777777" w:rsidR="00237F8E" w:rsidRDefault="00237F8E" w:rsidP="00363D35">
            <w:pPr>
              <w:rPr>
                <w:rFonts w:ascii="Arial" w:hAnsi="Arial" w:cs="Arial"/>
                <w:sz w:val="18"/>
                <w:szCs w:val="18"/>
              </w:rPr>
            </w:pPr>
          </w:p>
        </w:tc>
        <w:tc>
          <w:tcPr>
            <w:tcW w:w="450" w:type="dxa"/>
            <w:tcBorders>
              <w:bottom w:val="single" w:sz="4" w:space="0" w:color="auto"/>
            </w:tcBorders>
            <w:noWrap/>
            <w:vAlign w:val="center"/>
          </w:tcPr>
          <w:p w14:paraId="75DA7961" w14:textId="77777777" w:rsidR="00237F8E" w:rsidRDefault="00237F8E" w:rsidP="00363D35">
            <w:pPr>
              <w:rPr>
                <w:rFonts w:ascii="Arial" w:hAnsi="Arial" w:cs="Arial"/>
                <w:sz w:val="18"/>
                <w:szCs w:val="18"/>
              </w:rPr>
            </w:pPr>
          </w:p>
        </w:tc>
        <w:tc>
          <w:tcPr>
            <w:tcW w:w="4896" w:type="dxa"/>
            <w:vAlign w:val="center"/>
          </w:tcPr>
          <w:p w14:paraId="596F7BD1" w14:textId="39D5F808" w:rsidR="00237F8E" w:rsidRPr="007E1F25" w:rsidRDefault="002A7265" w:rsidP="002C0CF2">
            <w:pPr>
              <w:rPr>
                <w:rFonts w:ascii="Arial" w:hAnsi="Arial" w:cs="Arial"/>
                <w:sz w:val="18"/>
                <w:szCs w:val="18"/>
              </w:rPr>
            </w:pPr>
            <w:r>
              <w:rPr>
                <w:rFonts w:ascii="Arial" w:hAnsi="Arial" w:cs="Arial"/>
                <w:sz w:val="18"/>
                <w:szCs w:val="18"/>
              </w:rPr>
              <w:t xml:space="preserve">Daily calibration must be at least 3 non-zero standards and a calibration blank and stored curves must be at least 5 non-zero standards and a calibration blank. Calibrations must not be stored for more than 12 months. </w:t>
            </w:r>
          </w:p>
        </w:tc>
      </w:tr>
      <w:tr w:rsidR="00564731" w:rsidRPr="00A0149B" w14:paraId="4E586D0C" w14:textId="77777777" w:rsidTr="00700F14">
        <w:trPr>
          <w:trHeight w:val="962"/>
        </w:trPr>
        <w:tc>
          <w:tcPr>
            <w:tcW w:w="528" w:type="dxa"/>
            <w:noWrap/>
            <w:vAlign w:val="center"/>
          </w:tcPr>
          <w:p w14:paraId="62CC788C" w14:textId="77777777" w:rsidR="00564731" w:rsidRPr="00981593" w:rsidRDefault="00564731" w:rsidP="00981593">
            <w:pPr>
              <w:pStyle w:val="ListParagraph"/>
              <w:numPr>
                <w:ilvl w:val="0"/>
                <w:numId w:val="2"/>
              </w:numPr>
              <w:rPr>
                <w:rFonts w:ascii="Arial" w:hAnsi="Arial" w:cs="Arial"/>
                <w:sz w:val="18"/>
                <w:szCs w:val="18"/>
              </w:rPr>
            </w:pPr>
          </w:p>
        </w:tc>
        <w:tc>
          <w:tcPr>
            <w:tcW w:w="4896" w:type="dxa"/>
            <w:noWrap/>
            <w:vAlign w:val="center"/>
          </w:tcPr>
          <w:p w14:paraId="59398F77" w14:textId="46221661" w:rsidR="00564731" w:rsidRDefault="00564731" w:rsidP="002C0CF2">
            <w:pPr>
              <w:rPr>
                <w:rFonts w:ascii="Arial" w:hAnsi="Arial"/>
                <w:b/>
                <w:sz w:val="18"/>
                <w:szCs w:val="18"/>
              </w:rPr>
            </w:pPr>
            <w:r>
              <w:rPr>
                <w:rFonts w:ascii="Arial" w:hAnsi="Arial"/>
                <w:sz w:val="18"/>
                <w:szCs w:val="18"/>
              </w:rPr>
              <w:t xml:space="preserve">If the calibration curve is stored, is </w:t>
            </w:r>
            <w:r w:rsidRPr="007D205E">
              <w:rPr>
                <w:rFonts w:ascii="Arial" w:hAnsi="Arial"/>
                <w:sz w:val="18"/>
                <w:szCs w:val="18"/>
              </w:rPr>
              <w:t xml:space="preserve">the spectrophotometer zeroed with </w:t>
            </w:r>
            <w:r>
              <w:rPr>
                <w:rFonts w:ascii="Arial" w:hAnsi="Arial"/>
                <w:sz w:val="18"/>
                <w:szCs w:val="18"/>
              </w:rPr>
              <w:t>a calibration/reagent blank</w:t>
            </w:r>
            <w:r w:rsidRPr="007D205E">
              <w:rPr>
                <w:rFonts w:ascii="Arial" w:hAnsi="Arial"/>
                <w:sz w:val="18"/>
                <w:szCs w:val="18"/>
              </w:rPr>
              <w:t xml:space="preserve"> prior to </w:t>
            </w:r>
            <w:r>
              <w:rPr>
                <w:rFonts w:ascii="Arial" w:hAnsi="Arial"/>
                <w:sz w:val="18"/>
                <w:szCs w:val="18"/>
              </w:rPr>
              <w:t>sample analysis?</w:t>
            </w:r>
            <w:r>
              <w:t xml:space="preserve"> </w:t>
            </w:r>
            <w:r w:rsidRPr="00B8483E">
              <w:rPr>
                <w:rFonts w:ascii="Arial" w:hAnsi="Arial"/>
                <w:sz w:val="18"/>
                <w:szCs w:val="18"/>
              </w:rPr>
              <w:t>[SM 4500-P E-20</w:t>
            </w:r>
            <w:r w:rsidR="00980636">
              <w:rPr>
                <w:rFonts w:ascii="Arial" w:hAnsi="Arial"/>
                <w:sz w:val="18"/>
                <w:szCs w:val="18"/>
              </w:rPr>
              <w:t>2</w:t>
            </w:r>
            <w:r w:rsidRPr="00B8483E">
              <w:rPr>
                <w:rFonts w:ascii="Arial" w:hAnsi="Arial"/>
                <w:sz w:val="18"/>
                <w:szCs w:val="18"/>
              </w:rPr>
              <w:t>1 (4) (</w:t>
            </w:r>
            <w:r>
              <w:rPr>
                <w:rFonts w:ascii="Arial" w:hAnsi="Arial"/>
                <w:sz w:val="18"/>
                <w:szCs w:val="18"/>
              </w:rPr>
              <w:t>a</w:t>
            </w:r>
            <w:r w:rsidRPr="00B8483E">
              <w:rPr>
                <w:rFonts w:ascii="Arial" w:hAnsi="Arial"/>
                <w:sz w:val="18"/>
                <w:szCs w:val="18"/>
              </w:rPr>
              <w:t>)]</w:t>
            </w:r>
          </w:p>
        </w:tc>
        <w:tc>
          <w:tcPr>
            <w:tcW w:w="450" w:type="dxa"/>
            <w:tcBorders>
              <w:bottom w:val="single" w:sz="4" w:space="0" w:color="auto"/>
            </w:tcBorders>
            <w:shd w:val="clear" w:color="auto" w:fill="FFFFFF" w:themeFill="background1"/>
            <w:noWrap/>
            <w:vAlign w:val="center"/>
          </w:tcPr>
          <w:p w14:paraId="1041A4B2" w14:textId="77777777" w:rsidR="00564731" w:rsidRDefault="00564731" w:rsidP="00363D35">
            <w:pPr>
              <w:rPr>
                <w:rFonts w:ascii="Arial" w:hAnsi="Arial" w:cs="Arial"/>
                <w:sz w:val="18"/>
                <w:szCs w:val="18"/>
              </w:rPr>
            </w:pPr>
          </w:p>
        </w:tc>
        <w:tc>
          <w:tcPr>
            <w:tcW w:w="450" w:type="dxa"/>
            <w:tcBorders>
              <w:bottom w:val="single" w:sz="4" w:space="0" w:color="auto"/>
            </w:tcBorders>
            <w:shd w:val="clear" w:color="auto" w:fill="FFFFFF" w:themeFill="background1"/>
            <w:noWrap/>
            <w:vAlign w:val="center"/>
          </w:tcPr>
          <w:p w14:paraId="4157F9AF" w14:textId="77777777" w:rsidR="00564731" w:rsidRDefault="00564731" w:rsidP="00363D35">
            <w:pPr>
              <w:rPr>
                <w:rFonts w:ascii="Arial" w:hAnsi="Arial" w:cs="Arial"/>
                <w:sz w:val="18"/>
                <w:szCs w:val="18"/>
              </w:rPr>
            </w:pPr>
          </w:p>
        </w:tc>
        <w:tc>
          <w:tcPr>
            <w:tcW w:w="4896" w:type="dxa"/>
            <w:vAlign w:val="center"/>
          </w:tcPr>
          <w:p w14:paraId="6712912E" w14:textId="77C3AC78" w:rsidR="00564731" w:rsidRPr="007E1F25" w:rsidRDefault="00980636" w:rsidP="00980636">
            <w:pPr>
              <w:rPr>
                <w:rFonts w:ascii="Arial" w:hAnsi="Arial" w:cs="Arial"/>
                <w:sz w:val="18"/>
                <w:szCs w:val="18"/>
              </w:rPr>
            </w:pPr>
            <w:r w:rsidRPr="00980636">
              <w:rPr>
                <w:rFonts w:ascii="Arial" w:hAnsi="Arial" w:cs="Arial"/>
                <w:sz w:val="18"/>
                <w:szCs w:val="18"/>
              </w:rPr>
              <w:t>After at least 10 min but no</w:t>
            </w:r>
            <w:r>
              <w:rPr>
                <w:rFonts w:ascii="Arial" w:hAnsi="Arial" w:cs="Arial"/>
                <w:sz w:val="18"/>
                <w:szCs w:val="18"/>
              </w:rPr>
              <w:t xml:space="preserve"> </w:t>
            </w:r>
            <w:r w:rsidRPr="00980636">
              <w:rPr>
                <w:rFonts w:ascii="Arial" w:hAnsi="Arial" w:cs="Arial"/>
                <w:sz w:val="18"/>
                <w:szCs w:val="18"/>
              </w:rPr>
              <w:t>more than 30 min, measure absorbance of each sample at 880 nm,</w:t>
            </w:r>
            <w:r>
              <w:rPr>
                <w:rFonts w:ascii="Arial" w:hAnsi="Arial" w:cs="Arial"/>
                <w:sz w:val="18"/>
                <w:szCs w:val="18"/>
              </w:rPr>
              <w:t xml:space="preserve"> </w:t>
            </w:r>
            <w:r w:rsidRPr="00980636">
              <w:rPr>
                <w:rFonts w:ascii="Arial" w:hAnsi="Arial" w:cs="Arial"/>
                <w:sz w:val="18"/>
                <w:szCs w:val="18"/>
              </w:rPr>
              <w:t>using reagent blank as the reference solution.</w:t>
            </w:r>
          </w:p>
        </w:tc>
      </w:tr>
      <w:tr w:rsidR="00363D35" w:rsidRPr="00A0149B" w14:paraId="5DCC1A21" w14:textId="77777777" w:rsidTr="00700F14">
        <w:trPr>
          <w:trHeight w:val="512"/>
        </w:trPr>
        <w:tc>
          <w:tcPr>
            <w:tcW w:w="528" w:type="dxa"/>
            <w:tcBorders>
              <w:bottom w:val="single" w:sz="4" w:space="0" w:color="auto"/>
            </w:tcBorders>
            <w:shd w:val="clear" w:color="auto" w:fill="D9D9D9"/>
            <w:noWrap/>
            <w:vAlign w:val="center"/>
          </w:tcPr>
          <w:p w14:paraId="546ABE09" w14:textId="77777777" w:rsidR="00363D35" w:rsidRPr="00981593" w:rsidRDefault="00363D35" w:rsidP="00981593">
            <w:pPr>
              <w:pStyle w:val="ListParagraph"/>
              <w:rPr>
                <w:rFonts w:ascii="Arial" w:hAnsi="Arial" w:cs="Arial"/>
                <w:sz w:val="18"/>
                <w:szCs w:val="18"/>
              </w:rPr>
            </w:pPr>
          </w:p>
        </w:tc>
        <w:tc>
          <w:tcPr>
            <w:tcW w:w="4896" w:type="dxa"/>
            <w:tcBorders>
              <w:bottom w:val="single" w:sz="4" w:space="0" w:color="auto"/>
            </w:tcBorders>
            <w:shd w:val="clear" w:color="auto" w:fill="D9D9D9"/>
            <w:noWrap/>
            <w:vAlign w:val="center"/>
          </w:tcPr>
          <w:p w14:paraId="1E093836" w14:textId="77777777" w:rsidR="00363D35" w:rsidRPr="00560E41" w:rsidRDefault="00363D35" w:rsidP="000E59D3">
            <w:pPr>
              <w:jc w:val="center"/>
              <w:rPr>
                <w:rFonts w:ascii="Arial" w:hAnsi="Arial" w:cs="Arial"/>
                <w:b/>
                <w:sz w:val="18"/>
                <w:szCs w:val="18"/>
              </w:rPr>
            </w:pPr>
            <w:r w:rsidRPr="00560E41">
              <w:rPr>
                <w:rFonts w:ascii="Arial" w:hAnsi="Arial" w:cs="Arial"/>
                <w:b/>
                <w:sz w:val="18"/>
                <w:szCs w:val="18"/>
              </w:rPr>
              <w:t xml:space="preserve">PROCEDURE – </w:t>
            </w:r>
            <w:r w:rsidR="000E59D3">
              <w:rPr>
                <w:rFonts w:ascii="Arial" w:hAnsi="Arial" w:cs="Arial"/>
                <w:b/>
                <w:sz w:val="18"/>
                <w:szCs w:val="18"/>
              </w:rPr>
              <w:t>Sample Analysis</w:t>
            </w:r>
          </w:p>
        </w:tc>
        <w:tc>
          <w:tcPr>
            <w:tcW w:w="450" w:type="dxa"/>
            <w:tcBorders>
              <w:bottom w:val="single" w:sz="4" w:space="0" w:color="auto"/>
            </w:tcBorders>
            <w:shd w:val="clear" w:color="auto" w:fill="C9C9C9" w:themeFill="accent3" w:themeFillTint="99"/>
            <w:noWrap/>
            <w:vAlign w:val="center"/>
          </w:tcPr>
          <w:p w14:paraId="62BE3A65" w14:textId="6277FCB4" w:rsidR="00363D35" w:rsidRPr="00560E41" w:rsidRDefault="000C1D8C" w:rsidP="00363D35">
            <w:pPr>
              <w:jc w:val="center"/>
              <w:rPr>
                <w:rFonts w:ascii="Arial" w:hAnsi="Arial" w:cs="Arial"/>
                <w:b/>
                <w:sz w:val="18"/>
                <w:szCs w:val="18"/>
              </w:rPr>
            </w:pPr>
            <w:r>
              <w:rPr>
                <w:rFonts w:ascii="Arial" w:hAnsi="Arial" w:cs="Arial"/>
                <w:b/>
                <w:sz w:val="18"/>
                <w:szCs w:val="18"/>
              </w:rPr>
              <w:t>LAB</w:t>
            </w:r>
          </w:p>
        </w:tc>
        <w:tc>
          <w:tcPr>
            <w:tcW w:w="450" w:type="dxa"/>
            <w:tcBorders>
              <w:bottom w:val="single" w:sz="4" w:space="0" w:color="auto"/>
            </w:tcBorders>
            <w:shd w:val="clear" w:color="auto" w:fill="C9C9C9" w:themeFill="accent3" w:themeFillTint="99"/>
            <w:noWrap/>
            <w:vAlign w:val="center"/>
          </w:tcPr>
          <w:p w14:paraId="36D3192C" w14:textId="052D28F6" w:rsidR="00363D35" w:rsidRPr="00560E41" w:rsidRDefault="000C1D8C" w:rsidP="00363D35">
            <w:pPr>
              <w:jc w:val="center"/>
              <w:rPr>
                <w:rFonts w:ascii="Arial" w:hAnsi="Arial" w:cs="Arial"/>
                <w:b/>
                <w:sz w:val="18"/>
                <w:szCs w:val="18"/>
              </w:rPr>
            </w:pPr>
            <w:r>
              <w:rPr>
                <w:rFonts w:ascii="Arial" w:hAnsi="Arial" w:cs="Arial"/>
                <w:b/>
                <w:sz w:val="18"/>
                <w:szCs w:val="18"/>
              </w:rPr>
              <w:t>SOP</w:t>
            </w:r>
          </w:p>
        </w:tc>
        <w:tc>
          <w:tcPr>
            <w:tcW w:w="4896" w:type="dxa"/>
            <w:tcBorders>
              <w:bottom w:val="single" w:sz="4" w:space="0" w:color="auto"/>
            </w:tcBorders>
            <w:shd w:val="clear" w:color="auto" w:fill="D9D9D9"/>
            <w:vAlign w:val="center"/>
          </w:tcPr>
          <w:p w14:paraId="5B7976B6" w14:textId="77777777" w:rsidR="00363D35" w:rsidRPr="00560E41" w:rsidRDefault="00363D35" w:rsidP="00363D35">
            <w:pPr>
              <w:jc w:val="center"/>
              <w:rPr>
                <w:rFonts w:ascii="Arial" w:hAnsi="Arial" w:cs="Arial"/>
                <w:b/>
                <w:sz w:val="18"/>
                <w:szCs w:val="18"/>
              </w:rPr>
            </w:pPr>
            <w:r w:rsidRPr="00560E41">
              <w:rPr>
                <w:rFonts w:ascii="Arial" w:hAnsi="Arial" w:cs="Arial"/>
                <w:b/>
                <w:sz w:val="18"/>
                <w:szCs w:val="18"/>
              </w:rPr>
              <w:t>EXPLANATION</w:t>
            </w:r>
          </w:p>
        </w:tc>
      </w:tr>
      <w:tr w:rsidR="001F0BF5" w:rsidRPr="00A0149B" w14:paraId="4D56218C" w14:textId="77777777" w:rsidTr="00700F14">
        <w:trPr>
          <w:trHeight w:val="512"/>
        </w:trPr>
        <w:tc>
          <w:tcPr>
            <w:tcW w:w="528" w:type="dxa"/>
            <w:tcBorders>
              <w:bottom w:val="single" w:sz="4" w:space="0" w:color="auto"/>
            </w:tcBorders>
            <w:noWrap/>
            <w:vAlign w:val="center"/>
          </w:tcPr>
          <w:p w14:paraId="05CA806B" w14:textId="77777777" w:rsidR="001F0BF5" w:rsidRPr="00981593" w:rsidRDefault="001F0BF5" w:rsidP="00981593">
            <w:pPr>
              <w:pStyle w:val="ListParagraph"/>
              <w:numPr>
                <w:ilvl w:val="0"/>
                <w:numId w:val="2"/>
              </w:numPr>
              <w:rPr>
                <w:rFonts w:ascii="Arial" w:hAnsi="Arial" w:cs="Arial"/>
                <w:sz w:val="18"/>
                <w:szCs w:val="18"/>
              </w:rPr>
            </w:pPr>
          </w:p>
        </w:tc>
        <w:tc>
          <w:tcPr>
            <w:tcW w:w="4896" w:type="dxa"/>
            <w:tcBorders>
              <w:bottom w:val="single" w:sz="4" w:space="0" w:color="auto"/>
            </w:tcBorders>
            <w:noWrap/>
            <w:vAlign w:val="center"/>
          </w:tcPr>
          <w:p w14:paraId="776B7BB1" w14:textId="27810F17" w:rsidR="001F0BF5" w:rsidRDefault="001F0BF5" w:rsidP="00452FD0">
            <w:pPr>
              <w:rPr>
                <w:rFonts w:ascii="Arial" w:hAnsi="Arial" w:cs="Arial"/>
                <w:sz w:val="18"/>
                <w:szCs w:val="18"/>
              </w:rPr>
            </w:pPr>
            <w:r>
              <w:rPr>
                <w:rFonts w:ascii="Arial" w:hAnsi="Arial" w:cs="Arial"/>
                <w:sz w:val="18"/>
                <w:szCs w:val="18"/>
              </w:rPr>
              <w:t xml:space="preserve">What sample volume is analyzed? </w:t>
            </w:r>
            <w:r w:rsidR="006C164E">
              <w:rPr>
                <w:rFonts w:ascii="Arial" w:hAnsi="Arial" w:cs="Arial"/>
                <w:sz w:val="18"/>
                <w:szCs w:val="18"/>
              </w:rPr>
              <w:t>[SM 4500-P E</w:t>
            </w:r>
            <w:r w:rsidR="005E40D8">
              <w:rPr>
                <w:rFonts w:ascii="Arial" w:hAnsi="Arial" w:cs="Arial"/>
                <w:sz w:val="18"/>
                <w:szCs w:val="18"/>
              </w:rPr>
              <w:t>-</w:t>
            </w:r>
            <w:r w:rsidR="00980636">
              <w:rPr>
                <w:rFonts w:ascii="Arial" w:hAnsi="Arial" w:cs="Arial"/>
                <w:sz w:val="18"/>
                <w:szCs w:val="18"/>
              </w:rPr>
              <w:t xml:space="preserve">2021 </w:t>
            </w:r>
            <w:r w:rsidR="006C164E">
              <w:rPr>
                <w:rFonts w:ascii="Arial" w:hAnsi="Arial" w:cs="Arial"/>
                <w:sz w:val="18"/>
                <w:szCs w:val="18"/>
              </w:rPr>
              <w:t>(4) (a)]</w:t>
            </w:r>
          </w:p>
          <w:p w14:paraId="4FA9A0B0" w14:textId="77777777" w:rsidR="004F0739" w:rsidRDefault="004F0739" w:rsidP="00452FD0">
            <w:pPr>
              <w:rPr>
                <w:rFonts w:ascii="Arial" w:hAnsi="Arial" w:cs="Arial"/>
                <w:sz w:val="18"/>
                <w:szCs w:val="18"/>
              </w:rPr>
            </w:pPr>
          </w:p>
          <w:p w14:paraId="18C915D3" w14:textId="48F002E9" w:rsidR="004F0739" w:rsidRPr="00237F8E" w:rsidRDefault="00C800FD" w:rsidP="00452FD0">
            <w:pPr>
              <w:rPr>
                <w:rFonts w:ascii="Arial" w:hAnsi="Arial" w:cs="Arial"/>
                <w:b/>
                <w:bCs/>
                <w:sz w:val="18"/>
                <w:szCs w:val="18"/>
              </w:rPr>
            </w:pPr>
            <w:r w:rsidRPr="00237F8E">
              <w:rPr>
                <w:rFonts w:ascii="Arial" w:hAnsi="Arial" w:cs="Arial"/>
                <w:b/>
                <w:bCs/>
                <w:sz w:val="18"/>
                <w:szCs w:val="18"/>
              </w:rPr>
              <w:t>Answer</w:t>
            </w:r>
            <w:r w:rsidR="004F0739" w:rsidRPr="00237F8E">
              <w:rPr>
                <w:rFonts w:ascii="Arial" w:hAnsi="Arial" w:cs="Arial"/>
                <w:b/>
                <w:bCs/>
                <w:sz w:val="18"/>
                <w:szCs w:val="18"/>
              </w:rPr>
              <w:t>:</w:t>
            </w:r>
          </w:p>
          <w:p w14:paraId="44AD403E" w14:textId="78601315" w:rsidR="004F0739" w:rsidRDefault="004F0739" w:rsidP="00452FD0">
            <w:pPr>
              <w:rPr>
                <w:rFonts w:ascii="Arial" w:hAnsi="Arial" w:cs="Arial"/>
                <w:sz w:val="18"/>
                <w:szCs w:val="18"/>
              </w:rPr>
            </w:pPr>
          </w:p>
        </w:tc>
        <w:tc>
          <w:tcPr>
            <w:tcW w:w="450" w:type="dxa"/>
            <w:tcBorders>
              <w:bottom w:val="single" w:sz="4" w:space="0" w:color="auto"/>
            </w:tcBorders>
            <w:shd w:val="clear" w:color="auto" w:fill="C9C9C9" w:themeFill="accent3" w:themeFillTint="99"/>
            <w:noWrap/>
            <w:vAlign w:val="center"/>
          </w:tcPr>
          <w:p w14:paraId="45866D47" w14:textId="77777777" w:rsidR="001F0BF5" w:rsidRPr="00560E41" w:rsidRDefault="001F0BF5" w:rsidP="00363D35">
            <w:pPr>
              <w:jc w:val="center"/>
              <w:rPr>
                <w:rFonts w:ascii="Arial" w:hAnsi="Arial" w:cs="Arial"/>
                <w:b/>
                <w:sz w:val="18"/>
                <w:szCs w:val="18"/>
              </w:rPr>
            </w:pPr>
          </w:p>
        </w:tc>
        <w:tc>
          <w:tcPr>
            <w:tcW w:w="450" w:type="dxa"/>
            <w:tcBorders>
              <w:bottom w:val="single" w:sz="4" w:space="0" w:color="auto"/>
            </w:tcBorders>
            <w:noWrap/>
            <w:vAlign w:val="center"/>
          </w:tcPr>
          <w:p w14:paraId="511B2611" w14:textId="77777777" w:rsidR="001F0BF5" w:rsidRPr="00560E41" w:rsidRDefault="001F0BF5" w:rsidP="00363D35">
            <w:pPr>
              <w:jc w:val="center"/>
              <w:rPr>
                <w:rFonts w:ascii="Arial" w:hAnsi="Arial" w:cs="Arial"/>
                <w:b/>
                <w:sz w:val="18"/>
                <w:szCs w:val="18"/>
              </w:rPr>
            </w:pPr>
          </w:p>
        </w:tc>
        <w:tc>
          <w:tcPr>
            <w:tcW w:w="4896" w:type="dxa"/>
            <w:tcBorders>
              <w:bottom w:val="single" w:sz="4" w:space="0" w:color="auto"/>
            </w:tcBorders>
            <w:vAlign w:val="center"/>
          </w:tcPr>
          <w:p w14:paraId="19903BE3" w14:textId="7DA3444D" w:rsidR="001F0BF5" w:rsidRDefault="006C164E" w:rsidP="001F0BF5">
            <w:pPr>
              <w:rPr>
                <w:rFonts w:ascii="Arial" w:hAnsi="Arial" w:cs="Arial"/>
                <w:sz w:val="18"/>
                <w:szCs w:val="18"/>
              </w:rPr>
            </w:pPr>
            <w:r>
              <w:rPr>
                <w:rFonts w:ascii="Arial" w:hAnsi="Arial" w:cs="Arial"/>
                <w:sz w:val="18"/>
                <w:szCs w:val="18"/>
              </w:rPr>
              <w:t>Pipet 50.0 m</w:t>
            </w:r>
            <w:r w:rsidR="00C800FD">
              <w:rPr>
                <w:rFonts w:ascii="Arial" w:hAnsi="Arial" w:cs="Arial"/>
                <w:sz w:val="18"/>
                <w:szCs w:val="18"/>
              </w:rPr>
              <w:t>L</w:t>
            </w:r>
            <w:r>
              <w:rPr>
                <w:rFonts w:ascii="Arial" w:hAnsi="Arial" w:cs="Arial"/>
                <w:sz w:val="18"/>
                <w:szCs w:val="18"/>
              </w:rPr>
              <w:t xml:space="preserve"> sample into a clean, dry test tube or 125 m</w:t>
            </w:r>
            <w:r w:rsidR="00C800FD">
              <w:rPr>
                <w:rFonts w:ascii="Arial" w:hAnsi="Arial" w:cs="Arial"/>
                <w:sz w:val="18"/>
                <w:szCs w:val="18"/>
              </w:rPr>
              <w:t>L</w:t>
            </w:r>
            <w:r>
              <w:rPr>
                <w:rFonts w:ascii="Arial" w:hAnsi="Arial" w:cs="Arial"/>
                <w:sz w:val="18"/>
                <w:szCs w:val="18"/>
              </w:rPr>
              <w:t xml:space="preserve"> Erlenmeyer </w:t>
            </w:r>
            <w:r w:rsidR="00966FAE">
              <w:rPr>
                <w:rFonts w:ascii="Arial" w:hAnsi="Arial" w:cs="Arial"/>
                <w:sz w:val="18"/>
                <w:szCs w:val="18"/>
              </w:rPr>
              <w:t>flask</w:t>
            </w:r>
            <w:r>
              <w:rPr>
                <w:rFonts w:ascii="Arial" w:hAnsi="Arial" w:cs="Arial"/>
                <w:sz w:val="18"/>
                <w:szCs w:val="18"/>
              </w:rPr>
              <w:t>.</w:t>
            </w:r>
          </w:p>
        </w:tc>
      </w:tr>
      <w:tr w:rsidR="009A7451" w:rsidRPr="00A0149B" w14:paraId="658BEAEF" w14:textId="77777777" w:rsidTr="00700F14">
        <w:trPr>
          <w:trHeight w:val="512"/>
        </w:trPr>
        <w:tc>
          <w:tcPr>
            <w:tcW w:w="528" w:type="dxa"/>
            <w:tcBorders>
              <w:bottom w:val="single" w:sz="4" w:space="0" w:color="auto"/>
            </w:tcBorders>
            <w:noWrap/>
            <w:vAlign w:val="center"/>
          </w:tcPr>
          <w:p w14:paraId="7C51C688" w14:textId="77777777" w:rsidR="009A7451" w:rsidRPr="00981593" w:rsidRDefault="009A7451" w:rsidP="00981593">
            <w:pPr>
              <w:pStyle w:val="ListParagraph"/>
              <w:numPr>
                <w:ilvl w:val="0"/>
                <w:numId w:val="2"/>
              </w:numPr>
              <w:rPr>
                <w:rFonts w:ascii="Arial" w:hAnsi="Arial" w:cs="Arial"/>
                <w:sz w:val="18"/>
                <w:szCs w:val="18"/>
              </w:rPr>
            </w:pPr>
          </w:p>
        </w:tc>
        <w:tc>
          <w:tcPr>
            <w:tcW w:w="4896" w:type="dxa"/>
            <w:tcBorders>
              <w:bottom w:val="single" w:sz="4" w:space="0" w:color="auto"/>
            </w:tcBorders>
            <w:noWrap/>
            <w:vAlign w:val="center"/>
          </w:tcPr>
          <w:p w14:paraId="683A44F7" w14:textId="7B804909" w:rsidR="009A7451" w:rsidRDefault="009A7451" w:rsidP="00452FD0">
            <w:pPr>
              <w:rPr>
                <w:rFonts w:ascii="Arial" w:hAnsi="Arial" w:cs="Arial"/>
                <w:sz w:val="18"/>
                <w:szCs w:val="18"/>
              </w:rPr>
            </w:pPr>
            <w:r>
              <w:rPr>
                <w:rFonts w:ascii="Arial" w:hAnsi="Arial" w:cs="Arial"/>
                <w:sz w:val="18"/>
                <w:szCs w:val="18"/>
              </w:rPr>
              <w:t>Is 0.05 m</w:t>
            </w:r>
            <w:r w:rsidR="00001A15">
              <w:rPr>
                <w:rFonts w:ascii="Arial" w:hAnsi="Arial" w:cs="Arial"/>
                <w:sz w:val="18"/>
                <w:szCs w:val="18"/>
              </w:rPr>
              <w:t>L</w:t>
            </w:r>
            <w:r>
              <w:rPr>
                <w:rFonts w:ascii="Arial" w:hAnsi="Arial" w:cs="Arial"/>
                <w:sz w:val="18"/>
                <w:szCs w:val="18"/>
              </w:rPr>
              <w:t xml:space="preserve"> (1 drop) of phenolphthalein indicator solution added? [SM 4500-P E</w:t>
            </w:r>
            <w:r w:rsidR="005E40D8">
              <w:rPr>
                <w:rFonts w:ascii="Arial" w:hAnsi="Arial" w:cs="Arial"/>
                <w:sz w:val="18"/>
                <w:szCs w:val="18"/>
              </w:rPr>
              <w:t>-</w:t>
            </w:r>
            <w:r w:rsidR="006C00A6">
              <w:rPr>
                <w:rFonts w:ascii="Arial" w:hAnsi="Arial" w:cs="Arial"/>
                <w:sz w:val="18"/>
                <w:szCs w:val="18"/>
              </w:rPr>
              <w:t xml:space="preserve">2021 </w:t>
            </w:r>
            <w:r>
              <w:rPr>
                <w:rFonts w:ascii="Arial" w:hAnsi="Arial" w:cs="Arial"/>
                <w:sz w:val="18"/>
                <w:szCs w:val="18"/>
              </w:rPr>
              <w:t>(4) (a)]</w:t>
            </w:r>
          </w:p>
        </w:tc>
        <w:tc>
          <w:tcPr>
            <w:tcW w:w="450" w:type="dxa"/>
            <w:tcBorders>
              <w:bottom w:val="single" w:sz="4" w:space="0" w:color="auto"/>
            </w:tcBorders>
            <w:shd w:val="clear" w:color="auto" w:fill="FFFFFF"/>
            <w:noWrap/>
            <w:vAlign w:val="center"/>
          </w:tcPr>
          <w:p w14:paraId="1E74B7C9" w14:textId="77777777" w:rsidR="009A7451" w:rsidRPr="00560E41" w:rsidRDefault="009A7451" w:rsidP="00363D35">
            <w:pPr>
              <w:jc w:val="center"/>
              <w:rPr>
                <w:rFonts w:ascii="Arial" w:hAnsi="Arial" w:cs="Arial"/>
                <w:b/>
                <w:sz w:val="18"/>
                <w:szCs w:val="18"/>
              </w:rPr>
            </w:pPr>
          </w:p>
        </w:tc>
        <w:tc>
          <w:tcPr>
            <w:tcW w:w="450" w:type="dxa"/>
            <w:tcBorders>
              <w:bottom w:val="single" w:sz="4" w:space="0" w:color="auto"/>
            </w:tcBorders>
            <w:shd w:val="clear" w:color="auto" w:fill="FFFFFF"/>
            <w:noWrap/>
            <w:vAlign w:val="center"/>
          </w:tcPr>
          <w:p w14:paraId="7EBB5DC0" w14:textId="77777777" w:rsidR="009A7451" w:rsidRPr="00560E41" w:rsidRDefault="009A7451" w:rsidP="00363D35">
            <w:pPr>
              <w:jc w:val="center"/>
              <w:rPr>
                <w:rFonts w:ascii="Arial" w:hAnsi="Arial" w:cs="Arial"/>
                <w:b/>
                <w:sz w:val="18"/>
                <w:szCs w:val="18"/>
              </w:rPr>
            </w:pPr>
          </w:p>
        </w:tc>
        <w:tc>
          <w:tcPr>
            <w:tcW w:w="4896" w:type="dxa"/>
            <w:tcBorders>
              <w:bottom w:val="single" w:sz="4" w:space="0" w:color="auto"/>
            </w:tcBorders>
            <w:vAlign w:val="center"/>
          </w:tcPr>
          <w:p w14:paraId="750896BE" w14:textId="7A46B179" w:rsidR="009A7451" w:rsidRDefault="006C00A6" w:rsidP="006C00A6">
            <w:pPr>
              <w:rPr>
                <w:rFonts w:ascii="Arial" w:hAnsi="Arial" w:cs="Arial"/>
                <w:sz w:val="18"/>
                <w:szCs w:val="18"/>
              </w:rPr>
            </w:pPr>
            <w:r w:rsidRPr="006C00A6">
              <w:rPr>
                <w:rFonts w:ascii="Arial" w:hAnsi="Arial" w:cs="Arial"/>
                <w:sz w:val="18"/>
                <w:szCs w:val="18"/>
              </w:rPr>
              <w:t>Add 0.05 mL (1 drop)</w:t>
            </w:r>
            <w:r>
              <w:rPr>
                <w:rFonts w:ascii="Arial" w:hAnsi="Arial" w:cs="Arial"/>
                <w:sz w:val="18"/>
                <w:szCs w:val="18"/>
              </w:rPr>
              <w:t xml:space="preserve"> </w:t>
            </w:r>
            <w:r w:rsidRPr="006C00A6">
              <w:rPr>
                <w:rFonts w:ascii="Arial" w:hAnsi="Arial" w:cs="Arial"/>
                <w:sz w:val="18"/>
                <w:szCs w:val="18"/>
              </w:rPr>
              <w:t>phenolphthalein indicator.</w:t>
            </w:r>
          </w:p>
        </w:tc>
      </w:tr>
      <w:tr w:rsidR="009A7451" w:rsidRPr="00A0149B" w14:paraId="679A767C" w14:textId="77777777" w:rsidTr="00700F14">
        <w:trPr>
          <w:trHeight w:val="512"/>
        </w:trPr>
        <w:tc>
          <w:tcPr>
            <w:tcW w:w="528" w:type="dxa"/>
            <w:tcBorders>
              <w:bottom w:val="single" w:sz="4" w:space="0" w:color="auto"/>
            </w:tcBorders>
            <w:noWrap/>
            <w:vAlign w:val="center"/>
          </w:tcPr>
          <w:p w14:paraId="43C0D307" w14:textId="77777777" w:rsidR="009A7451" w:rsidRPr="00981593" w:rsidRDefault="009A7451" w:rsidP="00981593">
            <w:pPr>
              <w:pStyle w:val="ListParagraph"/>
              <w:numPr>
                <w:ilvl w:val="0"/>
                <w:numId w:val="2"/>
              </w:numPr>
              <w:rPr>
                <w:rFonts w:ascii="Arial" w:hAnsi="Arial" w:cs="Arial"/>
                <w:sz w:val="18"/>
                <w:szCs w:val="18"/>
              </w:rPr>
            </w:pPr>
          </w:p>
        </w:tc>
        <w:tc>
          <w:tcPr>
            <w:tcW w:w="4896" w:type="dxa"/>
            <w:tcBorders>
              <w:bottom w:val="single" w:sz="4" w:space="0" w:color="auto"/>
            </w:tcBorders>
            <w:noWrap/>
            <w:vAlign w:val="center"/>
          </w:tcPr>
          <w:p w14:paraId="576C8537" w14:textId="65A93B08" w:rsidR="009A7451" w:rsidRDefault="009A7451" w:rsidP="00452FD0">
            <w:pPr>
              <w:rPr>
                <w:rFonts w:ascii="Arial" w:hAnsi="Arial" w:cs="Arial"/>
                <w:sz w:val="18"/>
                <w:szCs w:val="18"/>
              </w:rPr>
            </w:pPr>
            <w:r w:rsidRPr="00FD1750">
              <w:rPr>
                <w:rFonts w:ascii="Arial" w:hAnsi="Arial" w:cs="Arial"/>
                <w:sz w:val="18"/>
                <w:szCs w:val="18"/>
              </w:rPr>
              <w:t>If a red color develops after the addition of phenolphthalein</w:t>
            </w:r>
            <w:r>
              <w:rPr>
                <w:rFonts w:ascii="Arial" w:hAnsi="Arial" w:cs="Arial"/>
                <w:sz w:val="18"/>
                <w:szCs w:val="18"/>
              </w:rPr>
              <w:t>,</w:t>
            </w:r>
            <w:r w:rsidRPr="00FD1750">
              <w:rPr>
                <w:rFonts w:ascii="Arial" w:hAnsi="Arial" w:cs="Arial"/>
                <w:sz w:val="18"/>
                <w:szCs w:val="18"/>
              </w:rPr>
              <w:t xml:space="preserve"> is </w:t>
            </w:r>
            <w:r>
              <w:rPr>
                <w:rFonts w:ascii="Arial" w:hAnsi="Arial" w:cs="Arial"/>
                <w:sz w:val="18"/>
                <w:szCs w:val="18"/>
              </w:rPr>
              <w:t>5</w:t>
            </w:r>
            <w:r w:rsidRPr="009A7451">
              <w:rPr>
                <w:rFonts w:ascii="Arial" w:hAnsi="Arial" w:cs="Arial"/>
                <w:i/>
                <w:sz w:val="18"/>
                <w:szCs w:val="18"/>
              </w:rPr>
              <w:t>N</w:t>
            </w:r>
            <w:r>
              <w:rPr>
                <w:rFonts w:ascii="Arial" w:hAnsi="Arial" w:cs="Arial"/>
                <w:sz w:val="18"/>
                <w:szCs w:val="18"/>
              </w:rPr>
              <w:t xml:space="preserve"> H</w:t>
            </w:r>
            <w:r w:rsidRPr="004C1EE1">
              <w:rPr>
                <w:rFonts w:ascii="Arial" w:hAnsi="Arial" w:cs="Arial"/>
                <w:sz w:val="18"/>
                <w:szCs w:val="18"/>
                <w:vertAlign w:val="subscript"/>
              </w:rPr>
              <w:t>2</w:t>
            </w:r>
            <w:r>
              <w:rPr>
                <w:rFonts w:ascii="Arial" w:hAnsi="Arial" w:cs="Arial"/>
                <w:sz w:val="18"/>
                <w:szCs w:val="18"/>
              </w:rPr>
              <w:t>SO</w:t>
            </w:r>
            <w:r w:rsidRPr="004C1EE1">
              <w:rPr>
                <w:rFonts w:ascii="Arial" w:hAnsi="Arial" w:cs="Arial"/>
                <w:sz w:val="18"/>
                <w:szCs w:val="18"/>
                <w:vertAlign w:val="subscript"/>
              </w:rPr>
              <w:t>4</w:t>
            </w:r>
            <w:r>
              <w:rPr>
                <w:rFonts w:ascii="Arial" w:hAnsi="Arial" w:cs="Arial"/>
                <w:sz w:val="18"/>
                <w:szCs w:val="18"/>
                <w:vertAlign w:val="subscript"/>
              </w:rPr>
              <w:t xml:space="preserve"> </w:t>
            </w:r>
            <w:r>
              <w:rPr>
                <w:rFonts w:ascii="Arial" w:hAnsi="Arial" w:cs="Arial"/>
                <w:sz w:val="18"/>
                <w:szCs w:val="18"/>
              </w:rPr>
              <w:t xml:space="preserve">solution </w:t>
            </w:r>
            <w:r w:rsidRPr="00FD1750">
              <w:rPr>
                <w:rFonts w:ascii="Arial" w:hAnsi="Arial" w:cs="Arial"/>
                <w:sz w:val="18"/>
                <w:szCs w:val="18"/>
              </w:rPr>
              <w:t xml:space="preserve">added dropwise to </w:t>
            </w:r>
            <w:r>
              <w:rPr>
                <w:rFonts w:ascii="Arial" w:hAnsi="Arial" w:cs="Arial"/>
                <w:sz w:val="18"/>
                <w:szCs w:val="18"/>
              </w:rPr>
              <w:t xml:space="preserve">just </w:t>
            </w:r>
            <w:r w:rsidRPr="00FD1750">
              <w:rPr>
                <w:rFonts w:ascii="Arial" w:hAnsi="Arial" w:cs="Arial"/>
                <w:sz w:val="18"/>
                <w:szCs w:val="18"/>
              </w:rPr>
              <w:t>discharge the color?</w:t>
            </w:r>
            <w:r>
              <w:rPr>
                <w:rFonts w:ascii="Arial" w:hAnsi="Arial" w:cs="Arial"/>
                <w:sz w:val="18"/>
                <w:szCs w:val="18"/>
              </w:rPr>
              <w:t xml:space="preserve"> [SM 4500-P E</w:t>
            </w:r>
            <w:r w:rsidR="005E40D8">
              <w:rPr>
                <w:rFonts w:ascii="Arial" w:hAnsi="Arial" w:cs="Arial"/>
                <w:sz w:val="18"/>
                <w:szCs w:val="18"/>
              </w:rPr>
              <w:t>-</w:t>
            </w:r>
            <w:r w:rsidR="006C00A6">
              <w:rPr>
                <w:rFonts w:ascii="Arial" w:hAnsi="Arial" w:cs="Arial"/>
                <w:sz w:val="18"/>
                <w:szCs w:val="18"/>
              </w:rPr>
              <w:t xml:space="preserve">2021 </w:t>
            </w:r>
            <w:r>
              <w:rPr>
                <w:rFonts w:ascii="Arial" w:hAnsi="Arial" w:cs="Arial"/>
                <w:sz w:val="18"/>
                <w:szCs w:val="18"/>
              </w:rPr>
              <w:t>(4) (a)]</w:t>
            </w:r>
          </w:p>
        </w:tc>
        <w:tc>
          <w:tcPr>
            <w:tcW w:w="450" w:type="dxa"/>
            <w:tcBorders>
              <w:bottom w:val="single" w:sz="4" w:space="0" w:color="auto"/>
            </w:tcBorders>
            <w:shd w:val="clear" w:color="auto" w:fill="FFFFFF"/>
            <w:noWrap/>
            <w:vAlign w:val="center"/>
          </w:tcPr>
          <w:p w14:paraId="793F685E" w14:textId="77777777" w:rsidR="009A7451" w:rsidRPr="00560E41" w:rsidRDefault="009A7451" w:rsidP="00363D35">
            <w:pPr>
              <w:jc w:val="center"/>
              <w:rPr>
                <w:rFonts w:ascii="Arial" w:hAnsi="Arial" w:cs="Arial"/>
                <w:b/>
                <w:sz w:val="18"/>
                <w:szCs w:val="18"/>
              </w:rPr>
            </w:pPr>
          </w:p>
        </w:tc>
        <w:tc>
          <w:tcPr>
            <w:tcW w:w="450" w:type="dxa"/>
            <w:tcBorders>
              <w:bottom w:val="single" w:sz="4" w:space="0" w:color="auto"/>
            </w:tcBorders>
            <w:shd w:val="clear" w:color="auto" w:fill="FFFFFF"/>
            <w:noWrap/>
            <w:vAlign w:val="center"/>
          </w:tcPr>
          <w:p w14:paraId="1093D2BD" w14:textId="77777777" w:rsidR="009A7451" w:rsidRPr="00560E41" w:rsidRDefault="009A7451" w:rsidP="00363D35">
            <w:pPr>
              <w:jc w:val="center"/>
              <w:rPr>
                <w:rFonts w:ascii="Arial" w:hAnsi="Arial" w:cs="Arial"/>
                <w:b/>
                <w:sz w:val="18"/>
                <w:szCs w:val="18"/>
              </w:rPr>
            </w:pPr>
          </w:p>
        </w:tc>
        <w:tc>
          <w:tcPr>
            <w:tcW w:w="4896" w:type="dxa"/>
            <w:tcBorders>
              <w:bottom w:val="single" w:sz="4" w:space="0" w:color="auto"/>
            </w:tcBorders>
            <w:vAlign w:val="center"/>
          </w:tcPr>
          <w:p w14:paraId="5D3DFA4F" w14:textId="77777777" w:rsidR="006C00A6" w:rsidRPr="006C00A6" w:rsidRDefault="006C00A6" w:rsidP="006C00A6">
            <w:pPr>
              <w:rPr>
                <w:rFonts w:ascii="Arial" w:hAnsi="Arial" w:cs="Arial"/>
                <w:sz w:val="18"/>
                <w:szCs w:val="18"/>
              </w:rPr>
            </w:pPr>
            <w:r w:rsidRPr="006C00A6">
              <w:rPr>
                <w:rFonts w:ascii="Arial" w:hAnsi="Arial" w:cs="Arial"/>
                <w:sz w:val="18"/>
                <w:szCs w:val="18"/>
              </w:rPr>
              <w:t>If a red color develops add 5 N H</w:t>
            </w:r>
            <w:r w:rsidRPr="00BC6A6C">
              <w:rPr>
                <w:rFonts w:ascii="Arial" w:hAnsi="Arial" w:cs="Arial"/>
                <w:sz w:val="18"/>
                <w:szCs w:val="18"/>
                <w:vertAlign w:val="subscript"/>
              </w:rPr>
              <w:t>2</w:t>
            </w:r>
            <w:r w:rsidRPr="006C00A6">
              <w:rPr>
                <w:rFonts w:ascii="Arial" w:hAnsi="Arial" w:cs="Arial"/>
                <w:sz w:val="18"/>
                <w:szCs w:val="18"/>
              </w:rPr>
              <w:t>SO</w:t>
            </w:r>
            <w:r w:rsidRPr="00BC6A6C">
              <w:rPr>
                <w:rFonts w:ascii="Arial" w:hAnsi="Arial" w:cs="Arial"/>
                <w:sz w:val="18"/>
                <w:szCs w:val="18"/>
                <w:vertAlign w:val="subscript"/>
              </w:rPr>
              <w:t>4</w:t>
            </w:r>
          </w:p>
          <w:p w14:paraId="1208686A" w14:textId="2DB8A1DC" w:rsidR="009A7451" w:rsidRDefault="006C00A6" w:rsidP="006C00A6">
            <w:pPr>
              <w:rPr>
                <w:rFonts w:ascii="Arial" w:hAnsi="Arial" w:cs="Arial"/>
                <w:sz w:val="18"/>
                <w:szCs w:val="18"/>
              </w:rPr>
            </w:pPr>
            <w:r w:rsidRPr="006C00A6">
              <w:rPr>
                <w:rFonts w:ascii="Arial" w:hAnsi="Arial" w:cs="Arial"/>
                <w:sz w:val="18"/>
                <w:szCs w:val="18"/>
              </w:rPr>
              <w:t>solution dropwise to just discharge the color.</w:t>
            </w:r>
          </w:p>
        </w:tc>
      </w:tr>
      <w:tr w:rsidR="009A7451" w:rsidRPr="00A0149B" w14:paraId="11B6281B" w14:textId="77777777" w:rsidTr="00700F14">
        <w:trPr>
          <w:trHeight w:val="512"/>
        </w:trPr>
        <w:tc>
          <w:tcPr>
            <w:tcW w:w="528" w:type="dxa"/>
            <w:tcBorders>
              <w:bottom w:val="single" w:sz="4" w:space="0" w:color="auto"/>
            </w:tcBorders>
            <w:noWrap/>
            <w:vAlign w:val="center"/>
          </w:tcPr>
          <w:p w14:paraId="2BC053EE" w14:textId="77777777" w:rsidR="009A7451" w:rsidRPr="00981593" w:rsidRDefault="009A7451" w:rsidP="00981593">
            <w:pPr>
              <w:pStyle w:val="ListParagraph"/>
              <w:numPr>
                <w:ilvl w:val="0"/>
                <w:numId w:val="2"/>
              </w:numPr>
              <w:rPr>
                <w:rFonts w:ascii="Arial" w:hAnsi="Arial" w:cs="Arial"/>
                <w:sz w:val="18"/>
                <w:szCs w:val="18"/>
              </w:rPr>
            </w:pPr>
          </w:p>
        </w:tc>
        <w:tc>
          <w:tcPr>
            <w:tcW w:w="4896" w:type="dxa"/>
            <w:tcBorders>
              <w:bottom w:val="single" w:sz="4" w:space="0" w:color="auto"/>
            </w:tcBorders>
            <w:noWrap/>
            <w:vAlign w:val="center"/>
          </w:tcPr>
          <w:p w14:paraId="0C60A5FC" w14:textId="1CCD7955" w:rsidR="009A7451" w:rsidRDefault="009A7451" w:rsidP="00452FD0">
            <w:pPr>
              <w:rPr>
                <w:rFonts w:ascii="Arial" w:hAnsi="Arial" w:cs="Arial"/>
                <w:sz w:val="18"/>
                <w:szCs w:val="18"/>
              </w:rPr>
            </w:pPr>
            <w:r>
              <w:rPr>
                <w:rFonts w:ascii="Arial" w:hAnsi="Arial" w:cs="Arial"/>
                <w:sz w:val="18"/>
                <w:szCs w:val="18"/>
              </w:rPr>
              <w:t xml:space="preserve">Is </w:t>
            </w:r>
            <w:r w:rsidRPr="009A7451">
              <w:rPr>
                <w:rFonts w:ascii="Arial" w:hAnsi="Arial" w:cs="Arial"/>
                <w:sz w:val="18"/>
                <w:szCs w:val="18"/>
              </w:rPr>
              <w:t xml:space="preserve">8.0 mL </w:t>
            </w:r>
            <w:r>
              <w:rPr>
                <w:rFonts w:ascii="Arial" w:hAnsi="Arial" w:cs="Arial"/>
                <w:sz w:val="18"/>
                <w:szCs w:val="18"/>
              </w:rPr>
              <w:t xml:space="preserve">of </w:t>
            </w:r>
            <w:r w:rsidRPr="009A7451">
              <w:rPr>
                <w:rFonts w:ascii="Arial" w:hAnsi="Arial" w:cs="Arial"/>
                <w:sz w:val="18"/>
                <w:szCs w:val="18"/>
              </w:rPr>
              <w:t>combined reagent</w:t>
            </w:r>
            <w:r>
              <w:rPr>
                <w:rFonts w:ascii="Arial" w:hAnsi="Arial" w:cs="Arial"/>
                <w:sz w:val="18"/>
                <w:szCs w:val="18"/>
              </w:rPr>
              <w:t xml:space="preserve"> added and the sample </w:t>
            </w:r>
            <w:r w:rsidRPr="009A7451">
              <w:rPr>
                <w:rFonts w:ascii="Arial" w:hAnsi="Arial" w:cs="Arial"/>
                <w:sz w:val="18"/>
                <w:szCs w:val="18"/>
              </w:rPr>
              <w:t>mix</w:t>
            </w:r>
            <w:r>
              <w:rPr>
                <w:rFonts w:ascii="Arial" w:hAnsi="Arial" w:cs="Arial"/>
                <w:sz w:val="18"/>
                <w:szCs w:val="18"/>
              </w:rPr>
              <w:t>ed</w:t>
            </w:r>
            <w:r w:rsidRPr="009A7451">
              <w:rPr>
                <w:rFonts w:ascii="Arial" w:hAnsi="Arial" w:cs="Arial"/>
                <w:sz w:val="18"/>
                <w:szCs w:val="18"/>
              </w:rPr>
              <w:t xml:space="preserve"> thoroughly</w:t>
            </w:r>
            <w:r>
              <w:rPr>
                <w:rFonts w:ascii="Arial" w:hAnsi="Arial" w:cs="Arial"/>
                <w:sz w:val="18"/>
                <w:szCs w:val="18"/>
              </w:rPr>
              <w:t>? [SM 4500-P E</w:t>
            </w:r>
            <w:r w:rsidR="005E40D8">
              <w:rPr>
                <w:rFonts w:ascii="Arial" w:hAnsi="Arial" w:cs="Arial"/>
                <w:sz w:val="18"/>
                <w:szCs w:val="18"/>
              </w:rPr>
              <w:t>-</w:t>
            </w:r>
            <w:r w:rsidR="006C00A6">
              <w:rPr>
                <w:rFonts w:ascii="Arial" w:hAnsi="Arial" w:cs="Arial"/>
                <w:sz w:val="18"/>
                <w:szCs w:val="18"/>
              </w:rPr>
              <w:t xml:space="preserve">2021 </w:t>
            </w:r>
            <w:r>
              <w:rPr>
                <w:rFonts w:ascii="Arial" w:hAnsi="Arial" w:cs="Arial"/>
                <w:sz w:val="18"/>
                <w:szCs w:val="18"/>
              </w:rPr>
              <w:t>(4) (a)]</w:t>
            </w:r>
          </w:p>
        </w:tc>
        <w:tc>
          <w:tcPr>
            <w:tcW w:w="450" w:type="dxa"/>
            <w:tcBorders>
              <w:bottom w:val="single" w:sz="4" w:space="0" w:color="auto"/>
            </w:tcBorders>
            <w:shd w:val="clear" w:color="auto" w:fill="FFFFFF"/>
            <w:noWrap/>
            <w:vAlign w:val="center"/>
          </w:tcPr>
          <w:p w14:paraId="72CC63D3" w14:textId="77777777" w:rsidR="009A7451" w:rsidRPr="00560E41" w:rsidRDefault="009A7451" w:rsidP="00363D35">
            <w:pPr>
              <w:jc w:val="center"/>
              <w:rPr>
                <w:rFonts w:ascii="Arial" w:hAnsi="Arial" w:cs="Arial"/>
                <w:b/>
                <w:sz w:val="18"/>
                <w:szCs w:val="18"/>
              </w:rPr>
            </w:pPr>
          </w:p>
        </w:tc>
        <w:tc>
          <w:tcPr>
            <w:tcW w:w="450" w:type="dxa"/>
            <w:tcBorders>
              <w:bottom w:val="single" w:sz="4" w:space="0" w:color="auto"/>
            </w:tcBorders>
            <w:shd w:val="clear" w:color="auto" w:fill="FFFFFF"/>
            <w:noWrap/>
            <w:vAlign w:val="center"/>
          </w:tcPr>
          <w:p w14:paraId="261E8718" w14:textId="77777777" w:rsidR="009A7451" w:rsidRPr="00560E41" w:rsidRDefault="009A7451" w:rsidP="00363D35">
            <w:pPr>
              <w:jc w:val="center"/>
              <w:rPr>
                <w:rFonts w:ascii="Arial" w:hAnsi="Arial" w:cs="Arial"/>
                <w:b/>
                <w:sz w:val="18"/>
                <w:szCs w:val="18"/>
              </w:rPr>
            </w:pPr>
          </w:p>
        </w:tc>
        <w:tc>
          <w:tcPr>
            <w:tcW w:w="4896" w:type="dxa"/>
            <w:tcBorders>
              <w:bottom w:val="single" w:sz="4" w:space="0" w:color="auto"/>
            </w:tcBorders>
            <w:vAlign w:val="center"/>
          </w:tcPr>
          <w:p w14:paraId="7C317DDB" w14:textId="73E7465F" w:rsidR="009A7451" w:rsidRDefault="006C00A6" w:rsidP="006C00A6">
            <w:pPr>
              <w:rPr>
                <w:rFonts w:ascii="Arial" w:hAnsi="Arial" w:cs="Arial"/>
                <w:sz w:val="18"/>
                <w:szCs w:val="18"/>
              </w:rPr>
            </w:pPr>
            <w:r w:rsidRPr="006C00A6">
              <w:rPr>
                <w:rFonts w:ascii="Arial" w:hAnsi="Arial" w:cs="Arial"/>
                <w:sz w:val="18"/>
                <w:szCs w:val="18"/>
              </w:rPr>
              <w:t>Add 8.0 mL combined</w:t>
            </w:r>
            <w:r>
              <w:rPr>
                <w:rFonts w:ascii="Arial" w:hAnsi="Arial" w:cs="Arial"/>
                <w:sz w:val="18"/>
                <w:szCs w:val="18"/>
              </w:rPr>
              <w:t xml:space="preserve"> </w:t>
            </w:r>
            <w:r w:rsidRPr="006C00A6">
              <w:rPr>
                <w:rFonts w:ascii="Arial" w:hAnsi="Arial" w:cs="Arial"/>
                <w:sz w:val="18"/>
                <w:szCs w:val="18"/>
              </w:rPr>
              <w:t>reagent and mix thoroughly.</w:t>
            </w:r>
          </w:p>
        </w:tc>
      </w:tr>
      <w:tr w:rsidR="009A7451" w:rsidRPr="00A0149B" w14:paraId="3B49D4B8" w14:textId="77777777" w:rsidTr="00700F14">
        <w:trPr>
          <w:trHeight w:val="1241"/>
        </w:trPr>
        <w:tc>
          <w:tcPr>
            <w:tcW w:w="528" w:type="dxa"/>
            <w:tcBorders>
              <w:bottom w:val="single" w:sz="4" w:space="0" w:color="auto"/>
            </w:tcBorders>
            <w:noWrap/>
            <w:vAlign w:val="center"/>
          </w:tcPr>
          <w:p w14:paraId="142D5CDE" w14:textId="77777777" w:rsidR="009A7451" w:rsidRPr="00981593" w:rsidRDefault="009A7451" w:rsidP="00981593">
            <w:pPr>
              <w:pStyle w:val="ListParagraph"/>
              <w:numPr>
                <w:ilvl w:val="0"/>
                <w:numId w:val="2"/>
              </w:numPr>
              <w:rPr>
                <w:rFonts w:ascii="Arial" w:hAnsi="Arial" w:cs="Arial"/>
                <w:sz w:val="18"/>
                <w:szCs w:val="18"/>
              </w:rPr>
            </w:pPr>
          </w:p>
        </w:tc>
        <w:tc>
          <w:tcPr>
            <w:tcW w:w="4896" w:type="dxa"/>
            <w:tcBorders>
              <w:bottom w:val="single" w:sz="4" w:space="0" w:color="auto"/>
            </w:tcBorders>
            <w:noWrap/>
            <w:vAlign w:val="center"/>
          </w:tcPr>
          <w:p w14:paraId="2B5067F2" w14:textId="5737CFE3" w:rsidR="009A7451" w:rsidRDefault="009A7451" w:rsidP="00452FD0">
            <w:pPr>
              <w:rPr>
                <w:rFonts w:ascii="Arial" w:hAnsi="Arial" w:cs="Arial"/>
                <w:sz w:val="18"/>
                <w:szCs w:val="18"/>
              </w:rPr>
            </w:pPr>
            <w:r>
              <w:rPr>
                <w:rFonts w:ascii="Arial" w:hAnsi="Arial" w:cs="Arial"/>
                <w:sz w:val="18"/>
                <w:szCs w:val="18"/>
              </w:rPr>
              <w:t xml:space="preserve">Is the </w:t>
            </w:r>
            <w:r w:rsidRPr="009A7451">
              <w:rPr>
                <w:rFonts w:ascii="Arial" w:hAnsi="Arial" w:cs="Arial"/>
                <w:sz w:val="18"/>
                <w:szCs w:val="18"/>
              </w:rPr>
              <w:t>absorbance of</w:t>
            </w:r>
            <w:r>
              <w:rPr>
                <w:rFonts w:ascii="Arial" w:hAnsi="Arial" w:cs="Arial"/>
                <w:sz w:val="18"/>
                <w:szCs w:val="18"/>
              </w:rPr>
              <w:t xml:space="preserve"> the sample</w:t>
            </w:r>
            <w:r w:rsidRPr="009A7451">
              <w:rPr>
                <w:rFonts w:ascii="Arial" w:hAnsi="Arial" w:cs="Arial"/>
                <w:sz w:val="18"/>
                <w:szCs w:val="18"/>
              </w:rPr>
              <w:t xml:space="preserve"> </w:t>
            </w:r>
            <w:r>
              <w:rPr>
                <w:rFonts w:ascii="Arial" w:hAnsi="Arial" w:cs="Arial"/>
                <w:sz w:val="18"/>
                <w:szCs w:val="18"/>
              </w:rPr>
              <w:t>measured a</w:t>
            </w:r>
            <w:r w:rsidRPr="009A7451">
              <w:rPr>
                <w:rFonts w:ascii="Arial" w:hAnsi="Arial" w:cs="Arial"/>
                <w:sz w:val="18"/>
                <w:szCs w:val="18"/>
              </w:rPr>
              <w:t xml:space="preserve">fter at least </w:t>
            </w:r>
            <w:r>
              <w:rPr>
                <w:rFonts w:ascii="Arial" w:hAnsi="Arial" w:cs="Arial"/>
                <w:sz w:val="18"/>
                <w:szCs w:val="18"/>
              </w:rPr>
              <w:t>10 min, but no more than 30 min</w:t>
            </w:r>
            <w:r w:rsidR="008D4CE2">
              <w:rPr>
                <w:rFonts w:ascii="Arial" w:hAnsi="Arial" w:cs="Arial"/>
                <w:sz w:val="18"/>
                <w:szCs w:val="18"/>
              </w:rPr>
              <w:t xml:space="preserve"> after adding the combined reagent</w:t>
            </w:r>
            <w:r>
              <w:rPr>
                <w:rFonts w:ascii="Arial" w:hAnsi="Arial" w:cs="Arial"/>
                <w:sz w:val="18"/>
                <w:szCs w:val="18"/>
              </w:rPr>
              <w:t xml:space="preserve">, at </w:t>
            </w:r>
            <w:r w:rsidRPr="009A7451">
              <w:rPr>
                <w:rFonts w:ascii="Arial" w:hAnsi="Arial" w:cs="Arial"/>
                <w:sz w:val="18"/>
                <w:szCs w:val="18"/>
              </w:rPr>
              <w:t>880 nm</w:t>
            </w:r>
            <w:r w:rsidR="004F0739">
              <w:rPr>
                <w:rFonts w:ascii="Arial" w:hAnsi="Arial" w:cs="Arial"/>
                <w:sz w:val="18"/>
                <w:szCs w:val="18"/>
              </w:rPr>
              <w:t>?</w:t>
            </w:r>
            <w:r w:rsidRPr="009A7451">
              <w:rPr>
                <w:rFonts w:ascii="Arial" w:hAnsi="Arial" w:cs="Arial"/>
                <w:sz w:val="18"/>
                <w:szCs w:val="18"/>
              </w:rPr>
              <w:t xml:space="preserve"> </w:t>
            </w:r>
            <w:r>
              <w:rPr>
                <w:rFonts w:ascii="Arial" w:hAnsi="Arial" w:cs="Arial"/>
                <w:sz w:val="18"/>
                <w:szCs w:val="18"/>
              </w:rPr>
              <w:t>[SM 4500-P E</w:t>
            </w:r>
            <w:r w:rsidR="005E40D8">
              <w:rPr>
                <w:rFonts w:ascii="Arial" w:hAnsi="Arial" w:cs="Arial"/>
                <w:sz w:val="18"/>
                <w:szCs w:val="18"/>
              </w:rPr>
              <w:t>-</w:t>
            </w:r>
            <w:r w:rsidR="006C00A6">
              <w:rPr>
                <w:rFonts w:ascii="Arial" w:hAnsi="Arial" w:cs="Arial"/>
                <w:sz w:val="18"/>
                <w:szCs w:val="18"/>
              </w:rPr>
              <w:t xml:space="preserve">2021 </w:t>
            </w:r>
            <w:r>
              <w:rPr>
                <w:rFonts w:ascii="Arial" w:hAnsi="Arial" w:cs="Arial"/>
                <w:sz w:val="18"/>
                <w:szCs w:val="18"/>
              </w:rPr>
              <w:t>(4) (a)]</w:t>
            </w:r>
          </w:p>
        </w:tc>
        <w:tc>
          <w:tcPr>
            <w:tcW w:w="450" w:type="dxa"/>
            <w:tcBorders>
              <w:bottom w:val="single" w:sz="4" w:space="0" w:color="auto"/>
            </w:tcBorders>
            <w:shd w:val="clear" w:color="auto" w:fill="FFFFFF"/>
            <w:noWrap/>
            <w:vAlign w:val="center"/>
          </w:tcPr>
          <w:p w14:paraId="46B08AB3" w14:textId="77777777" w:rsidR="009A7451" w:rsidRPr="00560E41" w:rsidRDefault="009A7451" w:rsidP="00363D35">
            <w:pPr>
              <w:jc w:val="center"/>
              <w:rPr>
                <w:rFonts w:ascii="Arial" w:hAnsi="Arial" w:cs="Arial"/>
                <w:b/>
                <w:sz w:val="18"/>
                <w:szCs w:val="18"/>
              </w:rPr>
            </w:pPr>
          </w:p>
        </w:tc>
        <w:tc>
          <w:tcPr>
            <w:tcW w:w="450" w:type="dxa"/>
            <w:tcBorders>
              <w:bottom w:val="single" w:sz="4" w:space="0" w:color="auto"/>
            </w:tcBorders>
            <w:shd w:val="clear" w:color="auto" w:fill="FFFFFF"/>
            <w:noWrap/>
            <w:vAlign w:val="center"/>
          </w:tcPr>
          <w:p w14:paraId="7DC5E26B" w14:textId="77777777" w:rsidR="009A7451" w:rsidRPr="00560E41" w:rsidRDefault="009A7451" w:rsidP="00363D35">
            <w:pPr>
              <w:jc w:val="center"/>
              <w:rPr>
                <w:rFonts w:ascii="Arial" w:hAnsi="Arial" w:cs="Arial"/>
                <w:b/>
                <w:sz w:val="18"/>
                <w:szCs w:val="18"/>
              </w:rPr>
            </w:pPr>
          </w:p>
        </w:tc>
        <w:tc>
          <w:tcPr>
            <w:tcW w:w="4896" w:type="dxa"/>
            <w:tcBorders>
              <w:bottom w:val="single" w:sz="4" w:space="0" w:color="auto"/>
            </w:tcBorders>
            <w:vAlign w:val="center"/>
          </w:tcPr>
          <w:p w14:paraId="2B8C2A91" w14:textId="2F60FB64" w:rsidR="009A7451" w:rsidRDefault="006C00A6" w:rsidP="00B068BC">
            <w:pPr>
              <w:rPr>
                <w:rFonts w:ascii="Arial" w:hAnsi="Arial" w:cs="Arial"/>
                <w:sz w:val="18"/>
                <w:szCs w:val="18"/>
              </w:rPr>
            </w:pPr>
            <w:r w:rsidRPr="006C00A6">
              <w:rPr>
                <w:rFonts w:ascii="Arial" w:hAnsi="Arial" w:cs="Arial"/>
                <w:sz w:val="18"/>
                <w:szCs w:val="18"/>
              </w:rPr>
              <w:t>After at least 10 min but no</w:t>
            </w:r>
            <w:r>
              <w:rPr>
                <w:rFonts w:ascii="Arial" w:hAnsi="Arial" w:cs="Arial"/>
                <w:sz w:val="18"/>
                <w:szCs w:val="18"/>
              </w:rPr>
              <w:t xml:space="preserve"> </w:t>
            </w:r>
            <w:r w:rsidRPr="006C00A6">
              <w:rPr>
                <w:rFonts w:ascii="Arial" w:hAnsi="Arial" w:cs="Arial"/>
                <w:sz w:val="18"/>
                <w:szCs w:val="18"/>
              </w:rPr>
              <w:t>more than 30 min, measure absorbance of each sample at 880 nm,</w:t>
            </w:r>
            <w:r>
              <w:rPr>
                <w:rFonts w:ascii="Arial" w:hAnsi="Arial" w:cs="Arial"/>
                <w:sz w:val="18"/>
                <w:szCs w:val="18"/>
              </w:rPr>
              <w:t xml:space="preserve"> </w:t>
            </w:r>
            <w:r w:rsidRPr="006C00A6">
              <w:rPr>
                <w:rFonts w:ascii="Arial" w:hAnsi="Arial" w:cs="Arial"/>
                <w:sz w:val="18"/>
                <w:szCs w:val="18"/>
              </w:rPr>
              <w:t>using reagent blank as the reference solution.</w:t>
            </w:r>
          </w:p>
        </w:tc>
      </w:tr>
      <w:tr w:rsidR="00717CD2" w:rsidRPr="00A0149B" w14:paraId="4BA89949" w14:textId="77777777" w:rsidTr="00700F14">
        <w:trPr>
          <w:trHeight w:val="1106"/>
        </w:trPr>
        <w:tc>
          <w:tcPr>
            <w:tcW w:w="528" w:type="dxa"/>
            <w:tcBorders>
              <w:bottom w:val="single" w:sz="4" w:space="0" w:color="auto"/>
            </w:tcBorders>
            <w:noWrap/>
            <w:vAlign w:val="center"/>
          </w:tcPr>
          <w:p w14:paraId="1A725ABB" w14:textId="77777777" w:rsidR="00717CD2" w:rsidRPr="00981593" w:rsidRDefault="00717CD2" w:rsidP="00981593">
            <w:pPr>
              <w:pStyle w:val="ListParagraph"/>
              <w:numPr>
                <w:ilvl w:val="0"/>
                <w:numId w:val="2"/>
              </w:numPr>
              <w:rPr>
                <w:rFonts w:ascii="Arial" w:hAnsi="Arial" w:cs="Arial"/>
                <w:sz w:val="18"/>
                <w:szCs w:val="18"/>
              </w:rPr>
            </w:pPr>
          </w:p>
        </w:tc>
        <w:tc>
          <w:tcPr>
            <w:tcW w:w="4896" w:type="dxa"/>
            <w:tcBorders>
              <w:bottom w:val="single" w:sz="4" w:space="0" w:color="auto"/>
            </w:tcBorders>
            <w:noWrap/>
            <w:vAlign w:val="center"/>
          </w:tcPr>
          <w:p w14:paraId="679D5ADE" w14:textId="77777777" w:rsidR="00717CD2" w:rsidRDefault="000C20C6" w:rsidP="009A7451">
            <w:pPr>
              <w:rPr>
                <w:rFonts w:ascii="Arial" w:hAnsi="Arial" w:cs="Arial"/>
                <w:sz w:val="18"/>
                <w:szCs w:val="18"/>
              </w:rPr>
            </w:pPr>
            <w:r>
              <w:rPr>
                <w:rFonts w:ascii="Arial" w:hAnsi="Arial" w:cs="Arial"/>
                <w:sz w:val="18"/>
                <w:szCs w:val="18"/>
              </w:rPr>
              <w:t xml:space="preserve">What formula </w:t>
            </w:r>
            <w:r w:rsidR="00B44DCC">
              <w:rPr>
                <w:rFonts w:ascii="Arial" w:hAnsi="Arial" w:cs="Arial"/>
                <w:sz w:val="18"/>
                <w:szCs w:val="18"/>
              </w:rPr>
              <w:t xml:space="preserve">is </w:t>
            </w:r>
            <w:r>
              <w:rPr>
                <w:rFonts w:ascii="Arial" w:hAnsi="Arial" w:cs="Arial"/>
                <w:sz w:val="18"/>
                <w:szCs w:val="18"/>
              </w:rPr>
              <w:t xml:space="preserve">used to calculate </w:t>
            </w:r>
            <w:proofErr w:type="gramStart"/>
            <w:r>
              <w:rPr>
                <w:rFonts w:ascii="Arial" w:hAnsi="Arial" w:cs="Arial"/>
                <w:sz w:val="18"/>
                <w:szCs w:val="18"/>
              </w:rPr>
              <w:t>final results</w:t>
            </w:r>
            <w:proofErr w:type="gramEnd"/>
            <w:r>
              <w:rPr>
                <w:rFonts w:ascii="Arial" w:hAnsi="Arial" w:cs="Arial"/>
                <w:sz w:val="18"/>
                <w:szCs w:val="18"/>
              </w:rPr>
              <w:t>?</w:t>
            </w:r>
            <w:r w:rsidR="00B068BC">
              <w:rPr>
                <w:rFonts w:ascii="Arial" w:hAnsi="Arial" w:cs="Arial"/>
                <w:sz w:val="18"/>
                <w:szCs w:val="18"/>
              </w:rPr>
              <w:t xml:space="preserve"> [SM 4500-P E-2021 (5)]</w:t>
            </w:r>
          </w:p>
          <w:p w14:paraId="09FA5008" w14:textId="77777777" w:rsidR="00C80CED" w:rsidRDefault="00C80CED" w:rsidP="009A7451">
            <w:pPr>
              <w:rPr>
                <w:rFonts w:ascii="Arial" w:hAnsi="Arial" w:cs="Arial"/>
                <w:sz w:val="18"/>
                <w:szCs w:val="18"/>
              </w:rPr>
            </w:pPr>
          </w:p>
          <w:p w14:paraId="4415AB46" w14:textId="77777777" w:rsidR="00C80CED" w:rsidRPr="00237F8E" w:rsidRDefault="00C80CED" w:rsidP="00C80CED">
            <w:pPr>
              <w:rPr>
                <w:rFonts w:ascii="Arial" w:hAnsi="Arial" w:cs="Arial"/>
                <w:b/>
                <w:bCs/>
                <w:sz w:val="18"/>
                <w:szCs w:val="18"/>
              </w:rPr>
            </w:pPr>
            <w:r w:rsidRPr="00237F8E">
              <w:rPr>
                <w:rFonts w:ascii="Arial" w:hAnsi="Arial" w:cs="Arial"/>
                <w:b/>
                <w:bCs/>
                <w:sz w:val="18"/>
                <w:szCs w:val="18"/>
              </w:rPr>
              <w:t>Answer:</w:t>
            </w:r>
          </w:p>
          <w:p w14:paraId="755C8A0E" w14:textId="77777777" w:rsidR="00C80CED" w:rsidRDefault="00C80CED" w:rsidP="009A7451">
            <w:pPr>
              <w:rPr>
                <w:rFonts w:ascii="Arial" w:hAnsi="Arial" w:cs="Arial"/>
                <w:b/>
                <w:sz w:val="18"/>
                <w:szCs w:val="18"/>
              </w:rPr>
            </w:pPr>
          </w:p>
          <w:p w14:paraId="73B85711" w14:textId="77777777" w:rsidR="00C80CED" w:rsidRDefault="00C80CED" w:rsidP="009A7451">
            <w:pPr>
              <w:rPr>
                <w:rFonts w:ascii="Arial" w:hAnsi="Arial" w:cs="Arial"/>
                <w:b/>
                <w:sz w:val="18"/>
                <w:szCs w:val="18"/>
              </w:rPr>
            </w:pPr>
          </w:p>
          <w:p w14:paraId="4FA73CAA" w14:textId="77777777" w:rsidR="00C80CED" w:rsidRDefault="00C80CED" w:rsidP="009A7451">
            <w:pPr>
              <w:rPr>
                <w:rFonts w:ascii="Arial" w:hAnsi="Arial" w:cs="Arial"/>
                <w:b/>
                <w:sz w:val="18"/>
                <w:szCs w:val="18"/>
              </w:rPr>
            </w:pPr>
          </w:p>
          <w:p w14:paraId="300F8124" w14:textId="02EF754B" w:rsidR="00717CD2" w:rsidRPr="00643ABE" w:rsidRDefault="00717CD2" w:rsidP="009A7451">
            <w:pPr>
              <w:rPr>
                <w:rFonts w:ascii="Arial" w:hAnsi="Arial" w:cs="Arial"/>
                <w:b/>
                <w:sz w:val="18"/>
                <w:szCs w:val="18"/>
              </w:rPr>
            </w:pPr>
          </w:p>
        </w:tc>
        <w:tc>
          <w:tcPr>
            <w:tcW w:w="450" w:type="dxa"/>
            <w:tcBorders>
              <w:bottom w:val="single" w:sz="4" w:space="0" w:color="auto"/>
            </w:tcBorders>
            <w:shd w:val="clear" w:color="auto" w:fill="C9C9C9" w:themeFill="accent3" w:themeFillTint="99"/>
            <w:noWrap/>
            <w:vAlign w:val="center"/>
          </w:tcPr>
          <w:p w14:paraId="5DDA074F" w14:textId="77777777" w:rsidR="00717CD2" w:rsidRPr="00560E41" w:rsidRDefault="00717CD2" w:rsidP="00363D35">
            <w:pPr>
              <w:jc w:val="center"/>
              <w:rPr>
                <w:rFonts w:ascii="Arial" w:hAnsi="Arial" w:cs="Arial"/>
                <w:b/>
                <w:sz w:val="18"/>
                <w:szCs w:val="18"/>
              </w:rPr>
            </w:pPr>
          </w:p>
        </w:tc>
        <w:tc>
          <w:tcPr>
            <w:tcW w:w="450" w:type="dxa"/>
            <w:tcBorders>
              <w:bottom w:val="single" w:sz="4" w:space="0" w:color="auto"/>
            </w:tcBorders>
            <w:noWrap/>
            <w:vAlign w:val="center"/>
          </w:tcPr>
          <w:p w14:paraId="10575B9C" w14:textId="77777777" w:rsidR="00717CD2" w:rsidRPr="00560E41" w:rsidRDefault="00717CD2" w:rsidP="00363D35">
            <w:pPr>
              <w:jc w:val="center"/>
              <w:rPr>
                <w:rFonts w:ascii="Arial" w:hAnsi="Arial" w:cs="Arial"/>
                <w:b/>
                <w:sz w:val="18"/>
                <w:szCs w:val="18"/>
              </w:rPr>
            </w:pPr>
          </w:p>
        </w:tc>
        <w:tc>
          <w:tcPr>
            <w:tcW w:w="4896" w:type="dxa"/>
            <w:tcBorders>
              <w:bottom w:val="single" w:sz="4" w:space="0" w:color="auto"/>
            </w:tcBorders>
            <w:vAlign w:val="center"/>
          </w:tcPr>
          <w:p w14:paraId="02623775" w14:textId="037EE345" w:rsidR="00E61C24" w:rsidRPr="00BC6A6C" w:rsidRDefault="00E61C24" w:rsidP="00E61C24">
            <w:pPr>
              <w:jc w:val="center"/>
              <w:rPr>
                <w:rFonts w:ascii="Arial" w:hAnsi="Arial" w:cs="Arial"/>
                <w:sz w:val="18"/>
                <w:szCs w:val="18"/>
                <w:u w:val="single"/>
              </w:rPr>
            </w:pPr>
            <w:r w:rsidRPr="00BC6A6C">
              <w:rPr>
                <w:rFonts w:ascii="Arial" w:hAnsi="Arial" w:cs="Arial"/>
                <w:sz w:val="18"/>
                <w:szCs w:val="18"/>
              </w:rPr>
              <w:t xml:space="preserve">mg P/L =   </w:t>
            </w:r>
            <w:r w:rsidRPr="00BC6A6C">
              <w:rPr>
                <w:rFonts w:ascii="Arial" w:hAnsi="Arial" w:cs="Arial"/>
                <w:sz w:val="18"/>
                <w:szCs w:val="18"/>
                <w:u w:val="single"/>
              </w:rPr>
              <w:t xml:space="preserve"> mg P (in ~ 58 m</w:t>
            </w:r>
            <w:r w:rsidR="00C80CED" w:rsidRPr="00BC6A6C">
              <w:rPr>
                <w:rFonts w:ascii="Arial" w:hAnsi="Arial" w:cs="Arial"/>
                <w:sz w:val="18"/>
                <w:szCs w:val="18"/>
                <w:u w:val="single"/>
              </w:rPr>
              <w:t>L</w:t>
            </w:r>
            <w:r w:rsidRPr="00BC6A6C">
              <w:rPr>
                <w:rFonts w:ascii="Arial" w:hAnsi="Arial" w:cs="Arial"/>
                <w:sz w:val="18"/>
                <w:szCs w:val="18"/>
                <w:u w:val="single"/>
              </w:rPr>
              <w:t xml:space="preserve"> final volume) X 1000</w:t>
            </w:r>
          </w:p>
          <w:p w14:paraId="0CF6376F" w14:textId="35E1916E" w:rsidR="00E61C24" w:rsidRPr="00BC6A6C" w:rsidRDefault="00E61C24" w:rsidP="00E61C24">
            <w:pPr>
              <w:jc w:val="center"/>
              <w:rPr>
                <w:rFonts w:ascii="Arial" w:hAnsi="Arial" w:cs="Arial"/>
                <w:sz w:val="18"/>
                <w:szCs w:val="18"/>
              </w:rPr>
            </w:pPr>
            <w:r w:rsidRPr="00BC6A6C">
              <w:rPr>
                <w:rFonts w:ascii="Arial" w:hAnsi="Arial" w:cs="Arial"/>
                <w:sz w:val="18"/>
                <w:szCs w:val="18"/>
              </w:rPr>
              <w:t xml:space="preserve">                m</w:t>
            </w:r>
            <w:r w:rsidR="00C80CED" w:rsidRPr="00BC6A6C">
              <w:rPr>
                <w:rFonts w:ascii="Arial" w:hAnsi="Arial" w:cs="Arial"/>
                <w:sz w:val="18"/>
                <w:szCs w:val="18"/>
              </w:rPr>
              <w:t>L</w:t>
            </w:r>
            <w:r w:rsidRPr="00BC6A6C">
              <w:rPr>
                <w:rFonts w:ascii="Arial" w:hAnsi="Arial" w:cs="Arial"/>
                <w:sz w:val="18"/>
                <w:szCs w:val="18"/>
              </w:rPr>
              <w:t xml:space="preserve"> sample</w:t>
            </w:r>
          </w:p>
          <w:p w14:paraId="5CB94C15" w14:textId="77777777" w:rsidR="00E61C24" w:rsidRPr="00E61C24" w:rsidRDefault="00E61C24" w:rsidP="00E61C24">
            <w:pPr>
              <w:jc w:val="center"/>
              <w:rPr>
                <w:rFonts w:ascii="Arial" w:hAnsi="Arial" w:cs="Arial"/>
                <w:sz w:val="18"/>
                <w:szCs w:val="18"/>
                <w:u w:val="single"/>
              </w:rPr>
            </w:pPr>
          </w:p>
        </w:tc>
      </w:tr>
      <w:tr w:rsidR="009A7451" w:rsidRPr="00A0149B" w14:paraId="3A86598B" w14:textId="77777777" w:rsidTr="00700F14">
        <w:trPr>
          <w:trHeight w:val="1574"/>
        </w:trPr>
        <w:tc>
          <w:tcPr>
            <w:tcW w:w="528" w:type="dxa"/>
            <w:tcBorders>
              <w:bottom w:val="single" w:sz="4" w:space="0" w:color="auto"/>
            </w:tcBorders>
            <w:noWrap/>
            <w:vAlign w:val="center"/>
          </w:tcPr>
          <w:p w14:paraId="1E0D6402" w14:textId="77777777" w:rsidR="009A7451" w:rsidRPr="00981593" w:rsidRDefault="009A7451" w:rsidP="00981593">
            <w:pPr>
              <w:pStyle w:val="ListParagraph"/>
              <w:numPr>
                <w:ilvl w:val="0"/>
                <w:numId w:val="2"/>
              </w:numPr>
              <w:rPr>
                <w:rFonts w:ascii="Arial" w:hAnsi="Arial" w:cs="Arial"/>
                <w:sz w:val="18"/>
                <w:szCs w:val="18"/>
              </w:rPr>
            </w:pPr>
          </w:p>
        </w:tc>
        <w:tc>
          <w:tcPr>
            <w:tcW w:w="4896" w:type="dxa"/>
            <w:tcBorders>
              <w:bottom w:val="single" w:sz="4" w:space="0" w:color="auto"/>
            </w:tcBorders>
            <w:noWrap/>
            <w:vAlign w:val="center"/>
          </w:tcPr>
          <w:p w14:paraId="02C25614" w14:textId="27F039B4" w:rsidR="009A7451" w:rsidRDefault="007E1F25" w:rsidP="00452FD0">
            <w:pPr>
              <w:rPr>
                <w:rFonts w:ascii="Arial" w:hAnsi="Arial" w:cs="Arial"/>
                <w:sz w:val="18"/>
                <w:szCs w:val="18"/>
              </w:rPr>
            </w:pPr>
            <w:r>
              <w:rPr>
                <w:rFonts w:ascii="Arial" w:hAnsi="Arial" w:cs="Arial"/>
                <w:sz w:val="18"/>
                <w:szCs w:val="18"/>
              </w:rPr>
              <w:t>I</w:t>
            </w:r>
            <w:r w:rsidR="00544B15">
              <w:rPr>
                <w:rFonts w:ascii="Arial" w:hAnsi="Arial" w:cs="Arial"/>
                <w:sz w:val="18"/>
                <w:szCs w:val="18"/>
              </w:rPr>
              <w:t>f</w:t>
            </w:r>
            <w:r>
              <w:rPr>
                <w:rFonts w:ascii="Arial" w:hAnsi="Arial" w:cs="Arial"/>
                <w:sz w:val="18"/>
                <w:szCs w:val="18"/>
              </w:rPr>
              <w:t xml:space="preserve"> necessary, is the sample concentration corrected for turbidity or interfering color</w:t>
            </w:r>
            <w:r w:rsidR="004F0739">
              <w:rPr>
                <w:rFonts w:ascii="Arial" w:hAnsi="Arial" w:cs="Arial"/>
                <w:sz w:val="18"/>
                <w:szCs w:val="18"/>
              </w:rPr>
              <w:t xml:space="preserve"> with a sample blank</w:t>
            </w:r>
            <w:r>
              <w:rPr>
                <w:rFonts w:ascii="Arial" w:hAnsi="Arial" w:cs="Arial"/>
                <w:sz w:val="18"/>
                <w:szCs w:val="18"/>
              </w:rPr>
              <w:t>? [SM 4500-P E</w:t>
            </w:r>
            <w:r w:rsidR="005E40D8">
              <w:rPr>
                <w:rFonts w:ascii="Arial" w:hAnsi="Arial" w:cs="Arial"/>
                <w:sz w:val="18"/>
                <w:szCs w:val="18"/>
              </w:rPr>
              <w:t>-</w:t>
            </w:r>
            <w:r w:rsidR="007F292B">
              <w:rPr>
                <w:rFonts w:ascii="Arial" w:hAnsi="Arial" w:cs="Arial"/>
                <w:sz w:val="18"/>
                <w:szCs w:val="18"/>
              </w:rPr>
              <w:t xml:space="preserve">2021 </w:t>
            </w:r>
            <w:r>
              <w:rPr>
                <w:rFonts w:ascii="Arial" w:hAnsi="Arial" w:cs="Arial"/>
                <w:sz w:val="18"/>
                <w:szCs w:val="18"/>
              </w:rPr>
              <w:t>(4) (b)]</w:t>
            </w:r>
          </w:p>
        </w:tc>
        <w:tc>
          <w:tcPr>
            <w:tcW w:w="450" w:type="dxa"/>
            <w:tcBorders>
              <w:bottom w:val="single" w:sz="4" w:space="0" w:color="auto"/>
            </w:tcBorders>
            <w:shd w:val="clear" w:color="auto" w:fill="FFFFFF"/>
            <w:noWrap/>
            <w:vAlign w:val="center"/>
          </w:tcPr>
          <w:p w14:paraId="746CFD54" w14:textId="77777777" w:rsidR="009A7451" w:rsidRPr="00560E41" w:rsidRDefault="009A7451" w:rsidP="00363D35">
            <w:pPr>
              <w:jc w:val="center"/>
              <w:rPr>
                <w:rFonts w:ascii="Arial" w:hAnsi="Arial" w:cs="Arial"/>
                <w:b/>
                <w:sz w:val="18"/>
                <w:szCs w:val="18"/>
              </w:rPr>
            </w:pPr>
          </w:p>
        </w:tc>
        <w:tc>
          <w:tcPr>
            <w:tcW w:w="450" w:type="dxa"/>
            <w:tcBorders>
              <w:bottom w:val="single" w:sz="4" w:space="0" w:color="auto"/>
            </w:tcBorders>
            <w:shd w:val="clear" w:color="auto" w:fill="FFFFFF"/>
            <w:noWrap/>
            <w:vAlign w:val="center"/>
          </w:tcPr>
          <w:p w14:paraId="143F64F9" w14:textId="77777777" w:rsidR="009A7451" w:rsidRPr="00560E41" w:rsidRDefault="009A7451" w:rsidP="00363D35">
            <w:pPr>
              <w:jc w:val="center"/>
              <w:rPr>
                <w:rFonts w:ascii="Arial" w:hAnsi="Arial" w:cs="Arial"/>
                <w:b/>
                <w:sz w:val="18"/>
                <w:szCs w:val="18"/>
              </w:rPr>
            </w:pPr>
          </w:p>
        </w:tc>
        <w:tc>
          <w:tcPr>
            <w:tcW w:w="4896" w:type="dxa"/>
            <w:tcBorders>
              <w:bottom w:val="single" w:sz="4" w:space="0" w:color="auto"/>
            </w:tcBorders>
            <w:vAlign w:val="center"/>
          </w:tcPr>
          <w:p w14:paraId="5F116CC3" w14:textId="62B13477" w:rsidR="009A7451" w:rsidRDefault="007E1F25" w:rsidP="008D4CE2">
            <w:pPr>
              <w:rPr>
                <w:rFonts w:ascii="Arial" w:hAnsi="Arial" w:cs="Arial"/>
                <w:sz w:val="18"/>
                <w:szCs w:val="18"/>
              </w:rPr>
            </w:pPr>
            <w:r w:rsidRPr="007E1F25">
              <w:rPr>
                <w:rFonts w:ascii="Arial" w:hAnsi="Arial" w:cs="Arial"/>
                <w:sz w:val="18"/>
                <w:szCs w:val="18"/>
              </w:rPr>
              <w:t>Natural color of water generally does not</w:t>
            </w:r>
            <w:r>
              <w:rPr>
                <w:rFonts w:ascii="Arial" w:hAnsi="Arial" w:cs="Arial"/>
                <w:sz w:val="18"/>
                <w:szCs w:val="18"/>
              </w:rPr>
              <w:t xml:space="preserve"> </w:t>
            </w:r>
            <w:r w:rsidRPr="007E1F25">
              <w:rPr>
                <w:rFonts w:ascii="Arial" w:hAnsi="Arial" w:cs="Arial"/>
                <w:sz w:val="18"/>
                <w:szCs w:val="18"/>
              </w:rPr>
              <w:t>interfere at the high wavelength used. For highly colored or turbid waters, prepare a blank by</w:t>
            </w:r>
            <w:r>
              <w:rPr>
                <w:rFonts w:ascii="Arial" w:hAnsi="Arial" w:cs="Arial"/>
                <w:sz w:val="18"/>
                <w:szCs w:val="18"/>
              </w:rPr>
              <w:t xml:space="preserve"> </w:t>
            </w:r>
            <w:r w:rsidRPr="007E1F25">
              <w:rPr>
                <w:rFonts w:ascii="Arial" w:hAnsi="Arial" w:cs="Arial"/>
                <w:sz w:val="18"/>
                <w:szCs w:val="18"/>
              </w:rPr>
              <w:t xml:space="preserve">adding all reagents except ascorbic acid and </w:t>
            </w:r>
            <w:r w:rsidR="008D4CE2" w:rsidRPr="007E1F25">
              <w:rPr>
                <w:rFonts w:ascii="Arial" w:hAnsi="Arial" w:cs="Arial"/>
                <w:sz w:val="18"/>
                <w:szCs w:val="18"/>
              </w:rPr>
              <w:t>antimony</w:t>
            </w:r>
            <w:r w:rsidRPr="007E1F25">
              <w:rPr>
                <w:rFonts w:ascii="Arial" w:hAnsi="Arial" w:cs="Arial"/>
                <w:sz w:val="18"/>
                <w:szCs w:val="18"/>
              </w:rPr>
              <w:t xml:space="preserve"> </w:t>
            </w:r>
            <w:r w:rsidR="008D4CE2" w:rsidRPr="007E1F25">
              <w:rPr>
                <w:rFonts w:ascii="Arial" w:hAnsi="Arial" w:cs="Arial"/>
                <w:sz w:val="18"/>
                <w:szCs w:val="18"/>
              </w:rPr>
              <w:t xml:space="preserve">potassium </w:t>
            </w:r>
            <w:r w:rsidRPr="007E1F25">
              <w:rPr>
                <w:rFonts w:ascii="Arial" w:hAnsi="Arial" w:cs="Arial"/>
                <w:sz w:val="18"/>
                <w:szCs w:val="18"/>
              </w:rPr>
              <w:t>tartrate to the sample.</w:t>
            </w:r>
            <w:r>
              <w:rPr>
                <w:rFonts w:ascii="Arial" w:hAnsi="Arial" w:cs="Arial"/>
                <w:sz w:val="18"/>
                <w:szCs w:val="18"/>
              </w:rPr>
              <w:t xml:space="preserve"> </w:t>
            </w:r>
            <w:r w:rsidRPr="007E1F25">
              <w:rPr>
                <w:rFonts w:ascii="Arial" w:hAnsi="Arial" w:cs="Arial"/>
                <w:sz w:val="18"/>
                <w:szCs w:val="18"/>
              </w:rPr>
              <w:t xml:space="preserve">Subtract </w:t>
            </w:r>
            <w:r w:rsidR="007F292B">
              <w:rPr>
                <w:rFonts w:ascii="Arial" w:hAnsi="Arial" w:cs="Arial"/>
                <w:sz w:val="18"/>
                <w:szCs w:val="18"/>
              </w:rPr>
              <w:t xml:space="preserve">the sample </w:t>
            </w:r>
            <w:r w:rsidRPr="007E1F25">
              <w:rPr>
                <w:rFonts w:ascii="Arial" w:hAnsi="Arial" w:cs="Arial"/>
                <w:sz w:val="18"/>
                <w:szCs w:val="18"/>
              </w:rPr>
              <w:t>blank absorbance from absorbance of each sample.</w:t>
            </w:r>
          </w:p>
        </w:tc>
      </w:tr>
      <w:tr w:rsidR="00D02F2B" w:rsidRPr="00A0149B" w14:paraId="43BCB9D9" w14:textId="77777777" w:rsidTr="00700F14">
        <w:trPr>
          <w:trHeight w:val="512"/>
        </w:trPr>
        <w:tc>
          <w:tcPr>
            <w:tcW w:w="528" w:type="dxa"/>
            <w:tcBorders>
              <w:bottom w:val="single" w:sz="4" w:space="0" w:color="auto"/>
            </w:tcBorders>
            <w:shd w:val="clear" w:color="auto" w:fill="D9D9D9"/>
            <w:noWrap/>
            <w:vAlign w:val="center"/>
          </w:tcPr>
          <w:p w14:paraId="4F260821" w14:textId="77777777" w:rsidR="00D02F2B" w:rsidRPr="00981593" w:rsidRDefault="00D02F2B" w:rsidP="00981593">
            <w:pPr>
              <w:pStyle w:val="ListParagraph"/>
              <w:ind w:left="329"/>
              <w:rPr>
                <w:rFonts w:ascii="Arial" w:hAnsi="Arial" w:cs="Arial"/>
                <w:sz w:val="18"/>
                <w:szCs w:val="18"/>
              </w:rPr>
            </w:pPr>
          </w:p>
        </w:tc>
        <w:tc>
          <w:tcPr>
            <w:tcW w:w="4896" w:type="dxa"/>
            <w:tcBorders>
              <w:bottom w:val="single" w:sz="4" w:space="0" w:color="auto"/>
            </w:tcBorders>
            <w:shd w:val="clear" w:color="auto" w:fill="D9D9D9"/>
            <w:noWrap/>
            <w:vAlign w:val="center"/>
          </w:tcPr>
          <w:p w14:paraId="0112C3A4" w14:textId="77777777" w:rsidR="00D02F2B" w:rsidRPr="00025C0C" w:rsidRDefault="00D02F2B" w:rsidP="00025C0C">
            <w:pPr>
              <w:jc w:val="center"/>
              <w:rPr>
                <w:rFonts w:ascii="Arial" w:hAnsi="Arial" w:cs="Arial"/>
                <w:b/>
                <w:sz w:val="18"/>
                <w:szCs w:val="18"/>
              </w:rPr>
            </w:pPr>
            <w:r w:rsidRPr="00025C0C">
              <w:rPr>
                <w:rFonts w:ascii="Arial" w:hAnsi="Arial" w:cs="Arial"/>
                <w:b/>
                <w:sz w:val="18"/>
                <w:szCs w:val="18"/>
              </w:rPr>
              <w:t>QUALITY ASSURANCE</w:t>
            </w:r>
          </w:p>
        </w:tc>
        <w:tc>
          <w:tcPr>
            <w:tcW w:w="450" w:type="dxa"/>
            <w:tcBorders>
              <w:bottom w:val="single" w:sz="4" w:space="0" w:color="auto"/>
            </w:tcBorders>
            <w:shd w:val="clear" w:color="auto" w:fill="D9D9D9"/>
            <w:noWrap/>
            <w:vAlign w:val="center"/>
          </w:tcPr>
          <w:p w14:paraId="47E82266" w14:textId="2994E7C1" w:rsidR="00D02F2B" w:rsidRPr="00C16E46" w:rsidRDefault="00C800FD" w:rsidP="00363D35">
            <w:pPr>
              <w:jc w:val="center"/>
              <w:rPr>
                <w:rFonts w:ascii="Arial" w:hAnsi="Arial" w:cs="Arial"/>
                <w:b/>
                <w:sz w:val="18"/>
                <w:szCs w:val="18"/>
              </w:rPr>
            </w:pPr>
            <w:r>
              <w:rPr>
                <w:rFonts w:ascii="Arial" w:hAnsi="Arial" w:cs="Arial"/>
                <w:b/>
                <w:sz w:val="18"/>
                <w:szCs w:val="18"/>
              </w:rPr>
              <w:t>LAB</w:t>
            </w:r>
          </w:p>
        </w:tc>
        <w:tc>
          <w:tcPr>
            <w:tcW w:w="450" w:type="dxa"/>
            <w:tcBorders>
              <w:bottom w:val="single" w:sz="4" w:space="0" w:color="auto"/>
            </w:tcBorders>
            <w:shd w:val="clear" w:color="auto" w:fill="D9D9D9"/>
            <w:noWrap/>
            <w:vAlign w:val="center"/>
          </w:tcPr>
          <w:p w14:paraId="2F7C8942" w14:textId="508B92D5" w:rsidR="00D02F2B" w:rsidRPr="00C16E46" w:rsidRDefault="00C800FD" w:rsidP="00363D35">
            <w:pPr>
              <w:jc w:val="center"/>
              <w:rPr>
                <w:rFonts w:ascii="Arial" w:hAnsi="Arial" w:cs="Arial"/>
                <w:b/>
                <w:sz w:val="18"/>
                <w:szCs w:val="18"/>
              </w:rPr>
            </w:pPr>
            <w:r>
              <w:rPr>
                <w:rFonts w:ascii="Arial" w:hAnsi="Arial" w:cs="Arial"/>
                <w:b/>
                <w:sz w:val="18"/>
                <w:szCs w:val="18"/>
              </w:rPr>
              <w:t>SOP</w:t>
            </w:r>
          </w:p>
        </w:tc>
        <w:tc>
          <w:tcPr>
            <w:tcW w:w="4896" w:type="dxa"/>
            <w:tcBorders>
              <w:bottom w:val="single" w:sz="4" w:space="0" w:color="auto"/>
            </w:tcBorders>
            <w:shd w:val="clear" w:color="auto" w:fill="D9D9D9"/>
            <w:vAlign w:val="center"/>
          </w:tcPr>
          <w:p w14:paraId="57AA84FD" w14:textId="77777777" w:rsidR="00D02F2B" w:rsidRPr="00C16E46" w:rsidRDefault="00D02F2B" w:rsidP="00363D35">
            <w:pPr>
              <w:jc w:val="center"/>
              <w:rPr>
                <w:rFonts w:ascii="Arial" w:hAnsi="Arial" w:cs="Arial"/>
                <w:b/>
                <w:sz w:val="18"/>
                <w:szCs w:val="18"/>
              </w:rPr>
            </w:pPr>
            <w:r>
              <w:rPr>
                <w:rFonts w:ascii="Arial" w:hAnsi="Arial" w:cs="Arial"/>
                <w:b/>
                <w:sz w:val="18"/>
                <w:szCs w:val="18"/>
              </w:rPr>
              <w:t>EXPLANA</w:t>
            </w:r>
            <w:r w:rsidRPr="00C16E46">
              <w:rPr>
                <w:rFonts w:ascii="Arial" w:hAnsi="Arial" w:cs="Arial"/>
                <w:b/>
                <w:sz w:val="18"/>
                <w:szCs w:val="18"/>
              </w:rPr>
              <w:t>TION</w:t>
            </w:r>
          </w:p>
        </w:tc>
      </w:tr>
      <w:tr w:rsidR="00D02F2B" w:rsidRPr="00A0149B" w14:paraId="0B91FE79" w14:textId="77777777" w:rsidTr="00700F14">
        <w:trPr>
          <w:trHeight w:val="422"/>
        </w:trPr>
        <w:tc>
          <w:tcPr>
            <w:tcW w:w="528" w:type="dxa"/>
            <w:tcBorders>
              <w:bottom w:val="single" w:sz="4" w:space="0" w:color="auto"/>
            </w:tcBorders>
            <w:noWrap/>
            <w:vAlign w:val="center"/>
          </w:tcPr>
          <w:p w14:paraId="3A328ECD" w14:textId="77777777" w:rsidR="00D02F2B" w:rsidRPr="00981593" w:rsidRDefault="00D02F2B" w:rsidP="00981593">
            <w:pPr>
              <w:pStyle w:val="ListParagraph"/>
              <w:numPr>
                <w:ilvl w:val="0"/>
                <w:numId w:val="2"/>
              </w:numPr>
              <w:rPr>
                <w:rFonts w:ascii="Arial" w:hAnsi="Arial" w:cs="Arial"/>
                <w:sz w:val="18"/>
                <w:szCs w:val="18"/>
              </w:rPr>
            </w:pPr>
          </w:p>
        </w:tc>
        <w:tc>
          <w:tcPr>
            <w:tcW w:w="4896" w:type="dxa"/>
            <w:tcBorders>
              <w:bottom w:val="single" w:sz="4" w:space="0" w:color="auto"/>
            </w:tcBorders>
            <w:noWrap/>
            <w:vAlign w:val="center"/>
          </w:tcPr>
          <w:p w14:paraId="409D2790" w14:textId="5926A931" w:rsidR="00D02F2B" w:rsidRPr="002C0D1E" w:rsidRDefault="00D02F2B" w:rsidP="00B068BC">
            <w:pPr>
              <w:rPr>
                <w:rFonts w:ascii="Arial" w:hAnsi="Arial" w:cs="Arial"/>
                <w:sz w:val="18"/>
                <w:szCs w:val="18"/>
              </w:rPr>
            </w:pPr>
            <w:r>
              <w:rPr>
                <w:rFonts w:ascii="Arial" w:hAnsi="Arial" w:cs="Arial"/>
                <w:sz w:val="18"/>
                <w:szCs w:val="18"/>
              </w:rPr>
              <w:t>Is all glassware acid-washed as described in SM 4500-P C</w:t>
            </w:r>
            <w:r w:rsidR="005E40D8">
              <w:rPr>
                <w:rFonts w:ascii="Arial" w:hAnsi="Arial" w:cs="Arial"/>
                <w:sz w:val="18"/>
                <w:szCs w:val="18"/>
              </w:rPr>
              <w:t>-</w:t>
            </w:r>
            <w:r w:rsidR="00104C3C">
              <w:rPr>
                <w:rFonts w:ascii="Arial" w:hAnsi="Arial" w:cs="Arial"/>
                <w:sz w:val="18"/>
                <w:szCs w:val="18"/>
              </w:rPr>
              <w:t xml:space="preserve">2021 </w:t>
            </w:r>
            <w:r>
              <w:rPr>
                <w:rFonts w:ascii="Arial" w:hAnsi="Arial" w:cs="Arial"/>
                <w:sz w:val="18"/>
                <w:szCs w:val="18"/>
              </w:rPr>
              <w:t>(2) (b)?</w:t>
            </w:r>
            <w:r w:rsidR="00B068BC">
              <w:rPr>
                <w:rFonts w:ascii="Arial" w:hAnsi="Arial" w:cs="Arial"/>
                <w:sz w:val="18"/>
                <w:szCs w:val="18"/>
              </w:rPr>
              <w:t xml:space="preserve"> [SM 4500-P E-2021 (2) (b)]</w:t>
            </w:r>
          </w:p>
        </w:tc>
        <w:tc>
          <w:tcPr>
            <w:tcW w:w="450" w:type="dxa"/>
            <w:tcBorders>
              <w:bottom w:val="single" w:sz="4" w:space="0" w:color="auto"/>
            </w:tcBorders>
            <w:noWrap/>
            <w:vAlign w:val="center"/>
          </w:tcPr>
          <w:p w14:paraId="68039807" w14:textId="77777777" w:rsidR="00D02F2B" w:rsidRPr="002C0D1E" w:rsidRDefault="00D02F2B" w:rsidP="00363D35">
            <w:pPr>
              <w:jc w:val="center"/>
              <w:rPr>
                <w:rFonts w:ascii="Arial" w:hAnsi="Arial" w:cs="Arial"/>
                <w:sz w:val="18"/>
                <w:szCs w:val="18"/>
              </w:rPr>
            </w:pPr>
          </w:p>
        </w:tc>
        <w:tc>
          <w:tcPr>
            <w:tcW w:w="450" w:type="dxa"/>
            <w:tcBorders>
              <w:bottom w:val="single" w:sz="4" w:space="0" w:color="auto"/>
            </w:tcBorders>
            <w:noWrap/>
            <w:vAlign w:val="center"/>
          </w:tcPr>
          <w:p w14:paraId="6CEC20C7" w14:textId="77777777" w:rsidR="00D02F2B" w:rsidRPr="002C0D1E" w:rsidRDefault="00D02F2B" w:rsidP="00363D35">
            <w:pPr>
              <w:jc w:val="center"/>
              <w:rPr>
                <w:rFonts w:ascii="Arial" w:hAnsi="Arial" w:cs="Arial"/>
                <w:sz w:val="18"/>
                <w:szCs w:val="18"/>
              </w:rPr>
            </w:pPr>
          </w:p>
        </w:tc>
        <w:tc>
          <w:tcPr>
            <w:tcW w:w="4896" w:type="dxa"/>
            <w:tcBorders>
              <w:bottom w:val="single" w:sz="4" w:space="0" w:color="auto"/>
            </w:tcBorders>
            <w:vAlign w:val="center"/>
          </w:tcPr>
          <w:p w14:paraId="39B26323" w14:textId="0C830C2B" w:rsidR="00D02F2B" w:rsidRPr="002C0D1E" w:rsidRDefault="00D02F2B" w:rsidP="004010BE">
            <w:pPr>
              <w:rPr>
                <w:rFonts w:ascii="Arial" w:hAnsi="Arial" w:cs="Arial"/>
                <w:sz w:val="18"/>
                <w:szCs w:val="18"/>
              </w:rPr>
            </w:pPr>
            <w:r>
              <w:rPr>
                <w:rFonts w:ascii="Arial" w:hAnsi="Arial" w:cs="Arial"/>
                <w:sz w:val="18"/>
                <w:szCs w:val="18"/>
              </w:rPr>
              <w:t xml:space="preserve">Use acid-washed glassware for determining low concentrations of phosphorus. Phosphate contamination is common because of its absorption on glass surfaces. Avoid using commercial detergents containing phosphate. Clean all glassware with hot dilute HCl and rinse well with </w:t>
            </w:r>
            <w:r w:rsidR="006B6117">
              <w:rPr>
                <w:rFonts w:ascii="Arial" w:hAnsi="Arial" w:cs="Arial"/>
                <w:sz w:val="18"/>
                <w:szCs w:val="18"/>
              </w:rPr>
              <w:t xml:space="preserve">reagent </w:t>
            </w:r>
            <w:r>
              <w:rPr>
                <w:rFonts w:ascii="Arial" w:hAnsi="Arial" w:cs="Arial"/>
                <w:sz w:val="18"/>
                <w:szCs w:val="18"/>
              </w:rPr>
              <w:t>water. Preferably, reserve the glassware only for phosphate determination,</w:t>
            </w:r>
            <w:r w:rsidR="006B6117">
              <w:rPr>
                <w:rFonts w:ascii="Arial" w:hAnsi="Arial" w:cs="Arial"/>
                <w:sz w:val="18"/>
                <w:szCs w:val="18"/>
              </w:rPr>
              <w:t xml:space="preserve"> and</w:t>
            </w:r>
            <w:r>
              <w:rPr>
                <w:rFonts w:ascii="Arial" w:hAnsi="Arial" w:cs="Arial"/>
                <w:sz w:val="18"/>
                <w:szCs w:val="18"/>
              </w:rPr>
              <w:t xml:space="preserve"> after use, wash and keep filled with water until needed. If this is done, acid treatment is required only occasionally.</w:t>
            </w:r>
          </w:p>
        </w:tc>
      </w:tr>
      <w:tr w:rsidR="00014868" w:rsidRPr="00A0149B" w14:paraId="1B2F46E6" w14:textId="77777777" w:rsidTr="00700F14">
        <w:trPr>
          <w:trHeight w:val="422"/>
        </w:trPr>
        <w:tc>
          <w:tcPr>
            <w:tcW w:w="528" w:type="dxa"/>
            <w:noWrap/>
            <w:vAlign w:val="center"/>
          </w:tcPr>
          <w:p w14:paraId="28AECD1A" w14:textId="77777777" w:rsidR="00014868" w:rsidRPr="00981593" w:rsidRDefault="00014868" w:rsidP="00981593">
            <w:pPr>
              <w:pStyle w:val="ListParagraph"/>
              <w:numPr>
                <w:ilvl w:val="0"/>
                <w:numId w:val="2"/>
              </w:numPr>
              <w:rPr>
                <w:rFonts w:ascii="Arial" w:hAnsi="Arial" w:cs="Arial"/>
                <w:sz w:val="18"/>
                <w:szCs w:val="18"/>
              </w:rPr>
            </w:pPr>
          </w:p>
        </w:tc>
        <w:tc>
          <w:tcPr>
            <w:tcW w:w="4896" w:type="dxa"/>
            <w:noWrap/>
            <w:vAlign w:val="center"/>
          </w:tcPr>
          <w:p w14:paraId="54FF23AE" w14:textId="77699D14" w:rsidR="00014868" w:rsidRDefault="00014868" w:rsidP="00014868">
            <w:pPr>
              <w:rPr>
                <w:rFonts w:ascii="Arial" w:hAnsi="Arial" w:cs="Arial"/>
                <w:sz w:val="18"/>
                <w:szCs w:val="18"/>
              </w:rPr>
            </w:pPr>
            <w:r w:rsidRPr="00014868">
              <w:rPr>
                <w:rFonts w:ascii="Arial" w:hAnsi="Arial" w:cs="Arial"/>
                <w:sz w:val="18"/>
                <w:szCs w:val="18"/>
              </w:rPr>
              <w:t>Is combined reagent made fresh daily &amp; used w</w:t>
            </w:r>
            <w:r>
              <w:rPr>
                <w:rFonts w:ascii="Arial" w:hAnsi="Arial" w:cs="Arial"/>
                <w:sz w:val="18"/>
                <w:szCs w:val="18"/>
              </w:rPr>
              <w:t>ith</w:t>
            </w:r>
            <w:r w:rsidRPr="00014868">
              <w:rPr>
                <w:rFonts w:ascii="Arial" w:hAnsi="Arial" w:cs="Arial"/>
                <w:sz w:val="18"/>
                <w:szCs w:val="18"/>
              </w:rPr>
              <w:t>in 4 h</w:t>
            </w:r>
            <w:r>
              <w:rPr>
                <w:rFonts w:ascii="Arial" w:hAnsi="Arial" w:cs="Arial"/>
                <w:sz w:val="18"/>
                <w:szCs w:val="18"/>
              </w:rPr>
              <w:t>ours</w:t>
            </w:r>
            <w:r w:rsidRPr="00014868">
              <w:rPr>
                <w:rFonts w:ascii="Arial" w:hAnsi="Arial" w:cs="Arial"/>
                <w:sz w:val="18"/>
                <w:szCs w:val="18"/>
              </w:rPr>
              <w:t>?</w:t>
            </w:r>
            <w:r>
              <w:rPr>
                <w:rFonts w:ascii="Arial" w:hAnsi="Arial" w:cs="Arial"/>
                <w:sz w:val="18"/>
                <w:szCs w:val="18"/>
              </w:rPr>
              <w:t xml:space="preserve"> [SM 4500-P E</w:t>
            </w:r>
            <w:r w:rsidR="005E40D8">
              <w:rPr>
                <w:rFonts w:ascii="Arial" w:hAnsi="Arial" w:cs="Arial"/>
                <w:sz w:val="18"/>
                <w:szCs w:val="18"/>
              </w:rPr>
              <w:t>-</w:t>
            </w:r>
            <w:r w:rsidR="002E3431">
              <w:rPr>
                <w:rFonts w:ascii="Arial" w:hAnsi="Arial" w:cs="Arial"/>
                <w:sz w:val="18"/>
                <w:szCs w:val="18"/>
              </w:rPr>
              <w:t xml:space="preserve">2021 </w:t>
            </w:r>
            <w:r>
              <w:rPr>
                <w:rFonts w:ascii="Arial" w:hAnsi="Arial" w:cs="Arial"/>
                <w:sz w:val="18"/>
                <w:szCs w:val="18"/>
              </w:rPr>
              <w:t>(3) (e)]</w:t>
            </w:r>
          </w:p>
        </w:tc>
        <w:tc>
          <w:tcPr>
            <w:tcW w:w="450" w:type="dxa"/>
            <w:tcBorders>
              <w:bottom w:val="single" w:sz="4" w:space="0" w:color="auto"/>
            </w:tcBorders>
            <w:noWrap/>
            <w:vAlign w:val="center"/>
          </w:tcPr>
          <w:p w14:paraId="5B089DC1" w14:textId="77777777" w:rsidR="00014868" w:rsidRPr="00A0149B" w:rsidRDefault="00014868" w:rsidP="007A7B05">
            <w:pPr>
              <w:rPr>
                <w:rFonts w:ascii="Arial" w:hAnsi="Arial" w:cs="Arial"/>
                <w:sz w:val="18"/>
                <w:szCs w:val="18"/>
              </w:rPr>
            </w:pPr>
          </w:p>
        </w:tc>
        <w:tc>
          <w:tcPr>
            <w:tcW w:w="450" w:type="dxa"/>
            <w:tcBorders>
              <w:bottom w:val="single" w:sz="4" w:space="0" w:color="auto"/>
            </w:tcBorders>
            <w:noWrap/>
            <w:vAlign w:val="center"/>
          </w:tcPr>
          <w:p w14:paraId="7498E341" w14:textId="77777777" w:rsidR="00014868" w:rsidRPr="00A0149B" w:rsidRDefault="00014868" w:rsidP="007A7B05">
            <w:pPr>
              <w:rPr>
                <w:rFonts w:ascii="Arial" w:hAnsi="Arial" w:cs="Arial"/>
                <w:sz w:val="18"/>
                <w:szCs w:val="18"/>
              </w:rPr>
            </w:pPr>
          </w:p>
        </w:tc>
        <w:tc>
          <w:tcPr>
            <w:tcW w:w="4896" w:type="dxa"/>
            <w:vAlign w:val="center"/>
          </w:tcPr>
          <w:p w14:paraId="28533544" w14:textId="6201529E" w:rsidR="00014868" w:rsidRDefault="002E3431" w:rsidP="007A7B05">
            <w:pPr>
              <w:rPr>
                <w:rFonts w:ascii="Arial" w:hAnsi="Arial" w:cs="Arial"/>
                <w:sz w:val="18"/>
                <w:szCs w:val="18"/>
              </w:rPr>
            </w:pPr>
            <w:r>
              <w:rPr>
                <w:rFonts w:ascii="Arial" w:hAnsi="Arial" w:cs="Arial"/>
                <w:sz w:val="18"/>
                <w:szCs w:val="18"/>
              </w:rPr>
              <w:t>The</w:t>
            </w:r>
            <w:r w:rsidR="00014868">
              <w:rPr>
                <w:rFonts w:ascii="Arial" w:hAnsi="Arial" w:cs="Arial"/>
                <w:sz w:val="18"/>
                <w:szCs w:val="18"/>
              </w:rPr>
              <w:t xml:space="preserve"> reagent is stable for 4 hours.</w:t>
            </w:r>
          </w:p>
        </w:tc>
      </w:tr>
      <w:tr w:rsidR="00452FD0" w:rsidRPr="00A0149B" w14:paraId="6695897C" w14:textId="77777777" w:rsidTr="00700F14">
        <w:trPr>
          <w:trHeight w:val="422"/>
        </w:trPr>
        <w:tc>
          <w:tcPr>
            <w:tcW w:w="528" w:type="dxa"/>
            <w:noWrap/>
            <w:vAlign w:val="center"/>
          </w:tcPr>
          <w:p w14:paraId="7FBFAD2F" w14:textId="77777777" w:rsidR="00452FD0" w:rsidRPr="00981593" w:rsidRDefault="00452FD0" w:rsidP="00981593">
            <w:pPr>
              <w:pStyle w:val="ListParagraph"/>
              <w:numPr>
                <w:ilvl w:val="0"/>
                <w:numId w:val="2"/>
              </w:numPr>
              <w:rPr>
                <w:rFonts w:ascii="Arial" w:hAnsi="Arial" w:cs="Arial"/>
                <w:sz w:val="18"/>
                <w:szCs w:val="18"/>
              </w:rPr>
            </w:pPr>
          </w:p>
        </w:tc>
        <w:tc>
          <w:tcPr>
            <w:tcW w:w="4896" w:type="dxa"/>
            <w:noWrap/>
            <w:vAlign w:val="center"/>
          </w:tcPr>
          <w:p w14:paraId="7763D6C9" w14:textId="24F05D24" w:rsidR="00452FD0" w:rsidRPr="00A0149B" w:rsidRDefault="00452FD0" w:rsidP="00E141CF">
            <w:pPr>
              <w:rPr>
                <w:rFonts w:ascii="Arial" w:hAnsi="Arial" w:cs="Arial"/>
                <w:sz w:val="18"/>
                <w:szCs w:val="18"/>
              </w:rPr>
            </w:pPr>
            <w:r w:rsidRPr="00A0149B">
              <w:rPr>
                <w:rFonts w:ascii="Arial" w:hAnsi="Arial" w:cs="Arial"/>
                <w:sz w:val="18"/>
                <w:szCs w:val="18"/>
              </w:rPr>
              <w:t xml:space="preserve">Does each standard curve have a correlation </w:t>
            </w:r>
            <w:r w:rsidR="00E141CF" w:rsidRPr="00A0149B">
              <w:rPr>
                <w:rFonts w:ascii="Arial" w:hAnsi="Arial" w:cs="Arial"/>
                <w:sz w:val="18"/>
                <w:szCs w:val="18"/>
              </w:rPr>
              <w:t>coefficient ≥</w:t>
            </w:r>
            <w:r w:rsidRPr="00A0149B">
              <w:rPr>
                <w:rFonts w:ascii="Arial" w:hAnsi="Arial" w:cs="Arial"/>
                <w:sz w:val="18"/>
                <w:szCs w:val="18"/>
              </w:rPr>
              <w:t>0.995?</w:t>
            </w:r>
            <w:r>
              <w:rPr>
                <w:rFonts w:ascii="Arial" w:hAnsi="Arial" w:cs="Arial"/>
                <w:sz w:val="18"/>
                <w:szCs w:val="18"/>
              </w:rPr>
              <w:t xml:space="preserve"> [</w:t>
            </w:r>
            <w:r w:rsidRPr="00DD07E6">
              <w:rPr>
                <w:rFonts w:ascii="Arial" w:hAnsi="Arial" w:cs="Arial"/>
                <w:sz w:val="18"/>
                <w:szCs w:val="18"/>
              </w:rPr>
              <w:t>NC WW/GW LC</w:t>
            </w:r>
            <w:r w:rsidR="00303694">
              <w:rPr>
                <w:rFonts w:ascii="Arial" w:hAnsi="Arial" w:cs="Arial"/>
                <w:sz w:val="18"/>
                <w:szCs w:val="18"/>
              </w:rPr>
              <w:t xml:space="preserve">B </w:t>
            </w:r>
            <w:r w:rsidR="00485859">
              <w:rPr>
                <w:rFonts w:ascii="Arial" w:hAnsi="Arial" w:cs="Arial"/>
                <w:sz w:val="18"/>
                <w:szCs w:val="18"/>
              </w:rPr>
              <w:t>Correlation Coefficient for Linear Calibration Curves</w:t>
            </w:r>
            <w:r w:rsidRPr="00DD07E6">
              <w:rPr>
                <w:rFonts w:ascii="Arial" w:hAnsi="Arial" w:cs="Arial"/>
                <w:sz w:val="18"/>
                <w:szCs w:val="18"/>
              </w:rPr>
              <w:t xml:space="preserve"> Policy</w:t>
            </w:r>
            <w:r>
              <w:rPr>
                <w:rFonts w:ascii="Arial" w:hAnsi="Arial" w:cs="Arial"/>
                <w:sz w:val="18"/>
                <w:szCs w:val="18"/>
              </w:rPr>
              <w:t>]</w:t>
            </w:r>
          </w:p>
        </w:tc>
        <w:tc>
          <w:tcPr>
            <w:tcW w:w="450" w:type="dxa"/>
            <w:noWrap/>
            <w:vAlign w:val="center"/>
          </w:tcPr>
          <w:p w14:paraId="4C33E0D1" w14:textId="77777777" w:rsidR="00452FD0" w:rsidRPr="00A0149B" w:rsidRDefault="00452FD0" w:rsidP="00067170">
            <w:pPr>
              <w:rPr>
                <w:rFonts w:ascii="Arial" w:hAnsi="Arial" w:cs="Arial"/>
                <w:sz w:val="18"/>
                <w:szCs w:val="18"/>
              </w:rPr>
            </w:pPr>
          </w:p>
        </w:tc>
        <w:tc>
          <w:tcPr>
            <w:tcW w:w="450" w:type="dxa"/>
            <w:noWrap/>
            <w:vAlign w:val="center"/>
          </w:tcPr>
          <w:p w14:paraId="7D449F3E" w14:textId="77777777" w:rsidR="00452FD0" w:rsidRPr="00A0149B" w:rsidRDefault="00452FD0" w:rsidP="00067170">
            <w:pPr>
              <w:rPr>
                <w:rFonts w:ascii="Arial" w:hAnsi="Arial" w:cs="Arial"/>
                <w:sz w:val="18"/>
                <w:szCs w:val="18"/>
              </w:rPr>
            </w:pPr>
          </w:p>
        </w:tc>
        <w:tc>
          <w:tcPr>
            <w:tcW w:w="4896" w:type="dxa"/>
            <w:vAlign w:val="center"/>
          </w:tcPr>
          <w:p w14:paraId="4C9E0E40" w14:textId="14905488" w:rsidR="00452FD0" w:rsidRPr="00A0149B" w:rsidRDefault="00485859" w:rsidP="00067170">
            <w:pPr>
              <w:rPr>
                <w:rFonts w:ascii="Arial" w:hAnsi="Arial" w:cs="Arial"/>
                <w:sz w:val="18"/>
                <w:szCs w:val="18"/>
              </w:rPr>
            </w:pPr>
            <w:r w:rsidRPr="00485859">
              <w:rPr>
                <w:rFonts w:ascii="Arial" w:hAnsi="Arial" w:cs="Arial"/>
                <w:sz w:val="18"/>
                <w:szCs w:val="18"/>
              </w:rPr>
              <w:t>When linear regression is used, use the minimum correlation coefficient specified in the method. If the minimum correlation coefficient is not specified, then a minimum value of 0.995 (or a coefficient of determination, r</w:t>
            </w:r>
            <w:r w:rsidR="00881362">
              <w:rPr>
                <w:rFonts w:ascii="Arial" w:hAnsi="Arial" w:cs="Arial"/>
                <w:sz w:val="18"/>
                <w:szCs w:val="18"/>
                <w:vertAlign w:val="superscript"/>
              </w:rPr>
              <w:t>2</w:t>
            </w:r>
            <w:r w:rsidRPr="00485859">
              <w:rPr>
                <w:rFonts w:ascii="Arial" w:hAnsi="Arial" w:cs="Arial"/>
                <w:sz w:val="18"/>
                <w:szCs w:val="18"/>
              </w:rPr>
              <w:t>, of 0.99) is required.</w:t>
            </w:r>
          </w:p>
        </w:tc>
      </w:tr>
      <w:tr w:rsidR="00485859" w:rsidRPr="00A0149B" w14:paraId="3AC9E4CB" w14:textId="77777777" w:rsidTr="00700F14">
        <w:trPr>
          <w:trHeight w:val="422"/>
        </w:trPr>
        <w:tc>
          <w:tcPr>
            <w:tcW w:w="528" w:type="dxa"/>
            <w:noWrap/>
            <w:vAlign w:val="center"/>
          </w:tcPr>
          <w:p w14:paraId="33C2F7EB" w14:textId="77777777" w:rsidR="00485859" w:rsidRPr="00981593" w:rsidRDefault="00485859" w:rsidP="00981593">
            <w:pPr>
              <w:pStyle w:val="ListParagraph"/>
              <w:numPr>
                <w:ilvl w:val="0"/>
                <w:numId w:val="2"/>
              </w:numPr>
              <w:rPr>
                <w:rFonts w:ascii="Arial" w:hAnsi="Arial" w:cs="Arial"/>
                <w:sz w:val="18"/>
                <w:szCs w:val="18"/>
              </w:rPr>
            </w:pPr>
            <w:bookmarkStart w:id="0" w:name="_Hlk106806953"/>
          </w:p>
        </w:tc>
        <w:tc>
          <w:tcPr>
            <w:tcW w:w="4896" w:type="dxa"/>
            <w:noWrap/>
            <w:vAlign w:val="center"/>
          </w:tcPr>
          <w:p w14:paraId="59ADB8BA" w14:textId="07B804A2" w:rsidR="00485859" w:rsidRPr="00A0149B" w:rsidRDefault="00485859" w:rsidP="00E141CF">
            <w:pPr>
              <w:rPr>
                <w:rFonts w:ascii="Arial" w:hAnsi="Arial" w:cs="Arial"/>
                <w:sz w:val="18"/>
                <w:szCs w:val="18"/>
              </w:rPr>
            </w:pPr>
            <w:r>
              <w:rPr>
                <w:rFonts w:ascii="Arial" w:hAnsi="Arial" w:cs="Arial"/>
                <w:sz w:val="18"/>
                <w:szCs w:val="18"/>
              </w:rPr>
              <w:t xml:space="preserve">Is each calibration point compared to the curve and recalculated to determine its concentration? </w:t>
            </w:r>
            <w:r w:rsidR="007A52FF">
              <w:rPr>
                <w:rFonts w:ascii="Arial" w:hAnsi="Arial" w:cs="Arial"/>
                <w:sz w:val="18"/>
                <w:szCs w:val="18"/>
              </w:rPr>
              <w:t>[SM 4020</w:t>
            </w:r>
            <w:r w:rsidR="00D95694">
              <w:rPr>
                <w:rFonts w:ascii="Arial" w:hAnsi="Arial" w:cs="Arial"/>
                <w:sz w:val="18"/>
                <w:szCs w:val="18"/>
              </w:rPr>
              <w:t xml:space="preserve"> </w:t>
            </w:r>
            <w:r w:rsidR="007A52FF">
              <w:rPr>
                <w:rFonts w:ascii="Arial" w:hAnsi="Arial" w:cs="Arial"/>
                <w:sz w:val="18"/>
                <w:szCs w:val="18"/>
              </w:rPr>
              <w:t>B-20</w:t>
            </w:r>
            <w:r w:rsidR="00B06F9F">
              <w:rPr>
                <w:rFonts w:ascii="Arial" w:hAnsi="Arial" w:cs="Arial"/>
                <w:sz w:val="18"/>
                <w:szCs w:val="18"/>
              </w:rPr>
              <w:t>22</w:t>
            </w:r>
            <w:r w:rsidR="007A52FF">
              <w:rPr>
                <w:rFonts w:ascii="Arial" w:hAnsi="Arial" w:cs="Arial"/>
                <w:sz w:val="18"/>
                <w:szCs w:val="18"/>
              </w:rPr>
              <w:t xml:space="preserve"> (1) (b)]</w:t>
            </w:r>
          </w:p>
        </w:tc>
        <w:tc>
          <w:tcPr>
            <w:tcW w:w="450" w:type="dxa"/>
            <w:noWrap/>
            <w:vAlign w:val="center"/>
          </w:tcPr>
          <w:p w14:paraId="7894A6E9" w14:textId="77777777" w:rsidR="00485859" w:rsidRPr="00A0149B" w:rsidRDefault="00485859" w:rsidP="00067170">
            <w:pPr>
              <w:rPr>
                <w:rFonts w:ascii="Arial" w:hAnsi="Arial" w:cs="Arial"/>
                <w:sz w:val="18"/>
                <w:szCs w:val="18"/>
              </w:rPr>
            </w:pPr>
          </w:p>
        </w:tc>
        <w:tc>
          <w:tcPr>
            <w:tcW w:w="450" w:type="dxa"/>
            <w:noWrap/>
            <w:vAlign w:val="center"/>
          </w:tcPr>
          <w:p w14:paraId="79D435B2" w14:textId="77777777" w:rsidR="00485859" w:rsidRPr="00A0149B" w:rsidRDefault="00485859" w:rsidP="00067170">
            <w:pPr>
              <w:rPr>
                <w:rFonts w:ascii="Arial" w:hAnsi="Arial" w:cs="Arial"/>
                <w:sz w:val="18"/>
                <w:szCs w:val="18"/>
              </w:rPr>
            </w:pPr>
          </w:p>
        </w:tc>
        <w:tc>
          <w:tcPr>
            <w:tcW w:w="4896" w:type="dxa"/>
            <w:vAlign w:val="center"/>
          </w:tcPr>
          <w:p w14:paraId="5D1CF402" w14:textId="3E270FF1" w:rsidR="00485859" w:rsidRPr="00A0149B" w:rsidRDefault="00B06F9F" w:rsidP="00B06F9F">
            <w:pPr>
              <w:rPr>
                <w:rFonts w:ascii="Arial" w:hAnsi="Arial" w:cs="Arial"/>
                <w:sz w:val="18"/>
                <w:szCs w:val="18"/>
              </w:rPr>
            </w:pPr>
            <w:r w:rsidRPr="00B06F9F">
              <w:rPr>
                <w:rFonts w:ascii="Arial" w:hAnsi="Arial" w:cs="Arial"/>
                <w:sz w:val="18"/>
                <w:szCs w:val="18"/>
              </w:rPr>
              <w:t>Compare each calibration point to the curve and recalculate its</w:t>
            </w:r>
            <w:r>
              <w:rPr>
                <w:rFonts w:ascii="Arial" w:hAnsi="Arial" w:cs="Arial"/>
                <w:sz w:val="18"/>
                <w:szCs w:val="18"/>
              </w:rPr>
              <w:t xml:space="preserve"> </w:t>
            </w:r>
            <w:r w:rsidRPr="00B06F9F">
              <w:rPr>
                <w:rFonts w:ascii="Arial" w:hAnsi="Arial" w:cs="Arial"/>
                <w:sz w:val="18"/>
                <w:szCs w:val="18"/>
              </w:rPr>
              <w:t>concentration.</w:t>
            </w:r>
          </w:p>
        </w:tc>
      </w:tr>
      <w:tr w:rsidR="007A52FF" w:rsidRPr="00A0149B" w14:paraId="0D5331BC" w14:textId="77777777" w:rsidTr="00700F14">
        <w:trPr>
          <w:trHeight w:val="422"/>
        </w:trPr>
        <w:tc>
          <w:tcPr>
            <w:tcW w:w="528" w:type="dxa"/>
            <w:noWrap/>
            <w:vAlign w:val="center"/>
          </w:tcPr>
          <w:p w14:paraId="290EE8A6" w14:textId="77777777" w:rsidR="007A52FF" w:rsidRPr="00981593" w:rsidRDefault="007A52FF" w:rsidP="00981593">
            <w:pPr>
              <w:pStyle w:val="ListParagraph"/>
              <w:numPr>
                <w:ilvl w:val="0"/>
                <w:numId w:val="2"/>
              </w:numPr>
              <w:rPr>
                <w:rFonts w:ascii="Arial" w:hAnsi="Arial" w:cs="Arial"/>
                <w:sz w:val="18"/>
                <w:szCs w:val="18"/>
              </w:rPr>
            </w:pPr>
          </w:p>
        </w:tc>
        <w:tc>
          <w:tcPr>
            <w:tcW w:w="4896" w:type="dxa"/>
            <w:noWrap/>
            <w:vAlign w:val="center"/>
          </w:tcPr>
          <w:p w14:paraId="21F275CE" w14:textId="77777777" w:rsidR="007A52FF" w:rsidRDefault="007A52FF" w:rsidP="00E141CF">
            <w:pPr>
              <w:rPr>
                <w:rFonts w:ascii="Arial" w:hAnsi="Arial" w:cs="Arial"/>
                <w:sz w:val="18"/>
                <w:szCs w:val="18"/>
              </w:rPr>
            </w:pPr>
            <w:r>
              <w:rPr>
                <w:rFonts w:ascii="Arial" w:hAnsi="Arial" w:cs="Arial"/>
                <w:sz w:val="18"/>
                <w:szCs w:val="18"/>
              </w:rPr>
              <w:t>What are the acceptance criteria for the recalculated calibration points? [SM 4020</w:t>
            </w:r>
            <w:r w:rsidR="00C80CED">
              <w:rPr>
                <w:rFonts w:ascii="Arial" w:hAnsi="Arial" w:cs="Arial"/>
                <w:sz w:val="18"/>
                <w:szCs w:val="18"/>
              </w:rPr>
              <w:t xml:space="preserve"> </w:t>
            </w:r>
            <w:r>
              <w:rPr>
                <w:rFonts w:ascii="Arial" w:hAnsi="Arial" w:cs="Arial"/>
                <w:sz w:val="18"/>
                <w:szCs w:val="18"/>
              </w:rPr>
              <w:t>B-20</w:t>
            </w:r>
            <w:r w:rsidR="00B06F9F">
              <w:rPr>
                <w:rFonts w:ascii="Arial" w:hAnsi="Arial" w:cs="Arial"/>
                <w:sz w:val="18"/>
                <w:szCs w:val="18"/>
              </w:rPr>
              <w:t>22</w:t>
            </w:r>
            <w:r>
              <w:rPr>
                <w:rFonts w:ascii="Arial" w:hAnsi="Arial" w:cs="Arial"/>
                <w:sz w:val="18"/>
                <w:szCs w:val="18"/>
              </w:rPr>
              <w:t xml:space="preserve"> (1) (b)]</w:t>
            </w:r>
          </w:p>
          <w:p w14:paraId="1FF89ECD" w14:textId="77777777" w:rsidR="00D72FFC" w:rsidRDefault="00D72FFC" w:rsidP="00E141CF">
            <w:pPr>
              <w:rPr>
                <w:rFonts w:ascii="Arial" w:hAnsi="Arial" w:cs="Arial"/>
                <w:sz w:val="18"/>
                <w:szCs w:val="18"/>
              </w:rPr>
            </w:pPr>
          </w:p>
          <w:p w14:paraId="55C8B7F9" w14:textId="77777777" w:rsidR="00D72FFC" w:rsidRPr="00237F8E" w:rsidRDefault="00D72FFC" w:rsidP="00D72FFC">
            <w:pPr>
              <w:rPr>
                <w:rFonts w:ascii="Arial" w:hAnsi="Arial" w:cs="Arial"/>
                <w:b/>
                <w:bCs/>
                <w:sz w:val="18"/>
                <w:szCs w:val="18"/>
              </w:rPr>
            </w:pPr>
            <w:r w:rsidRPr="00237F8E">
              <w:rPr>
                <w:rFonts w:ascii="Arial" w:hAnsi="Arial" w:cs="Arial"/>
                <w:b/>
                <w:bCs/>
                <w:sz w:val="18"/>
                <w:szCs w:val="18"/>
              </w:rPr>
              <w:t>Answer:</w:t>
            </w:r>
          </w:p>
          <w:p w14:paraId="48860B13" w14:textId="77777777" w:rsidR="00D72FFC" w:rsidRDefault="00D72FFC" w:rsidP="00E141CF">
            <w:pPr>
              <w:rPr>
                <w:rFonts w:ascii="Arial" w:hAnsi="Arial" w:cs="Arial"/>
                <w:sz w:val="18"/>
                <w:szCs w:val="18"/>
              </w:rPr>
            </w:pPr>
          </w:p>
          <w:p w14:paraId="1C0C1B6D" w14:textId="77777777" w:rsidR="00D72FFC" w:rsidRDefault="00D72FFC" w:rsidP="00E141CF">
            <w:pPr>
              <w:rPr>
                <w:rFonts w:ascii="Arial" w:hAnsi="Arial" w:cs="Arial"/>
                <w:sz w:val="18"/>
                <w:szCs w:val="18"/>
              </w:rPr>
            </w:pPr>
          </w:p>
          <w:p w14:paraId="3BFFEB5E" w14:textId="005603B4" w:rsidR="007A52FF" w:rsidRDefault="007A52FF" w:rsidP="00E141CF">
            <w:pPr>
              <w:rPr>
                <w:rFonts w:ascii="Arial" w:hAnsi="Arial" w:cs="Arial"/>
                <w:sz w:val="18"/>
                <w:szCs w:val="18"/>
              </w:rPr>
            </w:pPr>
          </w:p>
        </w:tc>
        <w:tc>
          <w:tcPr>
            <w:tcW w:w="450" w:type="dxa"/>
            <w:shd w:val="clear" w:color="auto" w:fill="D0CECE" w:themeFill="background2" w:themeFillShade="E6"/>
            <w:noWrap/>
            <w:vAlign w:val="center"/>
          </w:tcPr>
          <w:p w14:paraId="63F53E6D" w14:textId="77777777" w:rsidR="007A52FF" w:rsidRPr="00A0149B" w:rsidRDefault="007A52FF" w:rsidP="00067170">
            <w:pPr>
              <w:rPr>
                <w:rFonts w:ascii="Arial" w:hAnsi="Arial" w:cs="Arial"/>
                <w:sz w:val="18"/>
                <w:szCs w:val="18"/>
              </w:rPr>
            </w:pPr>
          </w:p>
        </w:tc>
        <w:tc>
          <w:tcPr>
            <w:tcW w:w="450" w:type="dxa"/>
            <w:noWrap/>
            <w:vAlign w:val="center"/>
          </w:tcPr>
          <w:p w14:paraId="5268CE2A" w14:textId="77777777" w:rsidR="007A52FF" w:rsidRPr="00A0149B" w:rsidRDefault="007A52FF" w:rsidP="00067170">
            <w:pPr>
              <w:rPr>
                <w:rFonts w:ascii="Arial" w:hAnsi="Arial" w:cs="Arial"/>
                <w:sz w:val="18"/>
                <w:szCs w:val="18"/>
              </w:rPr>
            </w:pPr>
          </w:p>
        </w:tc>
        <w:tc>
          <w:tcPr>
            <w:tcW w:w="4896" w:type="dxa"/>
            <w:vAlign w:val="center"/>
          </w:tcPr>
          <w:p w14:paraId="745DDA09" w14:textId="77777777" w:rsidR="007A52FF" w:rsidRDefault="007A52FF" w:rsidP="00067170">
            <w:pPr>
              <w:rPr>
                <w:rFonts w:ascii="Arial" w:hAnsi="Arial" w:cs="Arial"/>
                <w:sz w:val="18"/>
                <w:szCs w:val="18"/>
              </w:rPr>
            </w:pPr>
            <w:r>
              <w:rPr>
                <w:rFonts w:ascii="Arial" w:hAnsi="Arial" w:cs="Arial"/>
                <w:sz w:val="18"/>
                <w:szCs w:val="18"/>
              </w:rPr>
              <w:t>Up to twice the MRL ±50%</w:t>
            </w:r>
          </w:p>
          <w:p w14:paraId="3323B25D" w14:textId="77777777" w:rsidR="007A52FF" w:rsidRDefault="007A52FF" w:rsidP="00067170">
            <w:pPr>
              <w:rPr>
                <w:rFonts w:ascii="Arial" w:hAnsi="Arial" w:cs="Arial"/>
                <w:sz w:val="18"/>
                <w:szCs w:val="18"/>
              </w:rPr>
            </w:pPr>
            <w:r>
              <w:rPr>
                <w:rFonts w:ascii="Arial" w:hAnsi="Arial" w:cs="Arial"/>
                <w:sz w:val="18"/>
                <w:szCs w:val="18"/>
              </w:rPr>
              <w:t>Between 3 and 5 times the MRL ±20%</w:t>
            </w:r>
          </w:p>
          <w:p w14:paraId="19B9F0AF" w14:textId="0C3A64C1" w:rsidR="007A52FF" w:rsidRPr="00A0149B" w:rsidRDefault="007A52FF" w:rsidP="00067170">
            <w:pPr>
              <w:rPr>
                <w:rFonts w:ascii="Arial" w:hAnsi="Arial" w:cs="Arial"/>
                <w:sz w:val="18"/>
                <w:szCs w:val="18"/>
              </w:rPr>
            </w:pPr>
            <w:r>
              <w:rPr>
                <w:rFonts w:ascii="Arial" w:hAnsi="Arial" w:cs="Arial"/>
                <w:sz w:val="18"/>
                <w:szCs w:val="18"/>
              </w:rPr>
              <w:t>Greater than 5 times the MRL ±10%</w:t>
            </w:r>
          </w:p>
        </w:tc>
      </w:tr>
      <w:tr w:rsidR="007A52FF" w:rsidRPr="00A0149B" w14:paraId="52BAF523" w14:textId="77777777" w:rsidTr="00AF5A71">
        <w:trPr>
          <w:trHeight w:val="422"/>
        </w:trPr>
        <w:tc>
          <w:tcPr>
            <w:tcW w:w="528" w:type="dxa"/>
            <w:noWrap/>
            <w:vAlign w:val="center"/>
          </w:tcPr>
          <w:p w14:paraId="03C8C548" w14:textId="77777777" w:rsidR="007A52FF" w:rsidRPr="00981593" w:rsidRDefault="007A52FF" w:rsidP="00981593">
            <w:pPr>
              <w:pStyle w:val="ListParagraph"/>
              <w:numPr>
                <w:ilvl w:val="0"/>
                <w:numId w:val="2"/>
              </w:numPr>
              <w:rPr>
                <w:rFonts w:ascii="Arial" w:hAnsi="Arial" w:cs="Arial"/>
                <w:sz w:val="18"/>
                <w:szCs w:val="18"/>
              </w:rPr>
            </w:pPr>
          </w:p>
        </w:tc>
        <w:tc>
          <w:tcPr>
            <w:tcW w:w="4896" w:type="dxa"/>
            <w:noWrap/>
            <w:vAlign w:val="center"/>
          </w:tcPr>
          <w:p w14:paraId="759965E2" w14:textId="77777777" w:rsidR="007A52FF" w:rsidRDefault="007A52FF" w:rsidP="00E141CF">
            <w:pPr>
              <w:rPr>
                <w:rFonts w:ascii="Arial" w:hAnsi="Arial" w:cs="Arial"/>
                <w:sz w:val="18"/>
                <w:szCs w:val="18"/>
              </w:rPr>
            </w:pPr>
            <w:r>
              <w:rPr>
                <w:rFonts w:ascii="Arial" w:hAnsi="Arial" w:cs="Arial"/>
                <w:sz w:val="18"/>
                <w:szCs w:val="18"/>
              </w:rPr>
              <w:t>What corrective action is taken if the acceptance criteria are not met for the rec</w:t>
            </w:r>
            <w:r w:rsidR="006711BE">
              <w:rPr>
                <w:rFonts w:ascii="Arial" w:hAnsi="Arial" w:cs="Arial"/>
                <w:sz w:val="18"/>
                <w:szCs w:val="18"/>
              </w:rPr>
              <w:t>alculated calibration points? [SM 4020</w:t>
            </w:r>
            <w:r w:rsidR="00D95694">
              <w:rPr>
                <w:rFonts w:ascii="Arial" w:hAnsi="Arial" w:cs="Arial"/>
                <w:sz w:val="18"/>
                <w:szCs w:val="18"/>
              </w:rPr>
              <w:t xml:space="preserve"> </w:t>
            </w:r>
            <w:r w:rsidR="006711BE">
              <w:rPr>
                <w:rFonts w:ascii="Arial" w:hAnsi="Arial" w:cs="Arial"/>
                <w:sz w:val="18"/>
                <w:szCs w:val="18"/>
              </w:rPr>
              <w:t>B-20</w:t>
            </w:r>
            <w:r w:rsidR="00B06F9F">
              <w:rPr>
                <w:rFonts w:ascii="Arial" w:hAnsi="Arial" w:cs="Arial"/>
                <w:sz w:val="18"/>
                <w:szCs w:val="18"/>
              </w:rPr>
              <w:t>22</w:t>
            </w:r>
            <w:r w:rsidR="006711BE">
              <w:rPr>
                <w:rFonts w:ascii="Arial" w:hAnsi="Arial" w:cs="Arial"/>
                <w:sz w:val="18"/>
                <w:szCs w:val="18"/>
              </w:rPr>
              <w:t xml:space="preserve"> (1) (b)]</w:t>
            </w:r>
          </w:p>
          <w:p w14:paraId="363324A7" w14:textId="77777777" w:rsidR="00D72FFC" w:rsidRDefault="00D72FFC" w:rsidP="00E141CF">
            <w:pPr>
              <w:rPr>
                <w:rFonts w:ascii="Arial" w:hAnsi="Arial" w:cs="Arial"/>
                <w:sz w:val="18"/>
                <w:szCs w:val="18"/>
              </w:rPr>
            </w:pPr>
          </w:p>
          <w:p w14:paraId="17C9BD6B" w14:textId="77777777" w:rsidR="00D72FFC" w:rsidRPr="00237F8E" w:rsidRDefault="00D72FFC" w:rsidP="00D72FFC">
            <w:pPr>
              <w:rPr>
                <w:rFonts w:ascii="Arial" w:hAnsi="Arial" w:cs="Arial"/>
                <w:b/>
                <w:bCs/>
                <w:sz w:val="18"/>
                <w:szCs w:val="18"/>
              </w:rPr>
            </w:pPr>
            <w:r w:rsidRPr="00237F8E">
              <w:rPr>
                <w:rFonts w:ascii="Arial" w:hAnsi="Arial" w:cs="Arial"/>
                <w:b/>
                <w:bCs/>
                <w:sz w:val="18"/>
                <w:szCs w:val="18"/>
              </w:rPr>
              <w:t>Answer:</w:t>
            </w:r>
          </w:p>
          <w:p w14:paraId="6938EDD1" w14:textId="77777777" w:rsidR="00D72FFC" w:rsidRDefault="00D72FFC" w:rsidP="00E141CF">
            <w:pPr>
              <w:rPr>
                <w:rFonts w:ascii="Arial" w:hAnsi="Arial" w:cs="Arial"/>
                <w:sz w:val="18"/>
                <w:szCs w:val="18"/>
              </w:rPr>
            </w:pPr>
          </w:p>
          <w:p w14:paraId="6743F140" w14:textId="77777777" w:rsidR="00D72FFC" w:rsidRDefault="00D72FFC" w:rsidP="00E141CF">
            <w:pPr>
              <w:rPr>
                <w:rFonts w:ascii="Arial" w:hAnsi="Arial" w:cs="Arial"/>
                <w:sz w:val="18"/>
                <w:szCs w:val="18"/>
              </w:rPr>
            </w:pPr>
          </w:p>
          <w:p w14:paraId="5F5B1E86" w14:textId="77777777" w:rsidR="00D72FFC" w:rsidRDefault="00D72FFC" w:rsidP="00E141CF">
            <w:pPr>
              <w:rPr>
                <w:rFonts w:ascii="Arial" w:hAnsi="Arial" w:cs="Arial"/>
                <w:sz w:val="18"/>
                <w:szCs w:val="18"/>
              </w:rPr>
            </w:pPr>
          </w:p>
          <w:p w14:paraId="48450EDB" w14:textId="5BE58D01" w:rsidR="007A52FF" w:rsidRDefault="007A52FF" w:rsidP="00E141CF">
            <w:pPr>
              <w:rPr>
                <w:rFonts w:ascii="Arial" w:hAnsi="Arial" w:cs="Arial"/>
                <w:sz w:val="18"/>
                <w:szCs w:val="18"/>
              </w:rPr>
            </w:pPr>
          </w:p>
        </w:tc>
        <w:tc>
          <w:tcPr>
            <w:tcW w:w="450" w:type="dxa"/>
            <w:shd w:val="clear" w:color="auto" w:fill="DBDBDB" w:themeFill="accent3" w:themeFillTint="66"/>
            <w:noWrap/>
            <w:vAlign w:val="center"/>
          </w:tcPr>
          <w:p w14:paraId="1C57CE23" w14:textId="77777777" w:rsidR="007A52FF" w:rsidRPr="00A0149B" w:rsidRDefault="007A52FF" w:rsidP="00067170">
            <w:pPr>
              <w:rPr>
                <w:rFonts w:ascii="Arial" w:hAnsi="Arial" w:cs="Arial"/>
                <w:sz w:val="18"/>
                <w:szCs w:val="18"/>
              </w:rPr>
            </w:pPr>
          </w:p>
        </w:tc>
        <w:tc>
          <w:tcPr>
            <w:tcW w:w="450" w:type="dxa"/>
            <w:noWrap/>
            <w:vAlign w:val="center"/>
          </w:tcPr>
          <w:p w14:paraId="6F8BE1BD" w14:textId="77777777" w:rsidR="007A52FF" w:rsidRPr="00A0149B" w:rsidRDefault="007A52FF" w:rsidP="00067170">
            <w:pPr>
              <w:rPr>
                <w:rFonts w:ascii="Arial" w:hAnsi="Arial" w:cs="Arial"/>
                <w:sz w:val="18"/>
                <w:szCs w:val="18"/>
              </w:rPr>
            </w:pPr>
          </w:p>
        </w:tc>
        <w:tc>
          <w:tcPr>
            <w:tcW w:w="4896" w:type="dxa"/>
            <w:vAlign w:val="center"/>
          </w:tcPr>
          <w:p w14:paraId="6460055F" w14:textId="64E542C6" w:rsidR="007A52FF" w:rsidRDefault="006711BE" w:rsidP="00067170">
            <w:pPr>
              <w:rPr>
                <w:rFonts w:ascii="Arial" w:hAnsi="Arial" w:cs="Arial"/>
                <w:sz w:val="18"/>
                <w:szCs w:val="18"/>
              </w:rPr>
            </w:pPr>
            <w:r>
              <w:rPr>
                <w:rFonts w:ascii="Arial" w:hAnsi="Arial" w:cs="Arial"/>
                <w:sz w:val="18"/>
                <w:szCs w:val="18"/>
              </w:rPr>
              <w:t>Identify the source of any outlier(s) and correct before sample quantitation</w:t>
            </w:r>
          </w:p>
        </w:tc>
      </w:tr>
      <w:bookmarkEnd w:id="0"/>
      <w:tr w:rsidR="00D02F2B" w:rsidRPr="00A0149B" w14:paraId="3C75F267" w14:textId="77777777" w:rsidTr="00700F14">
        <w:trPr>
          <w:trHeight w:val="503"/>
        </w:trPr>
        <w:tc>
          <w:tcPr>
            <w:tcW w:w="528" w:type="dxa"/>
            <w:noWrap/>
            <w:vAlign w:val="center"/>
          </w:tcPr>
          <w:p w14:paraId="6143D138" w14:textId="77777777" w:rsidR="00D02F2B" w:rsidRPr="00981593" w:rsidRDefault="00D02F2B" w:rsidP="00981593">
            <w:pPr>
              <w:pStyle w:val="ListParagraph"/>
              <w:numPr>
                <w:ilvl w:val="0"/>
                <w:numId w:val="2"/>
              </w:numPr>
              <w:rPr>
                <w:rFonts w:ascii="Arial" w:hAnsi="Arial" w:cs="Arial"/>
                <w:sz w:val="18"/>
                <w:szCs w:val="18"/>
              </w:rPr>
            </w:pPr>
          </w:p>
        </w:tc>
        <w:tc>
          <w:tcPr>
            <w:tcW w:w="4896" w:type="dxa"/>
            <w:noWrap/>
            <w:vAlign w:val="center"/>
          </w:tcPr>
          <w:p w14:paraId="6BB25378" w14:textId="56229059" w:rsidR="006711BE" w:rsidRDefault="00D02F2B" w:rsidP="00067170">
            <w:pPr>
              <w:rPr>
                <w:rFonts w:ascii="Arial" w:hAnsi="Arial" w:cs="Arial"/>
                <w:sz w:val="18"/>
                <w:szCs w:val="18"/>
              </w:rPr>
            </w:pPr>
            <w:r w:rsidRPr="00A0149B">
              <w:rPr>
                <w:rFonts w:ascii="Arial" w:hAnsi="Arial" w:cs="Arial"/>
                <w:sz w:val="18"/>
                <w:szCs w:val="18"/>
              </w:rPr>
              <w:t xml:space="preserve">Does the laboratory analyze a second source verification standard </w:t>
            </w:r>
            <w:r w:rsidR="00A34E9D">
              <w:rPr>
                <w:rFonts w:ascii="Arial" w:hAnsi="Arial" w:cs="Arial"/>
                <w:sz w:val="18"/>
                <w:szCs w:val="18"/>
              </w:rPr>
              <w:t>with each initial calibration</w:t>
            </w:r>
            <w:r w:rsidRPr="00A0149B">
              <w:rPr>
                <w:rFonts w:ascii="Arial" w:hAnsi="Arial" w:cs="Arial"/>
                <w:sz w:val="18"/>
                <w:szCs w:val="18"/>
              </w:rPr>
              <w:t>?</w:t>
            </w:r>
            <w:r>
              <w:rPr>
                <w:rFonts w:ascii="Arial" w:hAnsi="Arial" w:cs="Arial"/>
                <w:sz w:val="18"/>
                <w:szCs w:val="18"/>
              </w:rPr>
              <w:t xml:space="preserve"> [15A NCAC </w:t>
            </w:r>
            <w:r w:rsidR="00E231F6">
              <w:rPr>
                <w:rFonts w:ascii="Arial" w:hAnsi="Arial" w:cs="Arial"/>
                <w:sz w:val="18"/>
                <w:szCs w:val="18"/>
              </w:rPr>
              <w:t>0</w:t>
            </w:r>
            <w:r>
              <w:rPr>
                <w:rFonts w:ascii="Arial" w:hAnsi="Arial" w:cs="Arial"/>
                <w:sz w:val="18"/>
                <w:szCs w:val="18"/>
              </w:rPr>
              <w:t xml:space="preserve">2H .0805 (a) (7) </w:t>
            </w:r>
            <w:r w:rsidR="005E40D8">
              <w:rPr>
                <w:rFonts w:ascii="Arial" w:hAnsi="Arial" w:cs="Arial"/>
                <w:sz w:val="18"/>
                <w:szCs w:val="18"/>
              </w:rPr>
              <w:t>(H) (ii)</w:t>
            </w:r>
            <w:r>
              <w:rPr>
                <w:rFonts w:ascii="Arial" w:hAnsi="Arial" w:cs="Arial"/>
                <w:sz w:val="18"/>
                <w:szCs w:val="18"/>
              </w:rPr>
              <w:t xml:space="preserve">] </w:t>
            </w:r>
            <w:r w:rsidR="006711BE">
              <w:rPr>
                <w:rFonts w:ascii="Arial" w:hAnsi="Arial" w:cs="Arial"/>
                <w:sz w:val="18"/>
                <w:szCs w:val="18"/>
              </w:rPr>
              <w:t>[SM 4020</w:t>
            </w:r>
            <w:r w:rsidR="00D95694">
              <w:rPr>
                <w:rFonts w:ascii="Arial" w:hAnsi="Arial" w:cs="Arial"/>
                <w:sz w:val="18"/>
                <w:szCs w:val="18"/>
              </w:rPr>
              <w:t xml:space="preserve"> </w:t>
            </w:r>
            <w:r w:rsidR="006711BE">
              <w:rPr>
                <w:rFonts w:ascii="Arial" w:hAnsi="Arial" w:cs="Arial"/>
                <w:sz w:val="18"/>
                <w:szCs w:val="18"/>
              </w:rPr>
              <w:t>B-20</w:t>
            </w:r>
            <w:r w:rsidR="00B06F9F">
              <w:rPr>
                <w:rFonts w:ascii="Arial" w:hAnsi="Arial" w:cs="Arial"/>
                <w:sz w:val="18"/>
                <w:szCs w:val="18"/>
              </w:rPr>
              <w:t>22</w:t>
            </w:r>
            <w:r w:rsidR="006711BE">
              <w:rPr>
                <w:rFonts w:ascii="Arial" w:hAnsi="Arial" w:cs="Arial"/>
                <w:sz w:val="18"/>
                <w:szCs w:val="18"/>
              </w:rPr>
              <w:t xml:space="preserve"> (1) (b)]</w:t>
            </w:r>
          </w:p>
          <w:p w14:paraId="325FE5BA" w14:textId="77777777" w:rsidR="006711BE" w:rsidRDefault="006711BE" w:rsidP="00067170">
            <w:pPr>
              <w:rPr>
                <w:rFonts w:ascii="Arial" w:hAnsi="Arial" w:cs="Arial"/>
                <w:sz w:val="18"/>
                <w:szCs w:val="18"/>
              </w:rPr>
            </w:pPr>
          </w:p>
          <w:p w14:paraId="76FE5FC1" w14:textId="77777777" w:rsidR="00D02F2B" w:rsidRDefault="00D02F2B" w:rsidP="00067170">
            <w:pPr>
              <w:rPr>
                <w:rFonts w:ascii="Arial" w:hAnsi="Arial"/>
                <w:b/>
                <w:sz w:val="18"/>
                <w:szCs w:val="18"/>
              </w:rPr>
            </w:pPr>
            <w:r w:rsidRPr="00EA45AE">
              <w:rPr>
                <w:rFonts w:ascii="Arial" w:hAnsi="Arial"/>
                <w:b/>
                <w:sz w:val="18"/>
                <w:szCs w:val="18"/>
              </w:rPr>
              <w:t xml:space="preserve">List </w:t>
            </w:r>
            <w:r w:rsidR="008D0CED">
              <w:rPr>
                <w:rFonts w:ascii="Arial" w:hAnsi="Arial"/>
                <w:b/>
                <w:sz w:val="18"/>
                <w:szCs w:val="18"/>
              </w:rPr>
              <w:t xml:space="preserve">the second source standard </w:t>
            </w:r>
            <w:r w:rsidR="00DA44A9">
              <w:rPr>
                <w:rFonts w:ascii="Arial" w:hAnsi="Arial"/>
                <w:b/>
                <w:sz w:val="18"/>
                <w:szCs w:val="18"/>
              </w:rPr>
              <w:t>concentration</w:t>
            </w:r>
            <w:r w:rsidR="006711BE">
              <w:rPr>
                <w:rFonts w:ascii="Arial" w:hAnsi="Arial"/>
                <w:b/>
                <w:sz w:val="18"/>
                <w:szCs w:val="18"/>
              </w:rPr>
              <w:t>:</w:t>
            </w:r>
          </w:p>
          <w:p w14:paraId="512CE758" w14:textId="77777777" w:rsidR="00D72FFC" w:rsidRDefault="00D72FFC" w:rsidP="00067170">
            <w:pPr>
              <w:rPr>
                <w:rFonts w:ascii="Arial" w:hAnsi="Arial"/>
                <w:b/>
                <w:sz w:val="18"/>
                <w:szCs w:val="18"/>
              </w:rPr>
            </w:pPr>
          </w:p>
          <w:p w14:paraId="4A7B939A" w14:textId="77777777" w:rsidR="00D72FFC" w:rsidRDefault="00D72FFC" w:rsidP="00067170">
            <w:pPr>
              <w:rPr>
                <w:rFonts w:ascii="Arial" w:hAnsi="Arial"/>
                <w:b/>
                <w:sz w:val="18"/>
                <w:szCs w:val="18"/>
              </w:rPr>
            </w:pPr>
          </w:p>
          <w:p w14:paraId="3C0B3E6E" w14:textId="77777777" w:rsidR="00D72FFC" w:rsidRDefault="00D72FFC" w:rsidP="00067170">
            <w:pPr>
              <w:rPr>
                <w:rFonts w:ascii="Arial" w:hAnsi="Arial"/>
                <w:b/>
                <w:sz w:val="18"/>
                <w:szCs w:val="18"/>
              </w:rPr>
            </w:pPr>
          </w:p>
          <w:p w14:paraId="725C0867" w14:textId="77777777" w:rsidR="00D72FFC" w:rsidRDefault="00D72FFC" w:rsidP="00067170">
            <w:pPr>
              <w:rPr>
                <w:rFonts w:ascii="Arial" w:hAnsi="Arial"/>
                <w:b/>
                <w:sz w:val="18"/>
                <w:szCs w:val="18"/>
              </w:rPr>
            </w:pPr>
          </w:p>
          <w:p w14:paraId="4627D9E0" w14:textId="77777777" w:rsidR="00D72FFC" w:rsidRDefault="00D72FFC" w:rsidP="00067170">
            <w:pPr>
              <w:rPr>
                <w:rFonts w:ascii="Arial" w:hAnsi="Arial"/>
                <w:b/>
                <w:sz w:val="18"/>
                <w:szCs w:val="18"/>
              </w:rPr>
            </w:pPr>
          </w:p>
          <w:p w14:paraId="0E7EB9A0" w14:textId="77777777" w:rsidR="00D72FFC" w:rsidRDefault="00D72FFC" w:rsidP="00067170">
            <w:pPr>
              <w:rPr>
                <w:rFonts w:ascii="Arial" w:hAnsi="Arial"/>
                <w:b/>
                <w:sz w:val="18"/>
                <w:szCs w:val="18"/>
              </w:rPr>
            </w:pPr>
          </w:p>
          <w:p w14:paraId="01BE4C3B" w14:textId="0BE346C2" w:rsidR="00D02F2B" w:rsidRPr="00A0149B" w:rsidRDefault="00D02F2B" w:rsidP="00067170">
            <w:pPr>
              <w:rPr>
                <w:rFonts w:ascii="Arial" w:hAnsi="Arial" w:cs="Arial"/>
                <w:sz w:val="18"/>
                <w:szCs w:val="18"/>
              </w:rPr>
            </w:pPr>
          </w:p>
        </w:tc>
        <w:tc>
          <w:tcPr>
            <w:tcW w:w="450" w:type="dxa"/>
            <w:tcBorders>
              <w:bottom w:val="single" w:sz="4" w:space="0" w:color="auto"/>
            </w:tcBorders>
            <w:noWrap/>
            <w:vAlign w:val="center"/>
          </w:tcPr>
          <w:p w14:paraId="7C7F22B6" w14:textId="77777777" w:rsidR="00D02F2B" w:rsidRPr="00A0149B" w:rsidRDefault="00D02F2B" w:rsidP="00067170">
            <w:pPr>
              <w:rPr>
                <w:rFonts w:ascii="Arial" w:hAnsi="Arial" w:cs="Arial"/>
                <w:sz w:val="18"/>
                <w:szCs w:val="18"/>
              </w:rPr>
            </w:pPr>
          </w:p>
        </w:tc>
        <w:tc>
          <w:tcPr>
            <w:tcW w:w="450" w:type="dxa"/>
            <w:tcBorders>
              <w:bottom w:val="single" w:sz="4" w:space="0" w:color="auto"/>
            </w:tcBorders>
            <w:noWrap/>
            <w:vAlign w:val="center"/>
          </w:tcPr>
          <w:p w14:paraId="34639190" w14:textId="77777777" w:rsidR="00D02F2B" w:rsidRPr="00A0149B" w:rsidRDefault="00D02F2B" w:rsidP="00067170">
            <w:pPr>
              <w:rPr>
                <w:rFonts w:ascii="Arial" w:hAnsi="Arial" w:cs="Arial"/>
                <w:sz w:val="18"/>
                <w:szCs w:val="18"/>
              </w:rPr>
            </w:pPr>
          </w:p>
        </w:tc>
        <w:tc>
          <w:tcPr>
            <w:tcW w:w="4896" w:type="dxa"/>
            <w:vAlign w:val="center"/>
          </w:tcPr>
          <w:p w14:paraId="6AD40C04" w14:textId="7B47E8AF" w:rsidR="009521C8" w:rsidRDefault="006711BE" w:rsidP="009521C8">
            <w:pPr>
              <w:rPr>
                <w:rFonts w:ascii="Arial" w:hAnsi="Arial" w:cs="Arial"/>
                <w:sz w:val="18"/>
                <w:szCs w:val="18"/>
              </w:rPr>
            </w:pPr>
            <w:r>
              <w:rPr>
                <w:rFonts w:ascii="Arial" w:hAnsi="Arial" w:cs="Arial"/>
                <w:sz w:val="18"/>
                <w:szCs w:val="18"/>
              </w:rPr>
              <w:t xml:space="preserve">Rules: </w:t>
            </w:r>
            <w:r w:rsidR="009521C8">
              <w:rPr>
                <w:rFonts w:ascii="Arial" w:hAnsi="Arial" w:cs="Arial"/>
                <w:sz w:val="18"/>
                <w:szCs w:val="18"/>
              </w:rPr>
              <w:t xml:space="preserve">Laboratories shall analyze one known second source standard to verify the accuracy of standard preparation if an initial calibration is performed and in accordance with the referenced method requirements thereafter. </w:t>
            </w:r>
          </w:p>
          <w:p w14:paraId="63DDD2F6" w14:textId="77777777" w:rsidR="005E40D8" w:rsidRDefault="005E40D8" w:rsidP="00067170">
            <w:pPr>
              <w:rPr>
                <w:rFonts w:ascii="Arial" w:hAnsi="Arial" w:cs="Arial"/>
                <w:sz w:val="18"/>
                <w:szCs w:val="18"/>
              </w:rPr>
            </w:pPr>
          </w:p>
          <w:p w14:paraId="470E5DA8" w14:textId="77777777" w:rsidR="00D02F2B" w:rsidRDefault="00D02F2B" w:rsidP="00067170">
            <w:pPr>
              <w:rPr>
                <w:rFonts w:ascii="Arial" w:hAnsi="Arial" w:cs="Arial"/>
                <w:sz w:val="18"/>
                <w:szCs w:val="18"/>
              </w:rPr>
            </w:pPr>
            <w:r>
              <w:rPr>
                <w:rFonts w:ascii="Arial" w:hAnsi="Arial" w:cs="Arial"/>
                <w:sz w:val="18"/>
                <w:szCs w:val="18"/>
              </w:rPr>
              <w:t>If analyzing against a factory stored curve such as one in a HACH spectrophotometer, any standard would be considered second source.</w:t>
            </w:r>
          </w:p>
          <w:p w14:paraId="78640CAC" w14:textId="77777777" w:rsidR="006711BE" w:rsidRDefault="006711BE" w:rsidP="00067170">
            <w:pPr>
              <w:rPr>
                <w:rFonts w:ascii="Arial" w:hAnsi="Arial" w:cs="Arial"/>
                <w:sz w:val="18"/>
                <w:szCs w:val="18"/>
              </w:rPr>
            </w:pPr>
          </w:p>
          <w:p w14:paraId="4FF31B95" w14:textId="266C5EDB" w:rsidR="006711BE" w:rsidRPr="00A0149B" w:rsidRDefault="006711BE" w:rsidP="00067170">
            <w:pPr>
              <w:rPr>
                <w:rFonts w:ascii="Arial" w:hAnsi="Arial" w:cs="Arial"/>
                <w:sz w:val="18"/>
                <w:szCs w:val="18"/>
              </w:rPr>
            </w:pPr>
            <w:r>
              <w:rPr>
                <w:rFonts w:ascii="Arial" w:hAnsi="Arial" w:cs="Arial"/>
                <w:sz w:val="18"/>
                <w:szCs w:val="18"/>
              </w:rPr>
              <w:t>SM: Verify the initial calibration by analyzing a standard prepared from a different stock standard than that used to create the calibration curve</w:t>
            </w:r>
            <w:r w:rsidR="009F2490">
              <w:rPr>
                <w:rFonts w:ascii="Arial" w:hAnsi="Arial" w:cs="Arial"/>
                <w:sz w:val="18"/>
                <w:szCs w:val="18"/>
              </w:rPr>
              <w:t>; its concentration should be near the midpoint of the calibration range.</w:t>
            </w:r>
            <w:r>
              <w:rPr>
                <w:rFonts w:ascii="Arial" w:hAnsi="Arial" w:cs="Arial"/>
                <w:sz w:val="18"/>
                <w:szCs w:val="18"/>
              </w:rPr>
              <w:t xml:space="preserve"> </w:t>
            </w:r>
          </w:p>
        </w:tc>
      </w:tr>
      <w:tr w:rsidR="006711BE" w:rsidRPr="00A0149B" w14:paraId="455A2E6F" w14:textId="77777777" w:rsidTr="00700F14">
        <w:trPr>
          <w:trHeight w:val="503"/>
        </w:trPr>
        <w:tc>
          <w:tcPr>
            <w:tcW w:w="528" w:type="dxa"/>
            <w:noWrap/>
            <w:vAlign w:val="center"/>
          </w:tcPr>
          <w:p w14:paraId="3DB52815" w14:textId="77777777" w:rsidR="006711BE" w:rsidRPr="00981593" w:rsidRDefault="006711BE" w:rsidP="00981593">
            <w:pPr>
              <w:pStyle w:val="ListParagraph"/>
              <w:numPr>
                <w:ilvl w:val="0"/>
                <w:numId w:val="2"/>
              </w:numPr>
              <w:rPr>
                <w:rFonts w:ascii="Arial" w:hAnsi="Arial" w:cs="Arial"/>
                <w:sz w:val="18"/>
                <w:szCs w:val="18"/>
              </w:rPr>
            </w:pPr>
          </w:p>
        </w:tc>
        <w:tc>
          <w:tcPr>
            <w:tcW w:w="4896" w:type="dxa"/>
            <w:noWrap/>
            <w:vAlign w:val="center"/>
          </w:tcPr>
          <w:p w14:paraId="02968104" w14:textId="5F6BC61F" w:rsidR="009F2490" w:rsidRDefault="006711BE" w:rsidP="009F2490">
            <w:pPr>
              <w:rPr>
                <w:rFonts w:ascii="Arial" w:hAnsi="Arial" w:cs="Arial"/>
                <w:sz w:val="18"/>
                <w:szCs w:val="18"/>
              </w:rPr>
            </w:pPr>
            <w:r>
              <w:rPr>
                <w:rFonts w:ascii="Arial" w:hAnsi="Arial" w:cs="Arial"/>
                <w:sz w:val="18"/>
                <w:szCs w:val="18"/>
              </w:rPr>
              <w:t xml:space="preserve">Is the acceptance criterion for the second source standard ±10% recovery? </w:t>
            </w:r>
            <w:r w:rsidR="009F2490">
              <w:rPr>
                <w:rFonts w:ascii="Arial" w:hAnsi="Arial" w:cs="Arial"/>
                <w:sz w:val="18"/>
                <w:szCs w:val="18"/>
              </w:rPr>
              <w:t>[SM 4020</w:t>
            </w:r>
            <w:r w:rsidR="00D95694">
              <w:rPr>
                <w:rFonts w:ascii="Arial" w:hAnsi="Arial" w:cs="Arial"/>
                <w:sz w:val="18"/>
                <w:szCs w:val="18"/>
              </w:rPr>
              <w:t xml:space="preserve"> </w:t>
            </w:r>
            <w:r w:rsidR="009F2490">
              <w:rPr>
                <w:rFonts w:ascii="Arial" w:hAnsi="Arial" w:cs="Arial"/>
                <w:sz w:val="18"/>
                <w:szCs w:val="18"/>
              </w:rPr>
              <w:t>B-20</w:t>
            </w:r>
            <w:r w:rsidR="00B06F9F">
              <w:rPr>
                <w:rFonts w:ascii="Arial" w:hAnsi="Arial" w:cs="Arial"/>
                <w:sz w:val="18"/>
                <w:szCs w:val="18"/>
              </w:rPr>
              <w:t>22</w:t>
            </w:r>
            <w:r w:rsidR="009F2490">
              <w:rPr>
                <w:rFonts w:ascii="Arial" w:hAnsi="Arial" w:cs="Arial"/>
                <w:sz w:val="18"/>
                <w:szCs w:val="18"/>
              </w:rPr>
              <w:t xml:space="preserve"> (1) (b)]</w:t>
            </w:r>
          </w:p>
          <w:p w14:paraId="69CF6FDD" w14:textId="62E0164C" w:rsidR="006711BE" w:rsidRPr="00A0149B" w:rsidRDefault="006711BE" w:rsidP="00067170">
            <w:pPr>
              <w:rPr>
                <w:rFonts w:ascii="Arial" w:hAnsi="Arial" w:cs="Arial"/>
                <w:sz w:val="18"/>
                <w:szCs w:val="18"/>
              </w:rPr>
            </w:pPr>
          </w:p>
        </w:tc>
        <w:tc>
          <w:tcPr>
            <w:tcW w:w="450" w:type="dxa"/>
            <w:tcBorders>
              <w:bottom w:val="single" w:sz="4" w:space="0" w:color="auto"/>
            </w:tcBorders>
            <w:noWrap/>
            <w:vAlign w:val="center"/>
          </w:tcPr>
          <w:p w14:paraId="56036101" w14:textId="77777777" w:rsidR="006711BE" w:rsidRPr="00A0149B" w:rsidRDefault="006711BE" w:rsidP="00067170">
            <w:pPr>
              <w:rPr>
                <w:rFonts w:ascii="Arial" w:hAnsi="Arial" w:cs="Arial"/>
                <w:sz w:val="18"/>
                <w:szCs w:val="18"/>
              </w:rPr>
            </w:pPr>
          </w:p>
        </w:tc>
        <w:tc>
          <w:tcPr>
            <w:tcW w:w="450" w:type="dxa"/>
            <w:tcBorders>
              <w:bottom w:val="single" w:sz="4" w:space="0" w:color="auto"/>
            </w:tcBorders>
            <w:noWrap/>
            <w:vAlign w:val="center"/>
          </w:tcPr>
          <w:p w14:paraId="5AAD3688" w14:textId="77777777" w:rsidR="006711BE" w:rsidRPr="00A0149B" w:rsidRDefault="006711BE" w:rsidP="00067170">
            <w:pPr>
              <w:rPr>
                <w:rFonts w:ascii="Arial" w:hAnsi="Arial" w:cs="Arial"/>
                <w:sz w:val="18"/>
                <w:szCs w:val="18"/>
              </w:rPr>
            </w:pPr>
          </w:p>
        </w:tc>
        <w:tc>
          <w:tcPr>
            <w:tcW w:w="4896" w:type="dxa"/>
            <w:vAlign w:val="center"/>
          </w:tcPr>
          <w:p w14:paraId="5D198E0E" w14:textId="77777777" w:rsidR="006711BE" w:rsidRDefault="009F2490" w:rsidP="009521C8">
            <w:pPr>
              <w:rPr>
                <w:rFonts w:ascii="Arial" w:hAnsi="Arial" w:cs="Arial"/>
                <w:sz w:val="18"/>
                <w:szCs w:val="18"/>
              </w:rPr>
            </w:pPr>
            <w:r>
              <w:rPr>
                <w:rFonts w:ascii="Arial" w:hAnsi="Arial" w:cs="Arial"/>
                <w:sz w:val="18"/>
                <w:szCs w:val="18"/>
              </w:rPr>
              <w:t xml:space="preserve">The analytical results for this second source mid-range standard must be within 10% of its true value. </w:t>
            </w:r>
          </w:p>
          <w:p w14:paraId="45C3B9F2" w14:textId="77777777" w:rsidR="00E94066" w:rsidRDefault="00E94066" w:rsidP="009521C8">
            <w:pPr>
              <w:rPr>
                <w:rFonts w:ascii="Arial" w:hAnsi="Arial" w:cs="Arial"/>
                <w:sz w:val="18"/>
                <w:szCs w:val="18"/>
              </w:rPr>
            </w:pPr>
          </w:p>
          <w:p w14:paraId="4211F113" w14:textId="29342DEB" w:rsidR="00E94066" w:rsidRDefault="00E94066" w:rsidP="009521C8">
            <w:pPr>
              <w:rPr>
                <w:rFonts w:ascii="Arial" w:hAnsi="Arial" w:cs="Arial"/>
                <w:sz w:val="18"/>
                <w:szCs w:val="18"/>
              </w:rPr>
            </w:pPr>
            <w:r>
              <w:rPr>
                <w:rFonts w:ascii="Arial" w:hAnsi="Arial" w:cs="Arial"/>
                <w:sz w:val="18"/>
                <w:szCs w:val="18"/>
              </w:rPr>
              <w:t>[not required to be mid-range, see above]</w:t>
            </w:r>
          </w:p>
        </w:tc>
      </w:tr>
      <w:tr w:rsidR="00D02F2B" w:rsidRPr="00A0149B" w14:paraId="0CC891DD" w14:textId="77777777" w:rsidTr="00700F14">
        <w:trPr>
          <w:trHeight w:val="746"/>
        </w:trPr>
        <w:tc>
          <w:tcPr>
            <w:tcW w:w="528" w:type="dxa"/>
            <w:noWrap/>
            <w:vAlign w:val="center"/>
          </w:tcPr>
          <w:p w14:paraId="13E13A01" w14:textId="77777777" w:rsidR="00D02F2B" w:rsidRPr="00981593" w:rsidRDefault="00D02F2B" w:rsidP="00981593">
            <w:pPr>
              <w:pStyle w:val="ListParagraph"/>
              <w:numPr>
                <w:ilvl w:val="0"/>
                <w:numId w:val="2"/>
              </w:numPr>
              <w:rPr>
                <w:rFonts w:ascii="Arial" w:hAnsi="Arial" w:cs="Arial"/>
                <w:sz w:val="18"/>
                <w:szCs w:val="18"/>
              </w:rPr>
            </w:pPr>
          </w:p>
        </w:tc>
        <w:tc>
          <w:tcPr>
            <w:tcW w:w="4896" w:type="dxa"/>
            <w:noWrap/>
            <w:vAlign w:val="center"/>
          </w:tcPr>
          <w:p w14:paraId="2A23545E" w14:textId="77777777" w:rsidR="00D02F2B" w:rsidRDefault="00D02F2B" w:rsidP="00130A01">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sz w:val="18"/>
                <w:szCs w:val="18"/>
              </w:rPr>
            </w:pPr>
            <w:r w:rsidRPr="00893E48">
              <w:rPr>
                <w:rFonts w:ascii="Arial" w:hAnsi="Arial" w:cs="Arial"/>
                <w:sz w:val="18"/>
                <w:szCs w:val="18"/>
              </w:rPr>
              <w:t xml:space="preserve">What corrective action is taken if the second source standard </w:t>
            </w:r>
            <w:r>
              <w:rPr>
                <w:rFonts w:ascii="Arial" w:hAnsi="Arial" w:cs="Arial"/>
                <w:sz w:val="18"/>
                <w:szCs w:val="18"/>
              </w:rPr>
              <w:t xml:space="preserve">recovery </w:t>
            </w:r>
            <w:r w:rsidRPr="00893E48">
              <w:rPr>
                <w:rFonts w:ascii="Arial" w:hAnsi="Arial" w:cs="Arial"/>
                <w:sz w:val="18"/>
                <w:szCs w:val="18"/>
              </w:rPr>
              <w:t>is outside of established control limits?</w:t>
            </w:r>
            <w:r w:rsidR="009521C8">
              <w:rPr>
                <w:rFonts w:ascii="Arial" w:hAnsi="Arial" w:cs="Arial"/>
                <w:sz w:val="18"/>
                <w:szCs w:val="18"/>
              </w:rPr>
              <w:t xml:space="preserve"> </w:t>
            </w:r>
            <w:r w:rsidR="008D0CED">
              <w:rPr>
                <w:rFonts w:ascii="Arial" w:hAnsi="Arial" w:cs="Arial"/>
                <w:sz w:val="18"/>
                <w:szCs w:val="18"/>
              </w:rPr>
              <w:t>[SM 4020</w:t>
            </w:r>
            <w:r w:rsidR="00D95694">
              <w:rPr>
                <w:rFonts w:ascii="Arial" w:hAnsi="Arial" w:cs="Arial"/>
                <w:sz w:val="18"/>
                <w:szCs w:val="18"/>
              </w:rPr>
              <w:t xml:space="preserve"> </w:t>
            </w:r>
            <w:r w:rsidR="008D0CED">
              <w:rPr>
                <w:rFonts w:ascii="Arial" w:hAnsi="Arial" w:cs="Arial"/>
                <w:sz w:val="18"/>
                <w:szCs w:val="18"/>
              </w:rPr>
              <w:t>B-20</w:t>
            </w:r>
            <w:r w:rsidR="00B06F9F">
              <w:rPr>
                <w:rFonts w:ascii="Arial" w:hAnsi="Arial" w:cs="Arial"/>
                <w:sz w:val="18"/>
                <w:szCs w:val="18"/>
              </w:rPr>
              <w:t>22</w:t>
            </w:r>
            <w:r w:rsidR="008D0CED">
              <w:rPr>
                <w:rFonts w:ascii="Arial" w:hAnsi="Arial" w:cs="Arial"/>
                <w:sz w:val="18"/>
                <w:szCs w:val="18"/>
              </w:rPr>
              <w:t xml:space="preserve"> (1) (b)]</w:t>
            </w:r>
            <w:r w:rsidR="008D0CED" w:rsidDel="008D0CED">
              <w:rPr>
                <w:rFonts w:ascii="Arial" w:hAnsi="Arial" w:cs="Arial"/>
                <w:sz w:val="18"/>
                <w:szCs w:val="18"/>
              </w:rPr>
              <w:t xml:space="preserve"> </w:t>
            </w:r>
          </w:p>
          <w:p w14:paraId="74136F18" w14:textId="77777777" w:rsidR="00D72FFC" w:rsidRDefault="00D72FFC" w:rsidP="00130A01">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sz w:val="18"/>
                <w:szCs w:val="18"/>
              </w:rPr>
            </w:pPr>
          </w:p>
          <w:p w14:paraId="06A9EB4F" w14:textId="77777777" w:rsidR="00D72FFC" w:rsidRPr="00237F8E" w:rsidRDefault="00D72FFC" w:rsidP="00D72FFC">
            <w:pPr>
              <w:rPr>
                <w:rFonts w:ascii="Arial" w:hAnsi="Arial" w:cs="Arial"/>
                <w:b/>
                <w:bCs/>
                <w:sz w:val="18"/>
                <w:szCs w:val="18"/>
              </w:rPr>
            </w:pPr>
            <w:r w:rsidRPr="00237F8E">
              <w:rPr>
                <w:rFonts w:ascii="Arial" w:hAnsi="Arial" w:cs="Arial"/>
                <w:b/>
                <w:bCs/>
                <w:sz w:val="18"/>
                <w:szCs w:val="18"/>
              </w:rPr>
              <w:t>Answer:</w:t>
            </w:r>
          </w:p>
          <w:p w14:paraId="3179E773" w14:textId="77777777" w:rsidR="00D72FFC" w:rsidRDefault="00D72FFC" w:rsidP="00130A01">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sz w:val="18"/>
                <w:szCs w:val="18"/>
              </w:rPr>
            </w:pPr>
          </w:p>
          <w:p w14:paraId="52687884" w14:textId="77777777" w:rsidR="00D72FFC" w:rsidRDefault="00D72FFC" w:rsidP="00130A01">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sz w:val="18"/>
                <w:szCs w:val="18"/>
              </w:rPr>
            </w:pPr>
          </w:p>
          <w:p w14:paraId="427AF102" w14:textId="6B6D42CC" w:rsidR="00D02F2B" w:rsidRPr="007A0478" w:rsidRDefault="00D02F2B" w:rsidP="00130A01">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sz w:val="18"/>
                <w:szCs w:val="18"/>
              </w:rPr>
            </w:pPr>
          </w:p>
        </w:tc>
        <w:tc>
          <w:tcPr>
            <w:tcW w:w="450" w:type="dxa"/>
            <w:tcBorders>
              <w:bottom w:val="single" w:sz="4" w:space="0" w:color="auto"/>
            </w:tcBorders>
            <w:shd w:val="clear" w:color="auto" w:fill="C9C9C9" w:themeFill="accent3" w:themeFillTint="99"/>
            <w:noWrap/>
            <w:vAlign w:val="center"/>
          </w:tcPr>
          <w:p w14:paraId="017CBFDC" w14:textId="77777777" w:rsidR="00D02F2B" w:rsidRPr="00A0149B" w:rsidRDefault="00D02F2B" w:rsidP="00067170">
            <w:pPr>
              <w:rPr>
                <w:rFonts w:ascii="Arial" w:hAnsi="Arial" w:cs="Arial"/>
                <w:sz w:val="18"/>
                <w:szCs w:val="18"/>
              </w:rPr>
            </w:pPr>
          </w:p>
        </w:tc>
        <w:tc>
          <w:tcPr>
            <w:tcW w:w="450" w:type="dxa"/>
            <w:tcBorders>
              <w:bottom w:val="single" w:sz="4" w:space="0" w:color="auto"/>
            </w:tcBorders>
            <w:noWrap/>
            <w:vAlign w:val="center"/>
          </w:tcPr>
          <w:p w14:paraId="29D8FE24" w14:textId="77777777" w:rsidR="00D02F2B" w:rsidRPr="00A0149B" w:rsidRDefault="00D02F2B" w:rsidP="00067170">
            <w:pPr>
              <w:rPr>
                <w:rFonts w:ascii="Arial" w:hAnsi="Arial" w:cs="Arial"/>
                <w:sz w:val="18"/>
                <w:szCs w:val="18"/>
              </w:rPr>
            </w:pPr>
          </w:p>
        </w:tc>
        <w:tc>
          <w:tcPr>
            <w:tcW w:w="4896" w:type="dxa"/>
            <w:vAlign w:val="center"/>
          </w:tcPr>
          <w:p w14:paraId="2FF6091E" w14:textId="7179B9B0" w:rsidR="00D02F2B" w:rsidRPr="00A0149B" w:rsidRDefault="008D0CED" w:rsidP="00067170">
            <w:pPr>
              <w:rPr>
                <w:rFonts w:ascii="Arial" w:hAnsi="Arial" w:cs="Arial"/>
                <w:sz w:val="18"/>
                <w:szCs w:val="18"/>
              </w:rPr>
            </w:pPr>
            <w:r>
              <w:rPr>
                <w:rFonts w:ascii="Arial" w:hAnsi="Arial" w:cs="Arial"/>
                <w:sz w:val="18"/>
                <w:szCs w:val="18"/>
              </w:rPr>
              <w:t xml:space="preserve">If not, determine the cause of the error, take corrective action, and re-verify the calibration. If the re-verification passes, continue the analyses; otherwise, repeat the initial calibration.   </w:t>
            </w:r>
          </w:p>
        </w:tc>
      </w:tr>
      <w:tr w:rsidR="00E94066" w:rsidRPr="00A0149B" w14:paraId="7055EA4C" w14:textId="77777777" w:rsidTr="00700F14">
        <w:trPr>
          <w:trHeight w:val="746"/>
        </w:trPr>
        <w:tc>
          <w:tcPr>
            <w:tcW w:w="528" w:type="dxa"/>
            <w:noWrap/>
            <w:vAlign w:val="center"/>
          </w:tcPr>
          <w:p w14:paraId="546587B3" w14:textId="77777777" w:rsidR="00E94066" w:rsidRPr="00981593" w:rsidRDefault="00E94066" w:rsidP="00981593">
            <w:pPr>
              <w:pStyle w:val="ListParagraph"/>
              <w:numPr>
                <w:ilvl w:val="0"/>
                <w:numId w:val="2"/>
              </w:numPr>
              <w:rPr>
                <w:rFonts w:ascii="Arial" w:hAnsi="Arial" w:cs="Arial"/>
                <w:sz w:val="18"/>
                <w:szCs w:val="18"/>
              </w:rPr>
            </w:pPr>
            <w:bookmarkStart w:id="1" w:name="_Hlk106808434"/>
          </w:p>
        </w:tc>
        <w:tc>
          <w:tcPr>
            <w:tcW w:w="4896" w:type="dxa"/>
            <w:noWrap/>
            <w:vAlign w:val="center"/>
          </w:tcPr>
          <w:p w14:paraId="5613C487" w14:textId="4979360C" w:rsidR="00E94066" w:rsidRPr="00893E48" w:rsidRDefault="00E94066" w:rsidP="00E94066">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sz w:val="18"/>
                <w:szCs w:val="18"/>
              </w:rPr>
            </w:pPr>
            <w:r>
              <w:rPr>
                <w:rFonts w:ascii="Arial" w:hAnsi="Arial"/>
                <w:sz w:val="18"/>
                <w:szCs w:val="18"/>
              </w:rPr>
              <w:t xml:space="preserve">Is </w:t>
            </w:r>
            <w:proofErr w:type="gramStart"/>
            <w:r>
              <w:rPr>
                <w:rFonts w:ascii="Arial" w:hAnsi="Arial"/>
                <w:sz w:val="18"/>
                <w:szCs w:val="18"/>
              </w:rPr>
              <w:t>a standard</w:t>
            </w:r>
            <w:proofErr w:type="gramEnd"/>
            <w:r>
              <w:rPr>
                <w:rFonts w:ascii="Arial" w:hAnsi="Arial"/>
                <w:sz w:val="18"/>
                <w:szCs w:val="18"/>
              </w:rPr>
              <w:t xml:space="preserve"> at the same concentration as the method reporting limit (MRL) analyzed with each analysis? [SM 4020</w:t>
            </w:r>
            <w:r w:rsidR="00D95694">
              <w:rPr>
                <w:rFonts w:ascii="Arial" w:hAnsi="Arial"/>
                <w:sz w:val="18"/>
                <w:szCs w:val="18"/>
              </w:rPr>
              <w:t xml:space="preserve"> </w:t>
            </w:r>
            <w:r>
              <w:rPr>
                <w:rFonts w:ascii="Arial" w:hAnsi="Arial"/>
                <w:sz w:val="18"/>
                <w:szCs w:val="18"/>
              </w:rPr>
              <w:t>B-20</w:t>
            </w:r>
            <w:r w:rsidR="006543C6">
              <w:rPr>
                <w:rFonts w:ascii="Arial" w:hAnsi="Arial"/>
                <w:sz w:val="18"/>
                <w:szCs w:val="18"/>
              </w:rPr>
              <w:t>22</w:t>
            </w:r>
            <w:r>
              <w:rPr>
                <w:rFonts w:ascii="Arial" w:hAnsi="Arial"/>
                <w:sz w:val="18"/>
                <w:szCs w:val="18"/>
              </w:rPr>
              <w:t xml:space="preserve"> (9)]</w:t>
            </w:r>
          </w:p>
        </w:tc>
        <w:tc>
          <w:tcPr>
            <w:tcW w:w="450" w:type="dxa"/>
            <w:tcBorders>
              <w:bottom w:val="single" w:sz="4" w:space="0" w:color="auto"/>
            </w:tcBorders>
            <w:noWrap/>
            <w:vAlign w:val="center"/>
          </w:tcPr>
          <w:p w14:paraId="4F675B77" w14:textId="77777777" w:rsidR="00E94066" w:rsidRPr="00A0149B" w:rsidRDefault="00E94066" w:rsidP="00E94066">
            <w:pPr>
              <w:rPr>
                <w:rFonts w:ascii="Arial" w:hAnsi="Arial" w:cs="Arial"/>
                <w:sz w:val="18"/>
                <w:szCs w:val="18"/>
              </w:rPr>
            </w:pPr>
          </w:p>
        </w:tc>
        <w:tc>
          <w:tcPr>
            <w:tcW w:w="450" w:type="dxa"/>
            <w:tcBorders>
              <w:bottom w:val="single" w:sz="4" w:space="0" w:color="auto"/>
            </w:tcBorders>
            <w:noWrap/>
            <w:vAlign w:val="center"/>
          </w:tcPr>
          <w:p w14:paraId="4B2CB7B3" w14:textId="77777777" w:rsidR="00E94066" w:rsidRPr="00A0149B" w:rsidRDefault="00E94066" w:rsidP="00E94066">
            <w:pPr>
              <w:rPr>
                <w:rFonts w:ascii="Arial" w:hAnsi="Arial" w:cs="Arial"/>
                <w:sz w:val="18"/>
                <w:szCs w:val="18"/>
              </w:rPr>
            </w:pPr>
          </w:p>
        </w:tc>
        <w:tc>
          <w:tcPr>
            <w:tcW w:w="4896" w:type="dxa"/>
            <w:vAlign w:val="center"/>
          </w:tcPr>
          <w:p w14:paraId="55D70289" w14:textId="77777777" w:rsidR="00E94066" w:rsidRDefault="00E94066" w:rsidP="00E94066">
            <w:pPr>
              <w:rPr>
                <w:rFonts w:ascii="Arial" w:hAnsi="Arial" w:cs="Arial"/>
                <w:sz w:val="18"/>
                <w:szCs w:val="18"/>
              </w:rPr>
            </w:pPr>
            <w:r>
              <w:rPr>
                <w:rFonts w:ascii="Arial" w:hAnsi="Arial" w:cs="Arial"/>
                <w:sz w:val="18"/>
                <w:szCs w:val="18"/>
              </w:rPr>
              <w:t>With each analytical batch, analyze a reagent-water sample spiked at MRL and ensure that it meets MRL acceptance criteria (generally ±50%).</w:t>
            </w:r>
          </w:p>
          <w:p w14:paraId="0D903535" w14:textId="50F45A19" w:rsidR="00E94066" w:rsidRDefault="00E94066" w:rsidP="00E94066">
            <w:pPr>
              <w:rPr>
                <w:rFonts w:ascii="Arial" w:hAnsi="Arial" w:cs="Arial"/>
                <w:sz w:val="18"/>
                <w:szCs w:val="18"/>
              </w:rPr>
            </w:pPr>
          </w:p>
        </w:tc>
      </w:tr>
      <w:tr w:rsidR="00E94066" w:rsidRPr="00A0149B" w14:paraId="60A49C98" w14:textId="77777777" w:rsidTr="00700F14">
        <w:trPr>
          <w:trHeight w:val="746"/>
        </w:trPr>
        <w:tc>
          <w:tcPr>
            <w:tcW w:w="528" w:type="dxa"/>
            <w:noWrap/>
            <w:vAlign w:val="center"/>
          </w:tcPr>
          <w:p w14:paraId="25723E17" w14:textId="77777777" w:rsidR="00E94066" w:rsidRPr="00981593" w:rsidRDefault="00E94066" w:rsidP="00981593">
            <w:pPr>
              <w:pStyle w:val="ListParagraph"/>
              <w:numPr>
                <w:ilvl w:val="0"/>
                <w:numId w:val="2"/>
              </w:numPr>
              <w:rPr>
                <w:rFonts w:ascii="Arial" w:hAnsi="Arial" w:cs="Arial"/>
                <w:sz w:val="18"/>
                <w:szCs w:val="18"/>
              </w:rPr>
            </w:pPr>
          </w:p>
        </w:tc>
        <w:tc>
          <w:tcPr>
            <w:tcW w:w="4896" w:type="dxa"/>
            <w:tcBorders>
              <w:top w:val="single" w:sz="4" w:space="0" w:color="auto"/>
              <w:left w:val="single" w:sz="4" w:space="0" w:color="auto"/>
              <w:bottom w:val="single" w:sz="4" w:space="0" w:color="auto"/>
              <w:right w:val="single" w:sz="4" w:space="0" w:color="auto"/>
            </w:tcBorders>
            <w:noWrap/>
            <w:vAlign w:val="center"/>
          </w:tcPr>
          <w:p w14:paraId="4366A9AC" w14:textId="14B39E26" w:rsidR="00E94066" w:rsidRDefault="00E94066" w:rsidP="00E94066">
            <w:pPr>
              <w:rPr>
                <w:rFonts w:ascii="Arial" w:hAnsi="Arial"/>
                <w:sz w:val="18"/>
                <w:szCs w:val="18"/>
              </w:rPr>
            </w:pPr>
            <w:r w:rsidRPr="00327BFC">
              <w:rPr>
                <w:rFonts w:ascii="Arial" w:hAnsi="Arial"/>
                <w:sz w:val="18"/>
                <w:szCs w:val="18"/>
              </w:rPr>
              <w:t xml:space="preserve">What is the acceptance criterion of </w:t>
            </w:r>
            <w:r>
              <w:rPr>
                <w:rFonts w:ascii="Arial" w:hAnsi="Arial"/>
                <w:sz w:val="18"/>
                <w:szCs w:val="18"/>
              </w:rPr>
              <w:t>MRL</w:t>
            </w:r>
            <w:r w:rsidRPr="00327BFC">
              <w:rPr>
                <w:rFonts w:ascii="Arial" w:hAnsi="Arial"/>
                <w:sz w:val="18"/>
                <w:szCs w:val="18"/>
              </w:rPr>
              <w:t xml:space="preserve"> standard?</w:t>
            </w:r>
            <w:r>
              <w:rPr>
                <w:rFonts w:ascii="Arial" w:hAnsi="Arial"/>
                <w:sz w:val="18"/>
                <w:szCs w:val="18"/>
              </w:rPr>
              <w:t xml:space="preserve"> [SM 4020</w:t>
            </w:r>
            <w:r w:rsidR="00DB1B97">
              <w:rPr>
                <w:rFonts w:ascii="Arial" w:hAnsi="Arial"/>
                <w:sz w:val="18"/>
                <w:szCs w:val="18"/>
              </w:rPr>
              <w:t xml:space="preserve"> </w:t>
            </w:r>
            <w:r>
              <w:rPr>
                <w:rFonts w:ascii="Arial" w:hAnsi="Arial"/>
                <w:sz w:val="18"/>
                <w:szCs w:val="18"/>
              </w:rPr>
              <w:t>B-20</w:t>
            </w:r>
            <w:r w:rsidR="006543C6">
              <w:rPr>
                <w:rFonts w:ascii="Arial" w:hAnsi="Arial"/>
                <w:sz w:val="18"/>
                <w:szCs w:val="18"/>
              </w:rPr>
              <w:t>22</w:t>
            </w:r>
            <w:r>
              <w:rPr>
                <w:rFonts w:ascii="Arial" w:hAnsi="Arial"/>
                <w:sz w:val="18"/>
                <w:szCs w:val="18"/>
              </w:rPr>
              <w:t xml:space="preserve"> (9)]</w:t>
            </w:r>
            <w:r>
              <w:rPr>
                <w:rFonts w:ascii="Arial" w:hAnsi="Arial" w:cs="Arial"/>
                <w:sz w:val="18"/>
                <w:szCs w:val="18"/>
              </w:rPr>
              <w:t xml:space="preserve"> [15A NCAC </w:t>
            </w:r>
            <w:r w:rsidR="00E231F6">
              <w:rPr>
                <w:rFonts w:ascii="Arial" w:hAnsi="Arial" w:cs="Arial"/>
                <w:sz w:val="18"/>
                <w:szCs w:val="18"/>
              </w:rPr>
              <w:t>0</w:t>
            </w:r>
            <w:r>
              <w:rPr>
                <w:rFonts w:ascii="Arial" w:hAnsi="Arial" w:cs="Arial"/>
                <w:sz w:val="18"/>
                <w:szCs w:val="18"/>
              </w:rPr>
              <w:t>2H .0805 (a) (7) (A)]</w:t>
            </w:r>
          </w:p>
          <w:p w14:paraId="54880FE3" w14:textId="77777777" w:rsidR="00E94066" w:rsidRDefault="00E94066" w:rsidP="00E94066">
            <w:pPr>
              <w:rPr>
                <w:rFonts w:ascii="Arial" w:hAnsi="Arial"/>
                <w:sz w:val="18"/>
                <w:szCs w:val="18"/>
              </w:rPr>
            </w:pPr>
          </w:p>
          <w:p w14:paraId="02D66098" w14:textId="25E4A9C1" w:rsidR="00E94066" w:rsidRDefault="00C800FD" w:rsidP="00E94066">
            <w:pPr>
              <w:rPr>
                <w:rFonts w:ascii="Arial" w:hAnsi="Arial" w:cs="Arial"/>
                <w:b/>
                <w:bCs/>
                <w:sz w:val="18"/>
                <w:szCs w:val="18"/>
              </w:rPr>
            </w:pPr>
            <w:r w:rsidRPr="0090185C">
              <w:rPr>
                <w:rFonts w:ascii="Arial" w:hAnsi="Arial" w:cs="Arial"/>
                <w:b/>
                <w:bCs/>
                <w:sz w:val="18"/>
                <w:szCs w:val="18"/>
              </w:rPr>
              <w:t>Answer</w:t>
            </w:r>
            <w:r w:rsidR="00E94066" w:rsidRPr="0090185C">
              <w:rPr>
                <w:rFonts w:ascii="Arial" w:hAnsi="Arial" w:cs="Arial"/>
                <w:b/>
                <w:bCs/>
                <w:sz w:val="18"/>
                <w:szCs w:val="18"/>
              </w:rPr>
              <w:t>:</w:t>
            </w:r>
          </w:p>
          <w:p w14:paraId="2AC4B9D8" w14:textId="77777777" w:rsidR="00E94066" w:rsidRDefault="00E94066" w:rsidP="00E94066">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sz w:val="18"/>
                <w:szCs w:val="18"/>
              </w:rPr>
            </w:pPr>
          </w:p>
        </w:tc>
        <w:tc>
          <w:tcPr>
            <w:tcW w:w="450" w:type="dxa"/>
            <w:tcBorders>
              <w:bottom w:val="single" w:sz="4" w:space="0" w:color="auto"/>
            </w:tcBorders>
            <w:shd w:val="clear" w:color="auto" w:fill="D9D9D9"/>
            <w:noWrap/>
            <w:vAlign w:val="center"/>
          </w:tcPr>
          <w:p w14:paraId="581A63DE" w14:textId="77777777" w:rsidR="00E94066" w:rsidRPr="00A0149B" w:rsidRDefault="00E94066" w:rsidP="00E94066">
            <w:pPr>
              <w:rPr>
                <w:rFonts w:ascii="Arial" w:hAnsi="Arial" w:cs="Arial"/>
                <w:sz w:val="18"/>
                <w:szCs w:val="18"/>
              </w:rPr>
            </w:pPr>
          </w:p>
        </w:tc>
        <w:tc>
          <w:tcPr>
            <w:tcW w:w="450" w:type="dxa"/>
            <w:tcBorders>
              <w:bottom w:val="single" w:sz="4" w:space="0" w:color="auto"/>
            </w:tcBorders>
            <w:noWrap/>
            <w:vAlign w:val="center"/>
          </w:tcPr>
          <w:p w14:paraId="077611AB" w14:textId="77777777" w:rsidR="00E94066" w:rsidRPr="00A0149B" w:rsidRDefault="00E94066" w:rsidP="00E94066">
            <w:pPr>
              <w:rPr>
                <w:rFonts w:ascii="Arial" w:hAnsi="Arial" w:cs="Arial"/>
                <w:sz w:val="18"/>
                <w:szCs w:val="18"/>
              </w:rPr>
            </w:pPr>
          </w:p>
        </w:tc>
        <w:tc>
          <w:tcPr>
            <w:tcW w:w="4896" w:type="dxa"/>
            <w:tcBorders>
              <w:top w:val="single" w:sz="4" w:space="0" w:color="auto"/>
              <w:left w:val="single" w:sz="4" w:space="0" w:color="auto"/>
              <w:bottom w:val="single" w:sz="4" w:space="0" w:color="auto"/>
              <w:right w:val="single" w:sz="4" w:space="0" w:color="auto"/>
            </w:tcBorders>
            <w:vAlign w:val="center"/>
          </w:tcPr>
          <w:p w14:paraId="579094AD" w14:textId="7544549F" w:rsidR="00E94066" w:rsidRDefault="00E94066" w:rsidP="00E94066">
            <w:pPr>
              <w:rPr>
                <w:rFonts w:ascii="Arial" w:hAnsi="Arial" w:cs="Arial"/>
                <w:sz w:val="18"/>
                <w:szCs w:val="18"/>
              </w:rPr>
            </w:pPr>
            <w:r>
              <w:rPr>
                <w:rFonts w:ascii="Arial" w:hAnsi="Arial" w:cs="Arial"/>
                <w:sz w:val="18"/>
                <w:szCs w:val="18"/>
              </w:rPr>
              <w:t xml:space="preserve">4020 B states “generally ±50%”. The laboratory must determine the criterion that will be used </w:t>
            </w:r>
          </w:p>
        </w:tc>
      </w:tr>
      <w:tr w:rsidR="00E94066" w:rsidRPr="00A0149B" w14:paraId="376305ED" w14:textId="77777777" w:rsidTr="00700F14">
        <w:trPr>
          <w:trHeight w:val="746"/>
        </w:trPr>
        <w:tc>
          <w:tcPr>
            <w:tcW w:w="528" w:type="dxa"/>
            <w:noWrap/>
            <w:vAlign w:val="center"/>
          </w:tcPr>
          <w:p w14:paraId="10730093" w14:textId="77777777" w:rsidR="00E94066" w:rsidRPr="00981593" w:rsidRDefault="00E94066" w:rsidP="00981593">
            <w:pPr>
              <w:pStyle w:val="ListParagraph"/>
              <w:numPr>
                <w:ilvl w:val="0"/>
                <w:numId w:val="2"/>
              </w:numPr>
              <w:rPr>
                <w:rFonts w:ascii="Arial" w:hAnsi="Arial" w:cs="Arial"/>
                <w:sz w:val="18"/>
                <w:szCs w:val="18"/>
              </w:rPr>
            </w:pPr>
          </w:p>
        </w:tc>
        <w:tc>
          <w:tcPr>
            <w:tcW w:w="4896" w:type="dxa"/>
            <w:tcBorders>
              <w:top w:val="single" w:sz="4" w:space="0" w:color="auto"/>
              <w:left w:val="single" w:sz="4" w:space="0" w:color="auto"/>
              <w:bottom w:val="single" w:sz="4" w:space="0" w:color="auto"/>
              <w:right w:val="single" w:sz="4" w:space="0" w:color="auto"/>
            </w:tcBorders>
            <w:noWrap/>
            <w:vAlign w:val="center"/>
          </w:tcPr>
          <w:p w14:paraId="71CF5E18" w14:textId="28B85C8F" w:rsidR="00E94066" w:rsidRDefault="00E94066" w:rsidP="00E94066">
            <w:pPr>
              <w:rPr>
                <w:rFonts w:ascii="Arial" w:hAnsi="Arial"/>
                <w:sz w:val="18"/>
                <w:szCs w:val="18"/>
              </w:rPr>
            </w:pPr>
            <w:r w:rsidRPr="00327BFC">
              <w:rPr>
                <w:rFonts w:ascii="Arial" w:hAnsi="Arial"/>
                <w:sz w:val="18"/>
                <w:szCs w:val="18"/>
              </w:rPr>
              <w:t xml:space="preserve">What corrective action is taken </w:t>
            </w:r>
            <w:r>
              <w:rPr>
                <w:rFonts w:ascii="Arial" w:hAnsi="Arial"/>
                <w:sz w:val="18"/>
                <w:szCs w:val="18"/>
              </w:rPr>
              <w:t>if the MRL standard</w:t>
            </w:r>
            <w:r w:rsidRPr="00327BFC">
              <w:rPr>
                <w:rFonts w:ascii="Arial" w:hAnsi="Arial"/>
                <w:sz w:val="18"/>
                <w:szCs w:val="18"/>
              </w:rPr>
              <w:t xml:space="preserve"> doesn’t meet the acceptance criterion? </w:t>
            </w:r>
            <w:r>
              <w:rPr>
                <w:rFonts w:ascii="Arial" w:hAnsi="Arial"/>
                <w:sz w:val="18"/>
                <w:szCs w:val="18"/>
              </w:rPr>
              <w:t>[SM 4020</w:t>
            </w:r>
            <w:r w:rsidR="00D95694">
              <w:rPr>
                <w:rFonts w:ascii="Arial" w:hAnsi="Arial"/>
                <w:sz w:val="18"/>
                <w:szCs w:val="18"/>
              </w:rPr>
              <w:t xml:space="preserve"> </w:t>
            </w:r>
            <w:r>
              <w:rPr>
                <w:rFonts w:ascii="Arial" w:hAnsi="Arial"/>
                <w:sz w:val="18"/>
                <w:szCs w:val="18"/>
              </w:rPr>
              <w:t>B-20</w:t>
            </w:r>
            <w:r w:rsidR="006543C6">
              <w:rPr>
                <w:rFonts w:ascii="Arial" w:hAnsi="Arial"/>
                <w:sz w:val="18"/>
                <w:szCs w:val="18"/>
              </w:rPr>
              <w:t>22</w:t>
            </w:r>
            <w:r>
              <w:rPr>
                <w:rFonts w:ascii="Arial" w:hAnsi="Arial"/>
                <w:sz w:val="18"/>
                <w:szCs w:val="18"/>
              </w:rPr>
              <w:t xml:space="preserve"> (9)]</w:t>
            </w:r>
          </w:p>
          <w:p w14:paraId="3B59AC6A" w14:textId="77777777" w:rsidR="00E94066" w:rsidRDefault="00E94066" w:rsidP="00E94066">
            <w:pPr>
              <w:rPr>
                <w:rFonts w:ascii="Arial" w:hAnsi="Arial"/>
                <w:sz w:val="18"/>
                <w:szCs w:val="18"/>
              </w:rPr>
            </w:pPr>
          </w:p>
          <w:p w14:paraId="7A383559" w14:textId="3E836C54" w:rsidR="00E94066" w:rsidRDefault="00C800FD" w:rsidP="00E94066">
            <w:pPr>
              <w:rPr>
                <w:rFonts w:ascii="Arial" w:hAnsi="Arial" w:cs="Arial"/>
                <w:b/>
                <w:bCs/>
                <w:sz w:val="18"/>
                <w:szCs w:val="18"/>
              </w:rPr>
            </w:pPr>
            <w:r w:rsidRPr="0090185C">
              <w:rPr>
                <w:rFonts w:ascii="Arial" w:hAnsi="Arial" w:cs="Arial"/>
                <w:b/>
                <w:bCs/>
                <w:sz w:val="18"/>
                <w:szCs w:val="18"/>
              </w:rPr>
              <w:t>Answer</w:t>
            </w:r>
            <w:r w:rsidR="00E94066" w:rsidRPr="0090185C">
              <w:rPr>
                <w:rFonts w:ascii="Arial" w:hAnsi="Arial" w:cs="Arial"/>
                <w:b/>
                <w:bCs/>
                <w:sz w:val="18"/>
                <w:szCs w:val="18"/>
              </w:rPr>
              <w:t>:</w:t>
            </w:r>
          </w:p>
          <w:p w14:paraId="5963852D" w14:textId="77777777" w:rsidR="00E94066" w:rsidRDefault="00E94066" w:rsidP="00E94066">
            <w:pPr>
              <w:rPr>
                <w:rFonts w:ascii="Arial" w:hAnsi="Arial" w:cs="Arial"/>
                <w:b/>
                <w:bCs/>
                <w:sz w:val="18"/>
                <w:szCs w:val="18"/>
              </w:rPr>
            </w:pPr>
          </w:p>
          <w:p w14:paraId="59F8F446" w14:textId="77777777" w:rsidR="00E94066" w:rsidRDefault="00E94066" w:rsidP="00E94066">
            <w:pPr>
              <w:rPr>
                <w:rFonts w:ascii="Arial" w:hAnsi="Arial" w:cs="Arial"/>
                <w:b/>
                <w:bCs/>
                <w:sz w:val="18"/>
                <w:szCs w:val="18"/>
              </w:rPr>
            </w:pPr>
          </w:p>
          <w:p w14:paraId="26E9BC01" w14:textId="77777777" w:rsidR="00E94066" w:rsidRDefault="00E94066" w:rsidP="00E94066">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sz w:val="18"/>
                <w:szCs w:val="18"/>
              </w:rPr>
            </w:pPr>
          </w:p>
        </w:tc>
        <w:tc>
          <w:tcPr>
            <w:tcW w:w="450" w:type="dxa"/>
            <w:tcBorders>
              <w:bottom w:val="single" w:sz="4" w:space="0" w:color="auto"/>
            </w:tcBorders>
            <w:shd w:val="clear" w:color="auto" w:fill="D9D9D9"/>
            <w:noWrap/>
            <w:vAlign w:val="center"/>
          </w:tcPr>
          <w:p w14:paraId="6FDE3978" w14:textId="77777777" w:rsidR="00E94066" w:rsidRPr="00A0149B" w:rsidRDefault="00E94066" w:rsidP="00E94066">
            <w:pPr>
              <w:rPr>
                <w:rFonts w:ascii="Arial" w:hAnsi="Arial" w:cs="Arial"/>
                <w:sz w:val="18"/>
                <w:szCs w:val="18"/>
              </w:rPr>
            </w:pPr>
          </w:p>
        </w:tc>
        <w:tc>
          <w:tcPr>
            <w:tcW w:w="450" w:type="dxa"/>
            <w:tcBorders>
              <w:bottom w:val="single" w:sz="4" w:space="0" w:color="auto"/>
            </w:tcBorders>
            <w:noWrap/>
            <w:vAlign w:val="center"/>
          </w:tcPr>
          <w:p w14:paraId="3B4F98E5" w14:textId="77777777" w:rsidR="00E94066" w:rsidRPr="00A0149B" w:rsidRDefault="00E94066" w:rsidP="00E94066">
            <w:pPr>
              <w:rPr>
                <w:rFonts w:ascii="Arial" w:hAnsi="Arial" w:cs="Arial"/>
                <w:sz w:val="18"/>
                <w:szCs w:val="18"/>
              </w:rPr>
            </w:pPr>
          </w:p>
        </w:tc>
        <w:tc>
          <w:tcPr>
            <w:tcW w:w="4896" w:type="dxa"/>
            <w:tcBorders>
              <w:top w:val="single" w:sz="4" w:space="0" w:color="auto"/>
              <w:left w:val="single" w:sz="4" w:space="0" w:color="auto"/>
              <w:bottom w:val="single" w:sz="4" w:space="0" w:color="auto"/>
              <w:right w:val="single" w:sz="4" w:space="0" w:color="auto"/>
            </w:tcBorders>
            <w:vAlign w:val="center"/>
          </w:tcPr>
          <w:p w14:paraId="77A95D08" w14:textId="3EC014F8" w:rsidR="00E94066" w:rsidRDefault="00E94066" w:rsidP="00E94066">
            <w:pPr>
              <w:rPr>
                <w:rFonts w:ascii="Arial" w:hAnsi="Arial" w:cs="Arial"/>
                <w:sz w:val="18"/>
                <w:szCs w:val="18"/>
              </w:rPr>
            </w:pPr>
            <w:r>
              <w:rPr>
                <w:rFonts w:ascii="Arial" w:hAnsi="Arial" w:cs="Arial"/>
                <w:sz w:val="18"/>
                <w:szCs w:val="18"/>
              </w:rPr>
              <w:t>If not, re-analyze the entire batch or flag results for all samples in the batch. If the MRL is biased high, non-detect (ND) samples can be reported with flags if the method or regulation allows</w:t>
            </w:r>
          </w:p>
        </w:tc>
      </w:tr>
      <w:bookmarkEnd w:id="1"/>
      <w:tr w:rsidR="00DA44A9" w:rsidRPr="00A0149B" w14:paraId="383A0F7C" w14:textId="77777777" w:rsidTr="00700F14">
        <w:trPr>
          <w:trHeight w:val="746"/>
        </w:trPr>
        <w:tc>
          <w:tcPr>
            <w:tcW w:w="528" w:type="dxa"/>
            <w:noWrap/>
            <w:vAlign w:val="center"/>
          </w:tcPr>
          <w:p w14:paraId="117FE167" w14:textId="77777777" w:rsidR="00DA44A9" w:rsidRPr="00981593" w:rsidRDefault="00DA44A9" w:rsidP="00981593">
            <w:pPr>
              <w:pStyle w:val="ListParagraph"/>
              <w:numPr>
                <w:ilvl w:val="0"/>
                <w:numId w:val="2"/>
              </w:numPr>
              <w:rPr>
                <w:rFonts w:ascii="Arial" w:hAnsi="Arial" w:cs="Arial"/>
                <w:sz w:val="18"/>
                <w:szCs w:val="18"/>
              </w:rPr>
            </w:pPr>
          </w:p>
        </w:tc>
        <w:tc>
          <w:tcPr>
            <w:tcW w:w="4896" w:type="dxa"/>
            <w:noWrap/>
            <w:vAlign w:val="center"/>
          </w:tcPr>
          <w:p w14:paraId="54BE1355" w14:textId="7A3AD036" w:rsidR="009274DE" w:rsidRPr="009274DE" w:rsidRDefault="009274DE" w:rsidP="009274DE">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sz w:val="18"/>
                <w:szCs w:val="18"/>
              </w:rPr>
            </w:pPr>
            <w:r w:rsidRPr="009274DE">
              <w:rPr>
                <w:rFonts w:ascii="Arial" w:hAnsi="Arial" w:cs="Arial"/>
                <w:sz w:val="18"/>
                <w:szCs w:val="18"/>
              </w:rPr>
              <w:t>Is the calibration verified by analyzing a calibration verification</w:t>
            </w:r>
            <w:r w:rsidR="004E7F43">
              <w:rPr>
                <w:rFonts w:ascii="Arial" w:hAnsi="Arial" w:cs="Arial"/>
                <w:sz w:val="18"/>
                <w:szCs w:val="18"/>
              </w:rPr>
              <w:t xml:space="preserve"> </w:t>
            </w:r>
            <w:r w:rsidRPr="009274DE">
              <w:rPr>
                <w:rFonts w:ascii="Arial" w:hAnsi="Arial" w:cs="Arial"/>
                <w:sz w:val="18"/>
                <w:szCs w:val="18"/>
              </w:rPr>
              <w:t>standard (CVS) or Continuing Calibration Verification (CCV) prior to</w:t>
            </w:r>
            <w:r w:rsidR="004E7F43">
              <w:rPr>
                <w:rFonts w:ascii="Arial" w:hAnsi="Arial" w:cs="Arial"/>
                <w:sz w:val="18"/>
                <w:szCs w:val="18"/>
              </w:rPr>
              <w:t xml:space="preserve"> </w:t>
            </w:r>
            <w:r w:rsidRPr="009274DE">
              <w:rPr>
                <w:rFonts w:ascii="Arial" w:hAnsi="Arial" w:cs="Arial"/>
                <w:sz w:val="18"/>
                <w:szCs w:val="18"/>
              </w:rPr>
              <w:t>sample analysis, after every ten samples and at the end of the run?</w:t>
            </w:r>
            <w:r w:rsidR="004E7F43">
              <w:rPr>
                <w:rFonts w:ascii="Arial" w:hAnsi="Arial" w:cs="Arial"/>
                <w:sz w:val="18"/>
                <w:szCs w:val="18"/>
              </w:rPr>
              <w:t xml:space="preserve"> </w:t>
            </w:r>
            <w:r w:rsidRPr="009274DE">
              <w:rPr>
                <w:rFonts w:ascii="Arial" w:hAnsi="Arial" w:cs="Arial"/>
                <w:sz w:val="18"/>
                <w:szCs w:val="18"/>
              </w:rPr>
              <w:t>[SM 4020 B-2022 (1) (c) and 15A NCAC 02H .0805 (a) (7) (H)]</w:t>
            </w:r>
          </w:p>
          <w:p w14:paraId="1AF883B7" w14:textId="77777777" w:rsidR="009274DE" w:rsidRPr="009274DE" w:rsidRDefault="009274DE" w:rsidP="009274DE">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sz w:val="18"/>
                <w:szCs w:val="18"/>
              </w:rPr>
            </w:pPr>
          </w:p>
          <w:p w14:paraId="71F6E55C" w14:textId="4AE1C32B" w:rsidR="00DA44A9" w:rsidRPr="004E7F43" w:rsidRDefault="009274DE" w:rsidP="009274DE">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b/>
                <w:bCs/>
                <w:sz w:val="18"/>
                <w:szCs w:val="18"/>
              </w:rPr>
            </w:pPr>
            <w:r w:rsidRPr="004E7F43">
              <w:rPr>
                <w:rFonts w:ascii="Arial" w:hAnsi="Arial" w:cs="Arial"/>
                <w:b/>
                <w:bCs/>
                <w:sz w:val="18"/>
                <w:szCs w:val="18"/>
              </w:rPr>
              <w:t>List value(s) of standard used:</w:t>
            </w:r>
          </w:p>
        </w:tc>
        <w:tc>
          <w:tcPr>
            <w:tcW w:w="450" w:type="dxa"/>
            <w:tcBorders>
              <w:bottom w:val="single" w:sz="4" w:space="0" w:color="auto"/>
            </w:tcBorders>
            <w:shd w:val="clear" w:color="auto" w:fill="FFFFFF" w:themeFill="background1"/>
            <w:noWrap/>
            <w:vAlign w:val="center"/>
          </w:tcPr>
          <w:p w14:paraId="27C9FC6D" w14:textId="77777777" w:rsidR="00DA44A9" w:rsidRPr="00A0149B" w:rsidRDefault="00DA44A9" w:rsidP="00067170">
            <w:pPr>
              <w:rPr>
                <w:rFonts w:ascii="Arial" w:hAnsi="Arial" w:cs="Arial"/>
                <w:sz w:val="18"/>
                <w:szCs w:val="18"/>
              </w:rPr>
            </w:pPr>
          </w:p>
        </w:tc>
        <w:tc>
          <w:tcPr>
            <w:tcW w:w="450" w:type="dxa"/>
            <w:tcBorders>
              <w:bottom w:val="single" w:sz="4" w:space="0" w:color="auto"/>
            </w:tcBorders>
            <w:shd w:val="clear" w:color="auto" w:fill="FFFFFF" w:themeFill="background1"/>
            <w:noWrap/>
            <w:vAlign w:val="center"/>
          </w:tcPr>
          <w:p w14:paraId="0AE59AC6" w14:textId="77777777" w:rsidR="00DA44A9" w:rsidRPr="00A0149B" w:rsidRDefault="00DA44A9" w:rsidP="00067170">
            <w:pPr>
              <w:rPr>
                <w:rFonts w:ascii="Arial" w:hAnsi="Arial" w:cs="Arial"/>
                <w:sz w:val="18"/>
                <w:szCs w:val="18"/>
              </w:rPr>
            </w:pPr>
          </w:p>
        </w:tc>
        <w:tc>
          <w:tcPr>
            <w:tcW w:w="4896" w:type="dxa"/>
            <w:vAlign w:val="center"/>
          </w:tcPr>
          <w:p w14:paraId="6228D23B" w14:textId="77777777" w:rsidR="00862DEF" w:rsidRPr="00862DEF" w:rsidRDefault="00862DEF" w:rsidP="00862DEF">
            <w:pPr>
              <w:rPr>
                <w:rFonts w:ascii="Arial" w:hAnsi="Arial" w:cs="Arial"/>
                <w:sz w:val="18"/>
                <w:szCs w:val="18"/>
              </w:rPr>
            </w:pPr>
            <w:r w:rsidRPr="004E7F43">
              <w:rPr>
                <w:rFonts w:ascii="Arial" w:hAnsi="Arial" w:cs="Arial"/>
                <w:b/>
                <w:bCs/>
                <w:sz w:val="18"/>
                <w:szCs w:val="18"/>
              </w:rPr>
              <w:t>Rules state:</w:t>
            </w:r>
            <w:r w:rsidRPr="00862DEF">
              <w:rPr>
                <w:rFonts w:ascii="Arial" w:hAnsi="Arial" w:cs="Arial"/>
                <w:sz w:val="18"/>
                <w:szCs w:val="18"/>
              </w:rPr>
              <w:t xml:space="preserve"> A calibration blank and</w:t>
            </w:r>
          </w:p>
          <w:p w14:paraId="53160FE1" w14:textId="77777777" w:rsidR="00862DEF" w:rsidRPr="00862DEF" w:rsidRDefault="00862DEF" w:rsidP="00862DEF">
            <w:pPr>
              <w:rPr>
                <w:rFonts w:ascii="Arial" w:hAnsi="Arial" w:cs="Arial"/>
                <w:sz w:val="18"/>
                <w:szCs w:val="18"/>
              </w:rPr>
            </w:pPr>
            <w:r w:rsidRPr="00862DEF">
              <w:rPr>
                <w:rFonts w:ascii="Arial" w:hAnsi="Arial" w:cs="Arial"/>
                <w:sz w:val="18"/>
                <w:szCs w:val="18"/>
              </w:rPr>
              <w:t>calibration verification standard shall be</w:t>
            </w:r>
          </w:p>
          <w:p w14:paraId="106BFA8A" w14:textId="77777777" w:rsidR="00862DEF" w:rsidRPr="00862DEF" w:rsidRDefault="00862DEF" w:rsidP="00862DEF">
            <w:pPr>
              <w:rPr>
                <w:rFonts w:ascii="Arial" w:hAnsi="Arial" w:cs="Arial"/>
                <w:sz w:val="18"/>
                <w:szCs w:val="18"/>
              </w:rPr>
            </w:pPr>
            <w:r w:rsidRPr="00862DEF">
              <w:rPr>
                <w:rFonts w:ascii="Arial" w:hAnsi="Arial" w:cs="Arial"/>
                <w:sz w:val="18"/>
                <w:szCs w:val="18"/>
              </w:rPr>
              <w:t>analyzed prior to sample analysis, after every</w:t>
            </w:r>
          </w:p>
          <w:p w14:paraId="197744C5" w14:textId="77777777" w:rsidR="00862DEF" w:rsidRPr="00862DEF" w:rsidRDefault="00862DEF" w:rsidP="00862DEF">
            <w:pPr>
              <w:rPr>
                <w:rFonts w:ascii="Arial" w:hAnsi="Arial" w:cs="Arial"/>
                <w:sz w:val="18"/>
                <w:szCs w:val="18"/>
              </w:rPr>
            </w:pPr>
            <w:r w:rsidRPr="00862DEF">
              <w:rPr>
                <w:rFonts w:ascii="Arial" w:hAnsi="Arial" w:cs="Arial"/>
                <w:sz w:val="18"/>
                <w:szCs w:val="18"/>
              </w:rPr>
              <w:t>tenth sample, and at the end of each sample</w:t>
            </w:r>
          </w:p>
          <w:p w14:paraId="0F95FBBB" w14:textId="77777777" w:rsidR="00862DEF" w:rsidRPr="00862DEF" w:rsidRDefault="00862DEF" w:rsidP="00862DEF">
            <w:pPr>
              <w:rPr>
                <w:rFonts w:ascii="Arial" w:hAnsi="Arial" w:cs="Arial"/>
                <w:sz w:val="18"/>
                <w:szCs w:val="18"/>
              </w:rPr>
            </w:pPr>
            <w:r w:rsidRPr="00862DEF">
              <w:rPr>
                <w:rFonts w:ascii="Arial" w:hAnsi="Arial" w:cs="Arial"/>
                <w:sz w:val="18"/>
                <w:szCs w:val="18"/>
              </w:rPr>
              <w:t>group, unless otherwise specified by the</w:t>
            </w:r>
          </w:p>
          <w:p w14:paraId="07E6F753" w14:textId="77777777" w:rsidR="00862DEF" w:rsidRPr="00862DEF" w:rsidRDefault="00862DEF" w:rsidP="00862DEF">
            <w:pPr>
              <w:rPr>
                <w:rFonts w:ascii="Arial" w:hAnsi="Arial" w:cs="Arial"/>
                <w:sz w:val="18"/>
                <w:szCs w:val="18"/>
              </w:rPr>
            </w:pPr>
            <w:r w:rsidRPr="00862DEF">
              <w:rPr>
                <w:rFonts w:ascii="Arial" w:hAnsi="Arial" w:cs="Arial"/>
                <w:sz w:val="18"/>
                <w:szCs w:val="18"/>
              </w:rPr>
              <w:t>method, to check for carryover and calibration</w:t>
            </w:r>
          </w:p>
          <w:p w14:paraId="42AADC15" w14:textId="77777777" w:rsidR="00862DEF" w:rsidRPr="00862DEF" w:rsidRDefault="00862DEF" w:rsidP="00862DEF">
            <w:pPr>
              <w:rPr>
                <w:rFonts w:ascii="Arial" w:hAnsi="Arial" w:cs="Arial"/>
                <w:sz w:val="18"/>
                <w:szCs w:val="18"/>
              </w:rPr>
            </w:pPr>
            <w:r w:rsidRPr="00862DEF">
              <w:rPr>
                <w:rFonts w:ascii="Arial" w:hAnsi="Arial" w:cs="Arial"/>
                <w:sz w:val="18"/>
                <w:szCs w:val="18"/>
              </w:rPr>
              <w:t>drift.</w:t>
            </w:r>
          </w:p>
          <w:p w14:paraId="2FC9DC8F" w14:textId="77777777" w:rsidR="00862DEF" w:rsidRPr="00862DEF" w:rsidRDefault="00862DEF" w:rsidP="00862DEF">
            <w:pPr>
              <w:rPr>
                <w:rFonts w:ascii="Arial" w:hAnsi="Arial" w:cs="Arial"/>
                <w:sz w:val="18"/>
                <w:szCs w:val="18"/>
              </w:rPr>
            </w:pPr>
          </w:p>
          <w:p w14:paraId="6E1F2600" w14:textId="77777777" w:rsidR="00862DEF" w:rsidRPr="00862DEF" w:rsidRDefault="00862DEF" w:rsidP="00862DEF">
            <w:pPr>
              <w:rPr>
                <w:rFonts w:ascii="Arial" w:hAnsi="Arial" w:cs="Arial"/>
                <w:sz w:val="18"/>
                <w:szCs w:val="18"/>
              </w:rPr>
            </w:pPr>
            <w:r w:rsidRPr="004E7F43">
              <w:rPr>
                <w:rFonts w:ascii="Arial" w:hAnsi="Arial" w:cs="Arial"/>
                <w:b/>
                <w:bCs/>
                <w:sz w:val="18"/>
                <w:szCs w:val="18"/>
              </w:rPr>
              <w:t xml:space="preserve">SM states: </w:t>
            </w:r>
            <w:r w:rsidRPr="00862DEF">
              <w:rPr>
                <w:rFonts w:ascii="Arial" w:hAnsi="Arial" w:cs="Arial"/>
                <w:sz w:val="18"/>
                <w:szCs w:val="18"/>
              </w:rPr>
              <w:t>Verify calibration by analyzing</w:t>
            </w:r>
          </w:p>
          <w:p w14:paraId="3C01B5DA" w14:textId="77777777" w:rsidR="00862DEF" w:rsidRPr="00862DEF" w:rsidRDefault="00862DEF" w:rsidP="00862DEF">
            <w:pPr>
              <w:rPr>
                <w:rFonts w:ascii="Arial" w:hAnsi="Arial" w:cs="Arial"/>
                <w:sz w:val="18"/>
                <w:szCs w:val="18"/>
              </w:rPr>
            </w:pPr>
            <w:r w:rsidRPr="00862DEF">
              <w:rPr>
                <w:rFonts w:ascii="Arial" w:hAnsi="Arial" w:cs="Arial"/>
                <w:sz w:val="18"/>
                <w:szCs w:val="18"/>
              </w:rPr>
              <w:t>one standard whose concentration is near the</w:t>
            </w:r>
          </w:p>
          <w:p w14:paraId="28AA3CBF" w14:textId="77777777" w:rsidR="00862DEF" w:rsidRPr="00862DEF" w:rsidRDefault="00862DEF" w:rsidP="00862DEF">
            <w:pPr>
              <w:rPr>
                <w:rFonts w:ascii="Arial" w:hAnsi="Arial" w:cs="Arial"/>
                <w:sz w:val="18"/>
                <w:szCs w:val="18"/>
              </w:rPr>
            </w:pPr>
            <w:r w:rsidRPr="00862DEF">
              <w:rPr>
                <w:rFonts w:ascii="Arial" w:hAnsi="Arial" w:cs="Arial"/>
                <w:sz w:val="18"/>
                <w:szCs w:val="18"/>
              </w:rPr>
              <w:t>midpoint of the calibration range.</w:t>
            </w:r>
          </w:p>
          <w:p w14:paraId="256F41BF" w14:textId="25E928FB" w:rsidR="00DA44A9" w:rsidRDefault="00862DEF" w:rsidP="00862DEF">
            <w:pPr>
              <w:rPr>
                <w:rFonts w:ascii="Arial" w:hAnsi="Arial" w:cs="Arial"/>
                <w:sz w:val="18"/>
                <w:szCs w:val="18"/>
              </w:rPr>
            </w:pPr>
            <w:r w:rsidRPr="00862DEF">
              <w:rPr>
                <w:rFonts w:ascii="Arial" w:hAnsi="Arial" w:cs="Arial"/>
                <w:sz w:val="18"/>
                <w:szCs w:val="18"/>
              </w:rPr>
              <w:t>Note: Near midpoint is generally considered within 40-60% range of the calibration curve</w:t>
            </w:r>
          </w:p>
        </w:tc>
      </w:tr>
      <w:tr w:rsidR="00407847" w:rsidRPr="00A0149B" w14:paraId="6126A5FC" w14:textId="77777777" w:rsidTr="00700F14">
        <w:trPr>
          <w:trHeight w:val="746"/>
        </w:trPr>
        <w:tc>
          <w:tcPr>
            <w:tcW w:w="528" w:type="dxa"/>
            <w:noWrap/>
            <w:vAlign w:val="center"/>
          </w:tcPr>
          <w:p w14:paraId="6E3547D8" w14:textId="77777777" w:rsidR="00407847" w:rsidRPr="00981593" w:rsidRDefault="00407847" w:rsidP="00981593">
            <w:pPr>
              <w:pStyle w:val="ListParagraph"/>
              <w:numPr>
                <w:ilvl w:val="0"/>
                <w:numId w:val="2"/>
              </w:numPr>
              <w:rPr>
                <w:rFonts w:ascii="Arial" w:hAnsi="Arial" w:cs="Arial"/>
                <w:sz w:val="18"/>
                <w:szCs w:val="18"/>
              </w:rPr>
            </w:pPr>
            <w:bookmarkStart w:id="2" w:name="_Hlk106808991"/>
          </w:p>
        </w:tc>
        <w:tc>
          <w:tcPr>
            <w:tcW w:w="4896" w:type="dxa"/>
            <w:noWrap/>
            <w:vAlign w:val="center"/>
          </w:tcPr>
          <w:p w14:paraId="012BA4DB" w14:textId="2E1F259E" w:rsidR="00E94066" w:rsidRDefault="00752263" w:rsidP="00E94066">
            <w:pPr>
              <w:rPr>
                <w:rFonts w:ascii="Arial" w:hAnsi="Arial"/>
                <w:sz w:val="18"/>
                <w:szCs w:val="18"/>
              </w:rPr>
            </w:pPr>
            <w:r>
              <w:rPr>
                <w:rFonts w:ascii="Arial" w:hAnsi="Arial" w:cs="Arial"/>
                <w:sz w:val="18"/>
                <w:szCs w:val="18"/>
              </w:rPr>
              <w:t>What is the acceptance criterion of the calibration verification standard?</w:t>
            </w:r>
            <w:r w:rsidR="00E94066">
              <w:rPr>
                <w:rFonts w:ascii="Arial" w:hAnsi="Arial" w:cs="Arial"/>
                <w:sz w:val="18"/>
                <w:szCs w:val="18"/>
              </w:rPr>
              <w:t xml:space="preserve"> </w:t>
            </w:r>
            <w:r w:rsidR="00E94066">
              <w:rPr>
                <w:rFonts w:ascii="Arial" w:hAnsi="Arial"/>
                <w:sz w:val="18"/>
                <w:szCs w:val="18"/>
              </w:rPr>
              <w:t xml:space="preserve">[15A NCAC </w:t>
            </w:r>
            <w:r w:rsidR="00E231F6">
              <w:rPr>
                <w:rFonts w:ascii="Arial" w:hAnsi="Arial"/>
                <w:sz w:val="18"/>
                <w:szCs w:val="18"/>
              </w:rPr>
              <w:t>0</w:t>
            </w:r>
            <w:r w:rsidR="00E94066">
              <w:rPr>
                <w:rFonts w:ascii="Arial" w:hAnsi="Arial"/>
                <w:sz w:val="18"/>
                <w:szCs w:val="18"/>
              </w:rPr>
              <w:t>2H .0805 (a) (7) (A)]</w:t>
            </w:r>
          </w:p>
          <w:p w14:paraId="4549952F" w14:textId="1BF002AD" w:rsidR="00E94066" w:rsidRDefault="00E94066" w:rsidP="00E94066">
            <w:pPr>
              <w:rPr>
                <w:rFonts w:ascii="Arial" w:hAnsi="Arial"/>
                <w:sz w:val="18"/>
                <w:szCs w:val="18"/>
              </w:rPr>
            </w:pPr>
          </w:p>
          <w:p w14:paraId="61A356A6" w14:textId="047AFB28" w:rsidR="00E94066" w:rsidRPr="00E94066" w:rsidRDefault="00C800FD" w:rsidP="00E94066">
            <w:pPr>
              <w:rPr>
                <w:rFonts w:ascii="Arial" w:hAnsi="Arial"/>
                <w:sz w:val="18"/>
                <w:szCs w:val="18"/>
              </w:rPr>
            </w:pPr>
            <w:r>
              <w:rPr>
                <w:rFonts w:ascii="Arial" w:hAnsi="Arial"/>
                <w:b/>
                <w:bCs/>
                <w:sz w:val="18"/>
                <w:szCs w:val="18"/>
              </w:rPr>
              <w:t>Answer</w:t>
            </w:r>
            <w:r w:rsidR="00E94066">
              <w:rPr>
                <w:rFonts w:ascii="Arial" w:hAnsi="Arial"/>
                <w:b/>
                <w:bCs/>
                <w:sz w:val="18"/>
                <w:szCs w:val="18"/>
              </w:rPr>
              <w:t>:</w:t>
            </w:r>
          </w:p>
          <w:p w14:paraId="0D120B8E" w14:textId="0260039C" w:rsidR="00407847" w:rsidRDefault="00407847" w:rsidP="00130A01">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sz w:val="18"/>
                <w:szCs w:val="18"/>
              </w:rPr>
            </w:pPr>
          </w:p>
        </w:tc>
        <w:tc>
          <w:tcPr>
            <w:tcW w:w="450" w:type="dxa"/>
            <w:tcBorders>
              <w:bottom w:val="single" w:sz="4" w:space="0" w:color="auto"/>
            </w:tcBorders>
            <w:shd w:val="clear" w:color="auto" w:fill="C9C9C9" w:themeFill="accent3" w:themeFillTint="99"/>
            <w:noWrap/>
            <w:vAlign w:val="center"/>
          </w:tcPr>
          <w:p w14:paraId="0851F139" w14:textId="77777777" w:rsidR="00407847" w:rsidRPr="00FC0169" w:rsidRDefault="00407847" w:rsidP="00067170">
            <w:pPr>
              <w:rPr>
                <w:rFonts w:ascii="Arial" w:hAnsi="Arial" w:cs="Arial"/>
                <w:sz w:val="18"/>
                <w:szCs w:val="18"/>
              </w:rPr>
            </w:pPr>
          </w:p>
        </w:tc>
        <w:tc>
          <w:tcPr>
            <w:tcW w:w="450" w:type="dxa"/>
            <w:tcBorders>
              <w:bottom w:val="single" w:sz="4" w:space="0" w:color="auto"/>
            </w:tcBorders>
            <w:noWrap/>
            <w:vAlign w:val="center"/>
          </w:tcPr>
          <w:p w14:paraId="4A9FD8BF" w14:textId="77777777" w:rsidR="00407847" w:rsidRPr="00FC0169" w:rsidRDefault="00407847" w:rsidP="00067170">
            <w:pPr>
              <w:rPr>
                <w:rFonts w:ascii="Arial" w:hAnsi="Arial" w:cs="Arial"/>
                <w:sz w:val="18"/>
                <w:szCs w:val="18"/>
              </w:rPr>
            </w:pPr>
          </w:p>
        </w:tc>
        <w:tc>
          <w:tcPr>
            <w:tcW w:w="4896" w:type="dxa"/>
            <w:vAlign w:val="center"/>
          </w:tcPr>
          <w:p w14:paraId="714AE456" w14:textId="77777777" w:rsidR="00407847" w:rsidRDefault="00407847" w:rsidP="00767841">
            <w:pPr>
              <w:rPr>
                <w:rFonts w:ascii="Arial" w:hAnsi="Arial" w:cs="Arial"/>
                <w:sz w:val="18"/>
                <w:szCs w:val="18"/>
              </w:rPr>
            </w:pPr>
          </w:p>
        </w:tc>
      </w:tr>
      <w:tr w:rsidR="00407847" w:rsidRPr="00A0149B" w14:paraId="3FDFC657" w14:textId="77777777" w:rsidTr="00700F14">
        <w:trPr>
          <w:trHeight w:val="746"/>
        </w:trPr>
        <w:tc>
          <w:tcPr>
            <w:tcW w:w="528" w:type="dxa"/>
            <w:noWrap/>
            <w:vAlign w:val="center"/>
          </w:tcPr>
          <w:p w14:paraId="0CF41C6D" w14:textId="34D0BDA8" w:rsidR="00407847" w:rsidRPr="00981593" w:rsidRDefault="00407847" w:rsidP="00981593">
            <w:pPr>
              <w:pStyle w:val="ListParagraph"/>
              <w:numPr>
                <w:ilvl w:val="0"/>
                <w:numId w:val="2"/>
              </w:numPr>
              <w:rPr>
                <w:rFonts w:ascii="Arial" w:hAnsi="Arial" w:cs="Arial"/>
                <w:sz w:val="18"/>
                <w:szCs w:val="18"/>
              </w:rPr>
            </w:pPr>
            <w:bookmarkStart w:id="3" w:name="_Hlk106808634"/>
            <w:bookmarkEnd w:id="2"/>
          </w:p>
        </w:tc>
        <w:tc>
          <w:tcPr>
            <w:tcW w:w="4896" w:type="dxa"/>
            <w:noWrap/>
            <w:vAlign w:val="center"/>
          </w:tcPr>
          <w:p w14:paraId="0BF33826" w14:textId="5A38C366" w:rsidR="00407847" w:rsidRDefault="00407847" w:rsidP="00407847">
            <w:pPr>
              <w:tabs>
                <w:tab w:val="left" w:pos="576"/>
                <w:tab w:val="left" w:pos="936"/>
                <w:tab w:val="left" w:pos="1152"/>
                <w:tab w:val="left" w:pos="1440"/>
                <w:tab w:val="left" w:pos="1800"/>
                <w:tab w:val="left" w:pos="4320"/>
                <w:tab w:val="left" w:pos="5040"/>
                <w:tab w:val="left" w:pos="5760"/>
                <w:tab w:val="left" w:pos="6120"/>
                <w:tab w:val="left" w:pos="6480"/>
                <w:tab w:val="left" w:pos="6840"/>
                <w:tab w:val="left" w:pos="7200"/>
                <w:tab w:val="left" w:pos="7848"/>
                <w:tab w:val="left" w:pos="8640"/>
                <w:tab w:val="left" w:pos="9360"/>
                <w:tab w:val="left" w:pos="10080"/>
                <w:tab w:val="left" w:pos="10800"/>
              </w:tabs>
              <w:rPr>
                <w:rFonts w:ascii="Arial" w:hAnsi="Arial" w:cs="Arial"/>
                <w:sz w:val="18"/>
                <w:szCs w:val="18"/>
              </w:rPr>
            </w:pPr>
            <w:r>
              <w:rPr>
                <w:rFonts w:ascii="Arial" w:hAnsi="Arial" w:cs="Arial"/>
                <w:sz w:val="18"/>
                <w:szCs w:val="18"/>
              </w:rPr>
              <w:t>Is a calibration blank analyzed prior to sample analysis, after every 10</w:t>
            </w:r>
            <w:r w:rsidRPr="0078634E">
              <w:rPr>
                <w:rFonts w:ascii="Arial" w:hAnsi="Arial" w:cs="Arial"/>
                <w:sz w:val="18"/>
                <w:szCs w:val="18"/>
                <w:vertAlign w:val="superscript"/>
              </w:rPr>
              <w:t>th</w:t>
            </w:r>
            <w:r>
              <w:rPr>
                <w:rFonts w:ascii="Arial" w:hAnsi="Arial" w:cs="Arial"/>
                <w:sz w:val="18"/>
                <w:szCs w:val="18"/>
              </w:rPr>
              <w:t xml:space="preserve"> sample and at the end of the sample group? [15A NCAC </w:t>
            </w:r>
            <w:r w:rsidR="00E231F6">
              <w:rPr>
                <w:rFonts w:ascii="Arial" w:hAnsi="Arial" w:cs="Arial"/>
                <w:sz w:val="18"/>
                <w:szCs w:val="18"/>
              </w:rPr>
              <w:t>0</w:t>
            </w:r>
            <w:r>
              <w:rPr>
                <w:rFonts w:ascii="Arial" w:hAnsi="Arial" w:cs="Arial"/>
                <w:sz w:val="18"/>
                <w:szCs w:val="18"/>
              </w:rPr>
              <w:t>2H .0805 (a) (7) (H)]</w:t>
            </w:r>
          </w:p>
        </w:tc>
        <w:tc>
          <w:tcPr>
            <w:tcW w:w="450" w:type="dxa"/>
            <w:tcBorders>
              <w:bottom w:val="single" w:sz="4" w:space="0" w:color="auto"/>
            </w:tcBorders>
            <w:shd w:val="clear" w:color="auto" w:fill="FFFFFF" w:themeFill="background1"/>
            <w:noWrap/>
            <w:vAlign w:val="center"/>
          </w:tcPr>
          <w:p w14:paraId="0CBDC646" w14:textId="77777777" w:rsidR="00407847" w:rsidRPr="00A0149B" w:rsidRDefault="00407847" w:rsidP="00407847">
            <w:pPr>
              <w:rPr>
                <w:rFonts w:ascii="Arial" w:hAnsi="Arial" w:cs="Arial"/>
                <w:sz w:val="18"/>
                <w:szCs w:val="18"/>
              </w:rPr>
            </w:pPr>
          </w:p>
        </w:tc>
        <w:tc>
          <w:tcPr>
            <w:tcW w:w="450" w:type="dxa"/>
            <w:tcBorders>
              <w:bottom w:val="single" w:sz="4" w:space="0" w:color="auto"/>
            </w:tcBorders>
            <w:shd w:val="clear" w:color="auto" w:fill="FFFFFF" w:themeFill="background1"/>
            <w:noWrap/>
            <w:vAlign w:val="center"/>
          </w:tcPr>
          <w:p w14:paraId="676C354F" w14:textId="77777777" w:rsidR="00407847" w:rsidRPr="00A0149B" w:rsidRDefault="00407847" w:rsidP="00407847">
            <w:pPr>
              <w:rPr>
                <w:rFonts w:ascii="Arial" w:hAnsi="Arial" w:cs="Arial"/>
                <w:sz w:val="18"/>
                <w:szCs w:val="18"/>
              </w:rPr>
            </w:pPr>
          </w:p>
        </w:tc>
        <w:tc>
          <w:tcPr>
            <w:tcW w:w="4896" w:type="dxa"/>
            <w:vAlign w:val="center"/>
          </w:tcPr>
          <w:p w14:paraId="3D45F549" w14:textId="77777777" w:rsidR="00407847" w:rsidRDefault="00407847" w:rsidP="00407847">
            <w:pPr>
              <w:rPr>
                <w:rFonts w:ascii="Arial" w:hAnsi="Arial" w:cs="Arial"/>
                <w:sz w:val="18"/>
                <w:szCs w:val="18"/>
              </w:rPr>
            </w:pPr>
          </w:p>
        </w:tc>
      </w:tr>
      <w:bookmarkEnd w:id="3"/>
      <w:tr w:rsidR="00E94066" w:rsidRPr="00A0149B" w14:paraId="7086D548" w14:textId="77777777" w:rsidTr="00700F14">
        <w:trPr>
          <w:trHeight w:val="746"/>
        </w:trPr>
        <w:tc>
          <w:tcPr>
            <w:tcW w:w="528" w:type="dxa"/>
            <w:noWrap/>
            <w:vAlign w:val="center"/>
          </w:tcPr>
          <w:p w14:paraId="059091D6" w14:textId="77777777" w:rsidR="00E94066" w:rsidRDefault="00E94066" w:rsidP="00981593">
            <w:pPr>
              <w:pStyle w:val="ListParagraph"/>
              <w:numPr>
                <w:ilvl w:val="0"/>
                <w:numId w:val="2"/>
              </w:numPr>
            </w:pPr>
          </w:p>
        </w:tc>
        <w:tc>
          <w:tcPr>
            <w:tcW w:w="4896" w:type="dxa"/>
            <w:noWrap/>
            <w:vAlign w:val="center"/>
          </w:tcPr>
          <w:p w14:paraId="16375F9A" w14:textId="67749224" w:rsidR="00E94066" w:rsidRDefault="00E94066" w:rsidP="00E94066">
            <w:pPr>
              <w:rPr>
                <w:rFonts w:ascii="Arial" w:hAnsi="Arial" w:cs="Arial"/>
                <w:sz w:val="18"/>
                <w:szCs w:val="18"/>
              </w:rPr>
            </w:pPr>
            <w:r>
              <w:rPr>
                <w:rFonts w:ascii="Arial" w:hAnsi="Arial" w:cs="Arial"/>
                <w:sz w:val="18"/>
                <w:szCs w:val="18"/>
              </w:rPr>
              <w:t xml:space="preserve">Are the blank concentrations less than or equal to ½ of the lowest calibration standard concentration? [15A NCAC </w:t>
            </w:r>
            <w:r w:rsidR="00E231F6">
              <w:rPr>
                <w:rFonts w:ascii="Arial" w:hAnsi="Arial" w:cs="Arial"/>
                <w:sz w:val="18"/>
                <w:szCs w:val="18"/>
              </w:rPr>
              <w:t>0</w:t>
            </w:r>
            <w:r>
              <w:rPr>
                <w:rFonts w:ascii="Arial" w:hAnsi="Arial" w:cs="Arial"/>
                <w:sz w:val="18"/>
                <w:szCs w:val="18"/>
              </w:rPr>
              <w:t>2H .0805 (a) (7) (H) (</w:t>
            </w:r>
            <w:proofErr w:type="spellStart"/>
            <w:r>
              <w:rPr>
                <w:rFonts w:ascii="Arial" w:hAnsi="Arial" w:cs="Arial"/>
                <w:sz w:val="18"/>
                <w:szCs w:val="18"/>
              </w:rPr>
              <w:t>i</w:t>
            </w:r>
            <w:proofErr w:type="spellEnd"/>
            <w:r>
              <w:rPr>
                <w:rFonts w:ascii="Arial" w:hAnsi="Arial" w:cs="Arial"/>
                <w:sz w:val="18"/>
                <w:szCs w:val="18"/>
              </w:rPr>
              <w:t xml:space="preserve">)] </w:t>
            </w:r>
          </w:p>
        </w:tc>
        <w:tc>
          <w:tcPr>
            <w:tcW w:w="450" w:type="dxa"/>
            <w:noWrap/>
            <w:vAlign w:val="center"/>
          </w:tcPr>
          <w:p w14:paraId="655B5027" w14:textId="77777777" w:rsidR="00E94066" w:rsidRDefault="00E94066" w:rsidP="00E94066">
            <w:pPr>
              <w:rPr>
                <w:rFonts w:ascii="Arial" w:hAnsi="Arial" w:cs="Arial"/>
                <w:sz w:val="18"/>
                <w:szCs w:val="18"/>
              </w:rPr>
            </w:pPr>
          </w:p>
        </w:tc>
        <w:tc>
          <w:tcPr>
            <w:tcW w:w="450" w:type="dxa"/>
            <w:noWrap/>
            <w:vAlign w:val="center"/>
          </w:tcPr>
          <w:p w14:paraId="7B1EC902" w14:textId="77777777" w:rsidR="00E94066" w:rsidRDefault="00E94066" w:rsidP="00E94066">
            <w:pPr>
              <w:rPr>
                <w:rFonts w:ascii="Arial" w:hAnsi="Arial" w:cs="Arial"/>
                <w:sz w:val="18"/>
                <w:szCs w:val="18"/>
              </w:rPr>
            </w:pPr>
          </w:p>
        </w:tc>
        <w:tc>
          <w:tcPr>
            <w:tcW w:w="4896" w:type="dxa"/>
            <w:vAlign w:val="center"/>
          </w:tcPr>
          <w:p w14:paraId="67125C58" w14:textId="77777777" w:rsidR="00E94066" w:rsidRDefault="00E94066" w:rsidP="00E94066">
            <w:pPr>
              <w:rPr>
                <w:rFonts w:ascii="Arial" w:hAnsi="Arial" w:cs="Arial"/>
                <w:sz w:val="18"/>
                <w:szCs w:val="18"/>
              </w:rPr>
            </w:pPr>
            <w:r>
              <w:rPr>
                <w:rFonts w:ascii="Arial" w:hAnsi="Arial" w:cs="Arial"/>
                <w:sz w:val="18"/>
                <w:szCs w:val="18"/>
              </w:rPr>
              <w:t xml:space="preserve">The concentration of reagent, method, and calibration blanks shall not exceed 50 percent of the lowest reporting concentration or as otherwise specified by the reference method. </w:t>
            </w:r>
          </w:p>
          <w:p w14:paraId="466D774E" w14:textId="77777777" w:rsidR="00E94066" w:rsidRDefault="00E94066" w:rsidP="00E94066">
            <w:pPr>
              <w:rPr>
                <w:rFonts w:ascii="Arial" w:hAnsi="Arial" w:cs="Arial"/>
                <w:sz w:val="18"/>
                <w:szCs w:val="18"/>
              </w:rPr>
            </w:pPr>
          </w:p>
        </w:tc>
      </w:tr>
      <w:tr w:rsidR="00E94066" w:rsidRPr="00A0149B" w14:paraId="224FBF52" w14:textId="77777777" w:rsidTr="00700F14">
        <w:trPr>
          <w:trHeight w:val="746"/>
        </w:trPr>
        <w:tc>
          <w:tcPr>
            <w:tcW w:w="528" w:type="dxa"/>
            <w:noWrap/>
            <w:vAlign w:val="center"/>
          </w:tcPr>
          <w:p w14:paraId="7FB12536" w14:textId="77777777" w:rsidR="00E94066" w:rsidRPr="00981593" w:rsidRDefault="00E94066" w:rsidP="00981593">
            <w:pPr>
              <w:pStyle w:val="ListParagraph"/>
              <w:numPr>
                <w:ilvl w:val="0"/>
                <w:numId w:val="2"/>
              </w:numPr>
              <w:rPr>
                <w:rFonts w:ascii="Arial" w:hAnsi="Arial" w:cs="Arial"/>
                <w:sz w:val="18"/>
                <w:szCs w:val="18"/>
              </w:rPr>
            </w:pPr>
          </w:p>
        </w:tc>
        <w:tc>
          <w:tcPr>
            <w:tcW w:w="4896" w:type="dxa"/>
            <w:noWrap/>
            <w:vAlign w:val="center"/>
          </w:tcPr>
          <w:p w14:paraId="27827B1B" w14:textId="77777777" w:rsidR="00E94066" w:rsidRDefault="00E94066" w:rsidP="00E94066">
            <w:pPr>
              <w:rPr>
                <w:rFonts w:ascii="Arial" w:hAnsi="Arial" w:cs="Arial"/>
                <w:sz w:val="18"/>
                <w:szCs w:val="18"/>
              </w:rPr>
            </w:pPr>
            <w:r>
              <w:rPr>
                <w:rFonts w:ascii="Arial" w:hAnsi="Arial" w:cs="Arial"/>
                <w:sz w:val="18"/>
                <w:szCs w:val="18"/>
              </w:rPr>
              <w:t xml:space="preserve">What corrective action is taken if the blanks are not less than or equal to ½ of the lowest calibration standard concentration? [15A NCAC </w:t>
            </w:r>
            <w:r w:rsidR="00E231F6">
              <w:rPr>
                <w:rFonts w:ascii="Arial" w:hAnsi="Arial" w:cs="Arial"/>
                <w:sz w:val="18"/>
                <w:szCs w:val="18"/>
              </w:rPr>
              <w:t>0</w:t>
            </w:r>
            <w:r>
              <w:rPr>
                <w:rFonts w:ascii="Arial" w:hAnsi="Arial" w:cs="Arial"/>
                <w:sz w:val="18"/>
                <w:szCs w:val="18"/>
              </w:rPr>
              <w:t>2H .0805 (a) (7) (B)]</w:t>
            </w:r>
          </w:p>
          <w:p w14:paraId="6D6CB9AF" w14:textId="77777777" w:rsidR="00A77C97" w:rsidRDefault="00A77C97" w:rsidP="00E94066">
            <w:pPr>
              <w:rPr>
                <w:rFonts w:ascii="Arial" w:hAnsi="Arial" w:cs="Arial"/>
                <w:sz w:val="18"/>
                <w:szCs w:val="18"/>
              </w:rPr>
            </w:pPr>
          </w:p>
          <w:p w14:paraId="27D9777E" w14:textId="77777777" w:rsidR="00A77C97" w:rsidRPr="00237F8E" w:rsidRDefault="00A77C97" w:rsidP="00A77C97">
            <w:pPr>
              <w:rPr>
                <w:rFonts w:ascii="Arial" w:hAnsi="Arial" w:cs="Arial"/>
                <w:b/>
                <w:bCs/>
                <w:sz w:val="18"/>
                <w:szCs w:val="18"/>
              </w:rPr>
            </w:pPr>
            <w:r w:rsidRPr="00237F8E">
              <w:rPr>
                <w:rFonts w:ascii="Arial" w:hAnsi="Arial" w:cs="Arial"/>
                <w:b/>
                <w:bCs/>
                <w:sz w:val="18"/>
                <w:szCs w:val="18"/>
              </w:rPr>
              <w:t>Answer:</w:t>
            </w:r>
          </w:p>
          <w:p w14:paraId="7E899278" w14:textId="77777777" w:rsidR="00A77C97" w:rsidRDefault="00A77C97" w:rsidP="00E94066">
            <w:pPr>
              <w:rPr>
                <w:rFonts w:ascii="Arial" w:hAnsi="Arial" w:cs="Arial"/>
                <w:sz w:val="18"/>
                <w:szCs w:val="18"/>
              </w:rPr>
            </w:pPr>
          </w:p>
          <w:p w14:paraId="72C64B32" w14:textId="77777777" w:rsidR="00A77C97" w:rsidRDefault="00A77C97" w:rsidP="00E94066">
            <w:pPr>
              <w:rPr>
                <w:rFonts w:ascii="Arial" w:hAnsi="Arial" w:cs="Arial"/>
                <w:sz w:val="18"/>
                <w:szCs w:val="18"/>
              </w:rPr>
            </w:pPr>
          </w:p>
          <w:p w14:paraId="5A98830D" w14:textId="77777777" w:rsidR="00A77C97" w:rsidRDefault="00A77C97" w:rsidP="00E94066">
            <w:pPr>
              <w:rPr>
                <w:rFonts w:ascii="Arial" w:hAnsi="Arial" w:cs="Arial"/>
                <w:sz w:val="18"/>
                <w:szCs w:val="18"/>
              </w:rPr>
            </w:pPr>
          </w:p>
          <w:p w14:paraId="104F9FD5" w14:textId="77777777" w:rsidR="00A77C97" w:rsidRDefault="00A77C97" w:rsidP="00E94066">
            <w:pPr>
              <w:rPr>
                <w:rFonts w:ascii="Arial" w:hAnsi="Arial" w:cs="Arial"/>
                <w:sz w:val="18"/>
                <w:szCs w:val="18"/>
              </w:rPr>
            </w:pPr>
          </w:p>
          <w:p w14:paraId="49ED84C6" w14:textId="5F90EC80" w:rsidR="00E94066" w:rsidRDefault="00E94066" w:rsidP="00E94066">
            <w:pPr>
              <w:rPr>
                <w:rFonts w:ascii="Arial" w:hAnsi="Arial" w:cs="Arial"/>
                <w:sz w:val="18"/>
                <w:szCs w:val="18"/>
              </w:rPr>
            </w:pPr>
          </w:p>
        </w:tc>
        <w:tc>
          <w:tcPr>
            <w:tcW w:w="450" w:type="dxa"/>
            <w:shd w:val="clear" w:color="auto" w:fill="C9C9C9" w:themeFill="accent3" w:themeFillTint="99"/>
            <w:noWrap/>
            <w:vAlign w:val="center"/>
          </w:tcPr>
          <w:p w14:paraId="380B7905" w14:textId="77777777" w:rsidR="00E94066" w:rsidRDefault="00E94066" w:rsidP="00E94066">
            <w:pPr>
              <w:rPr>
                <w:rFonts w:ascii="Arial" w:hAnsi="Arial" w:cs="Arial"/>
                <w:sz w:val="18"/>
                <w:szCs w:val="18"/>
              </w:rPr>
            </w:pPr>
          </w:p>
        </w:tc>
        <w:tc>
          <w:tcPr>
            <w:tcW w:w="450" w:type="dxa"/>
            <w:noWrap/>
            <w:vAlign w:val="center"/>
          </w:tcPr>
          <w:p w14:paraId="2B2E8D88" w14:textId="77777777" w:rsidR="00E94066" w:rsidRDefault="00E94066" w:rsidP="00E94066">
            <w:pPr>
              <w:rPr>
                <w:rFonts w:ascii="Arial" w:hAnsi="Arial" w:cs="Arial"/>
                <w:sz w:val="18"/>
                <w:szCs w:val="18"/>
              </w:rPr>
            </w:pPr>
          </w:p>
        </w:tc>
        <w:tc>
          <w:tcPr>
            <w:tcW w:w="4896" w:type="dxa"/>
            <w:vAlign w:val="center"/>
          </w:tcPr>
          <w:p w14:paraId="33F876A5" w14:textId="77777777" w:rsidR="00E94066" w:rsidRDefault="00E94066" w:rsidP="00E94066">
            <w:pPr>
              <w:rPr>
                <w:rFonts w:ascii="Arial" w:hAnsi="Arial" w:cs="Arial"/>
                <w:sz w:val="18"/>
                <w:szCs w:val="18"/>
              </w:rPr>
            </w:pPr>
            <w:r>
              <w:rPr>
                <w:rFonts w:ascii="Arial" w:hAnsi="Arial" w:cs="Arial"/>
                <w:sz w:val="18"/>
                <w:szCs w:val="18"/>
              </w:rPr>
              <w:t>If quality control results fall outside established limits or show an analytical problem, the laboratory shall identify the Root Cause of the failure. The problem shall be resolved through corrective action, the corrective action process documented, and any samples involved shall be reanalyzed, if possible. If the sample cannot be reanalyzed, or if the quality control results continue to fall outside established limits or show an analytical problem, the results shall be qualified as such.</w:t>
            </w:r>
          </w:p>
          <w:p w14:paraId="5DEC626B" w14:textId="77777777" w:rsidR="00E94066" w:rsidRDefault="00E94066" w:rsidP="00E94066">
            <w:pPr>
              <w:rPr>
                <w:rFonts w:ascii="Arial" w:hAnsi="Arial" w:cs="Arial"/>
                <w:sz w:val="18"/>
                <w:szCs w:val="18"/>
              </w:rPr>
            </w:pPr>
          </w:p>
          <w:p w14:paraId="508891D7" w14:textId="77777777" w:rsidR="00E94066" w:rsidRDefault="00E94066" w:rsidP="00E94066">
            <w:pPr>
              <w:rPr>
                <w:rFonts w:ascii="Arial" w:hAnsi="Arial" w:cs="Arial"/>
                <w:sz w:val="18"/>
                <w:szCs w:val="18"/>
              </w:rPr>
            </w:pPr>
            <w:r>
              <w:rPr>
                <w:rFonts w:ascii="Arial" w:hAnsi="Arial" w:cs="Arial"/>
                <w:sz w:val="18"/>
                <w:szCs w:val="18"/>
              </w:rPr>
              <w:t xml:space="preserve">Reanalyze blank. If still not acceptable, repeat the initial calibration, etc. Once problem is resolved, repeat sample determinations since the last acceptable blank. </w:t>
            </w:r>
          </w:p>
        </w:tc>
      </w:tr>
      <w:tr w:rsidR="00E94066" w:rsidRPr="00A0149B" w:rsidDel="00BD21B5" w14:paraId="7201FBE1" w14:textId="77777777" w:rsidTr="00700F14">
        <w:trPr>
          <w:trHeight w:val="692"/>
        </w:trPr>
        <w:tc>
          <w:tcPr>
            <w:tcW w:w="528" w:type="dxa"/>
            <w:noWrap/>
            <w:vAlign w:val="center"/>
          </w:tcPr>
          <w:p w14:paraId="05575502" w14:textId="77777777" w:rsidR="00E94066" w:rsidRPr="0009040F" w:rsidDel="00BD21B5" w:rsidRDefault="00E94066" w:rsidP="00981593">
            <w:pPr>
              <w:pStyle w:val="ListParagraph"/>
              <w:numPr>
                <w:ilvl w:val="0"/>
                <w:numId w:val="2"/>
              </w:numPr>
              <w:rPr>
                <w:rFonts w:ascii="Arial" w:hAnsi="Arial" w:cs="Arial"/>
                <w:sz w:val="18"/>
                <w:szCs w:val="18"/>
              </w:rPr>
            </w:pPr>
            <w:bookmarkStart w:id="4" w:name="_Hlk106809021"/>
          </w:p>
        </w:tc>
        <w:tc>
          <w:tcPr>
            <w:tcW w:w="4896" w:type="dxa"/>
            <w:noWrap/>
            <w:vAlign w:val="center"/>
          </w:tcPr>
          <w:p w14:paraId="0264DBD0" w14:textId="485B3DAD" w:rsidR="00E94066" w:rsidRPr="0009040F" w:rsidDel="00BD21B5" w:rsidRDefault="00E94066" w:rsidP="00E94066">
            <w:pPr>
              <w:rPr>
                <w:rFonts w:ascii="Arial" w:hAnsi="Arial"/>
                <w:sz w:val="18"/>
                <w:szCs w:val="18"/>
              </w:rPr>
            </w:pPr>
            <w:r w:rsidRPr="0009040F">
              <w:rPr>
                <w:rFonts w:ascii="Arial" w:hAnsi="Arial"/>
                <w:sz w:val="18"/>
                <w:szCs w:val="18"/>
              </w:rPr>
              <w:t>Is a laboratory fortified blank (LFB) analyzed with each sample set or on a 5% basis, whichever is more frequent? [SM 4020 B-20</w:t>
            </w:r>
            <w:r w:rsidR="006543C6" w:rsidRPr="0009040F">
              <w:rPr>
                <w:rFonts w:ascii="Arial" w:hAnsi="Arial"/>
                <w:sz w:val="18"/>
                <w:szCs w:val="18"/>
              </w:rPr>
              <w:t>22</w:t>
            </w:r>
            <w:r w:rsidRPr="0009040F">
              <w:rPr>
                <w:rFonts w:ascii="Arial" w:hAnsi="Arial"/>
                <w:sz w:val="18"/>
                <w:szCs w:val="18"/>
              </w:rPr>
              <w:t xml:space="preserve"> (6)]</w:t>
            </w:r>
          </w:p>
        </w:tc>
        <w:tc>
          <w:tcPr>
            <w:tcW w:w="450" w:type="dxa"/>
            <w:tcBorders>
              <w:bottom w:val="single" w:sz="4" w:space="0" w:color="auto"/>
            </w:tcBorders>
            <w:noWrap/>
            <w:vAlign w:val="center"/>
          </w:tcPr>
          <w:p w14:paraId="725162DF" w14:textId="77777777" w:rsidR="00E94066" w:rsidRPr="00A0149B" w:rsidDel="00BD21B5" w:rsidRDefault="00E94066" w:rsidP="00E94066">
            <w:pPr>
              <w:rPr>
                <w:rFonts w:ascii="Arial" w:hAnsi="Arial" w:cs="Arial"/>
                <w:sz w:val="18"/>
                <w:szCs w:val="18"/>
              </w:rPr>
            </w:pPr>
          </w:p>
        </w:tc>
        <w:tc>
          <w:tcPr>
            <w:tcW w:w="450" w:type="dxa"/>
            <w:tcBorders>
              <w:bottom w:val="single" w:sz="4" w:space="0" w:color="auto"/>
            </w:tcBorders>
            <w:noWrap/>
            <w:vAlign w:val="center"/>
          </w:tcPr>
          <w:p w14:paraId="374AFA94" w14:textId="77777777" w:rsidR="00E94066" w:rsidRPr="00A0149B" w:rsidDel="00BD21B5" w:rsidRDefault="00E94066" w:rsidP="00E94066">
            <w:pPr>
              <w:rPr>
                <w:rFonts w:ascii="Arial" w:hAnsi="Arial" w:cs="Arial"/>
                <w:sz w:val="18"/>
                <w:szCs w:val="18"/>
              </w:rPr>
            </w:pPr>
          </w:p>
        </w:tc>
        <w:tc>
          <w:tcPr>
            <w:tcW w:w="4896" w:type="dxa"/>
            <w:vAlign w:val="center"/>
          </w:tcPr>
          <w:p w14:paraId="0229687B" w14:textId="77777777" w:rsidR="004E7F43" w:rsidRPr="004E7F43" w:rsidRDefault="004E7F43" w:rsidP="004E7F43">
            <w:pPr>
              <w:rPr>
                <w:rFonts w:ascii="Arial" w:hAnsi="Arial" w:cs="Arial"/>
                <w:sz w:val="18"/>
                <w:szCs w:val="18"/>
              </w:rPr>
            </w:pPr>
            <w:r w:rsidRPr="004E7F43">
              <w:rPr>
                <w:rFonts w:ascii="Arial" w:hAnsi="Arial" w:cs="Arial"/>
                <w:sz w:val="18"/>
                <w:szCs w:val="18"/>
              </w:rPr>
              <w:t>As a minimum, include one LFB with each sample set (batch) or on a 5% basis, whichever is more frequent. Depending on method requirements, prepare the addition solution from either the same reference source used for calibration or an independent source.</w:t>
            </w:r>
          </w:p>
          <w:p w14:paraId="58437E24" w14:textId="77777777" w:rsidR="004E7F43" w:rsidRDefault="004E7F43" w:rsidP="004E7F43">
            <w:pPr>
              <w:rPr>
                <w:rFonts w:ascii="Arial" w:hAnsi="Arial" w:cs="Arial"/>
                <w:sz w:val="18"/>
                <w:szCs w:val="18"/>
              </w:rPr>
            </w:pPr>
          </w:p>
          <w:p w14:paraId="0999E4FE" w14:textId="009E698A" w:rsidR="004E7F43" w:rsidRPr="004E7F43" w:rsidRDefault="004E7F43" w:rsidP="004E7F43">
            <w:pPr>
              <w:rPr>
                <w:rFonts w:ascii="Arial" w:hAnsi="Arial" w:cs="Arial"/>
                <w:sz w:val="18"/>
                <w:szCs w:val="18"/>
              </w:rPr>
            </w:pPr>
            <w:r w:rsidRPr="004E7F43">
              <w:rPr>
                <w:rFonts w:ascii="Arial" w:hAnsi="Arial" w:cs="Arial"/>
                <w:sz w:val="18"/>
                <w:szCs w:val="18"/>
              </w:rPr>
              <w:t>The LFB is a reagent blank (i.e., treated just like a sample including addition of the preservation acid) fortified with the analyte.</w:t>
            </w:r>
          </w:p>
          <w:p w14:paraId="6FF2A17D" w14:textId="77777777" w:rsidR="004E7F43" w:rsidRPr="004E7F43" w:rsidRDefault="004E7F43" w:rsidP="004E7F43">
            <w:pPr>
              <w:rPr>
                <w:rFonts w:ascii="Arial" w:hAnsi="Arial" w:cs="Arial"/>
                <w:sz w:val="18"/>
                <w:szCs w:val="18"/>
              </w:rPr>
            </w:pPr>
          </w:p>
          <w:p w14:paraId="4A2A389A" w14:textId="77777777" w:rsidR="004E7F43" w:rsidRPr="004E7F43" w:rsidRDefault="004E7F43" w:rsidP="004E7F43">
            <w:pPr>
              <w:rPr>
                <w:rFonts w:ascii="Arial" w:hAnsi="Arial" w:cs="Arial"/>
                <w:sz w:val="18"/>
                <w:szCs w:val="18"/>
              </w:rPr>
            </w:pPr>
            <w:r w:rsidRPr="004E7F43">
              <w:rPr>
                <w:rFonts w:ascii="Arial" w:hAnsi="Arial" w:cs="Arial"/>
                <w:sz w:val="18"/>
                <w:szCs w:val="18"/>
              </w:rPr>
              <w:t xml:space="preserve">If the </w:t>
            </w:r>
            <w:r w:rsidRPr="004E7F43">
              <w:rPr>
                <w:rFonts w:ascii="Arial" w:hAnsi="Arial" w:cs="Arial"/>
                <w:b/>
                <w:bCs/>
                <w:sz w:val="18"/>
                <w:szCs w:val="18"/>
              </w:rPr>
              <w:t>LFB is primary source</w:t>
            </w:r>
            <w:r w:rsidRPr="004E7F43">
              <w:rPr>
                <w:rFonts w:ascii="Arial" w:hAnsi="Arial" w:cs="Arial"/>
                <w:sz w:val="18"/>
                <w:szCs w:val="18"/>
              </w:rPr>
              <w:t>, it may be equivalent to the CVS/CCV (refer to question #55). Analyze at least one daily or per batch of 20 or fewer samples. Use control charts to establish limits or default to the CVS acceptance criterion.</w:t>
            </w:r>
          </w:p>
          <w:p w14:paraId="50CA54C5" w14:textId="77777777" w:rsidR="004E7F43" w:rsidRPr="004E7F43" w:rsidRDefault="004E7F43" w:rsidP="004E7F43">
            <w:pPr>
              <w:rPr>
                <w:rFonts w:ascii="Arial" w:hAnsi="Arial" w:cs="Arial"/>
                <w:sz w:val="18"/>
                <w:szCs w:val="18"/>
              </w:rPr>
            </w:pPr>
          </w:p>
          <w:p w14:paraId="7D22E7D3" w14:textId="77777777" w:rsidR="004E7F43" w:rsidRPr="004E7F43" w:rsidRDefault="004E7F43" w:rsidP="004E7F43">
            <w:pPr>
              <w:rPr>
                <w:rFonts w:ascii="Arial" w:hAnsi="Arial" w:cs="Arial"/>
                <w:sz w:val="18"/>
                <w:szCs w:val="18"/>
              </w:rPr>
            </w:pPr>
            <w:r w:rsidRPr="004E7F43">
              <w:rPr>
                <w:rFonts w:ascii="Arial" w:hAnsi="Arial" w:cs="Arial"/>
                <w:sz w:val="18"/>
                <w:szCs w:val="18"/>
              </w:rPr>
              <w:t xml:space="preserve">If the </w:t>
            </w:r>
            <w:r w:rsidRPr="004E7F43">
              <w:rPr>
                <w:rFonts w:ascii="Arial" w:hAnsi="Arial" w:cs="Arial"/>
                <w:b/>
                <w:bCs/>
                <w:sz w:val="18"/>
                <w:szCs w:val="18"/>
              </w:rPr>
              <w:t>LFB is secondary source</w:t>
            </w:r>
            <w:r w:rsidRPr="004E7F43">
              <w:rPr>
                <w:rFonts w:ascii="Arial" w:hAnsi="Arial" w:cs="Arial"/>
                <w:sz w:val="18"/>
                <w:szCs w:val="18"/>
              </w:rPr>
              <w:t>, it may be equivalent to the second source standard (refer to question #49). Analyze one daily or per batch of 20 or fewer samples. The acceptance criterion must be recovery within</w:t>
            </w:r>
          </w:p>
          <w:p w14:paraId="527BCA05" w14:textId="3F2476D3" w:rsidR="00E94066" w:rsidDel="00BD21B5" w:rsidRDefault="004E7F43" w:rsidP="004E7F43">
            <w:pPr>
              <w:rPr>
                <w:rFonts w:ascii="Arial" w:hAnsi="Arial" w:cs="Arial"/>
                <w:sz w:val="18"/>
                <w:szCs w:val="18"/>
              </w:rPr>
            </w:pPr>
            <w:r w:rsidRPr="004E7F43">
              <w:rPr>
                <w:rFonts w:ascii="Arial" w:hAnsi="Arial" w:cs="Arial"/>
                <w:sz w:val="18"/>
                <w:szCs w:val="18"/>
              </w:rPr>
              <w:t xml:space="preserve"> ± 10% of true value.</w:t>
            </w:r>
          </w:p>
        </w:tc>
      </w:tr>
      <w:tr w:rsidR="00E94066" w:rsidRPr="00A0149B" w14:paraId="4C41A71E" w14:textId="77777777" w:rsidTr="00700F14">
        <w:trPr>
          <w:trHeight w:val="264"/>
        </w:trPr>
        <w:tc>
          <w:tcPr>
            <w:tcW w:w="528" w:type="dxa"/>
            <w:noWrap/>
            <w:vAlign w:val="center"/>
          </w:tcPr>
          <w:p w14:paraId="7DD87185" w14:textId="77777777" w:rsidR="00E94066" w:rsidRPr="0009040F" w:rsidRDefault="00E94066" w:rsidP="00981593">
            <w:pPr>
              <w:pStyle w:val="ListParagraph"/>
              <w:numPr>
                <w:ilvl w:val="0"/>
                <w:numId w:val="2"/>
              </w:numPr>
              <w:rPr>
                <w:rFonts w:ascii="Arial" w:hAnsi="Arial" w:cs="Arial"/>
                <w:sz w:val="18"/>
                <w:szCs w:val="18"/>
              </w:rPr>
            </w:pPr>
          </w:p>
        </w:tc>
        <w:tc>
          <w:tcPr>
            <w:tcW w:w="4896" w:type="dxa"/>
            <w:noWrap/>
            <w:vAlign w:val="center"/>
          </w:tcPr>
          <w:p w14:paraId="42C0C116" w14:textId="2D14CB9B" w:rsidR="006007D1" w:rsidRPr="0009040F" w:rsidRDefault="00E94066" w:rsidP="006007D1">
            <w:pPr>
              <w:rPr>
                <w:rFonts w:ascii="Arial" w:hAnsi="Arial"/>
                <w:sz w:val="18"/>
                <w:szCs w:val="18"/>
              </w:rPr>
            </w:pPr>
            <w:r w:rsidRPr="0009040F">
              <w:rPr>
                <w:rFonts w:ascii="Arial" w:hAnsi="Arial"/>
                <w:sz w:val="18"/>
                <w:szCs w:val="18"/>
              </w:rPr>
              <w:t>What is the concentration and acceptance criterion of the LFB?</w:t>
            </w:r>
            <w:r w:rsidR="006007D1" w:rsidRPr="0009040F">
              <w:rPr>
                <w:rFonts w:ascii="Arial" w:hAnsi="Arial"/>
                <w:sz w:val="18"/>
                <w:szCs w:val="18"/>
              </w:rPr>
              <w:t xml:space="preserve"> [15A NCAC </w:t>
            </w:r>
            <w:r w:rsidR="00933EB7">
              <w:rPr>
                <w:rFonts w:ascii="Arial" w:hAnsi="Arial"/>
                <w:sz w:val="18"/>
                <w:szCs w:val="18"/>
              </w:rPr>
              <w:t>0</w:t>
            </w:r>
            <w:r w:rsidR="006007D1" w:rsidRPr="0009040F">
              <w:rPr>
                <w:rFonts w:ascii="Arial" w:hAnsi="Arial"/>
                <w:sz w:val="18"/>
                <w:szCs w:val="18"/>
              </w:rPr>
              <w:t>2H .0805 (a) (7) (A)]</w:t>
            </w:r>
          </w:p>
          <w:p w14:paraId="0EB57C06" w14:textId="77777777" w:rsidR="006007D1" w:rsidRPr="0009040F" w:rsidRDefault="006007D1" w:rsidP="006007D1">
            <w:pPr>
              <w:rPr>
                <w:rFonts w:ascii="Arial" w:hAnsi="Arial"/>
                <w:sz w:val="18"/>
                <w:szCs w:val="18"/>
              </w:rPr>
            </w:pPr>
          </w:p>
          <w:p w14:paraId="6363BA55" w14:textId="1B5B3D2F" w:rsidR="006007D1" w:rsidRPr="0009040F" w:rsidRDefault="00C800FD" w:rsidP="006007D1">
            <w:pPr>
              <w:rPr>
                <w:rFonts w:ascii="Arial" w:hAnsi="Arial"/>
                <w:sz w:val="18"/>
                <w:szCs w:val="18"/>
              </w:rPr>
            </w:pPr>
            <w:r w:rsidRPr="0009040F">
              <w:rPr>
                <w:rFonts w:ascii="Arial" w:hAnsi="Arial"/>
                <w:b/>
                <w:bCs/>
                <w:sz w:val="18"/>
                <w:szCs w:val="18"/>
              </w:rPr>
              <w:t>Answer</w:t>
            </w:r>
            <w:r w:rsidR="006007D1" w:rsidRPr="0009040F">
              <w:rPr>
                <w:rFonts w:ascii="Arial" w:hAnsi="Arial"/>
                <w:b/>
                <w:bCs/>
                <w:sz w:val="18"/>
                <w:szCs w:val="18"/>
              </w:rPr>
              <w:t>:</w:t>
            </w:r>
          </w:p>
          <w:p w14:paraId="76749AD1" w14:textId="77777777" w:rsidR="00E94066" w:rsidRPr="0009040F" w:rsidRDefault="00E94066" w:rsidP="00E94066">
            <w:pPr>
              <w:rPr>
                <w:rFonts w:ascii="Arial" w:hAnsi="Arial"/>
                <w:sz w:val="18"/>
                <w:szCs w:val="18"/>
              </w:rPr>
            </w:pPr>
          </w:p>
          <w:p w14:paraId="7387F466" w14:textId="5CE79B30" w:rsidR="00E94066" w:rsidRPr="0009040F" w:rsidRDefault="00E94066" w:rsidP="00E94066">
            <w:pPr>
              <w:rPr>
                <w:rFonts w:ascii="Arial" w:hAnsi="Arial"/>
                <w:sz w:val="18"/>
                <w:szCs w:val="18"/>
              </w:rPr>
            </w:pPr>
          </w:p>
        </w:tc>
        <w:tc>
          <w:tcPr>
            <w:tcW w:w="450" w:type="dxa"/>
            <w:tcBorders>
              <w:bottom w:val="single" w:sz="4" w:space="0" w:color="auto"/>
            </w:tcBorders>
            <w:shd w:val="clear" w:color="auto" w:fill="C9C9C9" w:themeFill="accent3" w:themeFillTint="99"/>
            <w:noWrap/>
            <w:vAlign w:val="center"/>
          </w:tcPr>
          <w:p w14:paraId="41B7DB46" w14:textId="77777777" w:rsidR="00E94066" w:rsidRDefault="00E94066" w:rsidP="00E94066">
            <w:pPr>
              <w:rPr>
                <w:rFonts w:ascii="Arial" w:hAnsi="Arial" w:cs="Arial"/>
                <w:sz w:val="18"/>
                <w:szCs w:val="18"/>
              </w:rPr>
            </w:pPr>
          </w:p>
        </w:tc>
        <w:tc>
          <w:tcPr>
            <w:tcW w:w="450" w:type="dxa"/>
            <w:tcBorders>
              <w:bottom w:val="single" w:sz="4" w:space="0" w:color="auto"/>
            </w:tcBorders>
            <w:noWrap/>
            <w:vAlign w:val="center"/>
          </w:tcPr>
          <w:p w14:paraId="4563EDC3" w14:textId="77777777" w:rsidR="00E94066" w:rsidRDefault="00E94066" w:rsidP="00E94066">
            <w:pPr>
              <w:rPr>
                <w:rFonts w:ascii="Arial" w:hAnsi="Arial" w:cs="Arial"/>
                <w:sz w:val="18"/>
                <w:szCs w:val="18"/>
              </w:rPr>
            </w:pPr>
          </w:p>
        </w:tc>
        <w:tc>
          <w:tcPr>
            <w:tcW w:w="4896" w:type="dxa"/>
            <w:vAlign w:val="center"/>
          </w:tcPr>
          <w:p w14:paraId="3957AD8B" w14:textId="77777777" w:rsidR="008A0EF4" w:rsidRPr="008A0EF4" w:rsidRDefault="008A0EF4" w:rsidP="008A0EF4">
            <w:pPr>
              <w:rPr>
                <w:rFonts w:ascii="Arial" w:hAnsi="Arial" w:cs="Arial"/>
                <w:sz w:val="18"/>
                <w:szCs w:val="18"/>
              </w:rPr>
            </w:pPr>
            <w:r w:rsidRPr="008A0EF4">
              <w:rPr>
                <w:rFonts w:ascii="Arial" w:hAnsi="Arial" w:cs="Arial"/>
                <w:sz w:val="18"/>
                <w:szCs w:val="18"/>
              </w:rPr>
              <w:t>If used as the second source verification, the acceptance criterion must be recovery within</w:t>
            </w:r>
          </w:p>
          <w:p w14:paraId="73A9726D" w14:textId="77777777" w:rsidR="008A0EF4" w:rsidRPr="008A0EF4" w:rsidRDefault="008A0EF4" w:rsidP="008A0EF4">
            <w:pPr>
              <w:rPr>
                <w:rFonts w:ascii="Arial" w:hAnsi="Arial" w:cs="Arial"/>
                <w:sz w:val="18"/>
                <w:szCs w:val="18"/>
              </w:rPr>
            </w:pPr>
            <w:r w:rsidRPr="008A0EF4">
              <w:rPr>
                <w:rFonts w:ascii="Arial" w:hAnsi="Arial" w:cs="Arial"/>
                <w:sz w:val="18"/>
                <w:szCs w:val="18"/>
              </w:rPr>
              <w:t>± 10% of true value.</w:t>
            </w:r>
          </w:p>
          <w:p w14:paraId="5A449210" w14:textId="77777777" w:rsidR="008A0EF4" w:rsidRDefault="008A0EF4" w:rsidP="008A0EF4">
            <w:pPr>
              <w:rPr>
                <w:rFonts w:ascii="Arial" w:hAnsi="Arial" w:cs="Arial"/>
                <w:sz w:val="18"/>
                <w:szCs w:val="18"/>
              </w:rPr>
            </w:pPr>
          </w:p>
          <w:p w14:paraId="25A529CF" w14:textId="0CCDF1C2" w:rsidR="00E94066" w:rsidRPr="00C40459" w:rsidDel="00CF79BE" w:rsidRDefault="008A0EF4" w:rsidP="008A0EF4">
            <w:pPr>
              <w:rPr>
                <w:rFonts w:ascii="Arial" w:hAnsi="Arial" w:cs="Arial"/>
                <w:sz w:val="18"/>
                <w:szCs w:val="18"/>
              </w:rPr>
            </w:pPr>
            <w:r w:rsidRPr="008A0EF4">
              <w:rPr>
                <w:rFonts w:ascii="Arial" w:hAnsi="Arial" w:cs="Arial"/>
                <w:sz w:val="18"/>
                <w:szCs w:val="18"/>
              </w:rPr>
              <w:t>Otherwise, evaluate the LFB for percent recovery of the added analytes by comparing results to method-specified limits, control</w:t>
            </w:r>
            <w:r>
              <w:rPr>
                <w:rFonts w:ascii="Arial" w:hAnsi="Arial" w:cs="Arial"/>
                <w:sz w:val="18"/>
                <w:szCs w:val="18"/>
              </w:rPr>
              <w:t xml:space="preserve"> </w:t>
            </w:r>
            <w:r w:rsidRPr="008A0EF4">
              <w:rPr>
                <w:rFonts w:ascii="Arial" w:hAnsi="Arial" w:cs="Arial"/>
                <w:sz w:val="18"/>
                <w:szCs w:val="18"/>
              </w:rPr>
              <w:t>charts, or other approved criteria.</w:t>
            </w:r>
          </w:p>
        </w:tc>
      </w:tr>
      <w:tr w:rsidR="00E94066" w:rsidRPr="00A0149B" w14:paraId="7685674C" w14:textId="77777777" w:rsidTr="00700F14">
        <w:trPr>
          <w:trHeight w:val="264"/>
        </w:trPr>
        <w:tc>
          <w:tcPr>
            <w:tcW w:w="528" w:type="dxa"/>
            <w:noWrap/>
            <w:vAlign w:val="center"/>
          </w:tcPr>
          <w:p w14:paraId="3E9B5A73" w14:textId="77777777" w:rsidR="00E94066" w:rsidRPr="0009040F" w:rsidRDefault="00E94066" w:rsidP="00981593">
            <w:pPr>
              <w:pStyle w:val="ListParagraph"/>
              <w:numPr>
                <w:ilvl w:val="0"/>
                <w:numId w:val="2"/>
              </w:numPr>
              <w:rPr>
                <w:rFonts w:ascii="Arial" w:hAnsi="Arial" w:cs="Arial"/>
                <w:sz w:val="18"/>
                <w:szCs w:val="18"/>
              </w:rPr>
            </w:pPr>
          </w:p>
        </w:tc>
        <w:tc>
          <w:tcPr>
            <w:tcW w:w="4896" w:type="dxa"/>
            <w:noWrap/>
            <w:vAlign w:val="center"/>
          </w:tcPr>
          <w:p w14:paraId="51DB8257" w14:textId="292DCFCE" w:rsidR="006007D1" w:rsidRPr="0009040F" w:rsidRDefault="00E94066" w:rsidP="006007D1">
            <w:pPr>
              <w:rPr>
                <w:rFonts w:ascii="Arial" w:hAnsi="Arial"/>
                <w:sz w:val="18"/>
                <w:szCs w:val="18"/>
              </w:rPr>
            </w:pPr>
            <w:r w:rsidRPr="0009040F">
              <w:rPr>
                <w:rFonts w:ascii="Arial" w:hAnsi="Arial"/>
                <w:sz w:val="18"/>
                <w:szCs w:val="18"/>
              </w:rPr>
              <w:t>What corrective action does the laboratory take if the LFB is outside of the acceptance criterion?</w:t>
            </w:r>
            <w:r w:rsidR="006007D1" w:rsidRPr="0009040F">
              <w:rPr>
                <w:rFonts w:ascii="Arial" w:hAnsi="Arial"/>
                <w:sz w:val="18"/>
                <w:szCs w:val="18"/>
              </w:rPr>
              <w:t xml:space="preserve"> [15A NCAC </w:t>
            </w:r>
            <w:r w:rsidR="00933EB7">
              <w:rPr>
                <w:rFonts w:ascii="Arial" w:hAnsi="Arial"/>
                <w:sz w:val="18"/>
                <w:szCs w:val="18"/>
              </w:rPr>
              <w:t>0</w:t>
            </w:r>
            <w:r w:rsidR="006007D1" w:rsidRPr="0009040F">
              <w:rPr>
                <w:rFonts w:ascii="Arial" w:hAnsi="Arial"/>
                <w:sz w:val="18"/>
                <w:szCs w:val="18"/>
              </w:rPr>
              <w:t>2H .0805 (a) (7) (B)]</w:t>
            </w:r>
          </w:p>
          <w:p w14:paraId="211F66D5" w14:textId="77777777" w:rsidR="006007D1" w:rsidRPr="0009040F" w:rsidRDefault="006007D1" w:rsidP="006007D1">
            <w:pPr>
              <w:rPr>
                <w:rFonts w:ascii="Arial" w:hAnsi="Arial"/>
                <w:sz w:val="18"/>
                <w:szCs w:val="18"/>
              </w:rPr>
            </w:pPr>
          </w:p>
          <w:p w14:paraId="4CB8C894" w14:textId="4792814C" w:rsidR="006007D1" w:rsidRPr="0009040F" w:rsidRDefault="00C800FD" w:rsidP="006007D1">
            <w:pPr>
              <w:rPr>
                <w:rFonts w:ascii="Arial" w:hAnsi="Arial"/>
                <w:b/>
                <w:bCs/>
                <w:sz w:val="18"/>
                <w:szCs w:val="18"/>
              </w:rPr>
            </w:pPr>
            <w:r w:rsidRPr="0009040F">
              <w:rPr>
                <w:rFonts w:ascii="Arial" w:hAnsi="Arial"/>
                <w:b/>
                <w:bCs/>
                <w:sz w:val="18"/>
                <w:szCs w:val="18"/>
              </w:rPr>
              <w:t>Answer</w:t>
            </w:r>
            <w:r w:rsidR="006007D1" w:rsidRPr="0009040F">
              <w:rPr>
                <w:rFonts w:ascii="Arial" w:hAnsi="Arial"/>
                <w:b/>
                <w:bCs/>
                <w:sz w:val="18"/>
                <w:szCs w:val="18"/>
              </w:rPr>
              <w:t>:</w:t>
            </w:r>
          </w:p>
          <w:p w14:paraId="11C4BA9D" w14:textId="6C870FCC" w:rsidR="006007D1" w:rsidRPr="0009040F" w:rsidRDefault="006007D1" w:rsidP="006007D1">
            <w:pPr>
              <w:rPr>
                <w:rFonts w:ascii="Arial" w:hAnsi="Arial"/>
                <w:b/>
                <w:bCs/>
                <w:sz w:val="18"/>
                <w:szCs w:val="18"/>
              </w:rPr>
            </w:pPr>
          </w:p>
          <w:p w14:paraId="1476022B" w14:textId="77777777" w:rsidR="006007D1" w:rsidRPr="0009040F" w:rsidRDefault="006007D1" w:rsidP="006007D1">
            <w:pPr>
              <w:rPr>
                <w:rFonts w:ascii="Arial" w:hAnsi="Arial"/>
                <w:b/>
                <w:bCs/>
                <w:sz w:val="18"/>
                <w:szCs w:val="18"/>
              </w:rPr>
            </w:pPr>
          </w:p>
          <w:p w14:paraId="68E9C7C4" w14:textId="67F3AF61" w:rsidR="00E94066" w:rsidRPr="0009040F" w:rsidRDefault="00E94066" w:rsidP="00E94066">
            <w:pPr>
              <w:rPr>
                <w:rFonts w:ascii="Arial" w:hAnsi="Arial"/>
                <w:sz w:val="18"/>
                <w:szCs w:val="18"/>
              </w:rPr>
            </w:pPr>
          </w:p>
        </w:tc>
        <w:tc>
          <w:tcPr>
            <w:tcW w:w="450" w:type="dxa"/>
            <w:tcBorders>
              <w:bottom w:val="single" w:sz="4" w:space="0" w:color="auto"/>
            </w:tcBorders>
            <w:shd w:val="clear" w:color="auto" w:fill="C9C9C9" w:themeFill="accent3" w:themeFillTint="99"/>
            <w:noWrap/>
            <w:vAlign w:val="center"/>
          </w:tcPr>
          <w:p w14:paraId="6BA189CF" w14:textId="77777777" w:rsidR="00E94066" w:rsidRDefault="00E94066" w:rsidP="00E94066">
            <w:pPr>
              <w:rPr>
                <w:rFonts w:ascii="Arial" w:hAnsi="Arial" w:cs="Arial"/>
                <w:sz w:val="18"/>
                <w:szCs w:val="18"/>
              </w:rPr>
            </w:pPr>
          </w:p>
        </w:tc>
        <w:tc>
          <w:tcPr>
            <w:tcW w:w="450" w:type="dxa"/>
            <w:tcBorders>
              <w:bottom w:val="single" w:sz="4" w:space="0" w:color="auto"/>
            </w:tcBorders>
            <w:noWrap/>
            <w:vAlign w:val="center"/>
          </w:tcPr>
          <w:p w14:paraId="2F30C1B6" w14:textId="77777777" w:rsidR="00E94066" w:rsidRDefault="00E94066" w:rsidP="00E94066">
            <w:pPr>
              <w:rPr>
                <w:rFonts w:ascii="Arial" w:hAnsi="Arial" w:cs="Arial"/>
                <w:sz w:val="18"/>
                <w:szCs w:val="18"/>
              </w:rPr>
            </w:pPr>
          </w:p>
        </w:tc>
        <w:tc>
          <w:tcPr>
            <w:tcW w:w="4896" w:type="dxa"/>
            <w:vAlign w:val="center"/>
          </w:tcPr>
          <w:p w14:paraId="7C84322A" w14:textId="77777777" w:rsidR="00E94066" w:rsidRPr="00C40459" w:rsidDel="00CF79BE" w:rsidRDefault="00E94066" w:rsidP="00E94066">
            <w:pPr>
              <w:rPr>
                <w:rFonts w:ascii="Arial" w:hAnsi="Arial" w:cs="Arial"/>
                <w:sz w:val="18"/>
                <w:szCs w:val="18"/>
              </w:rPr>
            </w:pPr>
          </w:p>
        </w:tc>
      </w:tr>
      <w:bookmarkEnd w:id="4"/>
      <w:tr w:rsidR="00E94066" w:rsidRPr="00A0149B" w14:paraId="4256756E" w14:textId="77777777" w:rsidTr="00700F14">
        <w:trPr>
          <w:trHeight w:val="264"/>
        </w:trPr>
        <w:tc>
          <w:tcPr>
            <w:tcW w:w="528" w:type="dxa"/>
            <w:noWrap/>
            <w:vAlign w:val="center"/>
          </w:tcPr>
          <w:p w14:paraId="5173C971" w14:textId="77777777" w:rsidR="00E94066" w:rsidRPr="0009040F" w:rsidRDefault="00E94066" w:rsidP="00981593">
            <w:pPr>
              <w:pStyle w:val="ListParagraph"/>
              <w:numPr>
                <w:ilvl w:val="0"/>
                <w:numId w:val="2"/>
              </w:numPr>
              <w:rPr>
                <w:rFonts w:ascii="Arial" w:hAnsi="Arial" w:cs="Arial"/>
                <w:sz w:val="18"/>
                <w:szCs w:val="18"/>
              </w:rPr>
            </w:pPr>
          </w:p>
        </w:tc>
        <w:tc>
          <w:tcPr>
            <w:tcW w:w="4896" w:type="dxa"/>
            <w:noWrap/>
            <w:vAlign w:val="center"/>
          </w:tcPr>
          <w:p w14:paraId="6203D694" w14:textId="6DCDD9B9" w:rsidR="00E94066" w:rsidRPr="0009040F" w:rsidRDefault="00AF6851" w:rsidP="00E94066">
            <w:pPr>
              <w:rPr>
                <w:rFonts w:ascii="Arial" w:hAnsi="Arial"/>
                <w:sz w:val="18"/>
                <w:szCs w:val="18"/>
              </w:rPr>
            </w:pPr>
            <w:r w:rsidRPr="0009040F">
              <w:rPr>
                <w:rFonts w:ascii="Arial" w:hAnsi="Arial"/>
                <w:sz w:val="18"/>
                <w:szCs w:val="18"/>
              </w:rPr>
              <w:t>Is a Laboratory Fortified Matrix (LFM) analyzed with each sample set, or on a 5% basis, whichever is more frequent? [SM 4020 B</w:t>
            </w:r>
            <w:r w:rsidRPr="0009040F">
              <w:rPr>
                <w:rFonts w:ascii="Arial" w:hAnsi="Arial"/>
                <w:iCs/>
                <w:sz w:val="18"/>
                <w:szCs w:val="18"/>
              </w:rPr>
              <w:t>-</w:t>
            </w:r>
            <w:r w:rsidRPr="0009040F">
              <w:rPr>
                <w:rFonts w:ascii="Arial" w:hAnsi="Arial"/>
                <w:sz w:val="18"/>
                <w:szCs w:val="18"/>
              </w:rPr>
              <w:t>20</w:t>
            </w:r>
            <w:r w:rsidR="00651308" w:rsidRPr="0009040F">
              <w:rPr>
                <w:rFonts w:ascii="Arial" w:hAnsi="Arial"/>
                <w:sz w:val="18"/>
                <w:szCs w:val="18"/>
              </w:rPr>
              <w:t>22</w:t>
            </w:r>
            <w:r w:rsidRPr="0009040F">
              <w:rPr>
                <w:rFonts w:ascii="Arial" w:hAnsi="Arial"/>
                <w:sz w:val="18"/>
                <w:szCs w:val="18"/>
              </w:rPr>
              <w:t xml:space="preserve"> (7)] [15A NCAC </w:t>
            </w:r>
            <w:r w:rsidR="00933EB7">
              <w:rPr>
                <w:rFonts w:ascii="Arial" w:hAnsi="Arial"/>
                <w:sz w:val="18"/>
                <w:szCs w:val="18"/>
              </w:rPr>
              <w:t>0</w:t>
            </w:r>
            <w:r w:rsidRPr="0009040F">
              <w:rPr>
                <w:rFonts w:ascii="Arial" w:hAnsi="Arial"/>
                <w:sz w:val="18"/>
                <w:szCs w:val="18"/>
              </w:rPr>
              <w:t>2H .0805 (a) (7) (D)]</w:t>
            </w:r>
          </w:p>
        </w:tc>
        <w:tc>
          <w:tcPr>
            <w:tcW w:w="450" w:type="dxa"/>
            <w:tcBorders>
              <w:bottom w:val="single" w:sz="4" w:space="0" w:color="auto"/>
            </w:tcBorders>
            <w:shd w:val="clear" w:color="auto" w:fill="FFFFFF" w:themeFill="background1"/>
            <w:noWrap/>
            <w:vAlign w:val="center"/>
          </w:tcPr>
          <w:p w14:paraId="484BE67F" w14:textId="77777777" w:rsidR="00E94066" w:rsidRDefault="00E94066" w:rsidP="00E94066">
            <w:pPr>
              <w:rPr>
                <w:rFonts w:ascii="Arial" w:hAnsi="Arial" w:cs="Arial"/>
                <w:sz w:val="18"/>
                <w:szCs w:val="18"/>
              </w:rPr>
            </w:pPr>
          </w:p>
        </w:tc>
        <w:tc>
          <w:tcPr>
            <w:tcW w:w="450" w:type="dxa"/>
            <w:tcBorders>
              <w:bottom w:val="single" w:sz="4" w:space="0" w:color="auto"/>
            </w:tcBorders>
            <w:shd w:val="clear" w:color="auto" w:fill="FFFFFF" w:themeFill="background1"/>
            <w:noWrap/>
            <w:vAlign w:val="center"/>
          </w:tcPr>
          <w:p w14:paraId="22D68435" w14:textId="77777777" w:rsidR="00E94066" w:rsidRDefault="00E94066" w:rsidP="00E94066">
            <w:pPr>
              <w:rPr>
                <w:rFonts w:ascii="Arial" w:hAnsi="Arial" w:cs="Arial"/>
                <w:sz w:val="18"/>
                <w:szCs w:val="18"/>
              </w:rPr>
            </w:pPr>
          </w:p>
        </w:tc>
        <w:tc>
          <w:tcPr>
            <w:tcW w:w="4896" w:type="dxa"/>
            <w:shd w:val="clear" w:color="auto" w:fill="FFFFFF" w:themeFill="background1"/>
            <w:vAlign w:val="center"/>
          </w:tcPr>
          <w:p w14:paraId="0963523C" w14:textId="312D378A" w:rsidR="00E94066" w:rsidRDefault="00E94066" w:rsidP="00E94066">
            <w:pPr>
              <w:rPr>
                <w:rFonts w:ascii="Arial" w:hAnsi="Arial" w:cs="Arial"/>
                <w:sz w:val="18"/>
                <w:szCs w:val="18"/>
              </w:rPr>
            </w:pPr>
          </w:p>
        </w:tc>
      </w:tr>
      <w:tr w:rsidR="00E94066" w:rsidRPr="00A0149B" w14:paraId="40EBDE55" w14:textId="77777777" w:rsidTr="00700F14">
        <w:trPr>
          <w:trHeight w:val="710"/>
        </w:trPr>
        <w:tc>
          <w:tcPr>
            <w:tcW w:w="528" w:type="dxa"/>
            <w:noWrap/>
            <w:vAlign w:val="center"/>
          </w:tcPr>
          <w:p w14:paraId="09E3C831" w14:textId="77777777" w:rsidR="00E94066" w:rsidRPr="0009040F" w:rsidRDefault="00E94066" w:rsidP="00FE5EB5">
            <w:pPr>
              <w:pStyle w:val="ListParagraph"/>
              <w:numPr>
                <w:ilvl w:val="0"/>
                <w:numId w:val="2"/>
              </w:numPr>
              <w:rPr>
                <w:rFonts w:ascii="Arial" w:hAnsi="Arial" w:cs="Arial"/>
                <w:sz w:val="18"/>
                <w:szCs w:val="18"/>
              </w:rPr>
            </w:pPr>
          </w:p>
        </w:tc>
        <w:tc>
          <w:tcPr>
            <w:tcW w:w="4896" w:type="dxa"/>
            <w:noWrap/>
            <w:vAlign w:val="center"/>
          </w:tcPr>
          <w:p w14:paraId="4B4C83A3" w14:textId="77777777" w:rsidR="001623DC" w:rsidRDefault="001623DC" w:rsidP="00E94066">
            <w:pPr>
              <w:rPr>
                <w:rFonts w:ascii="Arial" w:hAnsi="Arial" w:cs="Arial"/>
                <w:sz w:val="18"/>
                <w:szCs w:val="18"/>
              </w:rPr>
            </w:pPr>
          </w:p>
          <w:p w14:paraId="0A425BB3" w14:textId="14F9B975" w:rsidR="00E94066" w:rsidRPr="0009040F" w:rsidRDefault="00E94066" w:rsidP="00E94066">
            <w:pPr>
              <w:rPr>
                <w:rFonts w:ascii="Arial" w:hAnsi="Arial" w:cs="Arial"/>
                <w:sz w:val="18"/>
                <w:szCs w:val="18"/>
              </w:rPr>
            </w:pPr>
            <w:r w:rsidRPr="0009040F">
              <w:rPr>
                <w:rFonts w:ascii="Arial" w:hAnsi="Arial" w:cs="Arial"/>
                <w:sz w:val="18"/>
                <w:szCs w:val="18"/>
              </w:rPr>
              <w:t xml:space="preserve">How is the </w:t>
            </w:r>
            <w:r w:rsidR="00AF6851" w:rsidRPr="0009040F">
              <w:rPr>
                <w:rFonts w:ascii="Arial" w:hAnsi="Arial" w:cs="Arial"/>
                <w:sz w:val="18"/>
                <w:szCs w:val="18"/>
              </w:rPr>
              <w:t>LFM</w:t>
            </w:r>
            <w:r w:rsidRPr="0009040F">
              <w:rPr>
                <w:rFonts w:ascii="Arial" w:hAnsi="Arial" w:cs="Arial"/>
                <w:sz w:val="18"/>
                <w:szCs w:val="18"/>
              </w:rPr>
              <w:t xml:space="preserve"> prepared? [NC WW/GW LC Matrix Spike Technical </w:t>
            </w:r>
            <w:proofErr w:type="gramStart"/>
            <w:r w:rsidRPr="0009040F">
              <w:rPr>
                <w:rFonts w:ascii="Arial" w:hAnsi="Arial" w:cs="Arial"/>
                <w:sz w:val="18"/>
                <w:szCs w:val="18"/>
              </w:rPr>
              <w:t>Assistance]</w:t>
            </w:r>
            <w:r w:rsidRPr="0009040F">
              <w:rPr>
                <w:rFonts w:ascii="Arial" w:hAnsi="Arial"/>
                <w:sz w:val="18"/>
                <w:szCs w:val="18"/>
              </w:rPr>
              <w:t>[</w:t>
            </w:r>
            <w:proofErr w:type="gramEnd"/>
            <w:r w:rsidRPr="0009040F">
              <w:rPr>
                <w:rFonts w:ascii="Arial" w:hAnsi="Arial"/>
                <w:sz w:val="18"/>
                <w:szCs w:val="18"/>
              </w:rPr>
              <w:t>SM 4020 B-20</w:t>
            </w:r>
            <w:r w:rsidR="00651308" w:rsidRPr="0009040F">
              <w:rPr>
                <w:rFonts w:ascii="Arial" w:hAnsi="Arial"/>
                <w:sz w:val="18"/>
                <w:szCs w:val="18"/>
              </w:rPr>
              <w:t>22</w:t>
            </w:r>
            <w:r w:rsidRPr="0009040F">
              <w:rPr>
                <w:rFonts w:ascii="Arial" w:hAnsi="Arial"/>
                <w:sz w:val="18"/>
                <w:szCs w:val="18"/>
              </w:rPr>
              <w:t xml:space="preserve"> (7)]</w:t>
            </w:r>
          </w:p>
          <w:p w14:paraId="5C2D1B4F" w14:textId="77777777" w:rsidR="00E94066" w:rsidRPr="0009040F" w:rsidRDefault="00E94066" w:rsidP="00E94066">
            <w:pPr>
              <w:rPr>
                <w:rFonts w:ascii="Arial" w:hAnsi="Arial" w:cs="Arial"/>
                <w:sz w:val="18"/>
                <w:szCs w:val="18"/>
              </w:rPr>
            </w:pPr>
          </w:p>
          <w:p w14:paraId="129ED724" w14:textId="65576AC1" w:rsidR="00E94066" w:rsidRPr="0009040F" w:rsidRDefault="00C800FD" w:rsidP="00E94066">
            <w:pPr>
              <w:rPr>
                <w:rFonts w:ascii="Arial" w:hAnsi="Arial" w:cs="Arial"/>
                <w:b/>
                <w:bCs/>
                <w:sz w:val="18"/>
                <w:szCs w:val="18"/>
              </w:rPr>
            </w:pPr>
            <w:r w:rsidRPr="0009040F">
              <w:rPr>
                <w:rFonts w:ascii="Arial" w:hAnsi="Arial" w:cs="Arial"/>
                <w:b/>
                <w:bCs/>
                <w:sz w:val="18"/>
                <w:szCs w:val="18"/>
              </w:rPr>
              <w:t>Answer</w:t>
            </w:r>
            <w:r w:rsidR="00E94066" w:rsidRPr="0009040F">
              <w:rPr>
                <w:rFonts w:ascii="Arial" w:hAnsi="Arial" w:cs="Arial"/>
                <w:b/>
                <w:bCs/>
                <w:sz w:val="18"/>
                <w:szCs w:val="18"/>
              </w:rPr>
              <w:t>:</w:t>
            </w:r>
          </w:p>
          <w:p w14:paraId="4D2CB25C" w14:textId="77777777" w:rsidR="00E94066" w:rsidRPr="0009040F" w:rsidRDefault="00E94066" w:rsidP="00E94066">
            <w:pPr>
              <w:rPr>
                <w:rFonts w:ascii="Arial" w:hAnsi="Arial" w:cs="Arial"/>
                <w:sz w:val="18"/>
                <w:szCs w:val="18"/>
              </w:rPr>
            </w:pPr>
          </w:p>
          <w:p w14:paraId="192B0751" w14:textId="77777777" w:rsidR="00E94066" w:rsidRPr="0009040F" w:rsidRDefault="00E94066" w:rsidP="00E94066">
            <w:pPr>
              <w:rPr>
                <w:rFonts w:ascii="Arial" w:hAnsi="Arial" w:cs="Arial"/>
                <w:sz w:val="18"/>
                <w:szCs w:val="18"/>
              </w:rPr>
            </w:pPr>
          </w:p>
          <w:p w14:paraId="0283C15E" w14:textId="72649EBF" w:rsidR="00E94066" w:rsidRPr="0009040F" w:rsidRDefault="00E94066" w:rsidP="00E94066">
            <w:pPr>
              <w:rPr>
                <w:rFonts w:ascii="Arial" w:hAnsi="Arial" w:cs="Arial"/>
                <w:sz w:val="18"/>
                <w:szCs w:val="18"/>
              </w:rPr>
            </w:pPr>
          </w:p>
        </w:tc>
        <w:tc>
          <w:tcPr>
            <w:tcW w:w="450" w:type="dxa"/>
            <w:shd w:val="clear" w:color="auto" w:fill="C9C9C9" w:themeFill="accent3" w:themeFillTint="99"/>
            <w:noWrap/>
            <w:vAlign w:val="center"/>
          </w:tcPr>
          <w:p w14:paraId="139DE428" w14:textId="77777777" w:rsidR="00E94066" w:rsidRDefault="00E94066" w:rsidP="00E94066">
            <w:pPr>
              <w:rPr>
                <w:rFonts w:ascii="Arial" w:hAnsi="Arial" w:cs="Arial"/>
                <w:sz w:val="18"/>
                <w:szCs w:val="18"/>
              </w:rPr>
            </w:pPr>
          </w:p>
        </w:tc>
        <w:tc>
          <w:tcPr>
            <w:tcW w:w="450" w:type="dxa"/>
            <w:noWrap/>
            <w:vAlign w:val="center"/>
          </w:tcPr>
          <w:p w14:paraId="2B467E12" w14:textId="77777777" w:rsidR="00E94066" w:rsidRDefault="00E94066" w:rsidP="00E94066">
            <w:pPr>
              <w:rPr>
                <w:rFonts w:ascii="Arial" w:hAnsi="Arial" w:cs="Arial"/>
                <w:sz w:val="18"/>
                <w:szCs w:val="18"/>
              </w:rPr>
            </w:pPr>
          </w:p>
        </w:tc>
        <w:tc>
          <w:tcPr>
            <w:tcW w:w="4896" w:type="dxa"/>
            <w:vAlign w:val="center"/>
          </w:tcPr>
          <w:p w14:paraId="1FAD3694" w14:textId="77777777" w:rsidR="00E94066" w:rsidRDefault="00E94066" w:rsidP="00E94066">
            <w:pPr>
              <w:rPr>
                <w:rFonts w:ascii="Arial" w:hAnsi="Arial" w:cs="Arial"/>
                <w:sz w:val="18"/>
                <w:szCs w:val="18"/>
              </w:rPr>
            </w:pPr>
            <w:r>
              <w:rPr>
                <w:rFonts w:ascii="Arial" w:hAnsi="Arial" w:cs="Arial"/>
                <w:sz w:val="18"/>
                <w:szCs w:val="18"/>
              </w:rPr>
              <w:t>See Matrix Spike Technical Assistance document.</w:t>
            </w:r>
          </w:p>
          <w:p w14:paraId="5746A645" w14:textId="77777777" w:rsidR="00E94066" w:rsidRDefault="00E94066" w:rsidP="00E94066">
            <w:pPr>
              <w:rPr>
                <w:rFonts w:ascii="Arial" w:hAnsi="Arial" w:cs="Arial"/>
                <w:sz w:val="18"/>
                <w:szCs w:val="18"/>
              </w:rPr>
            </w:pPr>
          </w:p>
          <w:p w14:paraId="674A3B8E" w14:textId="399D7908" w:rsidR="00E94066" w:rsidRDefault="00E94066" w:rsidP="00E94066">
            <w:pPr>
              <w:rPr>
                <w:rFonts w:ascii="Arial" w:hAnsi="Arial" w:cs="Arial"/>
                <w:sz w:val="18"/>
                <w:szCs w:val="18"/>
              </w:rPr>
            </w:pPr>
            <w:r>
              <w:rPr>
                <w:rFonts w:ascii="Arial" w:hAnsi="Arial" w:cs="Arial"/>
                <w:sz w:val="18"/>
                <w:szCs w:val="18"/>
              </w:rPr>
              <w:t>SM 4020B-20</w:t>
            </w:r>
            <w:r w:rsidR="00651308">
              <w:rPr>
                <w:rFonts w:ascii="Arial" w:hAnsi="Arial" w:cs="Arial"/>
                <w:sz w:val="18"/>
                <w:szCs w:val="18"/>
              </w:rPr>
              <w:t>22</w:t>
            </w:r>
            <w:r>
              <w:rPr>
                <w:rFonts w:ascii="Arial" w:hAnsi="Arial" w:cs="Arial"/>
                <w:sz w:val="18"/>
                <w:szCs w:val="18"/>
              </w:rPr>
              <w:t xml:space="preserve"> (7) states that the LFM be prepared from the same reference source as the LFB </w:t>
            </w:r>
          </w:p>
          <w:p w14:paraId="4A5F311C" w14:textId="20E75F93" w:rsidR="00E94066" w:rsidRDefault="00E94066" w:rsidP="00E94066">
            <w:pPr>
              <w:rPr>
                <w:rFonts w:ascii="Arial" w:hAnsi="Arial" w:cs="Arial"/>
                <w:sz w:val="18"/>
                <w:szCs w:val="18"/>
              </w:rPr>
            </w:pPr>
          </w:p>
        </w:tc>
      </w:tr>
      <w:tr w:rsidR="00E94066" w:rsidRPr="00A0149B" w14:paraId="73E89217" w14:textId="77777777" w:rsidTr="00700F14">
        <w:trPr>
          <w:trHeight w:val="710"/>
        </w:trPr>
        <w:tc>
          <w:tcPr>
            <w:tcW w:w="528" w:type="dxa"/>
            <w:noWrap/>
            <w:vAlign w:val="center"/>
          </w:tcPr>
          <w:p w14:paraId="33BD3095" w14:textId="77777777" w:rsidR="00E94066" w:rsidRPr="0009040F" w:rsidRDefault="00E94066" w:rsidP="00FE5EB5">
            <w:pPr>
              <w:pStyle w:val="ListParagraph"/>
              <w:numPr>
                <w:ilvl w:val="0"/>
                <w:numId w:val="2"/>
              </w:numPr>
              <w:rPr>
                <w:rFonts w:ascii="Arial" w:hAnsi="Arial" w:cs="Arial"/>
                <w:sz w:val="18"/>
                <w:szCs w:val="18"/>
              </w:rPr>
            </w:pPr>
          </w:p>
        </w:tc>
        <w:tc>
          <w:tcPr>
            <w:tcW w:w="4896" w:type="dxa"/>
            <w:noWrap/>
            <w:vAlign w:val="center"/>
          </w:tcPr>
          <w:p w14:paraId="45AC6A6C" w14:textId="07006717" w:rsidR="00E94066" w:rsidRPr="0009040F" w:rsidRDefault="00AF6851" w:rsidP="00E94066">
            <w:pPr>
              <w:rPr>
                <w:rFonts w:ascii="Arial" w:hAnsi="Arial" w:cs="Arial"/>
                <w:sz w:val="18"/>
                <w:szCs w:val="18"/>
              </w:rPr>
            </w:pPr>
            <w:r w:rsidRPr="0009040F">
              <w:rPr>
                <w:rFonts w:ascii="Arial" w:hAnsi="Arial" w:cs="Arial"/>
                <w:sz w:val="18"/>
                <w:szCs w:val="18"/>
              </w:rPr>
              <w:t>Is an LFM Duplicate (LFMD) analyzed with each sample set or on a 5% basis, whichever is more frequent? [SM 4020 B-2014 (8)</w:t>
            </w:r>
            <w:r w:rsidR="000266B5">
              <w:rPr>
                <w:rFonts w:ascii="Arial" w:hAnsi="Arial" w:cs="Arial"/>
                <w:sz w:val="18"/>
                <w:szCs w:val="18"/>
              </w:rPr>
              <w:t xml:space="preserve"> and Table </w:t>
            </w:r>
            <w:proofErr w:type="gramStart"/>
            <w:r w:rsidR="000266B5">
              <w:rPr>
                <w:rFonts w:ascii="Arial" w:hAnsi="Arial" w:cs="Arial"/>
                <w:sz w:val="18"/>
                <w:szCs w:val="18"/>
              </w:rPr>
              <w:t>4020:I</w:t>
            </w:r>
            <w:proofErr w:type="gramEnd"/>
            <w:r w:rsidRPr="0009040F">
              <w:rPr>
                <w:rFonts w:ascii="Arial" w:hAnsi="Arial" w:cs="Arial"/>
                <w:sz w:val="18"/>
                <w:szCs w:val="18"/>
              </w:rPr>
              <w:t>]</w:t>
            </w:r>
          </w:p>
        </w:tc>
        <w:tc>
          <w:tcPr>
            <w:tcW w:w="450" w:type="dxa"/>
            <w:tcBorders>
              <w:bottom w:val="single" w:sz="4" w:space="0" w:color="auto"/>
            </w:tcBorders>
            <w:shd w:val="clear" w:color="auto" w:fill="FFFFFF" w:themeFill="background1"/>
            <w:noWrap/>
            <w:vAlign w:val="center"/>
          </w:tcPr>
          <w:p w14:paraId="027B7F04" w14:textId="77777777" w:rsidR="00E94066" w:rsidRDefault="00E94066" w:rsidP="00E94066">
            <w:pPr>
              <w:rPr>
                <w:rFonts w:ascii="Arial" w:hAnsi="Arial" w:cs="Arial"/>
                <w:sz w:val="18"/>
                <w:szCs w:val="18"/>
              </w:rPr>
            </w:pPr>
          </w:p>
        </w:tc>
        <w:tc>
          <w:tcPr>
            <w:tcW w:w="450" w:type="dxa"/>
            <w:tcBorders>
              <w:bottom w:val="single" w:sz="4" w:space="0" w:color="auto"/>
            </w:tcBorders>
            <w:shd w:val="clear" w:color="auto" w:fill="FFFFFF" w:themeFill="background1"/>
            <w:noWrap/>
            <w:vAlign w:val="center"/>
          </w:tcPr>
          <w:p w14:paraId="56C45E65" w14:textId="77777777" w:rsidR="00E94066" w:rsidRDefault="00E94066" w:rsidP="00E94066">
            <w:pPr>
              <w:rPr>
                <w:rFonts w:ascii="Arial" w:hAnsi="Arial" w:cs="Arial"/>
                <w:sz w:val="18"/>
                <w:szCs w:val="18"/>
              </w:rPr>
            </w:pPr>
          </w:p>
        </w:tc>
        <w:tc>
          <w:tcPr>
            <w:tcW w:w="4896" w:type="dxa"/>
            <w:shd w:val="clear" w:color="auto" w:fill="FFFFFF" w:themeFill="background1"/>
            <w:vAlign w:val="center"/>
          </w:tcPr>
          <w:p w14:paraId="4572B568" w14:textId="77777777" w:rsidR="000266B5" w:rsidRPr="000266B5" w:rsidRDefault="000266B5" w:rsidP="000266B5">
            <w:pPr>
              <w:rPr>
                <w:rFonts w:ascii="Arial" w:hAnsi="Arial" w:cs="Arial"/>
                <w:sz w:val="18"/>
                <w:szCs w:val="18"/>
              </w:rPr>
            </w:pPr>
            <w:r w:rsidRPr="000266B5">
              <w:rPr>
                <w:rFonts w:ascii="Arial" w:hAnsi="Arial" w:cs="Arial"/>
                <w:sz w:val="18"/>
                <w:szCs w:val="18"/>
              </w:rPr>
              <w:t>As a minimum, include one duplicate sample or one LFM duplicate with each sample set (batch) or on a 5% basis, whichever is more frequent, and process it independently through the entire sample preparation and analysis</w:t>
            </w:r>
          </w:p>
          <w:p w14:paraId="5CA623E2" w14:textId="77777777" w:rsidR="000266B5" w:rsidRPr="000266B5" w:rsidRDefault="000266B5" w:rsidP="000266B5">
            <w:pPr>
              <w:rPr>
                <w:rFonts w:ascii="Arial" w:hAnsi="Arial" w:cs="Arial"/>
                <w:sz w:val="18"/>
                <w:szCs w:val="18"/>
              </w:rPr>
            </w:pPr>
            <w:r w:rsidRPr="000266B5">
              <w:rPr>
                <w:rFonts w:ascii="Arial" w:hAnsi="Arial" w:cs="Arial"/>
                <w:sz w:val="18"/>
                <w:szCs w:val="18"/>
              </w:rPr>
              <w:t>Laboratory fortified matrix is the same as a matrix spike; that is, a spiked sample.</w:t>
            </w:r>
          </w:p>
          <w:p w14:paraId="6CBB6B6B" w14:textId="77777777" w:rsidR="000266B5" w:rsidRPr="000266B5" w:rsidRDefault="000266B5" w:rsidP="000266B5">
            <w:pPr>
              <w:rPr>
                <w:rFonts w:ascii="Arial" w:hAnsi="Arial" w:cs="Arial"/>
                <w:sz w:val="18"/>
                <w:szCs w:val="18"/>
              </w:rPr>
            </w:pPr>
            <w:r w:rsidRPr="000266B5">
              <w:rPr>
                <w:rFonts w:ascii="Arial" w:hAnsi="Arial" w:cs="Arial"/>
                <w:b/>
                <w:bCs/>
                <w:sz w:val="18"/>
                <w:szCs w:val="18"/>
              </w:rPr>
              <w:t xml:space="preserve">Note: Based on Table </w:t>
            </w:r>
            <w:proofErr w:type="gramStart"/>
            <w:r w:rsidRPr="000266B5">
              <w:rPr>
                <w:rFonts w:ascii="Arial" w:hAnsi="Arial" w:cs="Arial"/>
                <w:b/>
                <w:bCs/>
                <w:sz w:val="18"/>
                <w:szCs w:val="18"/>
              </w:rPr>
              <w:t>4020:I</w:t>
            </w:r>
            <w:proofErr w:type="gramEnd"/>
            <w:r w:rsidRPr="000266B5">
              <w:rPr>
                <w:rFonts w:ascii="Arial" w:hAnsi="Arial" w:cs="Arial"/>
                <w:b/>
                <w:bCs/>
                <w:sz w:val="18"/>
                <w:szCs w:val="18"/>
              </w:rPr>
              <w:t>, there is no option to perform an environmental sample duplicate and then spike separately – must perform MS/MSD for</w:t>
            </w:r>
          </w:p>
          <w:p w14:paraId="6D14CB4C" w14:textId="77777777" w:rsidR="000266B5" w:rsidRPr="000266B5" w:rsidRDefault="000266B5" w:rsidP="000266B5">
            <w:pPr>
              <w:rPr>
                <w:rFonts w:ascii="Arial" w:hAnsi="Arial" w:cs="Arial"/>
                <w:sz w:val="18"/>
                <w:szCs w:val="18"/>
              </w:rPr>
            </w:pPr>
            <w:r w:rsidRPr="000266B5">
              <w:rPr>
                <w:rFonts w:ascii="Arial" w:hAnsi="Arial" w:cs="Arial"/>
                <w:b/>
                <w:bCs/>
                <w:sz w:val="18"/>
                <w:szCs w:val="18"/>
                <w:u w:val="single"/>
              </w:rPr>
              <w:t>this method.</w:t>
            </w:r>
          </w:p>
          <w:p w14:paraId="68508419" w14:textId="44E0C1A5" w:rsidR="00E94066" w:rsidRDefault="00E94066" w:rsidP="00E94066">
            <w:pPr>
              <w:rPr>
                <w:rFonts w:ascii="Arial" w:hAnsi="Arial" w:cs="Arial"/>
                <w:sz w:val="18"/>
                <w:szCs w:val="18"/>
              </w:rPr>
            </w:pPr>
          </w:p>
        </w:tc>
      </w:tr>
      <w:tr w:rsidR="00E94066" w:rsidRPr="00A0149B" w14:paraId="4D35B8A3" w14:textId="77777777" w:rsidTr="00700F14">
        <w:trPr>
          <w:trHeight w:val="710"/>
        </w:trPr>
        <w:tc>
          <w:tcPr>
            <w:tcW w:w="528" w:type="dxa"/>
            <w:noWrap/>
            <w:vAlign w:val="center"/>
          </w:tcPr>
          <w:p w14:paraId="3C39627C" w14:textId="77777777" w:rsidR="00E94066" w:rsidRPr="0009040F" w:rsidRDefault="00E94066" w:rsidP="00FE5EB5">
            <w:pPr>
              <w:pStyle w:val="ListParagraph"/>
              <w:numPr>
                <w:ilvl w:val="0"/>
                <w:numId w:val="2"/>
              </w:numPr>
              <w:rPr>
                <w:rFonts w:ascii="Arial" w:hAnsi="Arial" w:cs="Arial"/>
                <w:sz w:val="18"/>
                <w:szCs w:val="18"/>
              </w:rPr>
            </w:pPr>
          </w:p>
        </w:tc>
        <w:tc>
          <w:tcPr>
            <w:tcW w:w="4896" w:type="dxa"/>
            <w:noWrap/>
            <w:vAlign w:val="center"/>
          </w:tcPr>
          <w:p w14:paraId="31C5B487" w14:textId="2277C912" w:rsidR="00AF6851" w:rsidRPr="0009040F" w:rsidRDefault="00AF6851" w:rsidP="00AF6851">
            <w:pPr>
              <w:rPr>
                <w:rFonts w:ascii="Arial" w:hAnsi="Arial" w:cs="Arial"/>
                <w:sz w:val="18"/>
                <w:szCs w:val="18"/>
              </w:rPr>
            </w:pPr>
            <w:r w:rsidRPr="0009040F">
              <w:rPr>
                <w:rFonts w:ascii="Arial" w:hAnsi="Arial" w:cs="Arial"/>
                <w:sz w:val="18"/>
                <w:szCs w:val="18"/>
              </w:rPr>
              <w:t xml:space="preserve">What is the acceptance criterion for LFM/LFMD recovery (accuracy)? [15A NCAC </w:t>
            </w:r>
            <w:r w:rsidR="00933EB7">
              <w:rPr>
                <w:rFonts w:ascii="Arial" w:hAnsi="Arial" w:cs="Arial"/>
                <w:sz w:val="18"/>
                <w:szCs w:val="18"/>
              </w:rPr>
              <w:t>0</w:t>
            </w:r>
            <w:r w:rsidRPr="0009040F">
              <w:rPr>
                <w:rFonts w:ascii="Arial" w:hAnsi="Arial" w:cs="Arial"/>
                <w:sz w:val="18"/>
                <w:szCs w:val="18"/>
              </w:rPr>
              <w:t>2H .0805 (a) (7) (A)]</w:t>
            </w:r>
          </w:p>
          <w:p w14:paraId="08AB5E10" w14:textId="77777777" w:rsidR="00AF6851" w:rsidRPr="0009040F" w:rsidRDefault="00AF6851" w:rsidP="00AF6851">
            <w:pPr>
              <w:rPr>
                <w:rFonts w:ascii="Arial" w:hAnsi="Arial" w:cs="Arial"/>
                <w:sz w:val="18"/>
                <w:szCs w:val="18"/>
              </w:rPr>
            </w:pPr>
          </w:p>
          <w:p w14:paraId="66B965DD" w14:textId="77777777" w:rsidR="00E94066" w:rsidRDefault="00C800FD" w:rsidP="00AF6851">
            <w:pPr>
              <w:rPr>
                <w:rFonts w:ascii="Arial" w:hAnsi="Arial" w:cs="Arial"/>
                <w:b/>
                <w:bCs/>
                <w:sz w:val="18"/>
                <w:szCs w:val="18"/>
              </w:rPr>
            </w:pPr>
            <w:r w:rsidRPr="0009040F">
              <w:rPr>
                <w:rFonts w:ascii="Arial" w:hAnsi="Arial" w:cs="Arial"/>
                <w:b/>
                <w:bCs/>
                <w:sz w:val="18"/>
                <w:szCs w:val="18"/>
              </w:rPr>
              <w:t>Answer</w:t>
            </w:r>
            <w:r w:rsidR="00AF6851" w:rsidRPr="0009040F">
              <w:rPr>
                <w:rFonts w:ascii="Arial" w:hAnsi="Arial" w:cs="Arial"/>
                <w:b/>
                <w:bCs/>
                <w:sz w:val="18"/>
                <w:szCs w:val="18"/>
              </w:rPr>
              <w:t>:</w:t>
            </w:r>
          </w:p>
          <w:p w14:paraId="0083F8B5" w14:textId="4376979C" w:rsidR="00E94066" w:rsidRPr="0009040F" w:rsidRDefault="00E94066" w:rsidP="00AF6851">
            <w:pPr>
              <w:rPr>
                <w:rFonts w:ascii="Arial" w:hAnsi="Arial" w:cs="Arial"/>
                <w:sz w:val="18"/>
                <w:szCs w:val="18"/>
              </w:rPr>
            </w:pPr>
          </w:p>
        </w:tc>
        <w:tc>
          <w:tcPr>
            <w:tcW w:w="450" w:type="dxa"/>
            <w:tcBorders>
              <w:bottom w:val="single" w:sz="4" w:space="0" w:color="auto"/>
            </w:tcBorders>
            <w:shd w:val="clear" w:color="auto" w:fill="C9C9C9" w:themeFill="accent3" w:themeFillTint="99"/>
            <w:noWrap/>
            <w:vAlign w:val="center"/>
          </w:tcPr>
          <w:p w14:paraId="61E8DA12" w14:textId="77777777" w:rsidR="00E94066" w:rsidRDefault="00E94066" w:rsidP="00E94066">
            <w:pPr>
              <w:rPr>
                <w:rFonts w:ascii="Arial" w:hAnsi="Arial" w:cs="Arial"/>
                <w:sz w:val="18"/>
                <w:szCs w:val="18"/>
              </w:rPr>
            </w:pPr>
          </w:p>
        </w:tc>
        <w:tc>
          <w:tcPr>
            <w:tcW w:w="450" w:type="dxa"/>
            <w:tcBorders>
              <w:bottom w:val="single" w:sz="4" w:space="0" w:color="auto"/>
            </w:tcBorders>
            <w:noWrap/>
            <w:vAlign w:val="center"/>
          </w:tcPr>
          <w:p w14:paraId="3D02C5B9" w14:textId="77777777" w:rsidR="00E94066" w:rsidRDefault="00E94066" w:rsidP="00E94066">
            <w:pPr>
              <w:rPr>
                <w:rFonts w:ascii="Arial" w:hAnsi="Arial" w:cs="Arial"/>
                <w:sz w:val="18"/>
                <w:szCs w:val="18"/>
              </w:rPr>
            </w:pPr>
          </w:p>
        </w:tc>
        <w:tc>
          <w:tcPr>
            <w:tcW w:w="4896" w:type="dxa"/>
            <w:vAlign w:val="center"/>
          </w:tcPr>
          <w:p w14:paraId="07397C4B" w14:textId="77777777" w:rsidR="007418BE" w:rsidRDefault="007418BE" w:rsidP="007418BE">
            <w:pPr>
              <w:rPr>
                <w:rFonts w:ascii="Arial" w:hAnsi="Arial" w:cs="Arial"/>
                <w:sz w:val="18"/>
                <w:szCs w:val="18"/>
              </w:rPr>
            </w:pPr>
          </w:p>
          <w:p w14:paraId="448BE1DF" w14:textId="28B3726D" w:rsidR="007418BE" w:rsidRPr="007418BE" w:rsidRDefault="007418BE" w:rsidP="007418BE">
            <w:pPr>
              <w:rPr>
                <w:rFonts w:ascii="Arial" w:hAnsi="Arial" w:cs="Arial"/>
                <w:sz w:val="18"/>
                <w:szCs w:val="18"/>
              </w:rPr>
            </w:pPr>
            <w:r w:rsidRPr="007418BE">
              <w:rPr>
                <w:rFonts w:ascii="Arial" w:hAnsi="Arial" w:cs="Arial"/>
                <w:sz w:val="18"/>
                <w:szCs w:val="18"/>
              </w:rPr>
              <w:t>There will be two % recovery calculations for accuracy from spike recoveries and one RPD calculation for precision from duplicate calculation.</w:t>
            </w:r>
          </w:p>
          <w:p w14:paraId="6D1D18BA" w14:textId="77777777" w:rsidR="007418BE" w:rsidRDefault="007418BE" w:rsidP="007418BE">
            <w:pPr>
              <w:rPr>
                <w:rFonts w:ascii="Arial" w:hAnsi="Arial" w:cs="Arial"/>
                <w:sz w:val="18"/>
                <w:szCs w:val="18"/>
              </w:rPr>
            </w:pPr>
          </w:p>
          <w:p w14:paraId="4564F9AF" w14:textId="2CFC7B90" w:rsidR="007418BE" w:rsidRPr="007418BE" w:rsidRDefault="007418BE" w:rsidP="007418BE">
            <w:pPr>
              <w:rPr>
                <w:rFonts w:ascii="Arial" w:hAnsi="Arial" w:cs="Arial"/>
                <w:sz w:val="18"/>
                <w:szCs w:val="18"/>
              </w:rPr>
            </w:pPr>
            <w:r w:rsidRPr="007418BE">
              <w:rPr>
                <w:rFonts w:ascii="Arial" w:hAnsi="Arial" w:cs="Arial"/>
                <w:sz w:val="18"/>
                <w:szCs w:val="18"/>
              </w:rPr>
              <w:t>SM states: Evaluate LFM results for percent recovery; if they are not within control limits, then take corrective action to rectify the matrix effect, use another method, use the method of standard addition, or flag the data if reported. See method for specific LFM acceptance criteria until the laboratory develops statistically valid, laboratory-specific performance criteria. If the method does not provide limits, use the calculated preliminary limits from the IDC (4020 B.3). LFM control limits may be wider than for LFB or LCS, and batch acceptance generally is not contingent</w:t>
            </w:r>
          </w:p>
          <w:p w14:paraId="4DCB87F7" w14:textId="77777777" w:rsidR="007418BE" w:rsidRPr="007418BE" w:rsidRDefault="007418BE" w:rsidP="007418BE">
            <w:pPr>
              <w:rPr>
                <w:rFonts w:ascii="Arial" w:hAnsi="Arial" w:cs="Arial"/>
                <w:sz w:val="18"/>
                <w:szCs w:val="18"/>
              </w:rPr>
            </w:pPr>
            <w:r w:rsidRPr="007418BE">
              <w:rPr>
                <w:rFonts w:ascii="Arial" w:hAnsi="Arial" w:cs="Arial"/>
                <w:sz w:val="18"/>
                <w:szCs w:val="18"/>
              </w:rPr>
              <w:t>upon LFM results.</w:t>
            </w:r>
          </w:p>
          <w:p w14:paraId="6B94F988" w14:textId="77777777" w:rsidR="00E94066" w:rsidRDefault="00E94066" w:rsidP="00E94066">
            <w:pPr>
              <w:rPr>
                <w:rFonts w:ascii="Arial" w:hAnsi="Arial" w:cs="Arial"/>
                <w:sz w:val="18"/>
                <w:szCs w:val="18"/>
              </w:rPr>
            </w:pPr>
          </w:p>
        </w:tc>
      </w:tr>
      <w:tr w:rsidR="00AF6851" w14:paraId="0597C1AE" w14:textId="77777777" w:rsidTr="00700F14">
        <w:trPr>
          <w:trHeight w:val="710"/>
        </w:trPr>
        <w:tc>
          <w:tcPr>
            <w:tcW w:w="528" w:type="dxa"/>
            <w:noWrap/>
            <w:vAlign w:val="center"/>
          </w:tcPr>
          <w:p w14:paraId="220E14EB" w14:textId="77777777" w:rsidR="00AF6851" w:rsidRPr="0009040F" w:rsidRDefault="00AF6851" w:rsidP="00FE5EB5">
            <w:pPr>
              <w:pStyle w:val="ListParagraph"/>
              <w:numPr>
                <w:ilvl w:val="0"/>
                <w:numId w:val="2"/>
              </w:numPr>
              <w:rPr>
                <w:rFonts w:ascii="Arial" w:hAnsi="Arial" w:cs="Arial"/>
                <w:sz w:val="18"/>
                <w:szCs w:val="18"/>
              </w:rPr>
            </w:pPr>
          </w:p>
        </w:tc>
        <w:tc>
          <w:tcPr>
            <w:tcW w:w="4896" w:type="dxa"/>
            <w:noWrap/>
            <w:vAlign w:val="center"/>
          </w:tcPr>
          <w:p w14:paraId="19215B62" w14:textId="396D1883" w:rsidR="00856BEF" w:rsidRPr="004A5BCB" w:rsidRDefault="00AF6851" w:rsidP="00052954">
            <w:pPr>
              <w:rPr>
                <w:rFonts w:ascii="Arial" w:hAnsi="Arial" w:cs="Arial"/>
                <w:sz w:val="18"/>
                <w:szCs w:val="18"/>
              </w:rPr>
            </w:pPr>
            <w:r w:rsidRPr="0009040F">
              <w:rPr>
                <w:rFonts w:ascii="Arial" w:hAnsi="Arial" w:cs="Arial"/>
                <w:sz w:val="18"/>
                <w:szCs w:val="18"/>
              </w:rPr>
              <w:t>What corrective action does the laboratory take if the LFM/LFMD results are outside of established control limits for accuracy?</w:t>
            </w:r>
            <w:r w:rsidRPr="0009040F" w:rsidDel="0075102F">
              <w:rPr>
                <w:rFonts w:ascii="Arial" w:hAnsi="Arial" w:cs="Arial"/>
                <w:sz w:val="18"/>
                <w:szCs w:val="18"/>
              </w:rPr>
              <w:t xml:space="preserve"> </w:t>
            </w:r>
            <w:r w:rsidRPr="0009040F">
              <w:rPr>
                <w:rFonts w:ascii="Arial" w:hAnsi="Arial" w:cs="Arial"/>
                <w:sz w:val="18"/>
                <w:szCs w:val="18"/>
              </w:rPr>
              <w:t xml:space="preserve">[15A NCAC </w:t>
            </w:r>
            <w:r w:rsidR="007418BE">
              <w:rPr>
                <w:rFonts w:ascii="Arial" w:hAnsi="Arial" w:cs="Arial"/>
                <w:sz w:val="18"/>
                <w:szCs w:val="18"/>
              </w:rPr>
              <w:t>0</w:t>
            </w:r>
            <w:r w:rsidRPr="0009040F">
              <w:rPr>
                <w:rFonts w:ascii="Arial" w:hAnsi="Arial" w:cs="Arial"/>
                <w:sz w:val="18"/>
                <w:szCs w:val="18"/>
              </w:rPr>
              <w:t>2H .0805 (a) (7) (B)</w:t>
            </w:r>
            <w:r w:rsidR="00856BEF" w:rsidRPr="004A5BCB">
              <w:rPr>
                <w:rFonts w:ascii="Arial" w:hAnsi="Arial" w:cs="Arial"/>
                <w:sz w:val="18"/>
                <w:szCs w:val="18"/>
              </w:rPr>
              <w:t xml:space="preserve"> </w:t>
            </w:r>
            <w:r w:rsidR="00052954" w:rsidRPr="004A5BCB">
              <w:rPr>
                <w:rFonts w:ascii="Arial" w:hAnsi="Arial" w:cs="Arial"/>
                <w:sz w:val="18"/>
                <w:szCs w:val="18"/>
              </w:rPr>
              <w:t xml:space="preserve">and </w:t>
            </w:r>
            <w:r w:rsidR="00856BEF" w:rsidRPr="004A5BCB">
              <w:rPr>
                <w:rFonts w:ascii="Arial" w:hAnsi="Arial" w:cs="Arial"/>
                <w:sz w:val="18"/>
                <w:szCs w:val="18"/>
              </w:rPr>
              <w:t xml:space="preserve">SM 4020 B-2022 (7)] </w:t>
            </w:r>
          </w:p>
          <w:p w14:paraId="712B2DFE" w14:textId="73AD78DF" w:rsidR="00AF6851" w:rsidRPr="0009040F" w:rsidRDefault="00AF6851" w:rsidP="00AF6851">
            <w:pPr>
              <w:rPr>
                <w:rFonts w:ascii="Arial" w:hAnsi="Arial" w:cs="Arial"/>
                <w:sz w:val="18"/>
                <w:szCs w:val="18"/>
              </w:rPr>
            </w:pPr>
          </w:p>
          <w:p w14:paraId="58C98D0A" w14:textId="77777777" w:rsidR="00AF6851" w:rsidRPr="0009040F" w:rsidRDefault="00AF6851" w:rsidP="00E94066">
            <w:pPr>
              <w:rPr>
                <w:rFonts w:ascii="Arial" w:hAnsi="Arial" w:cs="Arial"/>
                <w:sz w:val="18"/>
                <w:szCs w:val="18"/>
              </w:rPr>
            </w:pPr>
          </w:p>
          <w:p w14:paraId="4967311F" w14:textId="6D8EAB33" w:rsidR="00AF6851" w:rsidRPr="0009040F" w:rsidRDefault="00C800FD" w:rsidP="00E94066">
            <w:pPr>
              <w:rPr>
                <w:rFonts w:ascii="Arial" w:hAnsi="Arial" w:cs="Arial"/>
                <w:sz w:val="18"/>
                <w:szCs w:val="18"/>
              </w:rPr>
            </w:pPr>
            <w:r w:rsidRPr="0009040F">
              <w:rPr>
                <w:rFonts w:ascii="Arial" w:hAnsi="Arial" w:cs="Arial"/>
                <w:b/>
                <w:bCs/>
                <w:sz w:val="18"/>
                <w:szCs w:val="18"/>
              </w:rPr>
              <w:t>Answer</w:t>
            </w:r>
            <w:r w:rsidR="00AF6851" w:rsidRPr="0009040F">
              <w:rPr>
                <w:rFonts w:ascii="Arial" w:hAnsi="Arial" w:cs="Arial"/>
                <w:b/>
                <w:bCs/>
                <w:sz w:val="18"/>
                <w:szCs w:val="18"/>
              </w:rPr>
              <w:t>:</w:t>
            </w:r>
          </w:p>
          <w:p w14:paraId="114546FA" w14:textId="28B88230" w:rsidR="00AF6851" w:rsidRPr="0009040F" w:rsidRDefault="00AF6851" w:rsidP="00E94066">
            <w:pPr>
              <w:rPr>
                <w:rFonts w:ascii="Arial" w:hAnsi="Arial" w:cs="Arial"/>
                <w:sz w:val="18"/>
                <w:szCs w:val="18"/>
              </w:rPr>
            </w:pPr>
          </w:p>
        </w:tc>
        <w:tc>
          <w:tcPr>
            <w:tcW w:w="450" w:type="dxa"/>
            <w:tcBorders>
              <w:bottom w:val="single" w:sz="4" w:space="0" w:color="auto"/>
            </w:tcBorders>
            <w:shd w:val="clear" w:color="auto" w:fill="C9C9C9" w:themeFill="accent3" w:themeFillTint="99"/>
            <w:noWrap/>
            <w:vAlign w:val="center"/>
          </w:tcPr>
          <w:p w14:paraId="29C0A2DD" w14:textId="77777777" w:rsidR="00AF6851" w:rsidRDefault="00AF6851" w:rsidP="00E94066">
            <w:pPr>
              <w:rPr>
                <w:rFonts w:ascii="Arial" w:hAnsi="Arial" w:cs="Arial"/>
                <w:sz w:val="18"/>
                <w:szCs w:val="18"/>
              </w:rPr>
            </w:pPr>
          </w:p>
        </w:tc>
        <w:tc>
          <w:tcPr>
            <w:tcW w:w="450" w:type="dxa"/>
            <w:tcBorders>
              <w:bottom w:val="single" w:sz="4" w:space="0" w:color="auto"/>
            </w:tcBorders>
            <w:noWrap/>
            <w:vAlign w:val="center"/>
          </w:tcPr>
          <w:p w14:paraId="5E34BB0B" w14:textId="77777777" w:rsidR="00AF6851" w:rsidRDefault="00AF6851" w:rsidP="00E94066">
            <w:pPr>
              <w:rPr>
                <w:rFonts w:ascii="Arial" w:hAnsi="Arial" w:cs="Arial"/>
                <w:sz w:val="18"/>
                <w:szCs w:val="18"/>
              </w:rPr>
            </w:pPr>
          </w:p>
        </w:tc>
        <w:tc>
          <w:tcPr>
            <w:tcW w:w="4896" w:type="dxa"/>
            <w:vAlign w:val="center"/>
          </w:tcPr>
          <w:p w14:paraId="3F601788" w14:textId="32F08C80" w:rsidR="007418BE" w:rsidRPr="007418BE" w:rsidRDefault="007418BE" w:rsidP="007418BE">
            <w:pPr>
              <w:rPr>
                <w:rFonts w:ascii="Arial" w:hAnsi="Arial" w:cs="Arial"/>
                <w:sz w:val="18"/>
                <w:szCs w:val="18"/>
              </w:rPr>
            </w:pPr>
            <w:r w:rsidRPr="007418BE">
              <w:rPr>
                <w:rFonts w:ascii="Arial" w:hAnsi="Arial" w:cs="Arial"/>
                <w:sz w:val="18"/>
                <w:szCs w:val="18"/>
              </w:rPr>
              <w:t xml:space="preserve">Rules state: If quality control results fall outside established limits or show an analytical problem, the laboratory shall identify the Root Cause of the failure. The problem shall be resolved through corrective action, the corrective action process documented, and any samples involved shall be reanalyzed, if possible. Compare to LFB result and other QC. Reanalyze LFM. If it still fails, qualify the spiked sample result. </w:t>
            </w:r>
          </w:p>
          <w:p w14:paraId="103CD94E" w14:textId="77777777" w:rsidR="000747A9" w:rsidRDefault="000747A9" w:rsidP="007418BE">
            <w:pPr>
              <w:rPr>
                <w:rFonts w:ascii="Arial" w:hAnsi="Arial" w:cs="Arial"/>
                <w:sz w:val="18"/>
                <w:szCs w:val="18"/>
              </w:rPr>
            </w:pPr>
          </w:p>
          <w:p w14:paraId="6473A2AF" w14:textId="3BD5B2E5" w:rsidR="007418BE" w:rsidRPr="007418BE" w:rsidRDefault="007418BE" w:rsidP="007418BE">
            <w:pPr>
              <w:rPr>
                <w:rFonts w:ascii="Arial" w:hAnsi="Arial" w:cs="Arial"/>
                <w:sz w:val="18"/>
                <w:szCs w:val="18"/>
              </w:rPr>
            </w:pPr>
            <w:r w:rsidRPr="007418BE">
              <w:rPr>
                <w:rFonts w:ascii="Arial" w:hAnsi="Arial" w:cs="Arial"/>
                <w:sz w:val="18"/>
                <w:szCs w:val="18"/>
              </w:rPr>
              <w:t xml:space="preserve">SM states: Evaluate LFM results for percent recovery; if they are not within control limits, then take corrective action to rectify the matrix effect, use another method, use the method of standard addition, or flag the data if reported. </w:t>
            </w:r>
          </w:p>
          <w:p w14:paraId="27F88F22" w14:textId="77777777" w:rsidR="00AF6851" w:rsidRDefault="00AF6851" w:rsidP="00E94066">
            <w:pPr>
              <w:rPr>
                <w:rFonts w:ascii="Arial" w:hAnsi="Arial" w:cs="Arial"/>
                <w:sz w:val="18"/>
                <w:szCs w:val="18"/>
              </w:rPr>
            </w:pPr>
          </w:p>
        </w:tc>
      </w:tr>
      <w:tr w:rsidR="00E94066" w:rsidRPr="00A0149B" w14:paraId="2B729DC5" w14:textId="77777777" w:rsidTr="00700F14">
        <w:trPr>
          <w:trHeight w:val="710"/>
        </w:trPr>
        <w:tc>
          <w:tcPr>
            <w:tcW w:w="528" w:type="dxa"/>
            <w:noWrap/>
            <w:vAlign w:val="center"/>
          </w:tcPr>
          <w:p w14:paraId="76AF1ED6" w14:textId="77777777" w:rsidR="00E94066" w:rsidRPr="00FE5EB5" w:rsidRDefault="00E94066" w:rsidP="00FE5EB5">
            <w:pPr>
              <w:pStyle w:val="ListParagraph"/>
              <w:numPr>
                <w:ilvl w:val="0"/>
                <w:numId w:val="2"/>
              </w:numPr>
              <w:rPr>
                <w:rFonts w:ascii="Arial" w:hAnsi="Arial" w:cs="Arial"/>
                <w:sz w:val="18"/>
                <w:szCs w:val="18"/>
              </w:rPr>
            </w:pPr>
          </w:p>
        </w:tc>
        <w:tc>
          <w:tcPr>
            <w:tcW w:w="4896" w:type="dxa"/>
            <w:noWrap/>
            <w:vAlign w:val="center"/>
          </w:tcPr>
          <w:p w14:paraId="05A9445A" w14:textId="1903FF43" w:rsidR="00163104" w:rsidRPr="00163104" w:rsidRDefault="00E94066" w:rsidP="00163104">
            <w:pPr>
              <w:rPr>
                <w:rFonts w:ascii="Arial" w:hAnsi="Arial" w:cs="Arial"/>
                <w:sz w:val="18"/>
                <w:szCs w:val="18"/>
              </w:rPr>
            </w:pPr>
            <w:r>
              <w:rPr>
                <w:rFonts w:ascii="Arial" w:hAnsi="Arial" w:cs="Arial"/>
                <w:sz w:val="18"/>
                <w:szCs w:val="18"/>
              </w:rPr>
              <w:t xml:space="preserve">What is the acceptance criterion for </w:t>
            </w:r>
            <w:r w:rsidR="00AF6851">
              <w:rPr>
                <w:rFonts w:ascii="Arial" w:hAnsi="Arial" w:cs="Arial"/>
                <w:sz w:val="18"/>
                <w:szCs w:val="18"/>
              </w:rPr>
              <w:t>LFM</w:t>
            </w:r>
            <w:r>
              <w:rPr>
                <w:rFonts w:ascii="Arial" w:hAnsi="Arial" w:cs="Arial"/>
                <w:sz w:val="18"/>
                <w:szCs w:val="18"/>
              </w:rPr>
              <w:t>/</w:t>
            </w:r>
            <w:r w:rsidR="00AF6851">
              <w:rPr>
                <w:rFonts w:ascii="Arial" w:hAnsi="Arial" w:cs="Arial"/>
                <w:sz w:val="18"/>
                <w:szCs w:val="18"/>
              </w:rPr>
              <w:t>LF</w:t>
            </w:r>
            <w:r>
              <w:rPr>
                <w:rFonts w:ascii="Arial" w:hAnsi="Arial" w:cs="Arial"/>
                <w:sz w:val="18"/>
                <w:szCs w:val="18"/>
              </w:rPr>
              <w:t xml:space="preserve">MD precision? [15A NCAC </w:t>
            </w:r>
            <w:r w:rsidR="003F222D">
              <w:rPr>
                <w:rFonts w:ascii="Arial" w:hAnsi="Arial" w:cs="Arial"/>
                <w:sz w:val="18"/>
                <w:szCs w:val="18"/>
              </w:rPr>
              <w:t>0</w:t>
            </w:r>
            <w:r>
              <w:rPr>
                <w:rFonts w:ascii="Arial" w:hAnsi="Arial" w:cs="Arial"/>
                <w:sz w:val="18"/>
                <w:szCs w:val="18"/>
              </w:rPr>
              <w:t>2H .0805 (a) (7) (A)</w:t>
            </w:r>
            <w:r w:rsidR="00163104">
              <w:rPr>
                <w:rFonts w:ascii="Arial" w:hAnsi="Arial" w:cs="Arial"/>
                <w:sz w:val="18"/>
                <w:szCs w:val="18"/>
              </w:rPr>
              <w:t xml:space="preserve"> and </w:t>
            </w:r>
            <w:r w:rsidR="00163104" w:rsidRPr="00163104">
              <w:rPr>
                <w:rFonts w:ascii="Arial" w:hAnsi="Arial" w:cs="Arial"/>
                <w:sz w:val="18"/>
                <w:szCs w:val="18"/>
              </w:rPr>
              <w:t>SM 4020</w:t>
            </w:r>
          </w:p>
          <w:p w14:paraId="55A03723" w14:textId="49AFD2A3" w:rsidR="00E94066" w:rsidRDefault="00163104" w:rsidP="00163104">
            <w:pPr>
              <w:rPr>
                <w:rFonts w:ascii="Arial" w:hAnsi="Arial" w:cs="Arial"/>
                <w:sz w:val="18"/>
                <w:szCs w:val="18"/>
              </w:rPr>
            </w:pPr>
            <w:r w:rsidRPr="00163104">
              <w:rPr>
                <w:rFonts w:ascii="Arial" w:hAnsi="Arial" w:cs="Arial"/>
                <w:sz w:val="18"/>
                <w:szCs w:val="18"/>
              </w:rPr>
              <w:t>B-2022 (8</w:t>
            </w:r>
            <w:proofErr w:type="gramStart"/>
            <w:r w:rsidRPr="00163104">
              <w:rPr>
                <w:rFonts w:ascii="Arial" w:hAnsi="Arial" w:cs="Arial"/>
                <w:sz w:val="18"/>
                <w:szCs w:val="18"/>
              </w:rPr>
              <w:t>)</w:t>
            </w:r>
            <w:r>
              <w:rPr>
                <w:rFonts w:ascii="Arial" w:hAnsi="Arial" w:cs="Arial"/>
                <w:sz w:val="18"/>
                <w:szCs w:val="18"/>
              </w:rPr>
              <w:t xml:space="preserve"> </w:t>
            </w:r>
            <w:r w:rsidR="00E94066">
              <w:rPr>
                <w:rFonts w:ascii="Arial" w:hAnsi="Arial" w:cs="Arial"/>
                <w:sz w:val="18"/>
                <w:szCs w:val="18"/>
              </w:rPr>
              <w:t>]</w:t>
            </w:r>
            <w:proofErr w:type="gramEnd"/>
          </w:p>
          <w:p w14:paraId="0597138E" w14:textId="77777777" w:rsidR="00C800FD" w:rsidRDefault="00C800FD" w:rsidP="00E94066">
            <w:pPr>
              <w:rPr>
                <w:rFonts w:ascii="Arial" w:hAnsi="Arial" w:cs="Arial"/>
                <w:sz w:val="18"/>
                <w:szCs w:val="18"/>
              </w:rPr>
            </w:pPr>
          </w:p>
          <w:p w14:paraId="259CEA2E" w14:textId="77777777" w:rsidR="00C800FD" w:rsidRPr="0009040F" w:rsidRDefault="00C800FD" w:rsidP="00C800FD">
            <w:pPr>
              <w:rPr>
                <w:rFonts w:ascii="Arial" w:hAnsi="Arial" w:cs="Arial"/>
                <w:sz w:val="18"/>
                <w:szCs w:val="18"/>
              </w:rPr>
            </w:pPr>
            <w:r w:rsidRPr="0009040F">
              <w:rPr>
                <w:rFonts w:ascii="Arial" w:hAnsi="Arial" w:cs="Arial"/>
                <w:b/>
                <w:bCs/>
                <w:sz w:val="18"/>
                <w:szCs w:val="18"/>
              </w:rPr>
              <w:t>Answer:</w:t>
            </w:r>
          </w:p>
          <w:p w14:paraId="373EF5FF" w14:textId="409BEDAB" w:rsidR="00C800FD" w:rsidRDefault="00C800FD" w:rsidP="00E94066">
            <w:pPr>
              <w:rPr>
                <w:rFonts w:ascii="Arial" w:hAnsi="Arial" w:cs="Arial"/>
                <w:sz w:val="18"/>
                <w:szCs w:val="18"/>
              </w:rPr>
            </w:pPr>
          </w:p>
        </w:tc>
        <w:tc>
          <w:tcPr>
            <w:tcW w:w="450" w:type="dxa"/>
            <w:tcBorders>
              <w:bottom w:val="single" w:sz="4" w:space="0" w:color="auto"/>
            </w:tcBorders>
            <w:shd w:val="clear" w:color="auto" w:fill="C9C9C9" w:themeFill="accent3" w:themeFillTint="99"/>
            <w:noWrap/>
            <w:vAlign w:val="center"/>
          </w:tcPr>
          <w:p w14:paraId="05701407" w14:textId="77777777" w:rsidR="00E94066" w:rsidRDefault="00E94066" w:rsidP="00E94066">
            <w:pPr>
              <w:rPr>
                <w:rFonts w:ascii="Arial" w:hAnsi="Arial" w:cs="Arial"/>
                <w:sz w:val="18"/>
                <w:szCs w:val="18"/>
              </w:rPr>
            </w:pPr>
          </w:p>
        </w:tc>
        <w:tc>
          <w:tcPr>
            <w:tcW w:w="450" w:type="dxa"/>
            <w:tcBorders>
              <w:bottom w:val="single" w:sz="4" w:space="0" w:color="auto"/>
            </w:tcBorders>
            <w:noWrap/>
            <w:vAlign w:val="center"/>
          </w:tcPr>
          <w:p w14:paraId="37BD0299" w14:textId="77777777" w:rsidR="00E94066" w:rsidRDefault="00E94066" w:rsidP="00E94066">
            <w:pPr>
              <w:rPr>
                <w:rFonts w:ascii="Arial" w:hAnsi="Arial" w:cs="Arial"/>
                <w:sz w:val="18"/>
                <w:szCs w:val="18"/>
              </w:rPr>
            </w:pPr>
          </w:p>
        </w:tc>
        <w:tc>
          <w:tcPr>
            <w:tcW w:w="4896" w:type="dxa"/>
            <w:vAlign w:val="center"/>
          </w:tcPr>
          <w:p w14:paraId="0B0941AE" w14:textId="77777777" w:rsidR="001D1B09" w:rsidRDefault="00163104" w:rsidP="00163104">
            <w:pPr>
              <w:rPr>
                <w:rFonts w:ascii="Arial" w:hAnsi="Arial" w:cs="Arial"/>
                <w:sz w:val="18"/>
                <w:szCs w:val="18"/>
              </w:rPr>
            </w:pPr>
            <w:r w:rsidRPr="00163104">
              <w:rPr>
                <w:rFonts w:ascii="Arial" w:hAnsi="Arial" w:cs="Arial"/>
                <w:b/>
                <w:bCs/>
                <w:sz w:val="18"/>
                <w:szCs w:val="18"/>
              </w:rPr>
              <w:t xml:space="preserve">SM states: </w:t>
            </w:r>
            <w:r w:rsidRPr="00163104">
              <w:rPr>
                <w:rFonts w:ascii="Arial" w:hAnsi="Arial" w:cs="Arial"/>
                <w:sz w:val="18"/>
                <w:szCs w:val="18"/>
              </w:rPr>
              <w:t xml:space="preserve">See method for specific acceptance criteria for LFM duplicates or duplicate samples until the laboratory develops statistically valid, laboratory-specific performance criteria. </w:t>
            </w:r>
            <w:r w:rsidRPr="001D1B09">
              <w:rPr>
                <w:rFonts w:ascii="Arial" w:hAnsi="Arial" w:cs="Arial"/>
                <w:sz w:val="18"/>
                <w:szCs w:val="18"/>
                <w:u w:val="single"/>
              </w:rPr>
              <w:t>If the method does not provide limits, use the calculated preliminary limits from the IDC.</w:t>
            </w:r>
            <w:r w:rsidRPr="00163104">
              <w:rPr>
                <w:rFonts w:ascii="Arial" w:hAnsi="Arial" w:cs="Arial"/>
                <w:sz w:val="18"/>
                <w:szCs w:val="18"/>
              </w:rPr>
              <w:t xml:space="preserve"> </w:t>
            </w:r>
          </w:p>
          <w:p w14:paraId="2139710F" w14:textId="59180F21" w:rsidR="00163104" w:rsidRPr="00163104" w:rsidRDefault="001D1B09" w:rsidP="00163104">
            <w:pPr>
              <w:rPr>
                <w:rFonts w:ascii="Arial" w:hAnsi="Arial" w:cs="Arial"/>
                <w:sz w:val="18"/>
                <w:szCs w:val="18"/>
              </w:rPr>
            </w:pPr>
            <w:r>
              <w:rPr>
                <w:rFonts w:ascii="Arial" w:hAnsi="Arial" w:cs="Arial"/>
                <w:sz w:val="18"/>
                <w:szCs w:val="18"/>
              </w:rPr>
              <w:t>Note: The method does not provide limits</w:t>
            </w:r>
          </w:p>
          <w:p w14:paraId="5C1C0F42" w14:textId="77777777" w:rsidR="00163104" w:rsidRDefault="00163104" w:rsidP="00163104">
            <w:pPr>
              <w:rPr>
                <w:rFonts w:ascii="Arial" w:hAnsi="Arial" w:cs="Arial"/>
                <w:sz w:val="18"/>
                <w:szCs w:val="18"/>
              </w:rPr>
            </w:pPr>
          </w:p>
          <w:p w14:paraId="33B315E1" w14:textId="78CC9925" w:rsidR="00163104" w:rsidRPr="00163104" w:rsidRDefault="00163104" w:rsidP="00163104">
            <w:pPr>
              <w:rPr>
                <w:rFonts w:ascii="Arial" w:hAnsi="Arial" w:cs="Arial"/>
                <w:sz w:val="18"/>
                <w:szCs w:val="18"/>
              </w:rPr>
            </w:pPr>
            <w:r w:rsidRPr="00163104">
              <w:rPr>
                <w:rFonts w:ascii="Arial" w:hAnsi="Arial" w:cs="Arial"/>
                <w:b/>
                <w:bCs/>
                <w:sz w:val="18"/>
                <w:szCs w:val="18"/>
              </w:rPr>
              <w:t>Rule States:</w:t>
            </w:r>
            <w:r w:rsidRPr="00163104">
              <w:rPr>
                <w:rFonts w:ascii="Arial" w:hAnsi="Arial" w:cs="Arial"/>
                <w:sz w:val="18"/>
                <w:szCs w:val="18"/>
              </w:rPr>
              <w:t xml:space="preserve"> Each laboratory shall establish performance acceptance criteria for all quality control analyses. Each laboratory shall calculate and document the precision and accuracy of all quality control analyses with each sample set. </w:t>
            </w:r>
          </w:p>
          <w:p w14:paraId="657743D8" w14:textId="75940728" w:rsidR="00E94066" w:rsidRDefault="00E94066" w:rsidP="00E94066">
            <w:pPr>
              <w:rPr>
                <w:rFonts w:ascii="Arial" w:hAnsi="Arial" w:cs="Arial"/>
                <w:sz w:val="18"/>
                <w:szCs w:val="18"/>
              </w:rPr>
            </w:pPr>
          </w:p>
        </w:tc>
      </w:tr>
      <w:tr w:rsidR="00E94066" w:rsidRPr="00A0149B" w14:paraId="29E0AE0C" w14:textId="77777777" w:rsidTr="00700F14">
        <w:trPr>
          <w:trHeight w:val="710"/>
        </w:trPr>
        <w:tc>
          <w:tcPr>
            <w:tcW w:w="528" w:type="dxa"/>
            <w:noWrap/>
            <w:vAlign w:val="center"/>
          </w:tcPr>
          <w:p w14:paraId="671B6269" w14:textId="77777777" w:rsidR="00E94066" w:rsidRPr="00FE5EB5" w:rsidRDefault="00E94066" w:rsidP="00FE5EB5">
            <w:pPr>
              <w:pStyle w:val="ListParagraph"/>
              <w:numPr>
                <w:ilvl w:val="0"/>
                <w:numId w:val="2"/>
              </w:numPr>
              <w:rPr>
                <w:rFonts w:ascii="Arial" w:hAnsi="Arial" w:cs="Arial"/>
                <w:sz w:val="18"/>
                <w:szCs w:val="18"/>
              </w:rPr>
            </w:pPr>
          </w:p>
        </w:tc>
        <w:tc>
          <w:tcPr>
            <w:tcW w:w="4896" w:type="dxa"/>
            <w:noWrap/>
            <w:vAlign w:val="center"/>
          </w:tcPr>
          <w:p w14:paraId="606130E2" w14:textId="43C7BC89" w:rsidR="000747A9" w:rsidRDefault="00E94066" w:rsidP="00E94066">
            <w:pPr>
              <w:rPr>
                <w:rFonts w:ascii="Arial" w:hAnsi="Arial" w:cs="Arial"/>
                <w:sz w:val="18"/>
                <w:szCs w:val="18"/>
              </w:rPr>
            </w:pPr>
            <w:r>
              <w:rPr>
                <w:rFonts w:ascii="Arial" w:hAnsi="Arial" w:cs="Arial"/>
                <w:sz w:val="18"/>
                <w:szCs w:val="18"/>
              </w:rPr>
              <w:t xml:space="preserve">What corrective action does the laboratory take if the </w:t>
            </w:r>
            <w:r w:rsidR="00AF6851">
              <w:rPr>
                <w:rFonts w:ascii="Arial" w:hAnsi="Arial" w:cs="Arial"/>
                <w:sz w:val="18"/>
                <w:szCs w:val="18"/>
              </w:rPr>
              <w:t>LFM</w:t>
            </w:r>
            <w:r>
              <w:rPr>
                <w:rFonts w:ascii="Arial" w:hAnsi="Arial" w:cs="Arial"/>
                <w:sz w:val="18"/>
                <w:szCs w:val="18"/>
              </w:rPr>
              <w:t>/</w:t>
            </w:r>
            <w:r w:rsidR="00AF6851">
              <w:rPr>
                <w:rFonts w:ascii="Arial" w:hAnsi="Arial" w:cs="Arial"/>
                <w:sz w:val="18"/>
                <w:szCs w:val="18"/>
              </w:rPr>
              <w:t>LF</w:t>
            </w:r>
            <w:r>
              <w:rPr>
                <w:rFonts w:ascii="Arial" w:hAnsi="Arial" w:cs="Arial"/>
                <w:sz w:val="18"/>
                <w:szCs w:val="18"/>
              </w:rPr>
              <w:t xml:space="preserve">MD results are outside of established control limits for </w:t>
            </w:r>
            <w:r w:rsidR="00AF6851">
              <w:rPr>
                <w:rFonts w:ascii="Arial" w:hAnsi="Arial" w:cs="Arial"/>
                <w:sz w:val="18"/>
                <w:szCs w:val="18"/>
              </w:rPr>
              <w:t>pre</w:t>
            </w:r>
            <w:r>
              <w:rPr>
                <w:rFonts w:ascii="Arial" w:hAnsi="Arial" w:cs="Arial"/>
                <w:sz w:val="18"/>
                <w:szCs w:val="18"/>
              </w:rPr>
              <w:t xml:space="preserve">cision? [15A NCAC </w:t>
            </w:r>
            <w:r w:rsidR="003F222D">
              <w:rPr>
                <w:rFonts w:ascii="Arial" w:hAnsi="Arial" w:cs="Arial"/>
                <w:sz w:val="18"/>
                <w:szCs w:val="18"/>
              </w:rPr>
              <w:t>0</w:t>
            </w:r>
            <w:r>
              <w:rPr>
                <w:rFonts w:ascii="Arial" w:hAnsi="Arial" w:cs="Arial"/>
                <w:sz w:val="18"/>
                <w:szCs w:val="18"/>
              </w:rPr>
              <w:t>2H .0805 (a) (7) (B)</w:t>
            </w:r>
            <w:r w:rsidR="000747A9">
              <w:rPr>
                <w:rFonts w:ascii="Arial" w:hAnsi="Arial" w:cs="Arial"/>
                <w:sz w:val="18"/>
                <w:szCs w:val="18"/>
              </w:rPr>
              <w:t xml:space="preserve"> and</w:t>
            </w:r>
          </w:p>
          <w:p w14:paraId="27A01163" w14:textId="77777777" w:rsidR="000747A9" w:rsidRDefault="000747A9" w:rsidP="000747A9">
            <w:pPr>
              <w:pStyle w:val="Default"/>
              <w:rPr>
                <w:sz w:val="18"/>
                <w:szCs w:val="18"/>
              </w:rPr>
            </w:pPr>
            <w:r>
              <w:rPr>
                <w:sz w:val="18"/>
                <w:szCs w:val="18"/>
              </w:rPr>
              <w:t xml:space="preserve">SM 4020 B-2022 (8)] </w:t>
            </w:r>
          </w:p>
          <w:p w14:paraId="26B78355" w14:textId="27CFEFF6" w:rsidR="00E94066" w:rsidRDefault="00E94066" w:rsidP="00E94066">
            <w:pPr>
              <w:rPr>
                <w:rFonts w:ascii="Arial" w:hAnsi="Arial" w:cs="Arial"/>
                <w:sz w:val="18"/>
                <w:szCs w:val="18"/>
              </w:rPr>
            </w:pPr>
          </w:p>
          <w:p w14:paraId="71073E62" w14:textId="77777777" w:rsidR="00E94066" w:rsidRDefault="00E94066" w:rsidP="00E94066">
            <w:pPr>
              <w:rPr>
                <w:rFonts w:ascii="Arial" w:hAnsi="Arial" w:cs="Arial"/>
                <w:sz w:val="18"/>
                <w:szCs w:val="18"/>
              </w:rPr>
            </w:pPr>
          </w:p>
          <w:p w14:paraId="6215F76A" w14:textId="77777777" w:rsidR="00C800FD" w:rsidRDefault="00C800FD" w:rsidP="00E94066">
            <w:pPr>
              <w:rPr>
                <w:rFonts w:ascii="Arial" w:hAnsi="Arial" w:cs="Arial"/>
                <w:sz w:val="18"/>
                <w:szCs w:val="18"/>
              </w:rPr>
            </w:pPr>
          </w:p>
          <w:p w14:paraId="35CE2F6E" w14:textId="77777777" w:rsidR="00C800FD" w:rsidRPr="0009040F" w:rsidRDefault="00C800FD" w:rsidP="00C800FD">
            <w:pPr>
              <w:rPr>
                <w:rFonts w:ascii="Arial" w:hAnsi="Arial" w:cs="Arial"/>
                <w:sz w:val="18"/>
                <w:szCs w:val="18"/>
              </w:rPr>
            </w:pPr>
            <w:r w:rsidRPr="0009040F">
              <w:rPr>
                <w:rFonts w:ascii="Arial" w:hAnsi="Arial" w:cs="Arial"/>
                <w:b/>
                <w:bCs/>
                <w:sz w:val="18"/>
                <w:szCs w:val="18"/>
              </w:rPr>
              <w:t>Answer:</w:t>
            </w:r>
          </w:p>
          <w:p w14:paraId="221E0E74" w14:textId="77777777" w:rsidR="00C800FD" w:rsidRDefault="00C800FD" w:rsidP="00E94066">
            <w:pPr>
              <w:rPr>
                <w:rFonts w:ascii="Arial" w:hAnsi="Arial" w:cs="Arial"/>
                <w:sz w:val="18"/>
                <w:szCs w:val="18"/>
              </w:rPr>
            </w:pPr>
          </w:p>
          <w:p w14:paraId="35326296" w14:textId="77777777" w:rsidR="00C800FD" w:rsidRDefault="00C800FD" w:rsidP="00E94066">
            <w:pPr>
              <w:rPr>
                <w:rFonts w:ascii="Arial" w:hAnsi="Arial" w:cs="Arial"/>
                <w:sz w:val="18"/>
                <w:szCs w:val="18"/>
              </w:rPr>
            </w:pPr>
          </w:p>
          <w:p w14:paraId="5C524129" w14:textId="77777777" w:rsidR="00C800FD" w:rsidRDefault="00C800FD" w:rsidP="00E94066">
            <w:pPr>
              <w:rPr>
                <w:rFonts w:ascii="Arial" w:hAnsi="Arial" w:cs="Arial"/>
                <w:sz w:val="18"/>
                <w:szCs w:val="18"/>
              </w:rPr>
            </w:pPr>
          </w:p>
          <w:p w14:paraId="43207C36" w14:textId="77777777" w:rsidR="00C800FD" w:rsidRDefault="00C800FD" w:rsidP="00E94066">
            <w:pPr>
              <w:rPr>
                <w:rFonts w:ascii="Arial" w:hAnsi="Arial" w:cs="Arial"/>
                <w:sz w:val="18"/>
                <w:szCs w:val="18"/>
              </w:rPr>
            </w:pPr>
          </w:p>
          <w:p w14:paraId="209B39CD" w14:textId="737EBAA4" w:rsidR="00C800FD" w:rsidRDefault="00C800FD" w:rsidP="00E94066">
            <w:pPr>
              <w:rPr>
                <w:rFonts w:ascii="Arial" w:hAnsi="Arial" w:cs="Arial"/>
                <w:sz w:val="18"/>
                <w:szCs w:val="18"/>
              </w:rPr>
            </w:pPr>
          </w:p>
        </w:tc>
        <w:tc>
          <w:tcPr>
            <w:tcW w:w="450" w:type="dxa"/>
            <w:shd w:val="clear" w:color="auto" w:fill="C9C9C9" w:themeFill="accent3" w:themeFillTint="99"/>
            <w:noWrap/>
            <w:vAlign w:val="center"/>
          </w:tcPr>
          <w:p w14:paraId="7E053746" w14:textId="77777777" w:rsidR="00E94066" w:rsidRDefault="00E94066" w:rsidP="00E94066">
            <w:pPr>
              <w:rPr>
                <w:rFonts w:ascii="Arial" w:hAnsi="Arial" w:cs="Arial"/>
                <w:sz w:val="18"/>
                <w:szCs w:val="18"/>
              </w:rPr>
            </w:pPr>
          </w:p>
        </w:tc>
        <w:tc>
          <w:tcPr>
            <w:tcW w:w="450" w:type="dxa"/>
            <w:noWrap/>
            <w:vAlign w:val="center"/>
          </w:tcPr>
          <w:p w14:paraId="29267569" w14:textId="77777777" w:rsidR="00E94066" w:rsidRDefault="00E94066" w:rsidP="00E94066">
            <w:pPr>
              <w:rPr>
                <w:rFonts w:ascii="Arial" w:hAnsi="Arial" w:cs="Arial"/>
                <w:sz w:val="18"/>
                <w:szCs w:val="18"/>
              </w:rPr>
            </w:pPr>
          </w:p>
        </w:tc>
        <w:tc>
          <w:tcPr>
            <w:tcW w:w="4896" w:type="dxa"/>
            <w:vAlign w:val="center"/>
          </w:tcPr>
          <w:p w14:paraId="43731616" w14:textId="77777777" w:rsidR="00E94066" w:rsidRDefault="00E94066" w:rsidP="00E94066">
            <w:pPr>
              <w:rPr>
                <w:rFonts w:ascii="Arial" w:hAnsi="Arial" w:cs="Arial"/>
                <w:sz w:val="18"/>
                <w:szCs w:val="18"/>
              </w:rPr>
            </w:pPr>
            <w:r>
              <w:rPr>
                <w:rFonts w:ascii="Arial" w:hAnsi="Arial" w:cs="Arial"/>
                <w:sz w:val="18"/>
                <w:szCs w:val="18"/>
              </w:rPr>
              <w:t>If quality control results fall outside established limits or show an analytical problem, the laboratory shall identify the Root Cause of the failure. The problem shall be resolved through corrective action, the corrective action process documented, and any samples involved shall be reanalyzed, if possible. If the sample cannot be reanalyzed, or if the quality control results continue to fall outside established limits or show an analytical problem, the results shall be qualified as such.</w:t>
            </w:r>
          </w:p>
          <w:p w14:paraId="68F863CB" w14:textId="77777777" w:rsidR="00E94066" w:rsidRDefault="00E94066" w:rsidP="00E94066">
            <w:pPr>
              <w:rPr>
                <w:rFonts w:ascii="Arial" w:hAnsi="Arial" w:cs="Arial"/>
                <w:sz w:val="18"/>
                <w:szCs w:val="18"/>
              </w:rPr>
            </w:pPr>
          </w:p>
          <w:p w14:paraId="312314C6" w14:textId="3726BBF6" w:rsidR="00510BB5" w:rsidRDefault="00510BB5" w:rsidP="00E94066">
            <w:pPr>
              <w:rPr>
                <w:rFonts w:ascii="Arial" w:hAnsi="Arial" w:cs="Arial"/>
                <w:sz w:val="18"/>
                <w:szCs w:val="18"/>
              </w:rPr>
            </w:pPr>
            <w:r w:rsidRPr="00510BB5">
              <w:rPr>
                <w:rFonts w:ascii="Arial" w:hAnsi="Arial" w:cs="Arial"/>
                <w:sz w:val="18"/>
                <w:szCs w:val="18"/>
              </w:rPr>
              <w:t>SM states: If duplicate results are out of control, then re-prepare and re-analyze the sample and take additional corrective action, as needed.</w:t>
            </w:r>
          </w:p>
        </w:tc>
      </w:tr>
      <w:tr w:rsidR="00E94066" w:rsidRPr="00A0149B" w14:paraId="52121355" w14:textId="77777777" w:rsidTr="00700F14">
        <w:trPr>
          <w:trHeight w:val="710"/>
        </w:trPr>
        <w:tc>
          <w:tcPr>
            <w:tcW w:w="528" w:type="dxa"/>
            <w:noWrap/>
            <w:vAlign w:val="center"/>
          </w:tcPr>
          <w:p w14:paraId="2B81CC17" w14:textId="77777777" w:rsidR="00E94066" w:rsidRPr="00FE5EB5" w:rsidRDefault="00E94066" w:rsidP="00FE5EB5">
            <w:pPr>
              <w:pStyle w:val="ListParagraph"/>
              <w:numPr>
                <w:ilvl w:val="0"/>
                <w:numId w:val="2"/>
              </w:numPr>
              <w:rPr>
                <w:rFonts w:ascii="Arial" w:hAnsi="Arial" w:cs="Arial"/>
                <w:sz w:val="18"/>
                <w:szCs w:val="18"/>
              </w:rPr>
            </w:pPr>
          </w:p>
        </w:tc>
        <w:tc>
          <w:tcPr>
            <w:tcW w:w="4896" w:type="dxa"/>
            <w:noWrap/>
            <w:vAlign w:val="center"/>
          </w:tcPr>
          <w:p w14:paraId="2D7F5E01" w14:textId="40637256" w:rsidR="00E94066" w:rsidRDefault="00E94066" w:rsidP="00E94066">
            <w:pPr>
              <w:rPr>
                <w:rFonts w:ascii="Arial" w:hAnsi="Arial" w:cs="Arial"/>
                <w:sz w:val="18"/>
                <w:szCs w:val="18"/>
              </w:rPr>
            </w:pPr>
            <w:r>
              <w:rPr>
                <w:rFonts w:ascii="Arial" w:hAnsi="Arial" w:cs="Arial"/>
                <w:sz w:val="18"/>
                <w:szCs w:val="18"/>
              </w:rPr>
              <w:t>Is the data qualified on the Discharge Monitoring Report (DMR) or client report if Quality Control (QC) requirements are not met?</w:t>
            </w:r>
            <w:r>
              <w:rPr>
                <w:rFonts w:ascii="Arial" w:hAnsi="Arial" w:cs="Arial"/>
                <w:b/>
                <w:sz w:val="18"/>
                <w:szCs w:val="18"/>
              </w:rPr>
              <w:t xml:space="preserve"> </w:t>
            </w:r>
            <w:r w:rsidRPr="0077583D">
              <w:rPr>
                <w:rFonts w:ascii="Arial" w:hAnsi="Arial" w:cs="Arial"/>
                <w:sz w:val="18"/>
                <w:szCs w:val="18"/>
              </w:rPr>
              <w:t>[15A NCAC 02H .0805 (</w:t>
            </w:r>
            <w:r w:rsidR="00025FB1">
              <w:rPr>
                <w:rFonts w:ascii="Arial" w:hAnsi="Arial" w:cs="Arial"/>
                <w:sz w:val="18"/>
                <w:szCs w:val="18"/>
              </w:rPr>
              <w:t>e</w:t>
            </w:r>
            <w:r w:rsidRPr="0077583D">
              <w:rPr>
                <w:rFonts w:ascii="Arial" w:hAnsi="Arial" w:cs="Arial"/>
                <w:sz w:val="18"/>
                <w:szCs w:val="18"/>
              </w:rPr>
              <w:t>) (</w:t>
            </w:r>
            <w:r w:rsidR="00025FB1">
              <w:rPr>
                <w:rFonts w:ascii="Arial" w:hAnsi="Arial" w:cs="Arial"/>
                <w:sz w:val="18"/>
                <w:szCs w:val="18"/>
              </w:rPr>
              <w:t>5)</w:t>
            </w:r>
            <w:r w:rsidRPr="0077583D">
              <w:rPr>
                <w:rFonts w:ascii="Arial" w:hAnsi="Arial" w:cs="Arial"/>
                <w:sz w:val="18"/>
                <w:szCs w:val="18"/>
              </w:rPr>
              <w:t>]</w:t>
            </w:r>
          </w:p>
        </w:tc>
        <w:tc>
          <w:tcPr>
            <w:tcW w:w="450" w:type="dxa"/>
            <w:noWrap/>
            <w:vAlign w:val="center"/>
          </w:tcPr>
          <w:p w14:paraId="0A46296E" w14:textId="77777777" w:rsidR="00E94066" w:rsidRDefault="00E94066" w:rsidP="00E94066">
            <w:pPr>
              <w:rPr>
                <w:rFonts w:ascii="Arial" w:hAnsi="Arial" w:cs="Arial"/>
                <w:sz w:val="18"/>
                <w:szCs w:val="18"/>
              </w:rPr>
            </w:pPr>
          </w:p>
        </w:tc>
        <w:tc>
          <w:tcPr>
            <w:tcW w:w="450" w:type="dxa"/>
            <w:noWrap/>
            <w:vAlign w:val="center"/>
          </w:tcPr>
          <w:p w14:paraId="40B00500" w14:textId="77777777" w:rsidR="00E94066" w:rsidRDefault="00E94066" w:rsidP="00E94066">
            <w:pPr>
              <w:rPr>
                <w:rFonts w:ascii="Arial" w:hAnsi="Arial" w:cs="Arial"/>
                <w:sz w:val="18"/>
                <w:szCs w:val="18"/>
              </w:rPr>
            </w:pPr>
          </w:p>
        </w:tc>
        <w:tc>
          <w:tcPr>
            <w:tcW w:w="4896" w:type="dxa"/>
            <w:vAlign w:val="center"/>
          </w:tcPr>
          <w:p w14:paraId="3BBCB900" w14:textId="42261327" w:rsidR="00E94066" w:rsidRDefault="00025FB1" w:rsidP="00E94066">
            <w:pPr>
              <w:rPr>
                <w:rFonts w:ascii="Arial" w:hAnsi="Arial" w:cs="Arial"/>
                <w:sz w:val="18"/>
                <w:szCs w:val="18"/>
              </w:rPr>
            </w:pPr>
            <w:r w:rsidRPr="00025FB1">
              <w:rPr>
                <w:rFonts w:ascii="Arial" w:hAnsi="Arial" w:cs="Arial"/>
                <w:sz w:val="18"/>
                <w:szCs w:val="18"/>
              </w:rPr>
              <w:t>Reported data associated with quality control failures, improper sample collection, holding time exceedances, or improper preservation shall be qualified as such.</w:t>
            </w:r>
          </w:p>
        </w:tc>
      </w:tr>
    </w:tbl>
    <w:p w14:paraId="1A7C9805" w14:textId="77777777" w:rsidR="00080358" w:rsidRPr="00A0149B" w:rsidRDefault="00080358" w:rsidP="009E4313">
      <w:pPr>
        <w:rPr>
          <w:rFonts w:ascii="Arial" w:hAnsi="Arial" w:cs="Arial"/>
          <w:sz w:val="18"/>
          <w:szCs w:val="18"/>
        </w:rPr>
      </w:pPr>
    </w:p>
    <w:p w14:paraId="38E0C01F" w14:textId="77777777" w:rsidR="009A7451" w:rsidRPr="00FC0169" w:rsidRDefault="00807017" w:rsidP="009A7451">
      <w:pPr>
        <w:jc w:val="both"/>
        <w:rPr>
          <w:rFonts w:ascii="Arial" w:hAnsi="Arial" w:cs="Arial"/>
          <w:b/>
          <w:sz w:val="18"/>
          <w:szCs w:val="18"/>
          <w:u w:val="single"/>
        </w:rPr>
      </w:pPr>
      <w:r w:rsidRPr="00FC0169">
        <w:rPr>
          <w:rFonts w:ascii="Arial" w:hAnsi="Arial" w:cs="Arial"/>
          <w:b/>
          <w:sz w:val="18"/>
          <w:szCs w:val="18"/>
          <w:u w:val="single"/>
        </w:rPr>
        <w:t xml:space="preserve">Analytical </w:t>
      </w:r>
      <w:r w:rsidR="009A7451" w:rsidRPr="00FC0169">
        <w:rPr>
          <w:rFonts w:ascii="Arial" w:hAnsi="Arial" w:cs="Arial"/>
          <w:b/>
          <w:sz w:val="18"/>
          <w:szCs w:val="18"/>
          <w:u w:val="single"/>
        </w:rPr>
        <w:t>Reagents</w:t>
      </w:r>
      <w:r w:rsidR="00F76E58" w:rsidRPr="00FC0169">
        <w:rPr>
          <w:rFonts w:ascii="Arial" w:hAnsi="Arial" w:cs="Arial"/>
          <w:b/>
          <w:sz w:val="18"/>
          <w:szCs w:val="18"/>
          <w:u w:val="single"/>
        </w:rPr>
        <w:t xml:space="preserve"> &amp; Standards</w:t>
      </w:r>
      <w:r w:rsidRPr="00FC0169">
        <w:rPr>
          <w:rFonts w:ascii="Arial" w:hAnsi="Arial" w:cs="Arial"/>
          <w:b/>
          <w:sz w:val="18"/>
          <w:szCs w:val="18"/>
          <w:u w:val="single"/>
        </w:rPr>
        <w:t xml:space="preserve"> Prep:</w:t>
      </w:r>
    </w:p>
    <w:p w14:paraId="213749F8" w14:textId="77777777" w:rsidR="002A7356" w:rsidRPr="00FC0169" w:rsidRDefault="002A7356" w:rsidP="009A7451">
      <w:pPr>
        <w:jc w:val="both"/>
        <w:rPr>
          <w:rFonts w:ascii="Arial" w:hAnsi="Arial" w:cs="Arial"/>
          <w:iCs/>
          <w:sz w:val="18"/>
          <w:szCs w:val="18"/>
        </w:rPr>
      </w:pPr>
    </w:p>
    <w:p w14:paraId="611D675D" w14:textId="7A1A9629" w:rsidR="009A7451" w:rsidRPr="00FC0169" w:rsidRDefault="009A7451" w:rsidP="009A7451">
      <w:pPr>
        <w:jc w:val="both"/>
        <w:rPr>
          <w:rFonts w:ascii="Arial" w:hAnsi="Arial" w:cs="Arial"/>
          <w:sz w:val="18"/>
          <w:szCs w:val="18"/>
        </w:rPr>
      </w:pPr>
      <w:r w:rsidRPr="00FC0169">
        <w:rPr>
          <w:rFonts w:ascii="Arial" w:hAnsi="Arial" w:cs="Arial"/>
          <w:iCs/>
          <w:sz w:val="18"/>
          <w:szCs w:val="18"/>
          <w:u w:val="single"/>
        </w:rPr>
        <w:t xml:space="preserve">Sulfuric acid, </w:t>
      </w:r>
      <w:r w:rsidRPr="00FC0169">
        <w:rPr>
          <w:rFonts w:ascii="Arial" w:hAnsi="Arial" w:cs="Arial"/>
          <w:sz w:val="18"/>
          <w:szCs w:val="18"/>
          <w:u w:val="single"/>
        </w:rPr>
        <w:t>H</w:t>
      </w:r>
      <w:r w:rsidRPr="00FC0169">
        <w:rPr>
          <w:rFonts w:ascii="Arial" w:hAnsi="Arial" w:cs="Arial"/>
          <w:sz w:val="18"/>
          <w:szCs w:val="18"/>
          <w:u w:val="single"/>
          <w:vertAlign w:val="subscript"/>
        </w:rPr>
        <w:t>2</w:t>
      </w:r>
      <w:r w:rsidRPr="00FC0169">
        <w:rPr>
          <w:rFonts w:ascii="Arial" w:hAnsi="Arial" w:cs="Arial"/>
          <w:sz w:val="18"/>
          <w:szCs w:val="18"/>
          <w:u w:val="single"/>
        </w:rPr>
        <w:t>SO</w:t>
      </w:r>
      <w:r w:rsidRPr="00FC0169">
        <w:rPr>
          <w:rFonts w:ascii="Arial" w:hAnsi="Arial" w:cs="Arial"/>
          <w:sz w:val="18"/>
          <w:szCs w:val="18"/>
          <w:u w:val="single"/>
          <w:vertAlign w:val="subscript"/>
        </w:rPr>
        <w:t>4</w:t>
      </w:r>
      <w:r w:rsidRPr="00FC0169">
        <w:rPr>
          <w:rFonts w:ascii="Arial" w:hAnsi="Arial" w:cs="Arial"/>
          <w:sz w:val="18"/>
          <w:szCs w:val="18"/>
          <w:u w:val="single"/>
        </w:rPr>
        <w:t>, 5</w:t>
      </w:r>
      <w:r w:rsidRPr="00FC0169">
        <w:rPr>
          <w:rFonts w:ascii="Arial" w:hAnsi="Arial" w:cs="Arial"/>
          <w:i/>
          <w:iCs/>
          <w:sz w:val="18"/>
          <w:szCs w:val="18"/>
          <w:u w:val="single"/>
        </w:rPr>
        <w:t>N</w:t>
      </w:r>
      <w:r w:rsidRPr="00FC0169">
        <w:rPr>
          <w:rFonts w:ascii="Arial" w:hAnsi="Arial" w:cs="Arial"/>
          <w:i/>
          <w:iCs/>
          <w:sz w:val="18"/>
          <w:szCs w:val="18"/>
        </w:rPr>
        <w:t xml:space="preserve">: </w:t>
      </w:r>
      <w:r w:rsidRPr="00FC0169">
        <w:rPr>
          <w:rFonts w:ascii="Arial" w:hAnsi="Arial" w:cs="Arial"/>
          <w:sz w:val="18"/>
          <w:szCs w:val="18"/>
        </w:rPr>
        <w:t>Dilute 70 mL conc H</w:t>
      </w:r>
      <w:r w:rsidRPr="00FC0169">
        <w:rPr>
          <w:rFonts w:ascii="Arial" w:hAnsi="Arial" w:cs="Arial"/>
          <w:sz w:val="18"/>
          <w:szCs w:val="18"/>
          <w:vertAlign w:val="subscript"/>
        </w:rPr>
        <w:t>2</w:t>
      </w:r>
      <w:r w:rsidRPr="00FC0169">
        <w:rPr>
          <w:rFonts w:ascii="Arial" w:hAnsi="Arial" w:cs="Arial"/>
          <w:sz w:val="18"/>
          <w:szCs w:val="18"/>
        </w:rPr>
        <w:t>SO</w:t>
      </w:r>
      <w:r w:rsidRPr="00FC0169">
        <w:rPr>
          <w:rFonts w:ascii="Arial" w:hAnsi="Arial" w:cs="Arial"/>
          <w:sz w:val="18"/>
          <w:szCs w:val="18"/>
          <w:vertAlign w:val="subscript"/>
        </w:rPr>
        <w:t>4</w:t>
      </w:r>
      <w:r w:rsidRPr="00FC0169">
        <w:rPr>
          <w:rFonts w:ascii="Arial" w:hAnsi="Arial" w:cs="Arial"/>
          <w:sz w:val="18"/>
          <w:szCs w:val="18"/>
        </w:rPr>
        <w:t xml:space="preserve"> to 500 mL with </w:t>
      </w:r>
      <w:r w:rsidR="00B778F9" w:rsidRPr="00FC0169">
        <w:rPr>
          <w:rFonts w:ascii="Arial" w:hAnsi="Arial" w:cs="Arial"/>
          <w:sz w:val="18"/>
          <w:szCs w:val="18"/>
        </w:rPr>
        <w:t xml:space="preserve">reagent </w:t>
      </w:r>
      <w:r w:rsidRPr="00FC0169">
        <w:rPr>
          <w:rFonts w:ascii="Arial" w:hAnsi="Arial" w:cs="Arial"/>
          <w:sz w:val="18"/>
          <w:szCs w:val="18"/>
        </w:rPr>
        <w:t>water.</w:t>
      </w:r>
    </w:p>
    <w:p w14:paraId="4013446F" w14:textId="77777777" w:rsidR="002A7356" w:rsidRPr="00FC0169" w:rsidRDefault="002A7356" w:rsidP="009A7451">
      <w:pPr>
        <w:jc w:val="both"/>
        <w:rPr>
          <w:rFonts w:ascii="Arial" w:hAnsi="Arial" w:cs="Arial"/>
          <w:iCs/>
          <w:sz w:val="18"/>
          <w:szCs w:val="18"/>
        </w:rPr>
      </w:pPr>
    </w:p>
    <w:p w14:paraId="3E353482" w14:textId="5F2DF6A9" w:rsidR="009A7451" w:rsidRPr="00FC0169" w:rsidRDefault="00B778F9" w:rsidP="009A7451">
      <w:pPr>
        <w:jc w:val="both"/>
        <w:rPr>
          <w:rFonts w:ascii="Arial" w:hAnsi="Arial" w:cs="Arial"/>
          <w:sz w:val="18"/>
          <w:szCs w:val="18"/>
        </w:rPr>
      </w:pPr>
      <w:r w:rsidRPr="00FC0169">
        <w:rPr>
          <w:rFonts w:ascii="Arial" w:hAnsi="Arial" w:cs="Arial"/>
          <w:iCs/>
          <w:sz w:val="18"/>
          <w:szCs w:val="18"/>
          <w:u w:val="single"/>
        </w:rPr>
        <w:t>Antimony potassium</w:t>
      </w:r>
      <w:r w:rsidR="009A7451" w:rsidRPr="00FC0169">
        <w:rPr>
          <w:rFonts w:ascii="Arial" w:hAnsi="Arial" w:cs="Arial"/>
          <w:iCs/>
          <w:sz w:val="18"/>
          <w:szCs w:val="18"/>
          <w:u w:val="single"/>
        </w:rPr>
        <w:t xml:space="preserve"> tartrate solution</w:t>
      </w:r>
      <w:r w:rsidR="009A7451" w:rsidRPr="00FC0169">
        <w:rPr>
          <w:rFonts w:ascii="Arial" w:hAnsi="Arial" w:cs="Arial"/>
          <w:i/>
          <w:iCs/>
          <w:sz w:val="18"/>
          <w:szCs w:val="18"/>
        </w:rPr>
        <w:t xml:space="preserve">: </w:t>
      </w:r>
      <w:r w:rsidR="009A7451" w:rsidRPr="00FC0169">
        <w:rPr>
          <w:rFonts w:ascii="Arial" w:hAnsi="Arial" w:cs="Arial"/>
          <w:sz w:val="18"/>
          <w:szCs w:val="18"/>
        </w:rPr>
        <w:t>Dissolve 1.3715 g K(</w:t>
      </w:r>
      <w:proofErr w:type="spellStart"/>
      <w:r w:rsidR="009A7451" w:rsidRPr="00FC0169">
        <w:rPr>
          <w:rFonts w:ascii="Arial" w:hAnsi="Arial" w:cs="Arial"/>
          <w:sz w:val="18"/>
          <w:szCs w:val="18"/>
        </w:rPr>
        <w:t>SbO</w:t>
      </w:r>
      <w:proofErr w:type="spellEnd"/>
      <w:r w:rsidR="009A7451" w:rsidRPr="00FC0169">
        <w:rPr>
          <w:rFonts w:ascii="Arial" w:hAnsi="Arial" w:cs="Arial"/>
          <w:sz w:val="18"/>
          <w:szCs w:val="18"/>
        </w:rPr>
        <w:t>)C</w:t>
      </w:r>
      <w:r w:rsidR="009A7451" w:rsidRPr="00FC0169">
        <w:rPr>
          <w:rFonts w:ascii="Arial" w:hAnsi="Arial" w:cs="Arial"/>
          <w:sz w:val="18"/>
          <w:szCs w:val="18"/>
          <w:vertAlign w:val="subscript"/>
        </w:rPr>
        <w:t>4</w:t>
      </w:r>
      <w:r w:rsidR="009A7451" w:rsidRPr="00FC0169">
        <w:rPr>
          <w:rFonts w:ascii="Arial" w:hAnsi="Arial" w:cs="Arial"/>
          <w:sz w:val="18"/>
          <w:szCs w:val="18"/>
        </w:rPr>
        <w:t>H</w:t>
      </w:r>
      <w:r w:rsidR="009A7451" w:rsidRPr="00FC0169">
        <w:rPr>
          <w:rFonts w:ascii="Arial" w:hAnsi="Arial" w:cs="Arial"/>
          <w:sz w:val="18"/>
          <w:szCs w:val="18"/>
          <w:vertAlign w:val="subscript"/>
        </w:rPr>
        <w:t>4</w:t>
      </w:r>
      <w:r w:rsidR="009A7451" w:rsidRPr="00FC0169">
        <w:rPr>
          <w:rFonts w:ascii="Arial" w:hAnsi="Arial" w:cs="Arial"/>
          <w:sz w:val="18"/>
          <w:szCs w:val="18"/>
        </w:rPr>
        <w:t>O</w:t>
      </w:r>
      <w:r w:rsidR="009A7451" w:rsidRPr="00FC0169">
        <w:rPr>
          <w:rFonts w:ascii="Arial" w:hAnsi="Arial" w:cs="Arial"/>
          <w:sz w:val="18"/>
          <w:szCs w:val="18"/>
          <w:vertAlign w:val="subscript"/>
        </w:rPr>
        <w:t>6</w:t>
      </w:r>
      <w:r w:rsidR="009A7451" w:rsidRPr="00FC0169">
        <w:rPr>
          <w:rFonts w:ascii="Cambria Math" w:hAnsi="Cambria Math" w:cs="Cambria Math"/>
          <w:sz w:val="18"/>
          <w:szCs w:val="18"/>
        </w:rPr>
        <w:t>⋅</w:t>
      </w:r>
      <w:r w:rsidR="00D02F2B" w:rsidRPr="00FC0169">
        <w:rPr>
          <w:rFonts w:ascii="Arial" w:hAnsi="Arial" w:cs="Arial"/>
          <w:sz w:val="18"/>
          <w:szCs w:val="18"/>
        </w:rPr>
        <w:t>½</w:t>
      </w:r>
      <w:r w:rsidR="009A7451" w:rsidRPr="00FC0169">
        <w:rPr>
          <w:rFonts w:ascii="Arial" w:hAnsi="Arial" w:cs="Arial"/>
          <w:sz w:val="18"/>
          <w:szCs w:val="18"/>
        </w:rPr>
        <w:t>H</w:t>
      </w:r>
      <w:r w:rsidR="009A7451" w:rsidRPr="00FC0169">
        <w:rPr>
          <w:rFonts w:ascii="Arial" w:hAnsi="Arial" w:cs="Arial"/>
          <w:sz w:val="18"/>
          <w:szCs w:val="18"/>
          <w:vertAlign w:val="subscript"/>
        </w:rPr>
        <w:t>2</w:t>
      </w:r>
      <w:r w:rsidR="009A7451" w:rsidRPr="00FC0169">
        <w:rPr>
          <w:rFonts w:ascii="Arial" w:hAnsi="Arial" w:cs="Arial"/>
          <w:sz w:val="18"/>
          <w:szCs w:val="18"/>
        </w:rPr>
        <w:t>O in</w:t>
      </w:r>
      <w:r w:rsidR="002A7356" w:rsidRPr="00FC0169">
        <w:rPr>
          <w:rFonts w:ascii="Arial" w:hAnsi="Arial" w:cs="Arial"/>
          <w:sz w:val="18"/>
          <w:szCs w:val="18"/>
        </w:rPr>
        <w:t xml:space="preserve"> </w:t>
      </w:r>
      <w:r w:rsidR="009A7451" w:rsidRPr="00FC0169">
        <w:rPr>
          <w:rFonts w:ascii="Arial" w:hAnsi="Arial" w:cs="Arial"/>
          <w:sz w:val="18"/>
          <w:szCs w:val="18"/>
        </w:rPr>
        <w:t xml:space="preserve">400 mL </w:t>
      </w:r>
      <w:r w:rsidRPr="00FC0169">
        <w:rPr>
          <w:rFonts w:ascii="Arial" w:hAnsi="Arial" w:cs="Arial"/>
          <w:sz w:val="18"/>
          <w:szCs w:val="18"/>
        </w:rPr>
        <w:t xml:space="preserve">reagent </w:t>
      </w:r>
      <w:r w:rsidR="009A7451" w:rsidRPr="00FC0169">
        <w:rPr>
          <w:rFonts w:ascii="Arial" w:hAnsi="Arial" w:cs="Arial"/>
          <w:sz w:val="18"/>
          <w:szCs w:val="18"/>
        </w:rPr>
        <w:t>water in a 500-mL volumetric flask and dilute to volume. Store in a</w:t>
      </w:r>
      <w:r w:rsidR="002A7356" w:rsidRPr="00FC0169">
        <w:rPr>
          <w:rFonts w:ascii="Arial" w:hAnsi="Arial" w:cs="Arial"/>
          <w:sz w:val="18"/>
          <w:szCs w:val="18"/>
        </w:rPr>
        <w:t xml:space="preserve"> </w:t>
      </w:r>
      <w:r w:rsidR="009A7451" w:rsidRPr="00FC0169">
        <w:rPr>
          <w:rFonts w:ascii="Arial" w:hAnsi="Arial" w:cs="Arial"/>
          <w:sz w:val="18"/>
          <w:szCs w:val="18"/>
        </w:rPr>
        <w:t>glass-stoppered bottle.</w:t>
      </w:r>
    </w:p>
    <w:p w14:paraId="1A2C456E" w14:textId="77777777" w:rsidR="002A7356" w:rsidRPr="00FC0169" w:rsidRDefault="002A7356" w:rsidP="009A7451">
      <w:pPr>
        <w:jc w:val="both"/>
        <w:rPr>
          <w:rFonts w:ascii="Arial" w:hAnsi="Arial" w:cs="Arial"/>
          <w:iCs/>
          <w:sz w:val="18"/>
          <w:szCs w:val="18"/>
        </w:rPr>
      </w:pPr>
    </w:p>
    <w:p w14:paraId="2F705D83" w14:textId="08846C33" w:rsidR="009A7451" w:rsidRPr="00FC0169" w:rsidRDefault="009A7451" w:rsidP="009A7451">
      <w:pPr>
        <w:jc w:val="both"/>
        <w:rPr>
          <w:rFonts w:ascii="Arial" w:hAnsi="Arial" w:cs="Arial"/>
          <w:sz w:val="18"/>
          <w:szCs w:val="18"/>
        </w:rPr>
      </w:pPr>
      <w:r w:rsidRPr="00FC0169">
        <w:rPr>
          <w:rFonts w:ascii="Arial" w:hAnsi="Arial" w:cs="Arial"/>
          <w:i/>
          <w:iCs/>
          <w:sz w:val="18"/>
          <w:szCs w:val="18"/>
        </w:rPr>
        <w:t xml:space="preserve"> </w:t>
      </w:r>
      <w:r w:rsidRPr="00FC0169">
        <w:rPr>
          <w:rFonts w:ascii="Arial" w:hAnsi="Arial" w:cs="Arial"/>
          <w:iCs/>
          <w:sz w:val="18"/>
          <w:szCs w:val="18"/>
          <w:u w:val="single"/>
        </w:rPr>
        <w:t>Ammonium molybdate solution</w:t>
      </w:r>
      <w:r w:rsidRPr="00FC0169">
        <w:rPr>
          <w:rFonts w:ascii="Arial" w:hAnsi="Arial" w:cs="Arial"/>
          <w:i/>
          <w:iCs/>
          <w:sz w:val="18"/>
          <w:szCs w:val="18"/>
        </w:rPr>
        <w:t xml:space="preserve">: </w:t>
      </w:r>
      <w:r w:rsidRPr="00FC0169">
        <w:rPr>
          <w:rFonts w:ascii="Arial" w:hAnsi="Arial" w:cs="Arial"/>
          <w:sz w:val="18"/>
          <w:szCs w:val="18"/>
        </w:rPr>
        <w:t>Dissolve 20 g (NH</w:t>
      </w:r>
      <w:r w:rsidRPr="00FC0169">
        <w:rPr>
          <w:rFonts w:ascii="Arial" w:hAnsi="Arial" w:cs="Arial"/>
          <w:sz w:val="18"/>
          <w:szCs w:val="18"/>
          <w:vertAlign w:val="subscript"/>
        </w:rPr>
        <w:t>4</w:t>
      </w:r>
      <w:r w:rsidRPr="00FC0169">
        <w:rPr>
          <w:rFonts w:ascii="Arial" w:hAnsi="Arial" w:cs="Arial"/>
          <w:sz w:val="18"/>
          <w:szCs w:val="18"/>
        </w:rPr>
        <w:t>)</w:t>
      </w:r>
      <w:r w:rsidRPr="00FC0169">
        <w:rPr>
          <w:rFonts w:ascii="Arial" w:hAnsi="Arial" w:cs="Arial"/>
          <w:sz w:val="18"/>
          <w:szCs w:val="18"/>
          <w:vertAlign w:val="subscript"/>
        </w:rPr>
        <w:t>6</w:t>
      </w:r>
      <w:r w:rsidRPr="00FC0169">
        <w:rPr>
          <w:rFonts w:ascii="Arial" w:hAnsi="Arial" w:cs="Arial"/>
          <w:sz w:val="18"/>
          <w:szCs w:val="18"/>
        </w:rPr>
        <w:t>Mo</w:t>
      </w:r>
      <w:r w:rsidRPr="00FC0169">
        <w:rPr>
          <w:rFonts w:ascii="Arial" w:hAnsi="Arial" w:cs="Arial"/>
          <w:sz w:val="18"/>
          <w:szCs w:val="18"/>
          <w:vertAlign w:val="subscript"/>
        </w:rPr>
        <w:t>7</w:t>
      </w:r>
      <w:r w:rsidRPr="00FC0169">
        <w:rPr>
          <w:rFonts w:ascii="Arial" w:hAnsi="Arial" w:cs="Arial"/>
          <w:sz w:val="18"/>
          <w:szCs w:val="18"/>
        </w:rPr>
        <w:t>O</w:t>
      </w:r>
      <w:r w:rsidRPr="00FC0169">
        <w:rPr>
          <w:rFonts w:ascii="Arial" w:hAnsi="Arial" w:cs="Arial"/>
          <w:sz w:val="18"/>
          <w:szCs w:val="18"/>
          <w:vertAlign w:val="subscript"/>
        </w:rPr>
        <w:t>24</w:t>
      </w:r>
      <w:r w:rsidRPr="00FC0169">
        <w:rPr>
          <w:rFonts w:ascii="Cambria Math" w:hAnsi="Cambria Math" w:cs="Cambria Math"/>
          <w:sz w:val="18"/>
          <w:szCs w:val="18"/>
        </w:rPr>
        <w:t>⋅</w:t>
      </w:r>
      <w:r w:rsidRPr="00FC0169">
        <w:rPr>
          <w:rFonts w:ascii="Arial" w:hAnsi="Arial" w:cs="Arial"/>
          <w:sz w:val="18"/>
          <w:szCs w:val="18"/>
        </w:rPr>
        <w:t xml:space="preserve"> 4H</w:t>
      </w:r>
      <w:r w:rsidRPr="00FC0169">
        <w:rPr>
          <w:rFonts w:ascii="Arial" w:hAnsi="Arial" w:cs="Arial"/>
          <w:sz w:val="18"/>
          <w:szCs w:val="18"/>
          <w:vertAlign w:val="subscript"/>
        </w:rPr>
        <w:t>2</w:t>
      </w:r>
      <w:r w:rsidRPr="00FC0169">
        <w:rPr>
          <w:rFonts w:ascii="Arial" w:hAnsi="Arial" w:cs="Arial"/>
          <w:sz w:val="18"/>
          <w:szCs w:val="18"/>
        </w:rPr>
        <w:t>O in 500 mL</w:t>
      </w:r>
      <w:r w:rsidR="002A7356" w:rsidRPr="00FC0169">
        <w:rPr>
          <w:rFonts w:ascii="Arial" w:hAnsi="Arial" w:cs="Arial"/>
          <w:sz w:val="18"/>
          <w:szCs w:val="18"/>
        </w:rPr>
        <w:t xml:space="preserve"> </w:t>
      </w:r>
      <w:r w:rsidR="00B778F9" w:rsidRPr="00FC0169">
        <w:rPr>
          <w:rFonts w:ascii="Arial" w:hAnsi="Arial" w:cs="Arial"/>
          <w:sz w:val="18"/>
          <w:szCs w:val="18"/>
        </w:rPr>
        <w:t xml:space="preserve">reagent </w:t>
      </w:r>
      <w:r w:rsidRPr="00FC0169">
        <w:rPr>
          <w:rFonts w:ascii="Arial" w:hAnsi="Arial" w:cs="Arial"/>
          <w:sz w:val="18"/>
          <w:szCs w:val="18"/>
        </w:rPr>
        <w:t>water. Store in a glass-stoppered bottle.</w:t>
      </w:r>
    </w:p>
    <w:p w14:paraId="04C0282F" w14:textId="77777777" w:rsidR="002A7356" w:rsidRPr="00FC0169" w:rsidRDefault="002A7356" w:rsidP="009A7451">
      <w:pPr>
        <w:jc w:val="both"/>
        <w:rPr>
          <w:rFonts w:ascii="Arial" w:hAnsi="Arial" w:cs="Arial"/>
          <w:iCs/>
          <w:sz w:val="18"/>
          <w:szCs w:val="18"/>
        </w:rPr>
      </w:pPr>
    </w:p>
    <w:p w14:paraId="5AD25263" w14:textId="77777777" w:rsidR="002F4BC8" w:rsidRPr="00FC0169" w:rsidRDefault="009A7451" w:rsidP="009A7451">
      <w:pPr>
        <w:jc w:val="both"/>
        <w:rPr>
          <w:rFonts w:ascii="Arial" w:hAnsi="Arial" w:cs="Arial"/>
          <w:sz w:val="18"/>
          <w:szCs w:val="18"/>
        </w:rPr>
      </w:pPr>
      <w:r w:rsidRPr="00FC0169">
        <w:rPr>
          <w:rFonts w:ascii="Arial" w:hAnsi="Arial" w:cs="Arial"/>
          <w:iCs/>
          <w:sz w:val="18"/>
          <w:szCs w:val="18"/>
          <w:u w:val="single"/>
        </w:rPr>
        <w:t>Ascorbic acid,</w:t>
      </w:r>
      <w:r w:rsidRPr="00FC0169">
        <w:rPr>
          <w:rFonts w:ascii="Arial" w:hAnsi="Arial" w:cs="Arial"/>
          <w:i/>
          <w:iCs/>
          <w:sz w:val="18"/>
          <w:szCs w:val="18"/>
          <w:u w:val="single"/>
        </w:rPr>
        <w:t xml:space="preserve"> </w:t>
      </w:r>
      <w:r w:rsidRPr="00FC0169">
        <w:rPr>
          <w:rFonts w:ascii="Arial" w:hAnsi="Arial" w:cs="Arial"/>
          <w:sz w:val="18"/>
          <w:szCs w:val="18"/>
          <w:u w:val="single"/>
        </w:rPr>
        <w:t>0.1</w:t>
      </w:r>
      <w:r w:rsidRPr="00FC0169">
        <w:rPr>
          <w:rFonts w:ascii="Arial" w:hAnsi="Arial" w:cs="Arial"/>
          <w:i/>
          <w:iCs/>
          <w:sz w:val="18"/>
          <w:szCs w:val="18"/>
          <w:u w:val="single"/>
        </w:rPr>
        <w:t>M</w:t>
      </w:r>
      <w:r w:rsidRPr="00FC0169">
        <w:rPr>
          <w:rFonts w:ascii="Arial" w:hAnsi="Arial" w:cs="Arial"/>
          <w:i/>
          <w:iCs/>
          <w:sz w:val="18"/>
          <w:szCs w:val="18"/>
        </w:rPr>
        <w:t xml:space="preserve">: </w:t>
      </w:r>
      <w:r w:rsidRPr="00FC0169">
        <w:rPr>
          <w:rFonts w:ascii="Arial" w:hAnsi="Arial" w:cs="Arial"/>
          <w:sz w:val="18"/>
          <w:szCs w:val="18"/>
        </w:rPr>
        <w:t>Dissolve 1.76 g ascorbic acid in 100 mL distilled water. The</w:t>
      </w:r>
      <w:r w:rsidR="002A7356" w:rsidRPr="00FC0169">
        <w:rPr>
          <w:rFonts w:ascii="Arial" w:hAnsi="Arial" w:cs="Arial"/>
          <w:sz w:val="18"/>
          <w:szCs w:val="18"/>
        </w:rPr>
        <w:t xml:space="preserve"> </w:t>
      </w:r>
      <w:r w:rsidRPr="00FC0169">
        <w:rPr>
          <w:rFonts w:ascii="Arial" w:hAnsi="Arial" w:cs="Arial"/>
          <w:sz w:val="18"/>
          <w:szCs w:val="18"/>
        </w:rPr>
        <w:t>solution is stable for about 1 week at 4°C.</w:t>
      </w:r>
    </w:p>
    <w:p w14:paraId="51AF8C76" w14:textId="77777777" w:rsidR="002A7356" w:rsidRPr="00FC0169" w:rsidRDefault="002A7356" w:rsidP="009A7451">
      <w:pPr>
        <w:jc w:val="both"/>
        <w:rPr>
          <w:rFonts w:ascii="Arial" w:hAnsi="Arial" w:cs="Arial"/>
          <w:iCs/>
          <w:sz w:val="18"/>
          <w:szCs w:val="18"/>
        </w:rPr>
      </w:pPr>
    </w:p>
    <w:p w14:paraId="56AC654E" w14:textId="72A82B13" w:rsidR="009A7451" w:rsidRPr="00FC0169" w:rsidRDefault="009A7451" w:rsidP="009A7451">
      <w:pPr>
        <w:jc w:val="both"/>
        <w:rPr>
          <w:rFonts w:ascii="Arial" w:hAnsi="Arial" w:cs="Arial"/>
          <w:sz w:val="18"/>
          <w:szCs w:val="18"/>
        </w:rPr>
      </w:pPr>
      <w:r w:rsidRPr="00FC0169">
        <w:rPr>
          <w:rFonts w:ascii="Arial" w:hAnsi="Arial" w:cs="Arial"/>
          <w:iCs/>
          <w:sz w:val="18"/>
          <w:szCs w:val="18"/>
          <w:u w:val="single"/>
        </w:rPr>
        <w:t>Combined reagent</w:t>
      </w:r>
      <w:r w:rsidRPr="00FC0169">
        <w:rPr>
          <w:rFonts w:ascii="Arial" w:hAnsi="Arial" w:cs="Arial"/>
          <w:i/>
          <w:iCs/>
          <w:sz w:val="18"/>
          <w:szCs w:val="18"/>
        </w:rPr>
        <w:t xml:space="preserve">: </w:t>
      </w:r>
      <w:r w:rsidRPr="00FC0169">
        <w:rPr>
          <w:rFonts w:ascii="Arial" w:hAnsi="Arial" w:cs="Arial"/>
          <w:sz w:val="18"/>
          <w:szCs w:val="18"/>
        </w:rPr>
        <w:t>Mix the above reagents in the following proportions for 100 mL of</w:t>
      </w:r>
      <w:r w:rsidR="002A7356" w:rsidRPr="00FC0169">
        <w:rPr>
          <w:rFonts w:ascii="Arial" w:hAnsi="Arial" w:cs="Arial"/>
          <w:sz w:val="18"/>
          <w:szCs w:val="18"/>
        </w:rPr>
        <w:t xml:space="preserve"> </w:t>
      </w:r>
      <w:r w:rsidRPr="00FC0169">
        <w:rPr>
          <w:rFonts w:ascii="Arial" w:hAnsi="Arial" w:cs="Arial"/>
          <w:sz w:val="18"/>
          <w:szCs w:val="18"/>
        </w:rPr>
        <w:t>the combined reagent: 50 mL 5</w:t>
      </w:r>
      <w:r w:rsidRPr="00FC0169">
        <w:rPr>
          <w:rFonts w:ascii="Arial" w:hAnsi="Arial" w:cs="Arial"/>
          <w:i/>
          <w:iCs/>
          <w:sz w:val="18"/>
          <w:szCs w:val="18"/>
        </w:rPr>
        <w:t xml:space="preserve">N </w:t>
      </w:r>
      <w:r w:rsidRPr="00FC0169">
        <w:rPr>
          <w:rFonts w:ascii="Arial" w:hAnsi="Arial" w:cs="Arial"/>
          <w:sz w:val="18"/>
          <w:szCs w:val="18"/>
        </w:rPr>
        <w:t>H</w:t>
      </w:r>
      <w:r w:rsidRPr="00FC0169">
        <w:rPr>
          <w:rFonts w:ascii="Arial" w:hAnsi="Arial" w:cs="Arial"/>
          <w:sz w:val="18"/>
          <w:szCs w:val="18"/>
          <w:vertAlign w:val="subscript"/>
        </w:rPr>
        <w:t>2</w:t>
      </w:r>
      <w:r w:rsidRPr="00FC0169">
        <w:rPr>
          <w:rFonts w:ascii="Arial" w:hAnsi="Arial" w:cs="Arial"/>
          <w:sz w:val="18"/>
          <w:szCs w:val="18"/>
        </w:rPr>
        <w:t>SO</w:t>
      </w:r>
      <w:r w:rsidRPr="00FC0169">
        <w:rPr>
          <w:rFonts w:ascii="Arial" w:hAnsi="Arial" w:cs="Arial"/>
          <w:sz w:val="18"/>
          <w:szCs w:val="18"/>
          <w:vertAlign w:val="subscript"/>
        </w:rPr>
        <w:t>4</w:t>
      </w:r>
      <w:r w:rsidRPr="00FC0169">
        <w:rPr>
          <w:rFonts w:ascii="Arial" w:hAnsi="Arial" w:cs="Arial"/>
          <w:sz w:val="18"/>
          <w:szCs w:val="18"/>
        </w:rPr>
        <w:t xml:space="preserve">, 5 mL </w:t>
      </w:r>
      <w:r w:rsidR="00061E13" w:rsidRPr="00FC0169">
        <w:rPr>
          <w:rFonts w:ascii="Arial" w:hAnsi="Arial" w:cs="Arial"/>
          <w:sz w:val="18"/>
          <w:szCs w:val="18"/>
        </w:rPr>
        <w:t xml:space="preserve">antimony </w:t>
      </w:r>
      <w:r w:rsidRPr="00FC0169">
        <w:rPr>
          <w:rFonts w:ascii="Arial" w:hAnsi="Arial" w:cs="Arial"/>
          <w:sz w:val="18"/>
          <w:szCs w:val="18"/>
        </w:rPr>
        <w:t>potassium tartrate solution, 15 mL</w:t>
      </w:r>
      <w:r w:rsidR="002A7356" w:rsidRPr="00FC0169">
        <w:rPr>
          <w:rFonts w:ascii="Arial" w:hAnsi="Arial" w:cs="Arial"/>
          <w:sz w:val="18"/>
          <w:szCs w:val="18"/>
        </w:rPr>
        <w:t xml:space="preserve"> </w:t>
      </w:r>
      <w:r w:rsidRPr="00FC0169">
        <w:rPr>
          <w:rFonts w:ascii="Arial" w:hAnsi="Arial" w:cs="Arial"/>
          <w:sz w:val="18"/>
          <w:szCs w:val="18"/>
        </w:rPr>
        <w:t xml:space="preserve">ammonium molybdate solution, and 30 mL ascorbic acid solution. </w:t>
      </w:r>
      <w:r w:rsidRPr="00FC0169">
        <w:rPr>
          <w:rFonts w:ascii="Arial" w:hAnsi="Arial" w:cs="Arial"/>
          <w:i/>
          <w:iCs/>
          <w:sz w:val="18"/>
          <w:szCs w:val="18"/>
        </w:rPr>
        <w:t>Mix after addition of each</w:t>
      </w:r>
      <w:r w:rsidR="002A7356" w:rsidRPr="00FC0169">
        <w:rPr>
          <w:rFonts w:ascii="Arial" w:hAnsi="Arial" w:cs="Arial"/>
          <w:i/>
          <w:iCs/>
          <w:sz w:val="18"/>
          <w:szCs w:val="18"/>
        </w:rPr>
        <w:t xml:space="preserve"> </w:t>
      </w:r>
      <w:r w:rsidRPr="00FC0169">
        <w:rPr>
          <w:rFonts w:ascii="Arial" w:hAnsi="Arial" w:cs="Arial"/>
          <w:i/>
          <w:iCs/>
          <w:sz w:val="18"/>
          <w:szCs w:val="18"/>
        </w:rPr>
        <w:t xml:space="preserve">reagent. </w:t>
      </w:r>
      <w:r w:rsidRPr="00FC0169">
        <w:rPr>
          <w:rFonts w:ascii="Arial" w:hAnsi="Arial" w:cs="Arial"/>
          <w:sz w:val="18"/>
          <w:szCs w:val="18"/>
        </w:rPr>
        <w:t xml:space="preserve">Let all reagents reach room temperature before they are mixed and </w:t>
      </w:r>
      <w:r w:rsidRPr="00795E29">
        <w:rPr>
          <w:rFonts w:ascii="Arial" w:hAnsi="Arial" w:cs="Arial"/>
          <w:b/>
          <w:bCs/>
          <w:sz w:val="18"/>
          <w:szCs w:val="18"/>
        </w:rPr>
        <w:t>mix in the order</w:t>
      </w:r>
      <w:r w:rsidR="002A7356" w:rsidRPr="00795E29">
        <w:rPr>
          <w:rFonts w:ascii="Arial" w:hAnsi="Arial" w:cs="Arial"/>
          <w:b/>
          <w:bCs/>
          <w:sz w:val="18"/>
          <w:szCs w:val="18"/>
        </w:rPr>
        <w:t xml:space="preserve"> </w:t>
      </w:r>
      <w:r w:rsidRPr="00795E29">
        <w:rPr>
          <w:rFonts w:ascii="Arial" w:hAnsi="Arial" w:cs="Arial"/>
          <w:b/>
          <w:bCs/>
          <w:sz w:val="18"/>
          <w:szCs w:val="18"/>
        </w:rPr>
        <w:t>given</w:t>
      </w:r>
      <w:r w:rsidRPr="00FC0169">
        <w:rPr>
          <w:rFonts w:ascii="Arial" w:hAnsi="Arial" w:cs="Arial"/>
          <w:sz w:val="18"/>
          <w:szCs w:val="18"/>
        </w:rPr>
        <w:t>. If turbidity forms in the combined reagent, shake and let stand for a few minutes until</w:t>
      </w:r>
      <w:r w:rsidR="002A7356" w:rsidRPr="00FC0169">
        <w:rPr>
          <w:rFonts w:ascii="Arial" w:hAnsi="Arial" w:cs="Arial"/>
          <w:sz w:val="18"/>
          <w:szCs w:val="18"/>
        </w:rPr>
        <w:t xml:space="preserve"> </w:t>
      </w:r>
      <w:r w:rsidRPr="00FC0169">
        <w:rPr>
          <w:rFonts w:ascii="Arial" w:hAnsi="Arial" w:cs="Arial"/>
          <w:sz w:val="18"/>
          <w:szCs w:val="18"/>
        </w:rPr>
        <w:t xml:space="preserve">turbidity disappears before proceeding. </w:t>
      </w:r>
      <w:r w:rsidRPr="00FC0169">
        <w:rPr>
          <w:rFonts w:ascii="Arial" w:hAnsi="Arial" w:cs="Arial"/>
          <w:b/>
          <w:sz w:val="18"/>
          <w:szCs w:val="18"/>
        </w:rPr>
        <w:t>The reagent is stable for 4 h.</w:t>
      </w:r>
    </w:p>
    <w:p w14:paraId="2EB74464" w14:textId="77777777" w:rsidR="002A7356" w:rsidRPr="00FC0169" w:rsidRDefault="002A7356" w:rsidP="009A7451">
      <w:pPr>
        <w:jc w:val="both"/>
        <w:rPr>
          <w:rFonts w:ascii="Arial" w:hAnsi="Arial" w:cs="Arial"/>
          <w:iCs/>
          <w:sz w:val="18"/>
          <w:szCs w:val="18"/>
        </w:rPr>
      </w:pPr>
    </w:p>
    <w:p w14:paraId="47C78F1D" w14:textId="06AA831E" w:rsidR="009A7451" w:rsidRPr="00FC0169" w:rsidRDefault="009A7451" w:rsidP="002A7356">
      <w:pPr>
        <w:jc w:val="both"/>
        <w:rPr>
          <w:rFonts w:ascii="Arial" w:hAnsi="Arial" w:cs="Arial"/>
          <w:sz w:val="18"/>
          <w:szCs w:val="18"/>
        </w:rPr>
      </w:pPr>
      <w:r w:rsidRPr="00FC0169">
        <w:rPr>
          <w:rFonts w:ascii="Arial" w:hAnsi="Arial" w:cs="Arial"/>
          <w:iCs/>
          <w:sz w:val="18"/>
          <w:szCs w:val="18"/>
          <w:u w:val="single"/>
        </w:rPr>
        <w:t>Stock phosphate solution</w:t>
      </w:r>
      <w:r w:rsidRPr="00FC0169">
        <w:rPr>
          <w:rFonts w:ascii="Arial" w:hAnsi="Arial" w:cs="Arial"/>
          <w:i/>
          <w:iCs/>
          <w:sz w:val="18"/>
          <w:szCs w:val="18"/>
        </w:rPr>
        <w:t xml:space="preserve">: </w:t>
      </w:r>
      <w:r w:rsidR="002A7356" w:rsidRPr="00FC0169">
        <w:rPr>
          <w:rFonts w:ascii="Arial" w:hAnsi="Arial" w:cs="Arial"/>
          <w:sz w:val="18"/>
          <w:szCs w:val="18"/>
        </w:rPr>
        <w:t xml:space="preserve">Dissolve in </w:t>
      </w:r>
      <w:r w:rsidR="00061E13" w:rsidRPr="00FC0169">
        <w:rPr>
          <w:rFonts w:ascii="Arial" w:hAnsi="Arial" w:cs="Arial"/>
          <w:sz w:val="18"/>
          <w:szCs w:val="18"/>
        </w:rPr>
        <w:t xml:space="preserve">reagent </w:t>
      </w:r>
      <w:r w:rsidR="002A7356" w:rsidRPr="00FC0169">
        <w:rPr>
          <w:rFonts w:ascii="Arial" w:hAnsi="Arial" w:cs="Arial"/>
          <w:sz w:val="18"/>
          <w:szCs w:val="18"/>
        </w:rPr>
        <w:t>water 219.5 mg anhydrous KH</w:t>
      </w:r>
      <w:r w:rsidR="002A7356" w:rsidRPr="00FC0169">
        <w:rPr>
          <w:rFonts w:ascii="Arial" w:hAnsi="Arial" w:cs="Arial"/>
          <w:sz w:val="18"/>
          <w:szCs w:val="18"/>
          <w:vertAlign w:val="subscript"/>
        </w:rPr>
        <w:t>2</w:t>
      </w:r>
      <w:r w:rsidR="002A7356" w:rsidRPr="00FC0169">
        <w:rPr>
          <w:rFonts w:ascii="Arial" w:hAnsi="Arial" w:cs="Arial"/>
          <w:sz w:val="18"/>
          <w:szCs w:val="18"/>
        </w:rPr>
        <w:t>PO</w:t>
      </w:r>
      <w:r w:rsidR="002A7356" w:rsidRPr="00FC0169">
        <w:rPr>
          <w:rFonts w:ascii="Arial" w:hAnsi="Arial" w:cs="Arial"/>
          <w:sz w:val="18"/>
          <w:szCs w:val="18"/>
          <w:vertAlign w:val="subscript"/>
        </w:rPr>
        <w:t>4</w:t>
      </w:r>
      <w:r w:rsidR="002A7356" w:rsidRPr="00FC0169">
        <w:rPr>
          <w:rFonts w:ascii="Arial" w:hAnsi="Arial" w:cs="Arial"/>
          <w:sz w:val="18"/>
          <w:szCs w:val="18"/>
        </w:rPr>
        <w:t xml:space="preserve"> and dilute to 1000 mL; 1.00 mL = 50.0 </w:t>
      </w:r>
      <w:proofErr w:type="spellStart"/>
      <w:r w:rsidR="002A7356" w:rsidRPr="00FC0169">
        <w:rPr>
          <w:rFonts w:ascii="Arial" w:hAnsi="Arial" w:cs="Arial"/>
          <w:sz w:val="18"/>
          <w:szCs w:val="18"/>
        </w:rPr>
        <w:t>μg</w:t>
      </w:r>
      <w:proofErr w:type="spellEnd"/>
      <w:r w:rsidR="002A7356" w:rsidRPr="00FC0169">
        <w:rPr>
          <w:rFonts w:ascii="Arial" w:hAnsi="Arial" w:cs="Arial"/>
          <w:sz w:val="18"/>
          <w:szCs w:val="18"/>
        </w:rPr>
        <w:t xml:space="preserve"> PO</w:t>
      </w:r>
      <w:r w:rsidR="002A7356" w:rsidRPr="00FC0169">
        <w:rPr>
          <w:rFonts w:ascii="Arial" w:hAnsi="Arial" w:cs="Arial"/>
          <w:sz w:val="18"/>
          <w:szCs w:val="18"/>
          <w:vertAlign w:val="subscript"/>
        </w:rPr>
        <w:t>4</w:t>
      </w:r>
      <w:r w:rsidR="002A7356" w:rsidRPr="00FC0169">
        <w:rPr>
          <w:rFonts w:ascii="Arial" w:hAnsi="Arial" w:cs="Arial"/>
          <w:sz w:val="18"/>
          <w:szCs w:val="18"/>
          <w:vertAlign w:val="superscript"/>
        </w:rPr>
        <w:t>3</w:t>
      </w:r>
      <w:r w:rsidR="002A7356" w:rsidRPr="00FC0169">
        <w:rPr>
          <w:rFonts w:ascii="Arial" w:hAnsi="Arial" w:cs="Arial"/>
          <w:sz w:val="16"/>
          <w:szCs w:val="18"/>
          <w:vertAlign w:val="superscript"/>
        </w:rPr>
        <w:t>–</w:t>
      </w:r>
      <w:r w:rsidR="00D02F2B" w:rsidRPr="00FC0169">
        <w:rPr>
          <w:rFonts w:ascii="Arial" w:hAnsi="Arial" w:cs="Arial"/>
          <w:sz w:val="16"/>
          <w:szCs w:val="18"/>
          <w:vertAlign w:val="superscript"/>
        </w:rPr>
        <w:t xml:space="preserve"> </w:t>
      </w:r>
      <w:r w:rsidR="00D02F2B" w:rsidRPr="00FC0169">
        <w:rPr>
          <w:rFonts w:ascii="Arial" w:hAnsi="Arial" w:cs="Arial"/>
          <w:sz w:val="18"/>
          <w:szCs w:val="18"/>
        </w:rPr>
        <w:t>-</w:t>
      </w:r>
      <w:r w:rsidR="002A7356" w:rsidRPr="00FC0169">
        <w:rPr>
          <w:rFonts w:ascii="Arial" w:hAnsi="Arial" w:cs="Arial"/>
          <w:sz w:val="18"/>
          <w:szCs w:val="18"/>
        </w:rPr>
        <w:t>P.</w:t>
      </w:r>
    </w:p>
    <w:p w14:paraId="4DCA1CC2" w14:textId="77777777" w:rsidR="002A7356" w:rsidRPr="00FC0169" w:rsidRDefault="002A7356" w:rsidP="009A7451">
      <w:pPr>
        <w:jc w:val="both"/>
        <w:rPr>
          <w:rFonts w:ascii="Arial" w:hAnsi="Arial" w:cs="Arial"/>
          <w:i/>
          <w:iCs/>
          <w:sz w:val="18"/>
          <w:szCs w:val="18"/>
        </w:rPr>
      </w:pPr>
    </w:p>
    <w:p w14:paraId="5DBE146B" w14:textId="46D97D19" w:rsidR="009A7451" w:rsidRPr="00FC0169" w:rsidRDefault="009A7451" w:rsidP="009A7451">
      <w:pPr>
        <w:jc w:val="both"/>
        <w:rPr>
          <w:rFonts w:ascii="Arial" w:hAnsi="Arial" w:cs="Arial"/>
          <w:sz w:val="18"/>
          <w:szCs w:val="18"/>
        </w:rPr>
      </w:pPr>
      <w:r w:rsidRPr="00FC0169">
        <w:rPr>
          <w:rFonts w:ascii="Arial" w:hAnsi="Arial" w:cs="Arial"/>
          <w:iCs/>
          <w:sz w:val="18"/>
          <w:szCs w:val="18"/>
          <w:u w:val="single"/>
        </w:rPr>
        <w:t>Standard phosphate solution</w:t>
      </w:r>
      <w:r w:rsidRPr="00FC0169">
        <w:rPr>
          <w:rFonts w:ascii="Arial" w:hAnsi="Arial" w:cs="Arial"/>
          <w:i/>
          <w:iCs/>
          <w:sz w:val="18"/>
          <w:szCs w:val="18"/>
        </w:rPr>
        <w:t xml:space="preserve">: </w:t>
      </w:r>
      <w:r w:rsidRPr="00FC0169">
        <w:rPr>
          <w:rFonts w:ascii="Arial" w:hAnsi="Arial" w:cs="Arial"/>
          <w:sz w:val="18"/>
          <w:szCs w:val="18"/>
        </w:rPr>
        <w:t>Dilute 50.0 mL stock phosphate solution to 1000 mL</w:t>
      </w:r>
      <w:r w:rsidR="002A7356" w:rsidRPr="00FC0169">
        <w:rPr>
          <w:rFonts w:ascii="Arial" w:hAnsi="Arial" w:cs="Arial"/>
          <w:sz w:val="18"/>
          <w:szCs w:val="18"/>
        </w:rPr>
        <w:t xml:space="preserve"> </w:t>
      </w:r>
      <w:r w:rsidRPr="00FC0169">
        <w:rPr>
          <w:rFonts w:ascii="Arial" w:hAnsi="Arial" w:cs="Arial"/>
          <w:sz w:val="18"/>
          <w:szCs w:val="18"/>
        </w:rPr>
        <w:t xml:space="preserve">with </w:t>
      </w:r>
      <w:r w:rsidR="00061E13" w:rsidRPr="00FC0169">
        <w:rPr>
          <w:rFonts w:ascii="Arial" w:hAnsi="Arial" w:cs="Arial"/>
          <w:sz w:val="18"/>
          <w:szCs w:val="18"/>
        </w:rPr>
        <w:t xml:space="preserve">reagent </w:t>
      </w:r>
      <w:r w:rsidRPr="00FC0169">
        <w:rPr>
          <w:rFonts w:ascii="Arial" w:hAnsi="Arial" w:cs="Arial"/>
          <w:sz w:val="18"/>
          <w:szCs w:val="18"/>
        </w:rPr>
        <w:t xml:space="preserve">water; 1.00 mL = 2.50 </w:t>
      </w:r>
      <w:proofErr w:type="spellStart"/>
      <w:r w:rsidRPr="00FC0169">
        <w:rPr>
          <w:rFonts w:ascii="Arial" w:hAnsi="Arial" w:cs="Arial"/>
          <w:sz w:val="18"/>
          <w:szCs w:val="18"/>
        </w:rPr>
        <w:t>μg</w:t>
      </w:r>
      <w:proofErr w:type="spellEnd"/>
      <w:r w:rsidRPr="00FC0169">
        <w:rPr>
          <w:rFonts w:ascii="Arial" w:hAnsi="Arial" w:cs="Arial"/>
          <w:sz w:val="18"/>
          <w:szCs w:val="18"/>
        </w:rPr>
        <w:t xml:space="preserve"> P.</w:t>
      </w:r>
    </w:p>
    <w:p w14:paraId="602233D2" w14:textId="77777777" w:rsidR="00D02F2B" w:rsidRDefault="00D02F2B" w:rsidP="002F4BC8">
      <w:pPr>
        <w:jc w:val="both"/>
        <w:rPr>
          <w:rFonts w:ascii="Arial" w:hAnsi="Arial" w:cs="Arial"/>
          <w:sz w:val="18"/>
          <w:szCs w:val="18"/>
        </w:rPr>
      </w:pPr>
    </w:p>
    <w:p w14:paraId="1B2AEF29" w14:textId="77777777" w:rsidR="006154F7" w:rsidRDefault="006154F7" w:rsidP="00F32A5C">
      <w:pPr>
        <w:spacing w:line="480" w:lineRule="auto"/>
        <w:rPr>
          <w:rFonts w:ascii="Arial" w:hAnsi="Arial" w:cs="Arial"/>
          <w:b/>
          <w:sz w:val="18"/>
          <w:szCs w:val="18"/>
        </w:rPr>
      </w:pPr>
    </w:p>
    <w:p w14:paraId="5925B2A3" w14:textId="77777777" w:rsidR="00807017" w:rsidRDefault="00025C0C" w:rsidP="00F32A5C">
      <w:pPr>
        <w:spacing w:line="480" w:lineRule="auto"/>
        <w:rPr>
          <w:rFonts w:ascii="Arial" w:hAnsi="Arial" w:cs="Arial"/>
          <w:sz w:val="18"/>
          <w:szCs w:val="18"/>
        </w:rPr>
      </w:pPr>
      <w:r w:rsidRPr="00D02F2B">
        <w:rPr>
          <w:rFonts w:ascii="Arial" w:hAnsi="Arial" w:cs="Arial"/>
          <w:b/>
          <w:sz w:val="18"/>
          <w:szCs w:val="18"/>
        </w:rPr>
        <w:lastRenderedPageBreak/>
        <w:t>Additional</w:t>
      </w:r>
      <w:r w:rsidR="00F32A5C" w:rsidRPr="00D02F2B">
        <w:rPr>
          <w:rFonts w:ascii="Arial" w:hAnsi="Arial" w:cs="Arial"/>
          <w:b/>
          <w:sz w:val="18"/>
          <w:szCs w:val="18"/>
        </w:rPr>
        <w:t xml:space="preserve"> </w:t>
      </w:r>
      <w:r w:rsidRPr="00D02F2B">
        <w:rPr>
          <w:rFonts w:ascii="Arial" w:hAnsi="Arial" w:cs="Arial"/>
          <w:b/>
          <w:sz w:val="18"/>
          <w:szCs w:val="18"/>
        </w:rPr>
        <w:t>Comments:</w:t>
      </w:r>
      <w:r w:rsidRPr="00025C0C">
        <w:rPr>
          <w:rFonts w:ascii="Arial" w:hAnsi="Arial" w:cs="Arial"/>
          <w:sz w:val="18"/>
          <w:szCs w:val="18"/>
        </w:rPr>
        <w:t xml:space="preserve"> </w:t>
      </w:r>
      <w:r w:rsidR="0067525E" w:rsidRPr="00025C0C">
        <w:rPr>
          <w:rFonts w:ascii="Arial" w:hAnsi="Arial"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25C0C">
        <w:rPr>
          <w:rFonts w:ascii="Arial" w:hAnsi="Arial"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4300A4" w14:textId="77777777" w:rsidR="003B5326" w:rsidRDefault="00F32A5C" w:rsidP="00F32A5C">
      <w:pPr>
        <w:spacing w:line="480" w:lineRule="auto"/>
        <w:rPr>
          <w:rFonts w:ascii="Arial" w:hAnsi="Arial" w:cs="Arial"/>
          <w:sz w:val="18"/>
          <w:szCs w:val="18"/>
        </w:rPr>
      </w:pPr>
      <w:r>
        <w:rPr>
          <w:rFonts w:ascii="Arial" w:hAnsi="Arial" w:cs="Arial"/>
          <w:sz w:val="18"/>
          <w:szCs w:val="18"/>
        </w:rPr>
        <w:t>I</w:t>
      </w:r>
      <w:r w:rsidR="001603A4" w:rsidRPr="00A0149B">
        <w:rPr>
          <w:rFonts w:ascii="Arial" w:hAnsi="Arial" w:cs="Arial"/>
          <w:sz w:val="18"/>
          <w:szCs w:val="18"/>
        </w:rPr>
        <w:t>nspector</w:t>
      </w:r>
      <w:r w:rsidR="00036BE6" w:rsidRPr="00A0149B">
        <w:rPr>
          <w:rFonts w:ascii="Arial" w:hAnsi="Arial" w:cs="Arial"/>
          <w:sz w:val="18"/>
          <w:szCs w:val="18"/>
        </w:rPr>
        <w:t>: _</w:t>
      </w:r>
      <w:r w:rsidR="001603A4" w:rsidRPr="00A0149B">
        <w:rPr>
          <w:rFonts w:ascii="Arial" w:hAnsi="Arial" w:cs="Arial"/>
          <w:sz w:val="18"/>
          <w:szCs w:val="18"/>
        </w:rPr>
        <w:t>_________________________________________________________________</w:t>
      </w:r>
      <w:r w:rsidR="00036BE6">
        <w:rPr>
          <w:rFonts w:ascii="Arial" w:hAnsi="Arial" w:cs="Arial"/>
          <w:sz w:val="16"/>
          <w:szCs w:val="16"/>
        </w:rPr>
        <w:t>Date: _</w:t>
      </w:r>
      <w:r w:rsidR="001603A4">
        <w:rPr>
          <w:rFonts w:ascii="Arial" w:hAnsi="Arial" w:cs="Arial"/>
          <w:sz w:val="16"/>
          <w:szCs w:val="16"/>
        </w:rPr>
        <w:t>_______________________________</w:t>
      </w:r>
    </w:p>
    <w:sectPr w:rsidR="003B5326" w:rsidSect="00BC6A6C">
      <w:type w:val="continuous"/>
      <w:pgSz w:w="12240" w:h="15840" w:code="1"/>
      <w:pgMar w:top="720" w:right="432" w:bottom="432" w:left="432"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68BB3" w14:textId="77777777" w:rsidR="00FE2FE4" w:rsidRDefault="00FE2FE4">
      <w:r>
        <w:separator/>
      </w:r>
    </w:p>
  </w:endnote>
  <w:endnote w:type="continuationSeparator" w:id="0">
    <w:p w14:paraId="1E809735" w14:textId="77777777" w:rsidR="00FE2FE4" w:rsidRDefault="00FE2FE4">
      <w:r>
        <w:continuationSeparator/>
      </w:r>
    </w:p>
  </w:endnote>
  <w:endnote w:type="continuationNotice" w:id="1">
    <w:p w14:paraId="0E3571D1" w14:textId="77777777" w:rsidR="00FE2FE4" w:rsidRDefault="00FE2F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41B2" w14:textId="36A61786" w:rsidR="00CE4A95" w:rsidRDefault="00CE4A95" w:rsidP="00BC6A6C">
    <w:pPr>
      <w:spacing w:line="360" w:lineRule="auto"/>
    </w:pPr>
    <w:r>
      <w:rPr>
        <w:rFonts w:ascii="Arial" w:hAnsi="Arial" w:cs="Arial"/>
        <w:sz w:val="16"/>
        <w:szCs w:val="16"/>
      </w:rPr>
      <w:t xml:space="preserve">Revised </w:t>
    </w:r>
    <w:r w:rsidR="0069406E">
      <w:rPr>
        <w:rFonts w:ascii="Arial" w:hAnsi="Arial" w:cs="Arial"/>
        <w:sz w:val="16"/>
        <w:szCs w:val="16"/>
      </w:rPr>
      <w:t>09/09/</w:t>
    </w:r>
    <w:r w:rsidR="00535CCA">
      <w:rPr>
        <w:rFonts w:ascii="Arial" w:hAnsi="Arial" w:cs="Arial"/>
        <w:sz w:val="16"/>
        <w:szCs w:val="16"/>
      </w:rPr>
      <w:t>202</w:t>
    </w:r>
    <w:r w:rsidR="00795E29">
      <w:rPr>
        <w:rFonts w:ascii="Arial" w:hAnsi="Arial" w:cs="Arial"/>
        <w:sz w:val="16"/>
        <w:szCs w:val="16"/>
      </w:rPr>
      <w:t>6</w:t>
    </w:r>
    <w:r w:rsidR="00535CCA">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308B2" w14:textId="77777777" w:rsidR="00FE2FE4" w:rsidRDefault="00FE2FE4">
      <w:r>
        <w:separator/>
      </w:r>
    </w:p>
  </w:footnote>
  <w:footnote w:type="continuationSeparator" w:id="0">
    <w:p w14:paraId="2F701FD4" w14:textId="77777777" w:rsidR="00FE2FE4" w:rsidRDefault="00FE2FE4">
      <w:r>
        <w:continuationSeparator/>
      </w:r>
    </w:p>
  </w:footnote>
  <w:footnote w:type="continuationNotice" w:id="1">
    <w:p w14:paraId="3EEDD550" w14:textId="77777777" w:rsidR="00FE2FE4" w:rsidRDefault="00FE2F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FCBC" w14:textId="417DEDA8" w:rsidR="00CE4A95" w:rsidRDefault="0071075D" w:rsidP="00BC6A6C">
    <w:pPr>
      <w:pStyle w:val="Header"/>
      <w:tabs>
        <w:tab w:val="clear" w:pos="4320"/>
        <w:tab w:val="clear" w:pos="8640"/>
        <w:tab w:val="right" w:pos="10800"/>
      </w:tabs>
      <w:rPr>
        <w:rFonts w:ascii="Arial" w:hAnsi="Arial" w:cs="Arial"/>
        <w:sz w:val="16"/>
        <w:szCs w:val="16"/>
      </w:rPr>
    </w:pPr>
    <w:r>
      <w:rPr>
        <w:rFonts w:ascii="Arial" w:hAnsi="Arial" w:cs="Arial"/>
        <w:sz w:val="16"/>
        <w:szCs w:val="16"/>
      </w:rPr>
      <w:t>Orthop</w:t>
    </w:r>
    <w:r w:rsidR="00CE4A95" w:rsidRPr="00807017">
      <w:rPr>
        <w:rFonts w:ascii="Arial" w:hAnsi="Arial" w:cs="Arial"/>
        <w:sz w:val="16"/>
        <w:szCs w:val="16"/>
      </w:rPr>
      <w:t>hosph</w:t>
    </w:r>
    <w:r>
      <w:rPr>
        <w:rFonts w:ascii="Arial" w:hAnsi="Arial" w:cs="Arial"/>
        <w:sz w:val="16"/>
        <w:szCs w:val="16"/>
      </w:rPr>
      <w:t>ate</w:t>
    </w:r>
    <w:r w:rsidR="00CE4A95">
      <w:rPr>
        <w:rFonts w:ascii="Arial" w:hAnsi="Arial" w:cs="Arial"/>
        <w:sz w:val="16"/>
        <w:szCs w:val="16"/>
      </w:rPr>
      <w:t xml:space="preserve"> – </w:t>
    </w:r>
    <w:r w:rsidR="00CE4A95" w:rsidRPr="00807017">
      <w:rPr>
        <w:rFonts w:ascii="Arial" w:hAnsi="Arial" w:cs="Arial"/>
        <w:sz w:val="16"/>
        <w:szCs w:val="16"/>
      </w:rPr>
      <w:t>S</w:t>
    </w:r>
    <w:r w:rsidR="00CE4A95">
      <w:rPr>
        <w:rFonts w:ascii="Arial" w:hAnsi="Arial" w:cs="Arial"/>
        <w:sz w:val="16"/>
        <w:szCs w:val="16"/>
      </w:rPr>
      <w:t xml:space="preserve">M </w:t>
    </w:r>
    <w:r w:rsidR="00CE4A95" w:rsidRPr="00807017">
      <w:rPr>
        <w:rFonts w:ascii="Arial" w:hAnsi="Arial" w:cs="Arial"/>
        <w:sz w:val="16"/>
        <w:szCs w:val="16"/>
      </w:rPr>
      <w:t>4500 P E-</w:t>
    </w:r>
    <w:r w:rsidR="00767841">
      <w:rPr>
        <w:rFonts w:ascii="Arial" w:hAnsi="Arial" w:cs="Arial"/>
        <w:sz w:val="16"/>
        <w:szCs w:val="16"/>
      </w:rPr>
      <w:t>20</w:t>
    </w:r>
    <w:r w:rsidR="00061E13">
      <w:rPr>
        <w:rFonts w:ascii="Arial" w:hAnsi="Arial" w:cs="Arial"/>
        <w:sz w:val="16"/>
        <w:szCs w:val="16"/>
      </w:rPr>
      <w:t>2</w:t>
    </w:r>
    <w:r w:rsidR="00767841">
      <w:rPr>
        <w:rFonts w:ascii="Arial" w:hAnsi="Arial" w:cs="Arial"/>
        <w:sz w:val="16"/>
        <w:szCs w:val="16"/>
      </w:rPr>
      <w:t>1</w:t>
    </w:r>
    <w:r w:rsidR="00CE4A95" w:rsidRPr="00807017">
      <w:rPr>
        <w:rFonts w:ascii="Arial" w:hAnsi="Arial" w:cs="Arial"/>
        <w:sz w:val="16"/>
        <w:szCs w:val="16"/>
      </w:rPr>
      <w:t xml:space="preserve"> (Aqueous)</w:t>
    </w:r>
    <w:r w:rsidR="00001A15">
      <w:rPr>
        <w:rFonts w:ascii="Arial" w:hAnsi="Arial" w:cs="Arial"/>
        <w:sz w:val="16"/>
        <w:szCs w:val="16"/>
      </w:rPr>
      <w:t xml:space="preserve"> </w:t>
    </w:r>
    <w:r w:rsidR="00001A15">
      <w:rPr>
        <w:rFonts w:ascii="Arial" w:hAnsi="Arial" w:cs="Arial"/>
        <w:sz w:val="16"/>
        <w:szCs w:val="16"/>
      </w:rPr>
      <w:tab/>
    </w:r>
    <w:r w:rsidR="00CE4A95" w:rsidRPr="00950BC3">
      <w:rPr>
        <w:rFonts w:ascii="Arial" w:hAnsi="Arial" w:cs="Arial"/>
        <w:sz w:val="16"/>
        <w:szCs w:val="16"/>
      </w:rPr>
      <w:t xml:space="preserve">Page </w:t>
    </w:r>
    <w:r w:rsidR="00CE4A95" w:rsidRPr="00950BC3">
      <w:rPr>
        <w:rFonts w:ascii="Arial" w:hAnsi="Arial" w:cs="Arial"/>
        <w:sz w:val="16"/>
        <w:szCs w:val="16"/>
      </w:rPr>
      <w:fldChar w:fldCharType="begin"/>
    </w:r>
    <w:r w:rsidR="00CE4A95" w:rsidRPr="00950BC3">
      <w:rPr>
        <w:rFonts w:ascii="Arial" w:hAnsi="Arial" w:cs="Arial"/>
        <w:sz w:val="16"/>
        <w:szCs w:val="16"/>
      </w:rPr>
      <w:instrText xml:space="preserve"> PAGE </w:instrText>
    </w:r>
    <w:r w:rsidR="00CE4A95" w:rsidRPr="00950BC3">
      <w:rPr>
        <w:rFonts w:ascii="Arial" w:hAnsi="Arial" w:cs="Arial"/>
        <w:sz w:val="16"/>
        <w:szCs w:val="16"/>
      </w:rPr>
      <w:fldChar w:fldCharType="separate"/>
    </w:r>
    <w:r w:rsidR="00A81C5B">
      <w:rPr>
        <w:rFonts w:ascii="Arial" w:hAnsi="Arial" w:cs="Arial"/>
        <w:noProof/>
        <w:sz w:val="16"/>
        <w:szCs w:val="16"/>
      </w:rPr>
      <w:t>5</w:t>
    </w:r>
    <w:r w:rsidR="00CE4A95" w:rsidRPr="00950BC3">
      <w:rPr>
        <w:rFonts w:ascii="Arial" w:hAnsi="Arial" w:cs="Arial"/>
        <w:sz w:val="16"/>
        <w:szCs w:val="16"/>
      </w:rPr>
      <w:fldChar w:fldCharType="end"/>
    </w:r>
    <w:r w:rsidR="00CE4A95" w:rsidRPr="00950BC3">
      <w:rPr>
        <w:rFonts w:ascii="Arial" w:hAnsi="Arial" w:cs="Arial"/>
        <w:sz w:val="16"/>
        <w:szCs w:val="16"/>
      </w:rPr>
      <w:t xml:space="preserve"> </w:t>
    </w:r>
    <w:r w:rsidR="00CE4A95" w:rsidRPr="00130A01">
      <w:rPr>
        <w:rFonts w:ascii="Arial" w:hAnsi="Arial" w:cs="Arial"/>
        <w:sz w:val="16"/>
        <w:szCs w:val="16"/>
      </w:rPr>
      <w:t xml:space="preserve">of </w:t>
    </w:r>
    <w:r w:rsidR="00CE4A95" w:rsidRPr="00130A01">
      <w:rPr>
        <w:rFonts w:ascii="Arial" w:hAnsi="Arial" w:cs="Arial"/>
        <w:sz w:val="16"/>
        <w:szCs w:val="16"/>
      </w:rPr>
      <w:fldChar w:fldCharType="begin"/>
    </w:r>
    <w:r w:rsidR="00CE4A95" w:rsidRPr="00130A01">
      <w:rPr>
        <w:rFonts w:ascii="Arial" w:hAnsi="Arial" w:cs="Arial"/>
        <w:sz w:val="16"/>
        <w:szCs w:val="16"/>
      </w:rPr>
      <w:instrText xml:space="preserve"> NUMPAGES </w:instrText>
    </w:r>
    <w:r w:rsidR="00CE4A95" w:rsidRPr="00130A01">
      <w:rPr>
        <w:rFonts w:ascii="Arial" w:hAnsi="Arial" w:cs="Arial"/>
        <w:sz w:val="16"/>
        <w:szCs w:val="16"/>
      </w:rPr>
      <w:fldChar w:fldCharType="separate"/>
    </w:r>
    <w:r w:rsidR="00A81C5B">
      <w:rPr>
        <w:rFonts w:ascii="Arial" w:hAnsi="Arial" w:cs="Arial"/>
        <w:noProof/>
        <w:sz w:val="16"/>
        <w:szCs w:val="16"/>
      </w:rPr>
      <w:t>5</w:t>
    </w:r>
    <w:r w:rsidR="00CE4A95" w:rsidRPr="00130A01">
      <w:rPr>
        <w:rFonts w:ascii="Arial" w:hAnsi="Arial" w:cs="Arial"/>
        <w:sz w:val="16"/>
        <w:szCs w:val="16"/>
      </w:rPr>
      <w:fldChar w:fldCharType="end"/>
    </w:r>
  </w:p>
  <w:p w14:paraId="2D4F8793" w14:textId="77777777" w:rsidR="006154F7" w:rsidRPr="003B457D" w:rsidRDefault="006154F7" w:rsidP="00067170">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524D5"/>
    <w:multiLevelType w:val="hybridMultilevel"/>
    <w:tmpl w:val="49B4073C"/>
    <w:lvl w:ilvl="0" w:tplc="762CDC5C">
      <w:start w:val="1"/>
      <w:numFmt w:val="decimal"/>
      <w:lvlText w:val="%1."/>
      <w:lvlJc w:val="left"/>
      <w:pPr>
        <w:ind w:left="0" w:firstLine="72"/>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BC19D6"/>
    <w:multiLevelType w:val="hybridMultilevel"/>
    <w:tmpl w:val="4DAE7762"/>
    <w:lvl w:ilvl="0" w:tplc="605ACBEE">
      <w:start w:val="1"/>
      <w:numFmt w:val="decimal"/>
      <w:lvlText w:val="%1."/>
      <w:lvlJc w:val="left"/>
      <w:pPr>
        <w:ind w:left="0" w:firstLine="72"/>
      </w:pPr>
      <w:rPr>
        <w:rFonts w:ascii="Arial" w:hAnsi="Arial" w:hint="default"/>
        <w:color w:val="auto"/>
        <w:sz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2492974">
    <w:abstractNumId w:val="0"/>
  </w:num>
  <w:num w:numId="2" w16cid:durableId="587234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AFC"/>
    <w:rsid w:val="00001A15"/>
    <w:rsid w:val="000054CA"/>
    <w:rsid w:val="00013756"/>
    <w:rsid w:val="00014868"/>
    <w:rsid w:val="000205AD"/>
    <w:rsid w:val="00024B01"/>
    <w:rsid w:val="00025C0C"/>
    <w:rsid w:val="00025FB1"/>
    <w:rsid w:val="000266B5"/>
    <w:rsid w:val="0002786E"/>
    <w:rsid w:val="00032D8E"/>
    <w:rsid w:val="00034948"/>
    <w:rsid w:val="00034BFA"/>
    <w:rsid w:val="000361F4"/>
    <w:rsid w:val="00036BE6"/>
    <w:rsid w:val="00046596"/>
    <w:rsid w:val="00052954"/>
    <w:rsid w:val="00054F1C"/>
    <w:rsid w:val="00057A77"/>
    <w:rsid w:val="000605DB"/>
    <w:rsid w:val="00060BC8"/>
    <w:rsid w:val="00061E13"/>
    <w:rsid w:val="000620AE"/>
    <w:rsid w:val="00067170"/>
    <w:rsid w:val="00070E18"/>
    <w:rsid w:val="00072D14"/>
    <w:rsid w:val="000744DB"/>
    <w:rsid w:val="000747A9"/>
    <w:rsid w:val="00077935"/>
    <w:rsid w:val="00080358"/>
    <w:rsid w:val="0009040F"/>
    <w:rsid w:val="000906A4"/>
    <w:rsid w:val="000A3791"/>
    <w:rsid w:val="000A46BB"/>
    <w:rsid w:val="000B7635"/>
    <w:rsid w:val="000C120D"/>
    <w:rsid w:val="000C1B4C"/>
    <w:rsid w:val="000C1D8C"/>
    <w:rsid w:val="000C20C6"/>
    <w:rsid w:val="000C2820"/>
    <w:rsid w:val="000D11E5"/>
    <w:rsid w:val="000D2184"/>
    <w:rsid w:val="000D27B0"/>
    <w:rsid w:val="000D6E7D"/>
    <w:rsid w:val="000E0531"/>
    <w:rsid w:val="000E3278"/>
    <w:rsid w:val="000E444B"/>
    <w:rsid w:val="000E4C3B"/>
    <w:rsid w:val="000E59D3"/>
    <w:rsid w:val="000F234C"/>
    <w:rsid w:val="000F685F"/>
    <w:rsid w:val="0010378D"/>
    <w:rsid w:val="001049E7"/>
    <w:rsid w:val="00104C3C"/>
    <w:rsid w:val="00110563"/>
    <w:rsid w:val="001122A4"/>
    <w:rsid w:val="00114F08"/>
    <w:rsid w:val="0011780C"/>
    <w:rsid w:val="00117B69"/>
    <w:rsid w:val="00121785"/>
    <w:rsid w:val="0012246E"/>
    <w:rsid w:val="0012410D"/>
    <w:rsid w:val="0013029E"/>
    <w:rsid w:val="00130A01"/>
    <w:rsid w:val="00131FCF"/>
    <w:rsid w:val="00136745"/>
    <w:rsid w:val="00145182"/>
    <w:rsid w:val="00146DAA"/>
    <w:rsid w:val="0014761D"/>
    <w:rsid w:val="00152464"/>
    <w:rsid w:val="001603A4"/>
    <w:rsid w:val="00160DF8"/>
    <w:rsid w:val="001623DC"/>
    <w:rsid w:val="00163104"/>
    <w:rsid w:val="00174B49"/>
    <w:rsid w:val="00174E84"/>
    <w:rsid w:val="0017568B"/>
    <w:rsid w:val="00176258"/>
    <w:rsid w:val="00187C71"/>
    <w:rsid w:val="001909DC"/>
    <w:rsid w:val="001A2069"/>
    <w:rsid w:val="001A3185"/>
    <w:rsid w:val="001B3160"/>
    <w:rsid w:val="001C3118"/>
    <w:rsid w:val="001C4005"/>
    <w:rsid w:val="001D09A1"/>
    <w:rsid w:val="001D1B09"/>
    <w:rsid w:val="001D33E6"/>
    <w:rsid w:val="001D49C6"/>
    <w:rsid w:val="001E11E9"/>
    <w:rsid w:val="001E220D"/>
    <w:rsid w:val="001E49A1"/>
    <w:rsid w:val="001E553B"/>
    <w:rsid w:val="001E58BF"/>
    <w:rsid w:val="001F0BF5"/>
    <w:rsid w:val="001F2246"/>
    <w:rsid w:val="001F420B"/>
    <w:rsid w:val="00207E47"/>
    <w:rsid w:val="00210F57"/>
    <w:rsid w:val="00213D33"/>
    <w:rsid w:val="00221C2E"/>
    <w:rsid w:val="00226E8E"/>
    <w:rsid w:val="00232FE5"/>
    <w:rsid w:val="00237F8E"/>
    <w:rsid w:val="0024328C"/>
    <w:rsid w:val="00246F8F"/>
    <w:rsid w:val="00257E33"/>
    <w:rsid w:val="00257FB5"/>
    <w:rsid w:val="00260DAC"/>
    <w:rsid w:val="0026566D"/>
    <w:rsid w:val="00271D7F"/>
    <w:rsid w:val="00272D23"/>
    <w:rsid w:val="00274CDB"/>
    <w:rsid w:val="00282F31"/>
    <w:rsid w:val="002849C2"/>
    <w:rsid w:val="00284D6F"/>
    <w:rsid w:val="002911A8"/>
    <w:rsid w:val="00292FFE"/>
    <w:rsid w:val="002A3E95"/>
    <w:rsid w:val="002A5CCD"/>
    <w:rsid w:val="002A6438"/>
    <w:rsid w:val="002A7265"/>
    <w:rsid w:val="002A7356"/>
    <w:rsid w:val="002B155A"/>
    <w:rsid w:val="002B7C14"/>
    <w:rsid w:val="002C0CF2"/>
    <w:rsid w:val="002C0D1E"/>
    <w:rsid w:val="002D00FC"/>
    <w:rsid w:val="002D2172"/>
    <w:rsid w:val="002D2718"/>
    <w:rsid w:val="002D78B4"/>
    <w:rsid w:val="002E3431"/>
    <w:rsid w:val="002E3526"/>
    <w:rsid w:val="002E44E8"/>
    <w:rsid w:val="002F4BC8"/>
    <w:rsid w:val="002F5DC5"/>
    <w:rsid w:val="00300F11"/>
    <w:rsid w:val="00302942"/>
    <w:rsid w:val="00303694"/>
    <w:rsid w:val="0030438F"/>
    <w:rsid w:val="00304C0A"/>
    <w:rsid w:val="00313352"/>
    <w:rsid w:val="00314896"/>
    <w:rsid w:val="00325139"/>
    <w:rsid w:val="0032708D"/>
    <w:rsid w:val="00330C18"/>
    <w:rsid w:val="00335616"/>
    <w:rsid w:val="00342720"/>
    <w:rsid w:val="003435F9"/>
    <w:rsid w:val="0034400A"/>
    <w:rsid w:val="00344246"/>
    <w:rsid w:val="00346536"/>
    <w:rsid w:val="00346BA8"/>
    <w:rsid w:val="0035775E"/>
    <w:rsid w:val="00362FB3"/>
    <w:rsid w:val="00363D35"/>
    <w:rsid w:val="00364BF7"/>
    <w:rsid w:val="003737B3"/>
    <w:rsid w:val="00374060"/>
    <w:rsid w:val="0037514F"/>
    <w:rsid w:val="003753E2"/>
    <w:rsid w:val="0037642D"/>
    <w:rsid w:val="003856AC"/>
    <w:rsid w:val="00387080"/>
    <w:rsid w:val="003A2A71"/>
    <w:rsid w:val="003A2F4D"/>
    <w:rsid w:val="003B2939"/>
    <w:rsid w:val="003B457D"/>
    <w:rsid w:val="003B50EE"/>
    <w:rsid w:val="003B5326"/>
    <w:rsid w:val="003C0ED2"/>
    <w:rsid w:val="003C76CC"/>
    <w:rsid w:val="003D31AF"/>
    <w:rsid w:val="003D3E0C"/>
    <w:rsid w:val="003D7279"/>
    <w:rsid w:val="003D7641"/>
    <w:rsid w:val="003F2065"/>
    <w:rsid w:val="003F222D"/>
    <w:rsid w:val="003F25B9"/>
    <w:rsid w:val="003F31A4"/>
    <w:rsid w:val="003F5E8D"/>
    <w:rsid w:val="003F73EC"/>
    <w:rsid w:val="004010BE"/>
    <w:rsid w:val="00402D80"/>
    <w:rsid w:val="004044D0"/>
    <w:rsid w:val="00404A3D"/>
    <w:rsid w:val="00404AAB"/>
    <w:rsid w:val="004066DF"/>
    <w:rsid w:val="00407847"/>
    <w:rsid w:val="004102E4"/>
    <w:rsid w:val="0041057D"/>
    <w:rsid w:val="00416BF0"/>
    <w:rsid w:val="00417693"/>
    <w:rsid w:val="00420B02"/>
    <w:rsid w:val="00421984"/>
    <w:rsid w:val="004348C4"/>
    <w:rsid w:val="00435A0E"/>
    <w:rsid w:val="0043729D"/>
    <w:rsid w:val="004418E5"/>
    <w:rsid w:val="004437EC"/>
    <w:rsid w:val="00452D01"/>
    <w:rsid w:val="00452FD0"/>
    <w:rsid w:val="00456FB7"/>
    <w:rsid w:val="004631A6"/>
    <w:rsid w:val="00463FE8"/>
    <w:rsid w:val="0047355A"/>
    <w:rsid w:val="004777C4"/>
    <w:rsid w:val="004852F7"/>
    <w:rsid w:val="00485859"/>
    <w:rsid w:val="00490A82"/>
    <w:rsid w:val="004919D3"/>
    <w:rsid w:val="004A0BE8"/>
    <w:rsid w:val="004A319A"/>
    <w:rsid w:val="004A5BCB"/>
    <w:rsid w:val="004B4194"/>
    <w:rsid w:val="004B4F77"/>
    <w:rsid w:val="004B7C85"/>
    <w:rsid w:val="004C1EE1"/>
    <w:rsid w:val="004C514D"/>
    <w:rsid w:val="004D0D6C"/>
    <w:rsid w:val="004D5792"/>
    <w:rsid w:val="004E0CAB"/>
    <w:rsid w:val="004E398B"/>
    <w:rsid w:val="004E5221"/>
    <w:rsid w:val="004E61FD"/>
    <w:rsid w:val="004E7808"/>
    <w:rsid w:val="004E7F43"/>
    <w:rsid w:val="004F0739"/>
    <w:rsid w:val="004F4624"/>
    <w:rsid w:val="004F4C58"/>
    <w:rsid w:val="004F656E"/>
    <w:rsid w:val="00500D23"/>
    <w:rsid w:val="00504224"/>
    <w:rsid w:val="005103EE"/>
    <w:rsid w:val="00510BB5"/>
    <w:rsid w:val="00513E28"/>
    <w:rsid w:val="00514A0C"/>
    <w:rsid w:val="00523E4C"/>
    <w:rsid w:val="00525984"/>
    <w:rsid w:val="00527FFC"/>
    <w:rsid w:val="005303FD"/>
    <w:rsid w:val="00535CCA"/>
    <w:rsid w:val="00536D33"/>
    <w:rsid w:val="005423E2"/>
    <w:rsid w:val="00544B15"/>
    <w:rsid w:val="0054760F"/>
    <w:rsid w:val="00550BC7"/>
    <w:rsid w:val="00556929"/>
    <w:rsid w:val="0056197B"/>
    <w:rsid w:val="00564731"/>
    <w:rsid w:val="005710E4"/>
    <w:rsid w:val="0058061E"/>
    <w:rsid w:val="005837FD"/>
    <w:rsid w:val="00583D3E"/>
    <w:rsid w:val="00586CDB"/>
    <w:rsid w:val="00590CDF"/>
    <w:rsid w:val="00594FD2"/>
    <w:rsid w:val="005A051F"/>
    <w:rsid w:val="005B17FA"/>
    <w:rsid w:val="005B43BB"/>
    <w:rsid w:val="005B5C0D"/>
    <w:rsid w:val="005C1A7D"/>
    <w:rsid w:val="005C624C"/>
    <w:rsid w:val="005D1FB7"/>
    <w:rsid w:val="005D3A35"/>
    <w:rsid w:val="005D53CA"/>
    <w:rsid w:val="005D570F"/>
    <w:rsid w:val="005D6C32"/>
    <w:rsid w:val="005E40D8"/>
    <w:rsid w:val="005F16A4"/>
    <w:rsid w:val="006007D1"/>
    <w:rsid w:val="00600DFE"/>
    <w:rsid w:val="00602D55"/>
    <w:rsid w:val="00603BEC"/>
    <w:rsid w:val="00605174"/>
    <w:rsid w:val="00612EE6"/>
    <w:rsid w:val="006154F7"/>
    <w:rsid w:val="00617A38"/>
    <w:rsid w:val="00620144"/>
    <w:rsid w:val="00621FB1"/>
    <w:rsid w:val="006270CA"/>
    <w:rsid w:val="00627F71"/>
    <w:rsid w:val="00630946"/>
    <w:rsid w:val="006317A9"/>
    <w:rsid w:val="00635940"/>
    <w:rsid w:val="006407C5"/>
    <w:rsid w:val="006417E6"/>
    <w:rsid w:val="006428F1"/>
    <w:rsid w:val="00643ABE"/>
    <w:rsid w:val="006445F4"/>
    <w:rsid w:val="00646EC6"/>
    <w:rsid w:val="00651308"/>
    <w:rsid w:val="006518C7"/>
    <w:rsid w:val="006543C6"/>
    <w:rsid w:val="006555B9"/>
    <w:rsid w:val="00656312"/>
    <w:rsid w:val="006607E5"/>
    <w:rsid w:val="00662279"/>
    <w:rsid w:val="006628C4"/>
    <w:rsid w:val="00663BA4"/>
    <w:rsid w:val="006711BE"/>
    <w:rsid w:val="0067392B"/>
    <w:rsid w:val="0067525E"/>
    <w:rsid w:val="0068339E"/>
    <w:rsid w:val="00684970"/>
    <w:rsid w:val="00686D45"/>
    <w:rsid w:val="0069406E"/>
    <w:rsid w:val="00697015"/>
    <w:rsid w:val="006A308C"/>
    <w:rsid w:val="006A53BC"/>
    <w:rsid w:val="006B183D"/>
    <w:rsid w:val="006B203A"/>
    <w:rsid w:val="006B6117"/>
    <w:rsid w:val="006C00A6"/>
    <w:rsid w:val="006C164E"/>
    <w:rsid w:val="006C6B7C"/>
    <w:rsid w:val="006D5040"/>
    <w:rsid w:val="006E21A8"/>
    <w:rsid w:val="006E2333"/>
    <w:rsid w:val="006E43A1"/>
    <w:rsid w:val="006F2EC8"/>
    <w:rsid w:val="006F3D9B"/>
    <w:rsid w:val="006F7ACB"/>
    <w:rsid w:val="00700F14"/>
    <w:rsid w:val="00702131"/>
    <w:rsid w:val="0070250B"/>
    <w:rsid w:val="007048F6"/>
    <w:rsid w:val="0071075D"/>
    <w:rsid w:val="007117F6"/>
    <w:rsid w:val="00712316"/>
    <w:rsid w:val="00713C15"/>
    <w:rsid w:val="0071524B"/>
    <w:rsid w:val="0071733E"/>
    <w:rsid w:val="00717CD2"/>
    <w:rsid w:val="00717F2E"/>
    <w:rsid w:val="007407E9"/>
    <w:rsid w:val="007418BE"/>
    <w:rsid w:val="007445BA"/>
    <w:rsid w:val="007461AF"/>
    <w:rsid w:val="00746DDC"/>
    <w:rsid w:val="00752263"/>
    <w:rsid w:val="00753BD6"/>
    <w:rsid w:val="00756ECC"/>
    <w:rsid w:val="00763065"/>
    <w:rsid w:val="007663AE"/>
    <w:rsid w:val="00766C78"/>
    <w:rsid w:val="00767841"/>
    <w:rsid w:val="00770146"/>
    <w:rsid w:val="007709C3"/>
    <w:rsid w:val="007711B3"/>
    <w:rsid w:val="00772150"/>
    <w:rsid w:val="007741AA"/>
    <w:rsid w:val="0077583D"/>
    <w:rsid w:val="00776755"/>
    <w:rsid w:val="007777CC"/>
    <w:rsid w:val="00781053"/>
    <w:rsid w:val="007815F6"/>
    <w:rsid w:val="00795574"/>
    <w:rsid w:val="00795E29"/>
    <w:rsid w:val="007A0478"/>
    <w:rsid w:val="007A52FF"/>
    <w:rsid w:val="007A6FD6"/>
    <w:rsid w:val="007A7A4B"/>
    <w:rsid w:val="007A7B05"/>
    <w:rsid w:val="007C0524"/>
    <w:rsid w:val="007C2F51"/>
    <w:rsid w:val="007C3654"/>
    <w:rsid w:val="007C5510"/>
    <w:rsid w:val="007D0B3F"/>
    <w:rsid w:val="007D577C"/>
    <w:rsid w:val="007E15EC"/>
    <w:rsid w:val="007E1F25"/>
    <w:rsid w:val="007E2513"/>
    <w:rsid w:val="007E5C0C"/>
    <w:rsid w:val="007E6DD9"/>
    <w:rsid w:val="007F292B"/>
    <w:rsid w:val="007F54BB"/>
    <w:rsid w:val="007F664A"/>
    <w:rsid w:val="007F782E"/>
    <w:rsid w:val="0080115B"/>
    <w:rsid w:val="008033DA"/>
    <w:rsid w:val="00803417"/>
    <w:rsid w:val="00805B35"/>
    <w:rsid w:val="00807017"/>
    <w:rsid w:val="00807D57"/>
    <w:rsid w:val="008130B6"/>
    <w:rsid w:val="00813587"/>
    <w:rsid w:val="00826693"/>
    <w:rsid w:val="00831057"/>
    <w:rsid w:val="008360ED"/>
    <w:rsid w:val="00840459"/>
    <w:rsid w:val="00856BEF"/>
    <w:rsid w:val="00860079"/>
    <w:rsid w:val="00862DEF"/>
    <w:rsid w:val="0086712A"/>
    <w:rsid w:val="00867918"/>
    <w:rsid w:val="0087491D"/>
    <w:rsid w:val="00880FD2"/>
    <w:rsid w:val="00881362"/>
    <w:rsid w:val="0088148F"/>
    <w:rsid w:val="008834CE"/>
    <w:rsid w:val="008838FA"/>
    <w:rsid w:val="00893E48"/>
    <w:rsid w:val="00897E7D"/>
    <w:rsid w:val="008A0EF4"/>
    <w:rsid w:val="008A31BE"/>
    <w:rsid w:val="008A3F6E"/>
    <w:rsid w:val="008C01C3"/>
    <w:rsid w:val="008C23B9"/>
    <w:rsid w:val="008C6192"/>
    <w:rsid w:val="008C678B"/>
    <w:rsid w:val="008D0CED"/>
    <w:rsid w:val="008D3052"/>
    <w:rsid w:val="008D4779"/>
    <w:rsid w:val="008D4CE2"/>
    <w:rsid w:val="008D55D5"/>
    <w:rsid w:val="008E0A3B"/>
    <w:rsid w:val="008E3C55"/>
    <w:rsid w:val="008F58C1"/>
    <w:rsid w:val="00901591"/>
    <w:rsid w:val="009225C7"/>
    <w:rsid w:val="009247F8"/>
    <w:rsid w:val="009274DE"/>
    <w:rsid w:val="00931DA9"/>
    <w:rsid w:val="00932610"/>
    <w:rsid w:val="00933EB7"/>
    <w:rsid w:val="00935A9E"/>
    <w:rsid w:val="009368DC"/>
    <w:rsid w:val="009376B8"/>
    <w:rsid w:val="00940CB8"/>
    <w:rsid w:val="009416FE"/>
    <w:rsid w:val="00950BC3"/>
    <w:rsid w:val="009521C8"/>
    <w:rsid w:val="00952E28"/>
    <w:rsid w:val="009557E9"/>
    <w:rsid w:val="009632EB"/>
    <w:rsid w:val="0096448A"/>
    <w:rsid w:val="009645DD"/>
    <w:rsid w:val="009651CC"/>
    <w:rsid w:val="00966BB8"/>
    <w:rsid w:val="00966FAE"/>
    <w:rsid w:val="00967A96"/>
    <w:rsid w:val="00980636"/>
    <w:rsid w:val="00981593"/>
    <w:rsid w:val="009833A1"/>
    <w:rsid w:val="00983884"/>
    <w:rsid w:val="0098470B"/>
    <w:rsid w:val="00985E49"/>
    <w:rsid w:val="00994091"/>
    <w:rsid w:val="009951B8"/>
    <w:rsid w:val="0099787C"/>
    <w:rsid w:val="009A4614"/>
    <w:rsid w:val="009A7451"/>
    <w:rsid w:val="009B2795"/>
    <w:rsid w:val="009B436F"/>
    <w:rsid w:val="009B4C59"/>
    <w:rsid w:val="009B4F96"/>
    <w:rsid w:val="009C1F29"/>
    <w:rsid w:val="009C3D07"/>
    <w:rsid w:val="009D6A1A"/>
    <w:rsid w:val="009E4296"/>
    <w:rsid w:val="009E4313"/>
    <w:rsid w:val="009E4EDB"/>
    <w:rsid w:val="009F0581"/>
    <w:rsid w:val="009F13E0"/>
    <w:rsid w:val="009F1E8F"/>
    <w:rsid w:val="009F2490"/>
    <w:rsid w:val="00A00EB9"/>
    <w:rsid w:val="00A0149B"/>
    <w:rsid w:val="00A06960"/>
    <w:rsid w:val="00A10036"/>
    <w:rsid w:val="00A11B7F"/>
    <w:rsid w:val="00A15AA2"/>
    <w:rsid w:val="00A21AB4"/>
    <w:rsid w:val="00A31B2E"/>
    <w:rsid w:val="00A34E9D"/>
    <w:rsid w:val="00A40818"/>
    <w:rsid w:val="00A44588"/>
    <w:rsid w:val="00A462AC"/>
    <w:rsid w:val="00A46CB1"/>
    <w:rsid w:val="00A47141"/>
    <w:rsid w:val="00A57F6C"/>
    <w:rsid w:val="00A6785F"/>
    <w:rsid w:val="00A7306D"/>
    <w:rsid w:val="00A77C97"/>
    <w:rsid w:val="00A81A75"/>
    <w:rsid w:val="00A81C5B"/>
    <w:rsid w:val="00A83875"/>
    <w:rsid w:val="00A87DCE"/>
    <w:rsid w:val="00A95EA2"/>
    <w:rsid w:val="00AA0763"/>
    <w:rsid w:val="00AA22CC"/>
    <w:rsid w:val="00AA6212"/>
    <w:rsid w:val="00AB17EF"/>
    <w:rsid w:val="00AB1F97"/>
    <w:rsid w:val="00AB3296"/>
    <w:rsid w:val="00AB360F"/>
    <w:rsid w:val="00AB46AC"/>
    <w:rsid w:val="00AB4D86"/>
    <w:rsid w:val="00AB4F16"/>
    <w:rsid w:val="00AC0800"/>
    <w:rsid w:val="00AC2D63"/>
    <w:rsid w:val="00AD1B48"/>
    <w:rsid w:val="00AD703E"/>
    <w:rsid w:val="00AE3891"/>
    <w:rsid w:val="00AF2871"/>
    <w:rsid w:val="00AF581D"/>
    <w:rsid w:val="00AF5A71"/>
    <w:rsid w:val="00AF5B13"/>
    <w:rsid w:val="00AF6851"/>
    <w:rsid w:val="00B007BA"/>
    <w:rsid w:val="00B064A6"/>
    <w:rsid w:val="00B068BC"/>
    <w:rsid w:val="00B06F9F"/>
    <w:rsid w:val="00B11C47"/>
    <w:rsid w:val="00B149EE"/>
    <w:rsid w:val="00B21945"/>
    <w:rsid w:val="00B21B06"/>
    <w:rsid w:val="00B27503"/>
    <w:rsid w:val="00B31820"/>
    <w:rsid w:val="00B31ECE"/>
    <w:rsid w:val="00B34DAA"/>
    <w:rsid w:val="00B44DCC"/>
    <w:rsid w:val="00B4629B"/>
    <w:rsid w:val="00B515C3"/>
    <w:rsid w:val="00B5543F"/>
    <w:rsid w:val="00B64B65"/>
    <w:rsid w:val="00B71152"/>
    <w:rsid w:val="00B778F9"/>
    <w:rsid w:val="00B81A51"/>
    <w:rsid w:val="00B81DFF"/>
    <w:rsid w:val="00B82753"/>
    <w:rsid w:val="00B911E1"/>
    <w:rsid w:val="00B9155B"/>
    <w:rsid w:val="00B93E12"/>
    <w:rsid w:val="00BA5D1E"/>
    <w:rsid w:val="00BA611F"/>
    <w:rsid w:val="00BB223B"/>
    <w:rsid w:val="00BB26CE"/>
    <w:rsid w:val="00BB32C6"/>
    <w:rsid w:val="00BC5DC1"/>
    <w:rsid w:val="00BC6A6C"/>
    <w:rsid w:val="00BC6B58"/>
    <w:rsid w:val="00BD21B5"/>
    <w:rsid w:val="00BE2BC9"/>
    <w:rsid w:val="00BF10FB"/>
    <w:rsid w:val="00BF20EC"/>
    <w:rsid w:val="00BF2928"/>
    <w:rsid w:val="00BF3091"/>
    <w:rsid w:val="00BF3CCA"/>
    <w:rsid w:val="00BF4EBB"/>
    <w:rsid w:val="00BF5CB1"/>
    <w:rsid w:val="00C00FED"/>
    <w:rsid w:val="00C12B83"/>
    <w:rsid w:val="00C13F65"/>
    <w:rsid w:val="00C14041"/>
    <w:rsid w:val="00C15567"/>
    <w:rsid w:val="00C15F72"/>
    <w:rsid w:val="00C16AFC"/>
    <w:rsid w:val="00C16E46"/>
    <w:rsid w:val="00C21198"/>
    <w:rsid w:val="00C2456F"/>
    <w:rsid w:val="00C25E49"/>
    <w:rsid w:val="00C27C55"/>
    <w:rsid w:val="00C30067"/>
    <w:rsid w:val="00C32212"/>
    <w:rsid w:val="00C32AEE"/>
    <w:rsid w:val="00C3528E"/>
    <w:rsid w:val="00C415F1"/>
    <w:rsid w:val="00C429D5"/>
    <w:rsid w:val="00C461DD"/>
    <w:rsid w:val="00C46C4E"/>
    <w:rsid w:val="00C47299"/>
    <w:rsid w:val="00C505E2"/>
    <w:rsid w:val="00C53223"/>
    <w:rsid w:val="00C64369"/>
    <w:rsid w:val="00C729AE"/>
    <w:rsid w:val="00C800FD"/>
    <w:rsid w:val="00C80CED"/>
    <w:rsid w:val="00C844E5"/>
    <w:rsid w:val="00C85597"/>
    <w:rsid w:val="00C85E51"/>
    <w:rsid w:val="00C90701"/>
    <w:rsid w:val="00C974A2"/>
    <w:rsid w:val="00C97AD7"/>
    <w:rsid w:val="00CB4E55"/>
    <w:rsid w:val="00CC04C9"/>
    <w:rsid w:val="00CC572E"/>
    <w:rsid w:val="00CD0DDB"/>
    <w:rsid w:val="00CD425A"/>
    <w:rsid w:val="00CD63B1"/>
    <w:rsid w:val="00CD6D79"/>
    <w:rsid w:val="00CD702A"/>
    <w:rsid w:val="00CE2471"/>
    <w:rsid w:val="00CE3670"/>
    <w:rsid w:val="00CE4A95"/>
    <w:rsid w:val="00CF01E8"/>
    <w:rsid w:val="00CF631C"/>
    <w:rsid w:val="00CF79BE"/>
    <w:rsid w:val="00D00E29"/>
    <w:rsid w:val="00D02F2B"/>
    <w:rsid w:val="00D03DB8"/>
    <w:rsid w:val="00D04443"/>
    <w:rsid w:val="00D100EA"/>
    <w:rsid w:val="00D251BB"/>
    <w:rsid w:val="00D2542D"/>
    <w:rsid w:val="00D26034"/>
    <w:rsid w:val="00D2668E"/>
    <w:rsid w:val="00D31AE6"/>
    <w:rsid w:val="00D37D1E"/>
    <w:rsid w:val="00D40E5F"/>
    <w:rsid w:val="00D4249F"/>
    <w:rsid w:val="00D508D3"/>
    <w:rsid w:val="00D5138A"/>
    <w:rsid w:val="00D5416F"/>
    <w:rsid w:val="00D55D43"/>
    <w:rsid w:val="00D66E0A"/>
    <w:rsid w:val="00D67B1D"/>
    <w:rsid w:val="00D70564"/>
    <w:rsid w:val="00D71F15"/>
    <w:rsid w:val="00D721F3"/>
    <w:rsid w:val="00D72FFC"/>
    <w:rsid w:val="00D874FC"/>
    <w:rsid w:val="00D9192D"/>
    <w:rsid w:val="00D94508"/>
    <w:rsid w:val="00D95355"/>
    <w:rsid w:val="00D95694"/>
    <w:rsid w:val="00DA44A9"/>
    <w:rsid w:val="00DA714B"/>
    <w:rsid w:val="00DB1B97"/>
    <w:rsid w:val="00DB1C45"/>
    <w:rsid w:val="00DB56AE"/>
    <w:rsid w:val="00DD07E6"/>
    <w:rsid w:val="00DD1BC2"/>
    <w:rsid w:val="00DD4B97"/>
    <w:rsid w:val="00DE7138"/>
    <w:rsid w:val="00DE785A"/>
    <w:rsid w:val="00E016AE"/>
    <w:rsid w:val="00E02090"/>
    <w:rsid w:val="00E05887"/>
    <w:rsid w:val="00E13859"/>
    <w:rsid w:val="00E141CF"/>
    <w:rsid w:val="00E231F6"/>
    <w:rsid w:val="00E26DB4"/>
    <w:rsid w:val="00E302CB"/>
    <w:rsid w:val="00E3449A"/>
    <w:rsid w:val="00E419A4"/>
    <w:rsid w:val="00E45A85"/>
    <w:rsid w:val="00E46EA0"/>
    <w:rsid w:val="00E543E8"/>
    <w:rsid w:val="00E571FD"/>
    <w:rsid w:val="00E61C24"/>
    <w:rsid w:val="00E717A9"/>
    <w:rsid w:val="00E7503A"/>
    <w:rsid w:val="00E81BE5"/>
    <w:rsid w:val="00E83569"/>
    <w:rsid w:val="00E84874"/>
    <w:rsid w:val="00E87597"/>
    <w:rsid w:val="00E8764D"/>
    <w:rsid w:val="00E9034A"/>
    <w:rsid w:val="00E94066"/>
    <w:rsid w:val="00EA45AE"/>
    <w:rsid w:val="00EA55F8"/>
    <w:rsid w:val="00EA7260"/>
    <w:rsid w:val="00EB0075"/>
    <w:rsid w:val="00EB14DF"/>
    <w:rsid w:val="00EB1E50"/>
    <w:rsid w:val="00EB5016"/>
    <w:rsid w:val="00ED6FF1"/>
    <w:rsid w:val="00EE201E"/>
    <w:rsid w:val="00EE33B9"/>
    <w:rsid w:val="00EE38FE"/>
    <w:rsid w:val="00EE4DF1"/>
    <w:rsid w:val="00EE6EBF"/>
    <w:rsid w:val="00EF029C"/>
    <w:rsid w:val="00EF53A0"/>
    <w:rsid w:val="00EF6A8F"/>
    <w:rsid w:val="00F11747"/>
    <w:rsid w:val="00F14559"/>
    <w:rsid w:val="00F217BF"/>
    <w:rsid w:val="00F2261D"/>
    <w:rsid w:val="00F23B71"/>
    <w:rsid w:val="00F24925"/>
    <w:rsid w:val="00F329D7"/>
    <w:rsid w:val="00F32A5C"/>
    <w:rsid w:val="00F342BB"/>
    <w:rsid w:val="00F3497A"/>
    <w:rsid w:val="00F35DC8"/>
    <w:rsid w:val="00F37D1E"/>
    <w:rsid w:val="00F45418"/>
    <w:rsid w:val="00F51B12"/>
    <w:rsid w:val="00F61CDB"/>
    <w:rsid w:val="00F624A2"/>
    <w:rsid w:val="00F65415"/>
    <w:rsid w:val="00F7194F"/>
    <w:rsid w:val="00F74DA9"/>
    <w:rsid w:val="00F7638A"/>
    <w:rsid w:val="00F76E58"/>
    <w:rsid w:val="00F7732F"/>
    <w:rsid w:val="00F77791"/>
    <w:rsid w:val="00F909F5"/>
    <w:rsid w:val="00F9571C"/>
    <w:rsid w:val="00F95772"/>
    <w:rsid w:val="00F97B68"/>
    <w:rsid w:val="00FA4AF3"/>
    <w:rsid w:val="00FC0169"/>
    <w:rsid w:val="00FC01E8"/>
    <w:rsid w:val="00FC252C"/>
    <w:rsid w:val="00FC3077"/>
    <w:rsid w:val="00FC611A"/>
    <w:rsid w:val="00FD15E0"/>
    <w:rsid w:val="00FD1750"/>
    <w:rsid w:val="00FD7748"/>
    <w:rsid w:val="00FE1185"/>
    <w:rsid w:val="00FE2FE4"/>
    <w:rsid w:val="00FE5EB5"/>
    <w:rsid w:val="00FE5F25"/>
    <w:rsid w:val="00FF1C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DB91E"/>
  <w15:chartTrackingRefBased/>
  <w15:docId w15:val="{8CC5489E-6DF5-48CF-9EC5-5BD058055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E4313"/>
    <w:rPr>
      <w:rFonts w:ascii="Tahoma" w:hAnsi="Tahoma" w:cs="Tahoma"/>
      <w:sz w:val="16"/>
      <w:szCs w:val="16"/>
    </w:rPr>
  </w:style>
  <w:style w:type="table" w:styleId="TableGrid">
    <w:name w:val="Table Grid"/>
    <w:basedOn w:val="TableNormal"/>
    <w:rsid w:val="004B4F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82753"/>
    <w:pPr>
      <w:tabs>
        <w:tab w:val="center" w:pos="4320"/>
        <w:tab w:val="right" w:pos="8640"/>
      </w:tabs>
    </w:pPr>
  </w:style>
  <w:style w:type="paragraph" w:styleId="Footer">
    <w:name w:val="footer"/>
    <w:basedOn w:val="Normal"/>
    <w:rsid w:val="00B82753"/>
    <w:pPr>
      <w:tabs>
        <w:tab w:val="center" w:pos="4320"/>
        <w:tab w:val="right" w:pos="8640"/>
      </w:tabs>
    </w:pPr>
  </w:style>
  <w:style w:type="character" w:styleId="PageNumber">
    <w:name w:val="page number"/>
    <w:basedOn w:val="DefaultParagraphFont"/>
    <w:rsid w:val="008F58C1"/>
  </w:style>
  <w:style w:type="character" w:styleId="CommentReference">
    <w:name w:val="annotation reference"/>
    <w:semiHidden/>
    <w:rsid w:val="00525984"/>
    <w:rPr>
      <w:sz w:val="16"/>
      <w:szCs w:val="16"/>
    </w:rPr>
  </w:style>
  <w:style w:type="paragraph" w:styleId="CommentText">
    <w:name w:val="annotation text"/>
    <w:basedOn w:val="Normal"/>
    <w:link w:val="CommentTextChar"/>
    <w:semiHidden/>
    <w:rsid w:val="00525984"/>
    <w:rPr>
      <w:sz w:val="20"/>
      <w:szCs w:val="20"/>
    </w:rPr>
  </w:style>
  <w:style w:type="character" w:customStyle="1" w:styleId="CommentTextChar">
    <w:name w:val="Comment Text Char"/>
    <w:link w:val="CommentText"/>
    <w:semiHidden/>
    <w:rsid w:val="00525984"/>
    <w:rPr>
      <w:lang w:eastAsia="zh-CN"/>
    </w:rPr>
  </w:style>
  <w:style w:type="paragraph" w:styleId="CommentSubject">
    <w:name w:val="annotation subject"/>
    <w:basedOn w:val="CommentText"/>
    <w:next w:val="CommentText"/>
    <w:link w:val="CommentSubjectChar"/>
    <w:uiPriority w:val="99"/>
    <w:semiHidden/>
    <w:unhideWhenUsed/>
    <w:rsid w:val="00717CD2"/>
    <w:rPr>
      <w:b/>
      <w:bCs/>
    </w:rPr>
  </w:style>
  <w:style w:type="character" w:customStyle="1" w:styleId="CommentSubjectChar">
    <w:name w:val="Comment Subject Char"/>
    <w:link w:val="CommentSubject"/>
    <w:uiPriority w:val="99"/>
    <w:semiHidden/>
    <w:rsid w:val="00717CD2"/>
    <w:rPr>
      <w:b/>
      <w:bCs/>
      <w:lang w:eastAsia="zh-CN"/>
    </w:rPr>
  </w:style>
  <w:style w:type="paragraph" w:styleId="Revision">
    <w:name w:val="Revision"/>
    <w:hidden/>
    <w:uiPriority w:val="99"/>
    <w:semiHidden/>
    <w:rsid w:val="00A10036"/>
    <w:rPr>
      <w:sz w:val="24"/>
      <w:szCs w:val="24"/>
      <w:lang w:eastAsia="zh-CN"/>
    </w:rPr>
  </w:style>
  <w:style w:type="paragraph" w:styleId="ListParagraph">
    <w:name w:val="List Paragraph"/>
    <w:basedOn w:val="Normal"/>
    <w:uiPriority w:val="34"/>
    <w:qFormat/>
    <w:rsid w:val="00981593"/>
    <w:pPr>
      <w:ind w:left="720"/>
      <w:contextualSpacing/>
    </w:pPr>
  </w:style>
  <w:style w:type="paragraph" w:customStyle="1" w:styleId="Default">
    <w:name w:val="Default"/>
    <w:rsid w:val="0071231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996730">
      <w:bodyDiv w:val="1"/>
      <w:marLeft w:val="0"/>
      <w:marRight w:val="0"/>
      <w:marTop w:val="0"/>
      <w:marBottom w:val="0"/>
      <w:divBdr>
        <w:top w:val="none" w:sz="0" w:space="0" w:color="auto"/>
        <w:left w:val="none" w:sz="0" w:space="0" w:color="auto"/>
        <w:bottom w:val="none" w:sz="0" w:space="0" w:color="auto"/>
        <w:right w:val="none" w:sz="0" w:space="0" w:color="auto"/>
      </w:divBdr>
      <w:divsChild>
        <w:div w:id="832598576">
          <w:marLeft w:val="0"/>
          <w:marRight w:val="0"/>
          <w:marTop w:val="0"/>
          <w:marBottom w:val="0"/>
          <w:divBdr>
            <w:top w:val="none" w:sz="0" w:space="0" w:color="auto"/>
            <w:left w:val="none" w:sz="0" w:space="0" w:color="auto"/>
            <w:bottom w:val="none" w:sz="0" w:space="0" w:color="auto"/>
            <w:right w:val="none" w:sz="0" w:space="0" w:color="auto"/>
          </w:divBdr>
        </w:div>
        <w:div w:id="1273048597">
          <w:marLeft w:val="0"/>
          <w:marRight w:val="0"/>
          <w:marTop w:val="0"/>
          <w:marBottom w:val="0"/>
          <w:divBdr>
            <w:top w:val="none" w:sz="0" w:space="0" w:color="auto"/>
            <w:left w:val="none" w:sz="0" w:space="0" w:color="auto"/>
            <w:bottom w:val="none" w:sz="0" w:space="0" w:color="auto"/>
            <w:right w:val="none" w:sz="0" w:space="0" w:color="auto"/>
          </w:divBdr>
        </w:div>
        <w:div w:id="1403874692">
          <w:marLeft w:val="0"/>
          <w:marRight w:val="0"/>
          <w:marTop w:val="0"/>
          <w:marBottom w:val="0"/>
          <w:divBdr>
            <w:top w:val="none" w:sz="0" w:space="0" w:color="auto"/>
            <w:left w:val="none" w:sz="0" w:space="0" w:color="auto"/>
            <w:bottom w:val="none" w:sz="0" w:space="0" w:color="auto"/>
            <w:right w:val="none" w:sz="0" w:space="0" w:color="auto"/>
          </w:divBdr>
        </w:div>
        <w:div w:id="1472599841">
          <w:marLeft w:val="0"/>
          <w:marRight w:val="0"/>
          <w:marTop w:val="0"/>
          <w:marBottom w:val="0"/>
          <w:divBdr>
            <w:top w:val="none" w:sz="0" w:space="0" w:color="auto"/>
            <w:left w:val="none" w:sz="0" w:space="0" w:color="auto"/>
            <w:bottom w:val="none" w:sz="0" w:space="0" w:color="auto"/>
            <w:right w:val="none" w:sz="0" w:space="0" w:color="auto"/>
          </w:divBdr>
        </w:div>
        <w:div w:id="1614678080">
          <w:marLeft w:val="0"/>
          <w:marRight w:val="0"/>
          <w:marTop w:val="0"/>
          <w:marBottom w:val="0"/>
          <w:divBdr>
            <w:top w:val="none" w:sz="0" w:space="0" w:color="auto"/>
            <w:left w:val="none" w:sz="0" w:space="0" w:color="auto"/>
            <w:bottom w:val="none" w:sz="0" w:space="0" w:color="auto"/>
            <w:right w:val="none" w:sz="0" w:space="0" w:color="auto"/>
          </w:divBdr>
        </w:div>
        <w:div w:id="2060398365">
          <w:marLeft w:val="0"/>
          <w:marRight w:val="0"/>
          <w:marTop w:val="0"/>
          <w:marBottom w:val="0"/>
          <w:divBdr>
            <w:top w:val="none" w:sz="0" w:space="0" w:color="auto"/>
            <w:left w:val="none" w:sz="0" w:space="0" w:color="auto"/>
            <w:bottom w:val="none" w:sz="0" w:space="0" w:color="auto"/>
            <w:right w:val="none" w:sz="0" w:space="0" w:color="auto"/>
          </w:divBdr>
        </w:div>
        <w:div w:id="2115977285">
          <w:marLeft w:val="0"/>
          <w:marRight w:val="0"/>
          <w:marTop w:val="0"/>
          <w:marBottom w:val="0"/>
          <w:divBdr>
            <w:top w:val="none" w:sz="0" w:space="0" w:color="auto"/>
            <w:left w:val="none" w:sz="0" w:space="0" w:color="auto"/>
            <w:bottom w:val="none" w:sz="0" w:space="0" w:color="auto"/>
            <w:right w:val="none" w:sz="0" w:space="0" w:color="auto"/>
          </w:divBdr>
        </w:div>
      </w:divsChild>
    </w:div>
    <w:div w:id="400755928">
      <w:bodyDiv w:val="1"/>
      <w:marLeft w:val="0"/>
      <w:marRight w:val="0"/>
      <w:marTop w:val="0"/>
      <w:marBottom w:val="0"/>
      <w:divBdr>
        <w:top w:val="none" w:sz="0" w:space="0" w:color="auto"/>
        <w:left w:val="none" w:sz="0" w:space="0" w:color="auto"/>
        <w:bottom w:val="none" w:sz="0" w:space="0" w:color="auto"/>
        <w:right w:val="none" w:sz="0" w:space="0" w:color="auto"/>
      </w:divBdr>
    </w:div>
    <w:div w:id="678049384">
      <w:bodyDiv w:val="1"/>
      <w:marLeft w:val="0"/>
      <w:marRight w:val="0"/>
      <w:marTop w:val="0"/>
      <w:marBottom w:val="0"/>
      <w:divBdr>
        <w:top w:val="none" w:sz="0" w:space="0" w:color="auto"/>
        <w:left w:val="none" w:sz="0" w:space="0" w:color="auto"/>
        <w:bottom w:val="none" w:sz="0" w:space="0" w:color="auto"/>
        <w:right w:val="none" w:sz="0" w:space="0" w:color="auto"/>
      </w:divBdr>
    </w:div>
    <w:div w:id="681128578">
      <w:bodyDiv w:val="1"/>
      <w:marLeft w:val="0"/>
      <w:marRight w:val="0"/>
      <w:marTop w:val="0"/>
      <w:marBottom w:val="0"/>
      <w:divBdr>
        <w:top w:val="none" w:sz="0" w:space="0" w:color="auto"/>
        <w:left w:val="none" w:sz="0" w:space="0" w:color="auto"/>
        <w:bottom w:val="none" w:sz="0" w:space="0" w:color="auto"/>
        <w:right w:val="none" w:sz="0" w:space="0" w:color="auto"/>
      </w:divBdr>
      <w:divsChild>
        <w:div w:id="1005791487">
          <w:marLeft w:val="0"/>
          <w:marRight w:val="0"/>
          <w:marTop w:val="0"/>
          <w:marBottom w:val="0"/>
          <w:divBdr>
            <w:top w:val="none" w:sz="0" w:space="0" w:color="auto"/>
            <w:left w:val="none" w:sz="0" w:space="0" w:color="auto"/>
            <w:bottom w:val="none" w:sz="0" w:space="0" w:color="auto"/>
            <w:right w:val="none" w:sz="0" w:space="0" w:color="auto"/>
          </w:divBdr>
        </w:div>
        <w:div w:id="1433697833">
          <w:marLeft w:val="0"/>
          <w:marRight w:val="0"/>
          <w:marTop w:val="0"/>
          <w:marBottom w:val="0"/>
          <w:divBdr>
            <w:top w:val="none" w:sz="0" w:space="0" w:color="auto"/>
            <w:left w:val="none" w:sz="0" w:space="0" w:color="auto"/>
            <w:bottom w:val="none" w:sz="0" w:space="0" w:color="auto"/>
            <w:right w:val="none" w:sz="0" w:space="0" w:color="auto"/>
          </w:divBdr>
        </w:div>
        <w:div w:id="1916738613">
          <w:marLeft w:val="0"/>
          <w:marRight w:val="0"/>
          <w:marTop w:val="0"/>
          <w:marBottom w:val="0"/>
          <w:divBdr>
            <w:top w:val="none" w:sz="0" w:space="0" w:color="auto"/>
            <w:left w:val="none" w:sz="0" w:space="0" w:color="auto"/>
            <w:bottom w:val="none" w:sz="0" w:space="0" w:color="auto"/>
            <w:right w:val="none" w:sz="0" w:space="0" w:color="auto"/>
          </w:divBdr>
        </w:div>
      </w:divsChild>
    </w:div>
    <w:div w:id="911113190">
      <w:bodyDiv w:val="1"/>
      <w:marLeft w:val="0"/>
      <w:marRight w:val="0"/>
      <w:marTop w:val="0"/>
      <w:marBottom w:val="0"/>
      <w:divBdr>
        <w:top w:val="none" w:sz="0" w:space="0" w:color="auto"/>
        <w:left w:val="none" w:sz="0" w:space="0" w:color="auto"/>
        <w:bottom w:val="none" w:sz="0" w:space="0" w:color="auto"/>
        <w:right w:val="none" w:sz="0" w:space="0" w:color="auto"/>
      </w:divBdr>
    </w:div>
    <w:div w:id="954677956">
      <w:bodyDiv w:val="1"/>
      <w:marLeft w:val="0"/>
      <w:marRight w:val="0"/>
      <w:marTop w:val="0"/>
      <w:marBottom w:val="0"/>
      <w:divBdr>
        <w:top w:val="none" w:sz="0" w:space="0" w:color="auto"/>
        <w:left w:val="none" w:sz="0" w:space="0" w:color="auto"/>
        <w:bottom w:val="none" w:sz="0" w:space="0" w:color="auto"/>
        <w:right w:val="none" w:sz="0" w:space="0" w:color="auto"/>
      </w:divBdr>
    </w:div>
    <w:div w:id="1050301691">
      <w:bodyDiv w:val="1"/>
      <w:marLeft w:val="0"/>
      <w:marRight w:val="0"/>
      <w:marTop w:val="0"/>
      <w:marBottom w:val="0"/>
      <w:divBdr>
        <w:top w:val="none" w:sz="0" w:space="0" w:color="auto"/>
        <w:left w:val="none" w:sz="0" w:space="0" w:color="auto"/>
        <w:bottom w:val="none" w:sz="0" w:space="0" w:color="auto"/>
        <w:right w:val="none" w:sz="0" w:space="0" w:color="auto"/>
      </w:divBdr>
    </w:div>
    <w:div w:id="1456214376">
      <w:bodyDiv w:val="1"/>
      <w:marLeft w:val="0"/>
      <w:marRight w:val="0"/>
      <w:marTop w:val="0"/>
      <w:marBottom w:val="0"/>
      <w:divBdr>
        <w:top w:val="none" w:sz="0" w:space="0" w:color="auto"/>
        <w:left w:val="none" w:sz="0" w:space="0" w:color="auto"/>
        <w:bottom w:val="none" w:sz="0" w:space="0" w:color="auto"/>
        <w:right w:val="none" w:sz="0" w:space="0" w:color="auto"/>
      </w:divBdr>
      <w:divsChild>
        <w:div w:id="276259287">
          <w:marLeft w:val="0"/>
          <w:marRight w:val="0"/>
          <w:marTop w:val="0"/>
          <w:marBottom w:val="0"/>
          <w:divBdr>
            <w:top w:val="none" w:sz="0" w:space="0" w:color="auto"/>
            <w:left w:val="none" w:sz="0" w:space="0" w:color="auto"/>
            <w:bottom w:val="none" w:sz="0" w:space="0" w:color="auto"/>
            <w:right w:val="none" w:sz="0" w:space="0" w:color="auto"/>
          </w:divBdr>
        </w:div>
        <w:div w:id="353774527">
          <w:marLeft w:val="0"/>
          <w:marRight w:val="0"/>
          <w:marTop w:val="0"/>
          <w:marBottom w:val="0"/>
          <w:divBdr>
            <w:top w:val="none" w:sz="0" w:space="0" w:color="auto"/>
            <w:left w:val="none" w:sz="0" w:space="0" w:color="auto"/>
            <w:bottom w:val="none" w:sz="0" w:space="0" w:color="auto"/>
            <w:right w:val="none" w:sz="0" w:space="0" w:color="auto"/>
          </w:divBdr>
        </w:div>
        <w:div w:id="469596064">
          <w:marLeft w:val="0"/>
          <w:marRight w:val="0"/>
          <w:marTop w:val="0"/>
          <w:marBottom w:val="0"/>
          <w:divBdr>
            <w:top w:val="none" w:sz="0" w:space="0" w:color="auto"/>
            <w:left w:val="none" w:sz="0" w:space="0" w:color="auto"/>
            <w:bottom w:val="none" w:sz="0" w:space="0" w:color="auto"/>
            <w:right w:val="none" w:sz="0" w:space="0" w:color="auto"/>
          </w:divBdr>
        </w:div>
        <w:div w:id="809134080">
          <w:marLeft w:val="0"/>
          <w:marRight w:val="0"/>
          <w:marTop w:val="0"/>
          <w:marBottom w:val="0"/>
          <w:divBdr>
            <w:top w:val="none" w:sz="0" w:space="0" w:color="auto"/>
            <w:left w:val="none" w:sz="0" w:space="0" w:color="auto"/>
            <w:bottom w:val="none" w:sz="0" w:space="0" w:color="auto"/>
            <w:right w:val="none" w:sz="0" w:space="0" w:color="auto"/>
          </w:divBdr>
        </w:div>
        <w:div w:id="1104157535">
          <w:marLeft w:val="0"/>
          <w:marRight w:val="0"/>
          <w:marTop w:val="0"/>
          <w:marBottom w:val="0"/>
          <w:divBdr>
            <w:top w:val="none" w:sz="0" w:space="0" w:color="auto"/>
            <w:left w:val="none" w:sz="0" w:space="0" w:color="auto"/>
            <w:bottom w:val="none" w:sz="0" w:space="0" w:color="auto"/>
            <w:right w:val="none" w:sz="0" w:space="0" w:color="auto"/>
          </w:divBdr>
        </w:div>
        <w:div w:id="1324816747">
          <w:marLeft w:val="0"/>
          <w:marRight w:val="0"/>
          <w:marTop w:val="0"/>
          <w:marBottom w:val="0"/>
          <w:divBdr>
            <w:top w:val="none" w:sz="0" w:space="0" w:color="auto"/>
            <w:left w:val="none" w:sz="0" w:space="0" w:color="auto"/>
            <w:bottom w:val="none" w:sz="0" w:space="0" w:color="auto"/>
            <w:right w:val="none" w:sz="0" w:space="0" w:color="auto"/>
          </w:divBdr>
        </w:div>
        <w:div w:id="2034530968">
          <w:marLeft w:val="0"/>
          <w:marRight w:val="0"/>
          <w:marTop w:val="0"/>
          <w:marBottom w:val="0"/>
          <w:divBdr>
            <w:top w:val="none" w:sz="0" w:space="0" w:color="auto"/>
            <w:left w:val="none" w:sz="0" w:space="0" w:color="auto"/>
            <w:bottom w:val="none" w:sz="0" w:space="0" w:color="auto"/>
            <w:right w:val="none" w:sz="0" w:space="0" w:color="auto"/>
          </w:divBdr>
        </w:div>
      </w:divsChild>
    </w:div>
    <w:div w:id="1530532766">
      <w:bodyDiv w:val="1"/>
      <w:marLeft w:val="0"/>
      <w:marRight w:val="0"/>
      <w:marTop w:val="0"/>
      <w:marBottom w:val="0"/>
      <w:divBdr>
        <w:top w:val="none" w:sz="0" w:space="0" w:color="auto"/>
        <w:left w:val="none" w:sz="0" w:space="0" w:color="auto"/>
        <w:bottom w:val="none" w:sz="0" w:space="0" w:color="auto"/>
        <w:right w:val="none" w:sz="0" w:space="0" w:color="auto"/>
      </w:divBdr>
    </w:div>
    <w:div w:id="1762795207">
      <w:bodyDiv w:val="1"/>
      <w:marLeft w:val="0"/>
      <w:marRight w:val="0"/>
      <w:marTop w:val="0"/>
      <w:marBottom w:val="0"/>
      <w:divBdr>
        <w:top w:val="none" w:sz="0" w:space="0" w:color="auto"/>
        <w:left w:val="none" w:sz="0" w:space="0" w:color="auto"/>
        <w:bottom w:val="none" w:sz="0" w:space="0" w:color="auto"/>
        <w:right w:val="none" w:sz="0" w:space="0" w:color="auto"/>
      </w:divBdr>
    </w:div>
    <w:div w:id="1832790533">
      <w:bodyDiv w:val="1"/>
      <w:marLeft w:val="0"/>
      <w:marRight w:val="0"/>
      <w:marTop w:val="0"/>
      <w:marBottom w:val="0"/>
      <w:divBdr>
        <w:top w:val="none" w:sz="0" w:space="0" w:color="auto"/>
        <w:left w:val="none" w:sz="0" w:space="0" w:color="auto"/>
        <w:bottom w:val="none" w:sz="0" w:space="0" w:color="auto"/>
        <w:right w:val="none" w:sz="0" w:space="0" w:color="auto"/>
      </w:divBdr>
      <w:divsChild>
        <w:div w:id="1029255371">
          <w:marLeft w:val="0"/>
          <w:marRight w:val="0"/>
          <w:marTop w:val="0"/>
          <w:marBottom w:val="0"/>
          <w:divBdr>
            <w:top w:val="none" w:sz="0" w:space="0" w:color="auto"/>
            <w:left w:val="none" w:sz="0" w:space="0" w:color="auto"/>
            <w:bottom w:val="none" w:sz="0" w:space="0" w:color="auto"/>
            <w:right w:val="none" w:sz="0" w:space="0" w:color="auto"/>
          </w:divBdr>
        </w:div>
        <w:div w:id="2059477114">
          <w:marLeft w:val="0"/>
          <w:marRight w:val="0"/>
          <w:marTop w:val="0"/>
          <w:marBottom w:val="0"/>
          <w:divBdr>
            <w:top w:val="none" w:sz="0" w:space="0" w:color="auto"/>
            <w:left w:val="none" w:sz="0" w:space="0" w:color="auto"/>
            <w:bottom w:val="none" w:sz="0" w:space="0" w:color="auto"/>
            <w:right w:val="none" w:sz="0" w:space="0" w:color="auto"/>
          </w:divBdr>
        </w:div>
        <w:div w:id="2119713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4d0212-d18a-49b7-9235-90f5080397e6" xsi:nil="true"/>
    <lcf76f155ced4ddcb4097134ff3c332f xmlns="d3c03ec7-3eeb-4732-ad31-f70c7a5d5f1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8160F1F83AD343AA5ADD21600CAC3F" ma:contentTypeVersion="17" ma:contentTypeDescription="Create a new document." ma:contentTypeScope="" ma:versionID="962ebb92074a852ffe16ac83e118b6e5">
  <xsd:schema xmlns:xsd="http://www.w3.org/2001/XMLSchema" xmlns:xs="http://www.w3.org/2001/XMLSchema" xmlns:p="http://schemas.microsoft.com/office/2006/metadata/properties" xmlns:ns2="d3c03ec7-3eeb-4732-ad31-f70c7a5d5f12" xmlns:ns3="6c4d0212-d18a-49b7-9235-90f5080397e6" targetNamespace="http://schemas.microsoft.com/office/2006/metadata/properties" ma:root="true" ma:fieldsID="d7d4a4ffd33a3112bc2ba8f33ab9ad46" ns2:_="" ns3:_="">
    <xsd:import namespace="d3c03ec7-3eeb-4732-ad31-f70c7a5d5f12"/>
    <xsd:import namespace="6c4d0212-d18a-49b7-9235-90f5080397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TaxCatchAll" minOccurs="0"/>
                <xsd:element ref="ns2:MediaServiceDateTaken" minOccurs="0"/>
                <xsd:element ref="ns2:MediaServiceOCR" minOccurs="0"/>
                <xsd:element ref="ns2:lcf76f155ced4ddcb4097134ff3c332f"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03ec7-3eeb-4732-ad31-f70c7a5d5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4d0212-d18a-49b7-9235-90f5080397e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53c0fd6-0baa-415a-adcc-bb7a482904d4}" ma:internalName="TaxCatchAll" ma:showField="CatchAllData" ma:web="6c4d0212-d18a-49b7-9235-90f5080397e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903C7C-02E3-4A94-A2EE-0196F3622C51}">
  <ds:schemaRefs>
    <ds:schemaRef ds:uri="http://schemas.microsoft.com/office/2006/metadata/properties"/>
    <ds:schemaRef ds:uri="http://schemas.microsoft.com/office/infopath/2007/PartnerControls"/>
    <ds:schemaRef ds:uri="6c4d0212-d18a-49b7-9235-90f5080397e6"/>
    <ds:schemaRef ds:uri="d3c03ec7-3eeb-4732-ad31-f70c7a5d5f12"/>
  </ds:schemaRefs>
</ds:datastoreItem>
</file>

<file path=customXml/itemProps2.xml><?xml version="1.0" encoding="utf-8"?>
<ds:datastoreItem xmlns:ds="http://schemas.openxmlformats.org/officeDocument/2006/customXml" ds:itemID="{444651A9-4A12-4B1A-8084-85F73B4FE569}">
  <ds:schemaRefs>
    <ds:schemaRef ds:uri="http://schemas.microsoft.com/sharepoint/v3/contenttype/forms"/>
  </ds:schemaRefs>
</ds:datastoreItem>
</file>

<file path=customXml/itemProps3.xml><?xml version="1.0" encoding="utf-8"?>
<ds:datastoreItem xmlns:ds="http://schemas.openxmlformats.org/officeDocument/2006/customXml" ds:itemID="{4EEE83AE-DAF5-4116-B725-6C2195CA2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03ec7-3eeb-4732-ad31-f70c7a5d5f12"/>
    <ds:schemaRef ds:uri="6c4d0212-d18a-49b7-9235-90f508039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1978</TotalTime>
  <Pages>7</Pages>
  <Words>3220</Words>
  <Characters>18260</Characters>
  <Application>Microsoft Office Word</Application>
  <DocSecurity>0</DocSecurity>
  <Lines>830</Lines>
  <Paragraphs>311</Paragraphs>
  <ScaleCrop>false</ScaleCrop>
  <HeadingPairs>
    <vt:vector size="2" baseType="variant">
      <vt:variant>
        <vt:lpstr>Title</vt:lpstr>
      </vt:variant>
      <vt:variant>
        <vt:i4>1</vt:i4>
      </vt:variant>
    </vt:vector>
  </HeadingPairs>
  <TitlesOfParts>
    <vt:vector size="1" baseType="lpstr">
      <vt:lpstr>NC DENR/DWQ LABORATORY CERTIFICATION</vt:lpstr>
    </vt:vector>
  </TitlesOfParts>
  <Company>NC DENR DWQ Lab Certification</Company>
  <LinksUpToDate>false</LinksUpToDate>
  <CharactersWithSpaces>21169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 DENR/DWQ LABORATORY CERTIFICATION</dc:title>
  <dc:subject/>
  <dc:creator>T_ Crawford</dc:creator>
  <cp:keywords/>
  <cp:lastModifiedBy>Swanson, Beth</cp:lastModifiedBy>
  <cp:revision>113</cp:revision>
  <cp:lastPrinted>2015-07-15T16:02:00Z</cp:lastPrinted>
  <dcterms:created xsi:type="dcterms:W3CDTF">2021-01-22T15:37:00Z</dcterms:created>
  <dcterms:modified xsi:type="dcterms:W3CDTF">2026-09-14T15:01:00Z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0x0101003A8160F1F83AD343AA5ADD21600CAC3F</vt:lpwstr>
  </property>
  <property fmtid="{D5CDD505-2E9C-101B-9397-08002B2CF9AE}" pid="3" name="MediaServiceImageTags">
    <vt:lpwstr/>
  </property>
  <property fmtid="{D5CDD505-2E9C-101B-9397-08002B2CF9AE}" pid="4" name="_ExtendedDescription">
    <vt:lpwstr/>
  </property>
</Properties>
</file>