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B17BA" w14:textId="16F2ADD6" w:rsidR="00C37462" w:rsidRDefault="00C37462">
      <w:pPr>
        <w:jc w:val="center"/>
        <w:rPr>
          <w:rFonts w:ascii="Arial" w:hAnsi="Arial" w:cs="Arial"/>
          <w:sz w:val="18"/>
          <w:szCs w:val="18"/>
        </w:rPr>
      </w:pPr>
      <w:r>
        <w:rPr>
          <w:rFonts w:ascii="Arial" w:hAnsi="Arial" w:cs="Arial"/>
          <w:sz w:val="18"/>
          <w:szCs w:val="18"/>
        </w:rPr>
        <w:t>NC DE</w:t>
      </w:r>
      <w:r w:rsidR="00D81945">
        <w:rPr>
          <w:rFonts w:ascii="Arial" w:hAnsi="Arial" w:cs="Arial"/>
          <w:sz w:val="18"/>
          <w:szCs w:val="18"/>
        </w:rPr>
        <w:t>Q</w:t>
      </w:r>
      <w:r>
        <w:rPr>
          <w:rFonts w:ascii="Arial" w:hAnsi="Arial" w:cs="Arial"/>
          <w:sz w:val="18"/>
          <w:szCs w:val="18"/>
        </w:rPr>
        <w:t>/DW</w:t>
      </w:r>
      <w:r w:rsidR="00D81945">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2778BD">
        <w:rPr>
          <w:rFonts w:ascii="Arial" w:hAnsi="Arial" w:cs="Arial"/>
          <w:sz w:val="18"/>
          <w:szCs w:val="18"/>
        </w:rPr>
        <w:t xml:space="preserve"> BRANCH</w:t>
      </w:r>
    </w:p>
    <w:p w14:paraId="32B9E355"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4556C67F"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0530687"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2C2E29EF"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0B74D8"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0C8E2CBB" w14:textId="77777777" w:rsidR="00C37462" w:rsidRPr="00F23DA3" w:rsidRDefault="00C37462" w:rsidP="00F23DA3">
            <w:pPr>
              <w:jc w:val="center"/>
              <w:rPr>
                <w:rFonts w:ascii="Arial" w:hAnsi="Arial" w:cs="Arial"/>
                <w:sz w:val="18"/>
                <w:szCs w:val="18"/>
              </w:rPr>
            </w:pPr>
          </w:p>
        </w:tc>
      </w:tr>
      <w:tr w:rsidR="00C37462" w:rsidRPr="00A0149B" w14:paraId="4E210709"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D09C853"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6B56ECAB"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0C25822"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BBB524" w14:textId="77777777" w:rsidR="00C37462" w:rsidRPr="00F23DA3" w:rsidRDefault="00C37462" w:rsidP="00F23DA3">
            <w:pPr>
              <w:jc w:val="center"/>
              <w:rPr>
                <w:rFonts w:ascii="Arial" w:hAnsi="Arial" w:cs="Arial"/>
                <w:sz w:val="18"/>
                <w:szCs w:val="18"/>
              </w:rPr>
            </w:pPr>
          </w:p>
        </w:tc>
      </w:tr>
      <w:tr w:rsidR="00C37462" w:rsidRPr="00A0149B" w14:paraId="38D9DFBA"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417CB38"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FDC1335" w14:textId="77777777" w:rsidR="00C37462" w:rsidRPr="00F23DA3" w:rsidRDefault="00C37462" w:rsidP="00F23DA3">
            <w:pPr>
              <w:jc w:val="center"/>
              <w:rPr>
                <w:rFonts w:ascii="Arial" w:hAnsi="Arial" w:cs="Arial"/>
                <w:sz w:val="18"/>
                <w:szCs w:val="18"/>
              </w:rPr>
            </w:pPr>
          </w:p>
        </w:tc>
      </w:tr>
      <w:tr w:rsidR="00C37462" w:rsidRPr="00A0149B" w14:paraId="47E3418E"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968A5A2"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5EA70121" w14:textId="77777777" w:rsidR="00C37462" w:rsidRPr="00F23DA3" w:rsidRDefault="00C37462" w:rsidP="00F23DA3">
            <w:pPr>
              <w:jc w:val="center"/>
              <w:rPr>
                <w:rFonts w:ascii="Arial" w:hAnsi="Arial" w:cs="Arial"/>
                <w:sz w:val="18"/>
                <w:szCs w:val="18"/>
              </w:rPr>
            </w:pPr>
          </w:p>
        </w:tc>
      </w:tr>
    </w:tbl>
    <w:p w14:paraId="7456B402" w14:textId="77777777" w:rsidR="00C37462" w:rsidRPr="00A0149B" w:rsidRDefault="00C37462">
      <w:pPr>
        <w:rPr>
          <w:rFonts w:ascii="Arial" w:hAnsi="Arial" w:cs="Arial"/>
          <w:sz w:val="18"/>
          <w:szCs w:val="18"/>
        </w:rPr>
      </w:pPr>
    </w:p>
    <w:p w14:paraId="3D449F3F" w14:textId="77777777" w:rsidR="00C37462" w:rsidRPr="00951771" w:rsidRDefault="00C37462">
      <w:pPr>
        <w:jc w:val="center"/>
        <w:rPr>
          <w:rFonts w:ascii="Arial" w:hAnsi="Arial" w:cs="Arial"/>
          <w:b/>
          <w:sz w:val="18"/>
          <w:szCs w:val="18"/>
        </w:rPr>
      </w:pPr>
      <w:r w:rsidRPr="00A0149B">
        <w:rPr>
          <w:rFonts w:ascii="Arial" w:hAnsi="Arial" w:cs="Arial"/>
          <w:sz w:val="18"/>
          <w:szCs w:val="18"/>
        </w:rPr>
        <w:t xml:space="preserve">Parameter: </w:t>
      </w:r>
      <w:r w:rsidR="00951771">
        <w:rPr>
          <w:rFonts w:ascii="Arial" w:hAnsi="Arial" w:cs="Arial"/>
          <w:b/>
          <w:sz w:val="18"/>
          <w:szCs w:val="18"/>
        </w:rPr>
        <w:t>Salinity</w:t>
      </w:r>
    </w:p>
    <w:p w14:paraId="0C9E0ABB" w14:textId="77777777" w:rsidR="00C37462" w:rsidRPr="00951771" w:rsidRDefault="00C37462" w:rsidP="006262D7">
      <w:pPr>
        <w:jc w:val="center"/>
        <w:rPr>
          <w:rFonts w:ascii="Arial" w:hAnsi="Arial" w:cs="Arial"/>
          <w:b/>
          <w:sz w:val="18"/>
          <w:szCs w:val="18"/>
        </w:rPr>
      </w:pPr>
      <w:r>
        <w:rPr>
          <w:rFonts w:ascii="Arial" w:hAnsi="Arial" w:cs="Arial"/>
          <w:sz w:val="18"/>
          <w:szCs w:val="18"/>
        </w:rPr>
        <w:t>Method:</w:t>
      </w:r>
      <w:r w:rsidR="00951771">
        <w:rPr>
          <w:rFonts w:ascii="Arial" w:hAnsi="Arial" w:cs="Arial"/>
          <w:sz w:val="18"/>
          <w:szCs w:val="18"/>
        </w:rPr>
        <w:t xml:space="preserve"> </w:t>
      </w:r>
      <w:r w:rsidR="00951771">
        <w:rPr>
          <w:rFonts w:ascii="Arial" w:hAnsi="Arial" w:cs="Arial"/>
          <w:b/>
          <w:sz w:val="18"/>
          <w:szCs w:val="18"/>
        </w:rPr>
        <w:t xml:space="preserve">Standard Methods, </w:t>
      </w:r>
      <w:r w:rsidR="00633213">
        <w:rPr>
          <w:rFonts w:ascii="Arial" w:hAnsi="Arial" w:cs="Arial"/>
          <w:b/>
          <w:sz w:val="18"/>
          <w:szCs w:val="18"/>
        </w:rPr>
        <w:t>2520 B-2011 (Aqueous)</w:t>
      </w:r>
    </w:p>
    <w:p w14:paraId="260E6F6B" w14:textId="77777777" w:rsidR="00C37462" w:rsidRDefault="00C37462">
      <w:pPr>
        <w:rPr>
          <w:rFonts w:ascii="Arial" w:hAnsi="Arial" w:cs="Arial"/>
          <w:sz w:val="18"/>
          <w:szCs w:val="18"/>
        </w:rPr>
      </w:pPr>
    </w:p>
    <w:p w14:paraId="12D51A4A" w14:textId="5440038E"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quipment</w:t>
      </w:r>
      <w:r>
        <w:rPr>
          <w:rFonts w:ascii="Arial" w:hAnsi="Arial" w:cs="Arial"/>
          <w:sz w:val="18"/>
          <w:szCs w:val="18"/>
        </w:rPr>
        <w:t>:</w:t>
      </w:r>
    </w:p>
    <w:tbl>
      <w:tblPr>
        <w:tblW w:w="1096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2497"/>
        <w:gridCol w:w="8100"/>
      </w:tblGrid>
      <w:tr w:rsidR="005C0E08" w:rsidRPr="00A0149B" w14:paraId="127CEB20" w14:textId="77777777" w:rsidTr="005A571D">
        <w:trPr>
          <w:trHeight w:val="809"/>
        </w:trPr>
        <w:tc>
          <w:tcPr>
            <w:tcW w:w="371" w:type="dxa"/>
            <w:tcBorders>
              <w:top w:val="single" w:sz="4" w:space="0" w:color="auto"/>
              <w:bottom w:val="single" w:sz="4" w:space="0" w:color="auto"/>
              <w:right w:val="single" w:sz="4" w:space="0" w:color="auto"/>
            </w:tcBorders>
            <w:shd w:val="clear" w:color="auto" w:fill="auto"/>
            <w:noWrap/>
            <w:vAlign w:val="center"/>
          </w:tcPr>
          <w:p w14:paraId="145E4820" w14:textId="77777777" w:rsidR="005C0E08" w:rsidRPr="00A0149B" w:rsidRDefault="005C0E08" w:rsidP="003D5D83">
            <w:pPr>
              <w:rPr>
                <w:rFonts w:ascii="Arial" w:hAnsi="Arial" w:cs="Arial"/>
                <w:sz w:val="18"/>
                <w:szCs w:val="18"/>
              </w:rPr>
            </w:pPr>
            <w:r>
              <w:rPr>
                <w:rFonts w:ascii="Arial" w:hAnsi="Arial" w:cs="Arial"/>
                <w:b/>
                <w:sz w:val="18"/>
                <w:szCs w:val="18"/>
              </w:rPr>
              <w:t xml:space="preserve"> </w:t>
            </w:r>
          </w:p>
        </w:tc>
        <w:tc>
          <w:tcPr>
            <w:tcW w:w="2497" w:type="dxa"/>
            <w:tcBorders>
              <w:top w:val="single" w:sz="4" w:space="0" w:color="auto"/>
              <w:bottom w:val="single" w:sz="4" w:space="0" w:color="auto"/>
              <w:right w:val="single" w:sz="4" w:space="0" w:color="auto"/>
            </w:tcBorders>
            <w:shd w:val="clear" w:color="auto" w:fill="auto"/>
            <w:vAlign w:val="center"/>
          </w:tcPr>
          <w:p w14:paraId="12B01316" w14:textId="6DAA3552" w:rsidR="005C0E08" w:rsidRDefault="005C0E08" w:rsidP="003D5D83">
            <w:pPr>
              <w:rPr>
                <w:rFonts w:ascii="Arial" w:hAnsi="Arial" w:cs="Arial"/>
                <w:sz w:val="18"/>
                <w:szCs w:val="18"/>
                <w:u w:val="single"/>
              </w:rPr>
            </w:pPr>
            <w:r w:rsidRPr="00A343C0">
              <w:rPr>
                <w:rFonts w:ascii="Arial" w:hAnsi="Arial" w:cs="Arial"/>
                <w:sz w:val="18"/>
                <w:szCs w:val="18"/>
                <w:u w:val="single"/>
              </w:rPr>
              <w:t>Conductivity meter</w:t>
            </w:r>
          </w:p>
          <w:p w14:paraId="5EFA0E84" w14:textId="77777777" w:rsidR="00020DD0" w:rsidRPr="00A343C0" w:rsidRDefault="00020DD0" w:rsidP="003D5D83">
            <w:pPr>
              <w:rPr>
                <w:rFonts w:ascii="Arial" w:hAnsi="Arial" w:cs="Arial"/>
                <w:sz w:val="18"/>
                <w:szCs w:val="18"/>
                <w:u w:val="single"/>
              </w:rPr>
            </w:pPr>
          </w:p>
          <w:p w14:paraId="6F7CAE12" w14:textId="77777777" w:rsidR="00020DD0" w:rsidRDefault="00A96F6B" w:rsidP="003D5D83">
            <w:pPr>
              <w:rPr>
                <w:u w:val="single"/>
              </w:rPr>
            </w:pPr>
            <w:r>
              <w:rPr>
                <w:rFonts w:ascii="Arial" w:hAnsi="Arial" w:cs="Arial"/>
                <w:sz w:val="18"/>
                <w:szCs w:val="18"/>
              </w:rPr>
              <w:t>Make:</w:t>
            </w:r>
            <w:r w:rsidRPr="00BD5F8B">
              <w:rPr>
                <w:rFonts w:ascii="Arial" w:hAnsi="Arial" w:cs="Arial"/>
                <w:sz w:val="18"/>
                <w:szCs w:val="18"/>
              </w:rPr>
              <w:t xml:space="preserve">  </w:t>
            </w:r>
            <w:r w:rsidR="00020DD0" w:rsidRPr="00BD5F8B">
              <w:rPr>
                <w:rFonts w:ascii="Arial" w:hAnsi="Arial" w:cs="Arial"/>
                <w:sz w:val="18"/>
                <w:szCs w:val="18"/>
              </w:rPr>
              <w:softHyphen/>
            </w:r>
            <w:r w:rsidR="00020DD0" w:rsidRPr="00BD5F8B">
              <w:rPr>
                <w:rFonts w:ascii="Arial" w:hAnsi="Arial" w:cs="Arial"/>
                <w:sz w:val="18"/>
                <w:szCs w:val="18"/>
              </w:rPr>
              <w:softHyphen/>
            </w:r>
            <w:r w:rsidR="00020DD0" w:rsidRPr="00BD5F8B">
              <w:rPr>
                <w:rFonts w:ascii="Arial" w:hAnsi="Arial" w:cs="Arial"/>
                <w:sz w:val="18"/>
                <w:szCs w:val="18"/>
              </w:rPr>
              <w:softHyphen/>
            </w:r>
            <w:r w:rsidR="00020DD0" w:rsidRPr="00BD5F8B">
              <w:rPr>
                <w:rFonts w:ascii="Arial" w:hAnsi="Arial" w:cs="Arial"/>
                <w:sz w:val="18"/>
                <w:szCs w:val="18"/>
              </w:rPr>
              <w:softHyphen/>
            </w:r>
            <w:r w:rsidR="00020DD0" w:rsidRPr="00BD5F8B">
              <w:rPr>
                <w:rFonts w:ascii="Arial" w:hAnsi="Arial" w:cs="Arial"/>
                <w:sz w:val="18"/>
                <w:szCs w:val="18"/>
              </w:rPr>
              <w:softHyphen/>
            </w:r>
            <w:r w:rsidR="00020DD0" w:rsidRPr="00BD5F8B">
              <w:rPr>
                <w:rFonts w:ascii="Arial" w:hAnsi="Arial" w:cs="Arial"/>
                <w:sz w:val="18"/>
                <w:szCs w:val="18"/>
              </w:rPr>
              <w:softHyphen/>
            </w:r>
            <w:r w:rsidR="00020DD0" w:rsidRPr="00BD5F8B">
              <w:rPr>
                <w:rFonts w:ascii="Arial" w:hAnsi="Arial" w:cs="Arial"/>
                <w:sz w:val="18"/>
                <w:szCs w:val="18"/>
              </w:rPr>
              <w:softHyphen/>
            </w:r>
            <w:r w:rsidR="00020DD0" w:rsidRPr="00BD5F8B">
              <w:rPr>
                <w:rFonts w:ascii="Arial" w:hAnsi="Arial" w:cs="Arial"/>
                <w:sz w:val="18"/>
                <w:szCs w:val="18"/>
              </w:rPr>
              <w:softHyphen/>
            </w:r>
            <w:r w:rsidR="00020DD0" w:rsidRPr="00BD5F8B">
              <w:rPr>
                <w:rFonts w:ascii="Arial" w:hAnsi="Arial" w:cs="Arial"/>
                <w:sz w:val="18"/>
                <w:szCs w:val="18"/>
              </w:rPr>
              <w:softHyphen/>
              <w:t>_____________</w:t>
            </w:r>
            <w:r w:rsidR="00020DD0" w:rsidRPr="00BD5F8B">
              <w:t xml:space="preserve">  </w:t>
            </w:r>
          </w:p>
          <w:p w14:paraId="12F6457F" w14:textId="3A0BBDC9" w:rsidR="00A96F6B" w:rsidRDefault="00020DD0" w:rsidP="003D5D83">
            <w:pPr>
              <w:rPr>
                <w:rFonts w:ascii="Arial" w:hAnsi="Arial" w:cs="Arial"/>
                <w:sz w:val="18"/>
                <w:szCs w:val="18"/>
                <w:u w:val="single"/>
              </w:rPr>
            </w:pPr>
            <w:r w:rsidRPr="00020DD0">
              <w:rPr>
                <w:u w:val="single"/>
              </w:rPr>
              <w:t xml:space="preserve">    </w:t>
            </w:r>
            <w:r w:rsidRPr="00020DD0">
              <w:rPr>
                <w:rFonts w:ascii="Arial" w:hAnsi="Arial" w:cs="Arial"/>
                <w:sz w:val="18"/>
                <w:szCs w:val="18"/>
                <w:u w:val="single"/>
              </w:rPr>
              <w:t xml:space="preserve">         </w:t>
            </w:r>
            <w:r w:rsidR="00A96F6B" w:rsidRPr="00020DD0">
              <w:rPr>
                <w:rFonts w:ascii="Arial" w:hAnsi="Arial" w:cs="Arial"/>
                <w:sz w:val="18"/>
                <w:szCs w:val="18"/>
                <w:u w:val="single"/>
              </w:rPr>
              <w:t xml:space="preserve">   </w:t>
            </w:r>
            <w:r w:rsidR="00A96F6B">
              <w:rPr>
                <w:rFonts w:ascii="Arial" w:hAnsi="Arial" w:cs="Arial"/>
                <w:sz w:val="18"/>
                <w:szCs w:val="18"/>
                <w:u w:val="single"/>
              </w:rPr>
              <w:t xml:space="preserve">                  </w:t>
            </w:r>
          </w:p>
          <w:p w14:paraId="28287ADD" w14:textId="77777777" w:rsidR="00A96F6B" w:rsidRDefault="00A343C0" w:rsidP="003D5D83">
            <w:pPr>
              <w:rPr>
                <w:rFonts w:ascii="Arial" w:hAnsi="Arial" w:cs="Arial"/>
                <w:sz w:val="18"/>
                <w:szCs w:val="18"/>
              </w:rPr>
            </w:pPr>
            <w:r>
              <w:rPr>
                <w:rFonts w:ascii="Arial" w:hAnsi="Arial" w:cs="Arial"/>
                <w:sz w:val="18"/>
                <w:szCs w:val="18"/>
              </w:rPr>
              <w:t>Model:</w:t>
            </w:r>
            <w:r w:rsidR="00020DD0">
              <w:rPr>
                <w:rFonts w:ascii="Arial" w:hAnsi="Arial" w:cs="Arial"/>
                <w:sz w:val="18"/>
                <w:szCs w:val="18"/>
              </w:rPr>
              <w:t>______________</w:t>
            </w:r>
          </w:p>
          <w:p w14:paraId="0001B2CB" w14:textId="1D2ED184" w:rsidR="00020DD0" w:rsidRPr="00A343C0" w:rsidRDefault="00020DD0" w:rsidP="003D5D83">
            <w:pPr>
              <w:rPr>
                <w:rFonts w:ascii="Arial" w:hAnsi="Arial" w:cs="Arial"/>
                <w:sz w:val="18"/>
                <w:szCs w:val="18"/>
              </w:rPr>
            </w:pPr>
          </w:p>
        </w:tc>
        <w:tc>
          <w:tcPr>
            <w:tcW w:w="8100" w:type="dxa"/>
            <w:vMerge w:val="restart"/>
            <w:tcBorders>
              <w:top w:val="single" w:sz="4" w:space="0" w:color="auto"/>
              <w:right w:val="single" w:sz="4" w:space="0" w:color="auto"/>
            </w:tcBorders>
            <w:shd w:val="clear" w:color="auto" w:fill="auto"/>
            <w:vAlign w:val="center"/>
          </w:tcPr>
          <w:p w14:paraId="2DA68C23" w14:textId="03724836" w:rsidR="005C0E08" w:rsidRPr="00020DD0" w:rsidRDefault="005C0E08" w:rsidP="00550C3D">
            <w:pPr>
              <w:rPr>
                <w:rFonts w:ascii="Arial" w:hAnsi="Arial" w:cs="Arial"/>
                <w:sz w:val="18"/>
                <w:szCs w:val="18"/>
                <w:u w:val="single"/>
              </w:rPr>
            </w:pPr>
            <w:r w:rsidRPr="00020DD0">
              <w:rPr>
                <w:rFonts w:ascii="Arial" w:hAnsi="Arial" w:cs="Arial"/>
                <w:sz w:val="18"/>
                <w:szCs w:val="18"/>
                <w:u w:val="single"/>
              </w:rPr>
              <w:t>Salinity standards:</w:t>
            </w:r>
          </w:p>
          <w:p w14:paraId="20862266" w14:textId="77777777" w:rsidR="005C0E08" w:rsidRPr="00550C3D" w:rsidRDefault="005C0E08" w:rsidP="00550C3D">
            <w:pPr>
              <w:rPr>
                <w:rFonts w:ascii="Arial" w:hAnsi="Arial" w:cs="Arial"/>
                <w:sz w:val="18"/>
                <w:szCs w:val="18"/>
              </w:rPr>
            </w:pPr>
          </w:p>
          <w:p w14:paraId="695AF96C" w14:textId="12D6BF30" w:rsidR="005C0E08" w:rsidRPr="00020DD0" w:rsidRDefault="005C0E08" w:rsidP="00550C3D">
            <w:pPr>
              <w:rPr>
                <w:rFonts w:ascii="Arial" w:hAnsi="Arial" w:cs="Arial"/>
                <w:sz w:val="18"/>
                <w:szCs w:val="18"/>
              </w:rPr>
            </w:pPr>
            <w:r w:rsidRPr="00550C3D">
              <w:rPr>
                <w:rFonts w:ascii="Arial" w:hAnsi="Arial" w:cs="Arial"/>
                <w:sz w:val="18"/>
                <w:szCs w:val="18"/>
              </w:rPr>
              <w:t xml:space="preserve">Value: </w:t>
            </w:r>
            <w:r>
              <w:rPr>
                <w:rFonts w:ascii="Arial" w:hAnsi="Arial" w:cs="Arial"/>
                <w:sz w:val="18"/>
                <w:szCs w:val="18"/>
                <w:u w:val="single"/>
              </w:rPr>
              <w:t xml:space="preserve">                                                   </w:t>
            </w:r>
            <w:r w:rsidRPr="00550C3D">
              <w:rPr>
                <w:rFonts w:ascii="Arial" w:hAnsi="Arial" w:cs="Arial"/>
                <w:sz w:val="18"/>
                <w:szCs w:val="18"/>
              </w:rPr>
              <w:t xml:space="preserve"> </w:t>
            </w:r>
            <w:r>
              <w:rPr>
                <w:rFonts w:ascii="Arial" w:hAnsi="Arial" w:cs="Arial"/>
                <w:sz w:val="18"/>
                <w:szCs w:val="18"/>
              </w:rPr>
              <w:t xml:space="preserve">                </w:t>
            </w:r>
            <w:r w:rsidR="0036531A">
              <w:rPr>
                <w:rFonts w:ascii="Arial" w:hAnsi="Arial" w:cs="Arial"/>
                <w:sz w:val="18"/>
                <w:szCs w:val="18"/>
              </w:rPr>
              <w:t xml:space="preserve">          </w:t>
            </w:r>
            <w:r w:rsidR="00020DD0">
              <w:rPr>
                <w:rFonts w:ascii="Arial" w:hAnsi="Arial" w:cs="Arial"/>
                <w:sz w:val="18"/>
                <w:szCs w:val="18"/>
              </w:rPr>
              <w:t xml:space="preserve">          </w:t>
            </w:r>
            <w:r w:rsidRPr="00550C3D">
              <w:rPr>
                <w:rFonts w:ascii="Arial" w:hAnsi="Arial" w:cs="Arial"/>
                <w:sz w:val="18"/>
                <w:szCs w:val="18"/>
              </w:rPr>
              <w:t>Ex</w:t>
            </w:r>
            <w:r w:rsidR="0036531A">
              <w:rPr>
                <w:rFonts w:ascii="Arial" w:hAnsi="Arial" w:cs="Arial"/>
                <w:sz w:val="18"/>
                <w:szCs w:val="18"/>
              </w:rPr>
              <w:t>p</w:t>
            </w:r>
            <w:r w:rsidR="0036531A" w:rsidRPr="00020DD0">
              <w:rPr>
                <w:rFonts w:ascii="Arial" w:hAnsi="Arial" w:cs="Arial"/>
                <w:sz w:val="18"/>
                <w:szCs w:val="18"/>
              </w:rPr>
              <w:t>:</w:t>
            </w:r>
            <w:r w:rsidR="0036531A" w:rsidRPr="00BD5F8B">
              <w:rPr>
                <w:rFonts w:ascii="Arial" w:hAnsi="Arial" w:cs="Arial"/>
                <w:sz w:val="18"/>
                <w:szCs w:val="18"/>
              </w:rPr>
              <w:t xml:space="preserve"> </w:t>
            </w:r>
            <w:r w:rsidR="00E02041" w:rsidRPr="00BD5F8B">
              <w:rPr>
                <w:rFonts w:ascii="Arial" w:hAnsi="Arial" w:cs="Arial"/>
                <w:sz w:val="18"/>
                <w:szCs w:val="18"/>
              </w:rPr>
              <w:softHyphen/>
            </w:r>
            <w:r w:rsidR="00E02041" w:rsidRPr="00BD5F8B">
              <w:rPr>
                <w:rFonts w:ascii="Arial" w:hAnsi="Arial" w:cs="Arial"/>
                <w:sz w:val="18"/>
                <w:szCs w:val="18"/>
              </w:rPr>
              <w:softHyphen/>
            </w:r>
            <w:r w:rsidR="00E02041" w:rsidRPr="00BD5F8B">
              <w:rPr>
                <w:rFonts w:ascii="Arial" w:hAnsi="Arial" w:cs="Arial"/>
                <w:sz w:val="18"/>
                <w:szCs w:val="18"/>
              </w:rPr>
              <w:softHyphen/>
            </w:r>
            <w:r w:rsidR="00E02041" w:rsidRPr="00BD5F8B">
              <w:rPr>
                <w:rFonts w:ascii="Arial" w:hAnsi="Arial" w:cs="Arial"/>
                <w:sz w:val="18"/>
                <w:szCs w:val="18"/>
              </w:rPr>
              <w:softHyphen/>
            </w:r>
            <w:r w:rsidR="00E02041" w:rsidRPr="00BD5F8B">
              <w:rPr>
                <w:rFonts w:ascii="Arial" w:hAnsi="Arial" w:cs="Arial"/>
                <w:sz w:val="18"/>
                <w:szCs w:val="18"/>
              </w:rPr>
              <w:softHyphen/>
            </w:r>
            <w:r w:rsidR="00E02041" w:rsidRPr="00BD5F8B">
              <w:rPr>
                <w:rFonts w:ascii="Arial" w:hAnsi="Arial" w:cs="Arial"/>
                <w:sz w:val="18"/>
                <w:szCs w:val="18"/>
              </w:rPr>
              <w:softHyphen/>
            </w:r>
            <w:r w:rsidR="00E02041" w:rsidRPr="00BD5F8B">
              <w:rPr>
                <w:rFonts w:ascii="Arial" w:hAnsi="Arial" w:cs="Arial"/>
                <w:sz w:val="18"/>
                <w:szCs w:val="18"/>
              </w:rPr>
              <w:softHyphen/>
            </w:r>
            <w:r w:rsidR="00E02041" w:rsidRPr="00BD5F8B">
              <w:rPr>
                <w:rFonts w:ascii="Arial" w:hAnsi="Arial" w:cs="Arial"/>
                <w:sz w:val="18"/>
                <w:szCs w:val="18"/>
              </w:rPr>
              <w:softHyphen/>
            </w:r>
            <w:r w:rsidR="00E02041" w:rsidRPr="00BD5F8B">
              <w:rPr>
                <w:rFonts w:ascii="Arial" w:hAnsi="Arial" w:cs="Arial"/>
                <w:sz w:val="18"/>
                <w:szCs w:val="18"/>
              </w:rPr>
              <w:softHyphen/>
            </w:r>
            <w:r w:rsidR="00E02041" w:rsidRPr="00BD5F8B">
              <w:rPr>
                <w:rFonts w:ascii="Arial" w:hAnsi="Arial" w:cs="Arial"/>
                <w:sz w:val="18"/>
                <w:szCs w:val="18"/>
              </w:rPr>
              <w:softHyphen/>
            </w:r>
            <w:r w:rsidR="00E02041" w:rsidRPr="00BD5F8B">
              <w:rPr>
                <w:rFonts w:ascii="Arial" w:hAnsi="Arial" w:cs="Arial"/>
                <w:sz w:val="18"/>
                <w:szCs w:val="18"/>
              </w:rPr>
              <w:softHyphen/>
            </w:r>
            <w:r w:rsidR="00E02041" w:rsidRPr="00BD5F8B">
              <w:rPr>
                <w:rFonts w:ascii="Arial" w:hAnsi="Arial" w:cs="Arial"/>
                <w:sz w:val="18"/>
                <w:szCs w:val="18"/>
              </w:rPr>
              <w:softHyphen/>
            </w:r>
            <w:r w:rsidR="0036531A" w:rsidRPr="00BD5F8B">
              <w:rPr>
                <w:rFonts w:ascii="Arial" w:hAnsi="Arial" w:cs="Arial"/>
                <w:sz w:val="18"/>
                <w:szCs w:val="18"/>
              </w:rPr>
              <w:t xml:space="preserve"> </w:t>
            </w:r>
            <w:r w:rsidR="00D643FA" w:rsidRPr="00BD5F8B">
              <w:rPr>
                <w:rFonts w:ascii="Arial" w:hAnsi="Arial" w:cs="Arial"/>
                <w:sz w:val="18"/>
                <w:szCs w:val="18"/>
              </w:rPr>
              <w:softHyphen/>
            </w:r>
            <w:r w:rsidR="00D643FA" w:rsidRPr="00BD5F8B">
              <w:rPr>
                <w:rFonts w:ascii="Arial" w:hAnsi="Arial" w:cs="Arial"/>
                <w:sz w:val="18"/>
                <w:szCs w:val="18"/>
              </w:rPr>
              <w:softHyphen/>
            </w:r>
            <w:r w:rsidR="00D643FA" w:rsidRPr="00BD5F8B">
              <w:rPr>
                <w:rFonts w:ascii="Arial" w:hAnsi="Arial" w:cs="Arial"/>
                <w:sz w:val="18"/>
                <w:szCs w:val="18"/>
              </w:rPr>
              <w:softHyphen/>
            </w:r>
            <w:r w:rsidR="00D643FA" w:rsidRPr="00BD5F8B">
              <w:rPr>
                <w:rFonts w:ascii="Arial" w:hAnsi="Arial" w:cs="Arial"/>
                <w:sz w:val="18"/>
                <w:szCs w:val="18"/>
              </w:rPr>
              <w:softHyphen/>
            </w:r>
            <w:r w:rsidR="00D643FA" w:rsidRPr="00BD5F8B">
              <w:rPr>
                <w:rFonts w:ascii="Arial" w:hAnsi="Arial" w:cs="Arial"/>
                <w:sz w:val="18"/>
                <w:szCs w:val="18"/>
              </w:rPr>
              <w:softHyphen/>
            </w:r>
            <w:r w:rsidR="00D643FA" w:rsidRPr="00BD5F8B">
              <w:rPr>
                <w:rFonts w:ascii="Arial" w:hAnsi="Arial" w:cs="Arial"/>
                <w:sz w:val="18"/>
                <w:szCs w:val="18"/>
              </w:rPr>
              <w:softHyphen/>
            </w:r>
            <w:r w:rsidR="00D643FA" w:rsidRPr="00BD5F8B">
              <w:rPr>
                <w:rFonts w:ascii="Arial" w:hAnsi="Arial" w:cs="Arial"/>
                <w:sz w:val="18"/>
                <w:szCs w:val="18"/>
              </w:rPr>
              <w:softHyphen/>
            </w:r>
            <w:r w:rsidR="00D643FA" w:rsidRPr="00BD5F8B">
              <w:rPr>
                <w:rFonts w:ascii="Arial" w:hAnsi="Arial" w:cs="Arial"/>
                <w:sz w:val="18"/>
                <w:szCs w:val="18"/>
              </w:rPr>
              <w:softHyphen/>
            </w:r>
            <w:r w:rsidR="00D643FA" w:rsidRPr="00BD5F8B">
              <w:rPr>
                <w:rFonts w:ascii="Arial" w:hAnsi="Arial" w:cs="Arial"/>
                <w:sz w:val="18"/>
                <w:szCs w:val="18"/>
              </w:rPr>
              <w:softHyphen/>
            </w:r>
            <w:r w:rsidR="00D643FA" w:rsidRPr="00BD5F8B">
              <w:rPr>
                <w:rFonts w:ascii="Arial" w:hAnsi="Arial" w:cs="Arial"/>
                <w:sz w:val="18"/>
                <w:szCs w:val="18"/>
              </w:rPr>
              <w:softHyphen/>
            </w:r>
            <w:r w:rsidR="00D643FA" w:rsidRPr="00BD5F8B">
              <w:rPr>
                <w:rFonts w:ascii="Arial" w:hAnsi="Arial" w:cs="Arial"/>
                <w:sz w:val="18"/>
                <w:szCs w:val="18"/>
              </w:rPr>
              <w:softHyphen/>
            </w:r>
            <w:r w:rsidR="00D643FA" w:rsidRPr="00BD5F8B">
              <w:rPr>
                <w:rFonts w:ascii="Arial" w:hAnsi="Arial" w:cs="Arial"/>
                <w:sz w:val="18"/>
                <w:szCs w:val="18"/>
              </w:rPr>
              <w:softHyphen/>
            </w:r>
            <w:r w:rsidR="00D643FA" w:rsidRPr="00BD5F8B">
              <w:rPr>
                <w:rFonts w:ascii="Arial" w:hAnsi="Arial" w:cs="Arial"/>
                <w:sz w:val="18"/>
                <w:szCs w:val="18"/>
              </w:rPr>
              <w:softHyphen/>
            </w:r>
            <w:r w:rsidR="00D643FA" w:rsidRPr="00BD5F8B">
              <w:rPr>
                <w:rFonts w:ascii="Arial" w:hAnsi="Arial" w:cs="Arial"/>
                <w:sz w:val="18"/>
                <w:szCs w:val="18"/>
              </w:rPr>
              <w:softHyphen/>
            </w:r>
            <w:r w:rsidR="00D643FA" w:rsidRPr="00BD5F8B">
              <w:rPr>
                <w:rFonts w:ascii="Arial" w:hAnsi="Arial" w:cs="Arial"/>
                <w:sz w:val="18"/>
                <w:szCs w:val="18"/>
              </w:rPr>
              <w:softHyphen/>
            </w:r>
            <w:r w:rsidR="00D643FA" w:rsidRPr="00BD5F8B">
              <w:rPr>
                <w:rFonts w:ascii="Arial" w:hAnsi="Arial" w:cs="Arial"/>
                <w:sz w:val="18"/>
                <w:szCs w:val="18"/>
              </w:rPr>
              <w:softHyphen/>
            </w:r>
            <w:r w:rsidR="00D643FA" w:rsidRPr="00BD5F8B">
              <w:rPr>
                <w:rFonts w:ascii="Arial" w:hAnsi="Arial" w:cs="Arial"/>
                <w:sz w:val="18"/>
                <w:szCs w:val="18"/>
              </w:rPr>
              <w:softHyphen/>
            </w:r>
            <w:r w:rsidR="00D643FA" w:rsidRPr="00BD5F8B">
              <w:rPr>
                <w:rFonts w:ascii="Arial" w:hAnsi="Arial" w:cs="Arial"/>
                <w:sz w:val="18"/>
                <w:szCs w:val="18"/>
              </w:rPr>
              <w:softHyphen/>
            </w:r>
            <w:r w:rsidR="00D643FA" w:rsidRPr="00BD5F8B">
              <w:rPr>
                <w:rFonts w:ascii="Arial" w:hAnsi="Arial" w:cs="Arial"/>
                <w:sz w:val="18"/>
                <w:szCs w:val="18"/>
              </w:rPr>
              <w:softHyphen/>
            </w:r>
            <w:r w:rsidR="00020DD0" w:rsidRPr="00BD5F8B">
              <w:rPr>
                <w:rFonts w:ascii="Arial" w:hAnsi="Arial" w:cs="Arial"/>
                <w:sz w:val="18"/>
                <w:szCs w:val="18"/>
              </w:rPr>
              <w:t>______________</w:t>
            </w:r>
            <w:r w:rsidR="00020DD0">
              <w:rPr>
                <w:rFonts w:ascii="Arial" w:hAnsi="Arial" w:cs="Arial"/>
                <w:sz w:val="18"/>
                <w:szCs w:val="18"/>
                <w:u w:val="single"/>
              </w:rPr>
              <w:br/>
            </w:r>
            <w:r w:rsidR="001310A7" w:rsidRPr="00D643FA">
              <w:rPr>
                <w:rFonts w:ascii="Arial" w:hAnsi="Arial" w:cs="Arial"/>
                <w:sz w:val="18"/>
                <w:szCs w:val="18"/>
                <w:u w:val="single"/>
              </w:rPr>
              <w:t xml:space="preserve">                                       </w:t>
            </w:r>
            <w:r w:rsidR="001310A7">
              <w:rPr>
                <w:rFonts w:ascii="Arial" w:hAnsi="Arial" w:cs="Arial"/>
                <w:sz w:val="18"/>
                <w:szCs w:val="18"/>
                <w:u w:val="single"/>
              </w:rPr>
              <w:t xml:space="preserve">             </w:t>
            </w:r>
            <w:r w:rsidR="001310A7" w:rsidRPr="001310A7">
              <w:rPr>
                <w:rFonts w:ascii="Arial" w:hAnsi="Arial" w:cs="Arial"/>
                <w:sz w:val="18"/>
                <w:szCs w:val="18"/>
                <w:u w:val="single"/>
              </w:rPr>
              <w:t xml:space="preserve">                   </w:t>
            </w:r>
            <w:r w:rsidR="0036531A" w:rsidRPr="0036531A">
              <w:rPr>
                <w:rFonts w:ascii="Arial" w:hAnsi="Arial" w:cs="Arial"/>
                <w:sz w:val="18"/>
                <w:szCs w:val="18"/>
                <w:u w:val="single"/>
              </w:rPr>
              <w:t xml:space="preserve">                                 </w:t>
            </w:r>
          </w:p>
          <w:p w14:paraId="621F94DA" w14:textId="3B4B3A94" w:rsidR="005C0E08" w:rsidRPr="00550C3D" w:rsidRDefault="005C0E08" w:rsidP="00550C3D">
            <w:pPr>
              <w:rPr>
                <w:rFonts w:ascii="Arial" w:hAnsi="Arial" w:cs="Arial"/>
                <w:sz w:val="18"/>
                <w:szCs w:val="18"/>
              </w:rPr>
            </w:pPr>
            <w:r w:rsidRPr="00550C3D">
              <w:rPr>
                <w:rFonts w:ascii="Arial" w:hAnsi="Arial" w:cs="Arial"/>
                <w:sz w:val="18"/>
                <w:szCs w:val="18"/>
              </w:rPr>
              <w:t xml:space="preserve">Value: </w:t>
            </w:r>
            <w:r>
              <w:rPr>
                <w:rFonts w:ascii="Arial" w:hAnsi="Arial" w:cs="Arial"/>
                <w:sz w:val="18"/>
                <w:szCs w:val="18"/>
                <w:u w:val="single"/>
              </w:rPr>
              <w:t xml:space="preserve">                                                   </w:t>
            </w:r>
            <w:r>
              <w:rPr>
                <w:rFonts w:ascii="Arial" w:hAnsi="Arial" w:cs="Arial"/>
                <w:sz w:val="18"/>
                <w:szCs w:val="18"/>
              </w:rPr>
              <w:t xml:space="preserve">               </w:t>
            </w:r>
            <w:r w:rsidR="0036531A">
              <w:rPr>
                <w:rFonts w:ascii="Arial" w:hAnsi="Arial" w:cs="Arial"/>
                <w:sz w:val="18"/>
                <w:szCs w:val="18"/>
              </w:rPr>
              <w:t xml:space="preserve">            </w:t>
            </w:r>
            <w:r w:rsidR="00020DD0">
              <w:rPr>
                <w:rFonts w:ascii="Arial" w:hAnsi="Arial" w:cs="Arial"/>
                <w:sz w:val="18"/>
                <w:szCs w:val="18"/>
              </w:rPr>
              <w:t xml:space="preserve">          </w:t>
            </w:r>
            <w:r w:rsidRPr="00550C3D">
              <w:rPr>
                <w:rFonts w:ascii="Arial" w:hAnsi="Arial" w:cs="Arial"/>
                <w:sz w:val="18"/>
                <w:szCs w:val="18"/>
              </w:rPr>
              <w:t>Exp: _________</w:t>
            </w:r>
            <w:r w:rsidR="00020DD0">
              <w:rPr>
                <w:rFonts w:ascii="Arial" w:hAnsi="Arial" w:cs="Arial"/>
                <w:sz w:val="18"/>
                <w:szCs w:val="18"/>
              </w:rPr>
              <w:t>______</w:t>
            </w:r>
          </w:p>
          <w:p w14:paraId="709E4942" w14:textId="3FC37E4A" w:rsidR="005C0E08" w:rsidRPr="00550C3D" w:rsidRDefault="005C0E08" w:rsidP="00550C3D">
            <w:pPr>
              <w:rPr>
                <w:rFonts w:ascii="Arial" w:hAnsi="Arial" w:cs="Arial"/>
                <w:sz w:val="18"/>
                <w:szCs w:val="18"/>
              </w:rPr>
            </w:pPr>
          </w:p>
          <w:p w14:paraId="70CD793B" w14:textId="27892BE6" w:rsidR="005C0E08" w:rsidRPr="00A0149B" w:rsidRDefault="0036531A" w:rsidP="00550C3D">
            <w:pPr>
              <w:rPr>
                <w:rFonts w:ascii="Arial" w:hAnsi="Arial" w:cs="Arial"/>
                <w:sz w:val="18"/>
                <w:szCs w:val="18"/>
              </w:rPr>
            </w:pPr>
            <w:r>
              <w:rPr>
                <w:rFonts w:ascii="Arial" w:hAnsi="Arial" w:cs="Arial"/>
                <w:sz w:val="18"/>
                <w:szCs w:val="18"/>
              </w:rPr>
              <w:t xml:space="preserve">Second-Source Standard </w:t>
            </w:r>
            <w:r w:rsidR="005C0E08" w:rsidRPr="00550C3D">
              <w:rPr>
                <w:rFonts w:ascii="Arial" w:hAnsi="Arial" w:cs="Arial"/>
                <w:sz w:val="18"/>
                <w:szCs w:val="18"/>
              </w:rPr>
              <w:t>Value: __________</w:t>
            </w:r>
            <w:r w:rsidR="00020DD0">
              <w:rPr>
                <w:rFonts w:ascii="Arial" w:hAnsi="Arial" w:cs="Arial"/>
                <w:sz w:val="18"/>
                <w:szCs w:val="18"/>
              </w:rPr>
              <w:t>_____</w:t>
            </w:r>
            <w:r w:rsidR="005C0E08">
              <w:rPr>
                <w:rFonts w:ascii="Arial" w:hAnsi="Arial" w:cs="Arial"/>
                <w:sz w:val="18"/>
                <w:szCs w:val="18"/>
              </w:rPr>
              <w:t xml:space="preserve">                </w:t>
            </w:r>
            <w:r w:rsidR="005C0E08" w:rsidRPr="00550C3D">
              <w:rPr>
                <w:rFonts w:ascii="Arial" w:hAnsi="Arial" w:cs="Arial"/>
                <w:sz w:val="18"/>
                <w:szCs w:val="18"/>
              </w:rPr>
              <w:t xml:space="preserve"> Exp: _________</w:t>
            </w:r>
            <w:r w:rsidR="00020DD0">
              <w:rPr>
                <w:rFonts w:ascii="Arial" w:hAnsi="Arial" w:cs="Arial"/>
                <w:sz w:val="18"/>
                <w:szCs w:val="18"/>
              </w:rPr>
              <w:t>______</w:t>
            </w:r>
          </w:p>
        </w:tc>
      </w:tr>
      <w:tr w:rsidR="005C0E08" w:rsidRPr="0054425D" w14:paraId="20AFA633" w14:textId="77777777" w:rsidTr="005C0E08">
        <w:trPr>
          <w:trHeight w:val="272"/>
        </w:trPr>
        <w:tc>
          <w:tcPr>
            <w:tcW w:w="371" w:type="dxa"/>
            <w:tcBorders>
              <w:top w:val="single" w:sz="4" w:space="0" w:color="auto"/>
              <w:right w:val="single" w:sz="4" w:space="0" w:color="auto"/>
            </w:tcBorders>
            <w:shd w:val="clear" w:color="auto" w:fill="auto"/>
            <w:noWrap/>
            <w:vAlign w:val="center"/>
          </w:tcPr>
          <w:p w14:paraId="791D57DA" w14:textId="77777777" w:rsidR="005C0E08" w:rsidRPr="0054425D" w:rsidRDefault="005C0E08" w:rsidP="003D5D83">
            <w:pPr>
              <w:rPr>
                <w:rFonts w:ascii="Arial" w:hAnsi="Arial" w:cs="Arial"/>
                <w:sz w:val="18"/>
                <w:szCs w:val="18"/>
              </w:rPr>
            </w:pPr>
          </w:p>
        </w:tc>
        <w:tc>
          <w:tcPr>
            <w:tcW w:w="2497" w:type="dxa"/>
            <w:tcBorders>
              <w:top w:val="single" w:sz="4" w:space="0" w:color="auto"/>
              <w:right w:val="single" w:sz="4" w:space="0" w:color="auto"/>
            </w:tcBorders>
            <w:shd w:val="clear" w:color="auto" w:fill="auto"/>
            <w:vAlign w:val="center"/>
          </w:tcPr>
          <w:p w14:paraId="75C02F04" w14:textId="77777777" w:rsidR="005C0E08" w:rsidRPr="0054425D" w:rsidRDefault="005C0E08" w:rsidP="003D5D83">
            <w:pPr>
              <w:rPr>
                <w:rFonts w:ascii="Arial" w:hAnsi="Arial" w:cs="Arial"/>
                <w:sz w:val="18"/>
                <w:szCs w:val="18"/>
              </w:rPr>
            </w:pPr>
            <w:r>
              <w:rPr>
                <w:rFonts w:ascii="Arial" w:hAnsi="Arial" w:cs="Arial"/>
                <w:sz w:val="18"/>
                <w:szCs w:val="18"/>
              </w:rPr>
              <w:t>Conductivity cell (electrode)</w:t>
            </w:r>
          </w:p>
        </w:tc>
        <w:tc>
          <w:tcPr>
            <w:tcW w:w="8100" w:type="dxa"/>
            <w:vMerge/>
            <w:tcBorders>
              <w:right w:val="single" w:sz="4" w:space="0" w:color="auto"/>
            </w:tcBorders>
            <w:shd w:val="clear" w:color="auto" w:fill="auto"/>
            <w:vAlign w:val="center"/>
          </w:tcPr>
          <w:p w14:paraId="5C10F304" w14:textId="77777777" w:rsidR="005C0E08" w:rsidRPr="0054425D" w:rsidRDefault="005C0E08" w:rsidP="003D5D83">
            <w:pPr>
              <w:rPr>
                <w:rFonts w:ascii="Arial" w:hAnsi="Arial" w:cs="Arial"/>
                <w:sz w:val="18"/>
                <w:szCs w:val="18"/>
              </w:rPr>
            </w:pPr>
          </w:p>
        </w:tc>
      </w:tr>
    </w:tbl>
    <w:p w14:paraId="0D87B24B" w14:textId="77777777" w:rsidR="00C37462" w:rsidRPr="0054425D" w:rsidRDefault="00C37462">
      <w:pPr>
        <w:rPr>
          <w:rFonts w:ascii="Arial" w:hAnsi="Arial" w:cs="Arial"/>
          <w:sz w:val="18"/>
          <w:szCs w:val="18"/>
        </w:rPr>
      </w:pPr>
    </w:p>
    <w:p w14:paraId="29CFB0D4" w14:textId="77777777" w:rsidR="00C37462" w:rsidRDefault="00C37462">
      <w:pPr>
        <w:rPr>
          <w:rFonts w:ascii="Arial" w:hAnsi="Arial" w:cs="Arial"/>
          <w:sz w:val="18"/>
          <w:szCs w:val="18"/>
        </w:rPr>
      </w:pPr>
    </w:p>
    <w:tbl>
      <w:tblPr>
        <w:tblW w:w="109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
        <w:gridCol w:w="4287"/>
        <w:gridCol w:w="431"/>
        <w:gridCol w:w="422"/>
        <w:gridCol w:w="5490"/>
      </w:tblGrid>
      <w:tr w:rsidR="00157C6C" w:rsidRPr="00A0149B" w14:paraId="790A3C95" w14:textId="77777777" w:rsidTr="0043799E">
        <w:trPr>
          <w:trHeight w:val="264"/>
        </w:trPr>
        <w:tc>
          <w:tcPr>
            <w:tcW w:w="10973" w:type="dxa"/>
            <w:gridSpan w:val="5"/>
            <w:tcBorders>
              <w:top w:val="nil"/>
              <w:left w:val="nil"/>
              <w:bottom w:val="single" w:sz="4" w:space="0" w:color="auto"/>
              <w:right w:val="nil"/>
            </w:tcBorders>
            <w:shd w:val="clear" w:color="auto" w:fill="auto"/>
            <w:noWrap/>
            <w:vAlign w:val="center"/>
          </w:tcPr>
          <w:p w14:paraId="1FBF76BB" w14:textId="77777777" w:rsidR="00157C6C" w:rsidRPr="000808F0" w:rsidRDefault="00157C6C" w:rsidP="00157C6C">
            <w:pPr>
              <w:jc w:val="center"/>
              <w:rPr>
                <w:rFonts w:ascii="Arial" w:hAnsi="Arial" w:cs="Arial"/>
                <w:b/>
                <w:sz w:val="18"/>
                <w:szCs w:val="18"/>
              </w:rPr>
            </w:pPr>
            <w:r w:rsidRPr="000808F0">
              <w:rPr>
                <w:rFonts w:ascii="Arial" w:hAnsi="Arial" w:cs="Arial"/>
                <w:b/>
                <w:sz w:val="18"/>
                <w:szCs w:val="18"/>
              </w:rPr>
              <w:t>PLEASE COMPLETE CHECKLIST IN INDELIBLE INK</w:t>
            </w:r>
          </w:p>
          <w:p w14:paraId="0F3AA2E0" w14:textId="77777777" w:rsidR="00664CCC" w:rsidRPr="00802B49" w:rsidRDefault="00157C6C" w:rsidP="00157C6C">
            <w:pPr>
              <w:jc w:val="center"/>
              <w:rPr>
                <w:rFonts w:ascii="Arial" w:hAnsi="Arial" w:cs="Arial"/>
                <w:b/>
                <w:color w:val="FF0000"/>
                <w:sz w:val="18"/>
                <w:szCs w:val="18"/>
              </w:rPr>
            </w:pPr>
            <w:r w:rsidRPr="00802B49">
              <w:rPr>
                <w:rFonts w:ascii="Arial" w:hAnsi="Arial" w:cs="Arial"/>
                <w:b/>
                <w:color w:val="FF0000"/>
                <w:sz w:val="18"/>
                <w:szCs w:val="18"/>
              </w:rPr>
              <w:t>Please mark Y, N or NA in the column labeled LAB to indicate the common lab practice</w:t>
            </w:r>
          </w:p>
          <w:p w14:paraId="57873507" w14:textId="77777777" w:rsidR="00157C6C" w:rsidRPr="009C3D45" w:rsidRDefault="00157C6C" w:rsidP="00157C6C">
            <w:pPr>
              <w:jc w:val="center"/>
              <w:rPr>
                <w:rFonts w:ascii="Arial" w:hAnsi="Arial" w:cs="Arial"/>
                <w:color w:val="000000"/>
                <w:sz w:val="18"/>
                <w:szCs w:val="18"/>
              </w:rPr>
            </w:pPr>
            <w:r w:rsidRPr="00802B49">
              <w:rPr>
                <w:rFonts w:ascii="Arial" w:hAnsi="Arial" w:cs="Arial"/>
                <w:b/>
                <w:color w:val="FF0000"/>
                <w:sz w:val="18"/>
                <w:szCs w:val="18"/>
              </w:rPr>
              <w:t xml:space="preserve"> and in the column labeled SOP to indicate whether it is addressed in the SOP.</w:t>
            </w:r>
          </w:p>
        </w:tc>
      </w:tr>
      <w:tr w:rsidR="00157C6C" w:rsidRPr="00A0149B" w14:paraId="624BC3E5" w14:textId="77777777" w:rsidTr="0043799E">
        <w:trPr>
          <w:trHeight w:val="264"/>
        </w:trPr>
        <w:tc>
          <w:tcPr>
            <w:tcW w:w="343" w:type="dxa"/>
            <w:tcBorders>
              <w:top w:val="single" w:sz="4" w:space="0" w:color="auto"/>
            </w:tcBorders>
            <w:shd w:val="clear" w:color="auto" w:fill="D9D9D9" w:themeFill="background1" w:themeFillShade="D9"/>
            <w:noWrap/>
            <w:vAlign w:val="center"/>
          </w:tcPr>
          <w:p w14:paraId="18C327AD" w14:textId="77777777" w:rsidR="00157C6C" w:rsidRPr="008352D2" w:rsidRDefault="00157C6C" w:rsidP="00157C6C">
            <w:pPr>
              <w:jc w:val="center"/>
              <w:rPr>
                <w:rFonts w:ascii="Arial" w:hAnsi="Arial" w:cs="Arial"/>
                <w:b/>
                <w:sz w:val="18"/>
                <w:szCs w:val="18"/>
              </w:rPr>
            </w:pPr>
          </w:p>
        </w:tc>
        <w:tc>
          <w:tcPr>
            <w:tcW w:w="4287" w:type="dxa"/>
            <w:tcBorders>
              <w:top w:val="single" w:sz="4" w:space="0" w:color="auto"/>
            </w:tcBorders>
            <w:shd w:val="clear" w:color="auto" w:fill="D9D9D9" w:themeFill="background1" w:themeFillShade="D9"/>
            <w:noWrap/>
            <w:vAlign w:val="center"/>
          </w:tcPr>
          <w:p w14:paraId="11D5E1F4" w14:textId="36D53E7F" w:rsidR="00157C6C" w:rsidRPr="008352D2" w:rsidRDefault="00157C6C" w:rsidP="00157C6C">
            <w:pPr>
              <w:jc w:val="center"/>
              <w:rPr>
                <w:rFonts w:ascii="Arial" w:hAnsi="Arial"/>
                <w:b/>
                <w:spacing w:val="-2"/>
                <w:sz w:val="18"/>
                <w:szCs w:val="18"/>
              </w:rPr>
            </w:pPr>
            <w:r w:rsidRPr="008352D2">
              <w:rPr>
                <w:rFonts w:ascii="Arial" w:hAnsi="Arial"/>
                <w:b/>
                <w:spacing w:val="-2"/>
                <w:sz w:val="18"/>
                <w:szCs w:val="18"/>
              </w:rPr>
              <w:t>GENERAL</w:t>
            </w:r>
          </w:p>
        </w:tc>
        <w:tc>
          <w:tcPr>
            <w:tcW w:w="431" w:type="dxa"/>
            <w:shd w:val="clear" w:color="auto" w:fill="D9D9D9" w:themeFill="background1" w:themeFillShade="D9"/>
            <w:noWrap/>
            <w:vAlign w:val="center"/>
          </w:tcPr>
          <w:p w14:paraId="554A19C4"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22" w:type="dxa"/>
            <w:shd w:val="clear" w:color="auto" w:fill="D9D9D9" w:themeFill="background1" w:themeFillShade="D9"/>
            <w:noWrap/>
            <w:vAlign w:val="center"/>
          </w:tcPr>
          <w:p w14:paraId="16CB6306" w14:textId="77777777" w:rsidR="00157C6C" w:rsidRDefault="00157C6C" w:rsidP="00C77EB2">
            <w:pPr>
              <w:jc w:val="center"/>
              <w:rPr>
                <w:rFonts w:ascii="Arial" w:hAnsi="Arial" w:cs="Arial"/>
                <w:b/>
                <w:sz w:val="18"/>
                <w:szCs w:val="18"/>
              </w:rPr>
            </w:pPr>
            <w:r>
              <w:rPr>
                <w:rFonts w:ascii="Arial" w:hAnsi="Arial" w:cs="Arial"/>
                <w:b/>
                <w:sz w:val="18"/>
                <w:szCs w:val="18"/>
              </w:rPr>
              <w:t>SOP</w:t>
            </w:r>
          </w:p>
        </w:tc>
        <w:tc>
          <w:tcPr>
            <w:tcW w:w="5490" w:type="dxa"/>
            <w:shd w:val="clear" w:color="auto" w:fill="D9D9D9" w:themeFill="background1" w:themeFillShade="D9"/>
            <w:vAlign w:val="center"/>
          </w:tcPr>
          <w:p w14:paraId="13A2A976" w14:textId="77777777" w:rsidR="00157C6C" w:rsidRDefault="00157C6C" w:rsidP="00157C6C">
            <w:pPr>
              <w:jc w:val="center"/>
              <w:rPr>
                <w:rFonts w:ascii="Arial" w:hAnsi="Arial"/>
                <w:b/>
                <w:bCs/>
                <w:spacing w:val="-2"/>
                <w:sz w:val="18"/>
                <w:szCs w:val="18"/>
              </w:rPr>
            </w:pPr>
            <w:r>
              <w:rPr>
                <w:rFonts w:ascii="Arial" w:hAnsi="Arial"/>
                <w:b/>
                <w:bCs/>
                <w:spacing w:val="-2"/>
                <w:sz w:val="18"/>
                <w:szCs w:val="18"/>
              </w:rPr>
              <w:t>EXPLANATION</w:t>
            </w:r>
          </w:p>
        </w:tc>
      </w:tr>
      <w:tr w:rsidR="008955FC" w:rsidRPr="00A0149B" w14:paraId="44CC1811" w14:textId="77777777" w:rsidTr="0043799E">
        <w:trPr>
          <w:trHeight w:val="264"/>
        </w:trPr>
        <w:tc>
          <w:tcPr>
            <w:tcW w:w="343" w:type="dxa"/>
            <w:tcBorders>
              <w:top w:val="single" w:sz="4" w:space="0" w:color="auto"/>
            </w:tcBorders>
            <w:shd w:val="clear" w:color="auto" w:fill="FFFFFF" w:themeFill="background1"/>
            <w:noWrap/>
            <w:vAlign w:val="center"/>
          </w:tcPr>
          <w:p w14:paraId="0FA71298" w14:textId="110F918D" w:rsidR="008955FC" w:rsidRPr="00A0149B" w:rsidRDefault="008955FC" w:rsidP="00CF72C0">
            <w:pPr>
              <w:pStyle w:val="ListParagraph"/>
              <w:numPr>
                <w:ilvl w:val="0"/>
                <w:numId w:val="6"/>
              </w:numPr>
              <w:ind w:left="0" w:firstLine="0"/>
              <w:rPr>
                <w:rFonts w:ascii="Arial" w:hAnsi="Arial" w:cs="Arial"/>
                <w:sz w:val="18"/>
                <w:szCs w:val="18"/>
              </w:rPr>
            </w:pPr>
          </w:p>
        </w:tc>
        <w:tc>
          <w:tcPr>
            <w:tcW w:w="4287" w:type="dxa"/>
            <w:tcBorders>
              <w:top w:val="single" w:sz="4" w:space="0" w:color="auto"/>
            </w:tcBorders>
            <w:shd w:val="clear" w:color="auto" w:fill="FFFFFF" w:themeFill="background1"/>
            <w:noWrap/>
            <w:vAlign w:val="center"/>
          </w:tcPr>
          <w:p w14:paraId="178D67C2" w14:textId="77777777" w:rsidR="008955FC" w:rsidRDefault="008955FC" w:rsidP="008955FC">
            <w:pPr>
              <w:jc w:val="both"/>
              <w:rPr>
                <w:rFonts w:ascii="Arial" w:hAnsi="Arial" w:cs="Arial"/>
                <w:sz w:val="18"/>
                <w:szCs w:val="18"/>
              </w:rPr>
            </w:pPr>
            <w:r>
              <w:rPr>
                <w:rFonts w:ascii="Arial" w:hAnsi="Arial"/>
                <w:spacing w:val="-2"/>
                <w:sz w:val="18"/>
                <w:szCs w:val="18"/>
              </w:rPr>
              <w:t>Is the SOP reviewed at least every 2 years?  What is the most recent review/revision date of the SOP</w:t>
            </w:r>
            <w:r w:rsidRPr="007741AB">
              <w:rPr>
                <w:rFonts w:ascii="Arial" w:hAnsi="Arial"/>
                <w:spacing w:val="-2"/>
                <w:sz w:val="18"/>
                <w:szCs w:val="18"/>
              </w:rPr>
              <w:t xml:space="preserve">? </w:t>
            </w:r>
            <w:r w:rsidRPr="007741AB">
              <w:rPr>
                <w:rFonts w:ascii="Arial" w:hAnsi="Arial" w:cs="Arial"/>
                <w:sz w:val="18"/>
                <w:szCs w:val="18"/>
              </w:rPr>
              <w:t>[</w:t>
            </w:r>
            <w:r>
              <w:rPr>
                <w:rFonts w:ascii="Arial" w:hAnsi="Arial" w:cs="Arial"/>
                <w:sz w:val="18"/>
                <w:szCs w:val="18"/>
              </w:rPr>
              <w:t xml:space="preserve">Non-field: </w:t>
            </w:r>
            <w:r w:rsidRPr="007741AB">
              <w:rPr>
                <w:rFonts w:ascii="Arial" w:hAnsi="Arial" w:cs="Arial"/>
                <w:sz w:val="18"/>
                <w:szCs w:val="18"/>
              </w:rPr>
              <w:t>15A NCAC 2H .0805 (a) (7)]</w:t>
            </w:r>
            <w:r>
              <w:rPr>
                <w:rFonts w:ascii="Arial" w:hAnsi="Arial" w:cs="Arial"/>
                <w:sz w:val="18"/>
                <w:szCs w:val="18"/>
              </w:rPr>
              <w:t xml:space="preserve"> [Field:</w:t>
            </w:r>
            <w:r w:rsidRPr="007741AB">
              <w:rPr>
                <w:rFonts w:ascii="Arial" w:hAnsi="Arial" w:cs="Arial"/>
                <w:sz w:val="18"/>
                <w:szCs w:val="18"/>
              </w:rPr>
              <w:t xml:space="preserve"> 15A NCAC 2H .0805</w:t>
            </w:r>
            <w:r>
              <w:rPr>
                <w:rFonts w:ascii="Arial" w:hAnsi="Arial" w:cs="Arial"/>
                <w:sz w:val="18"/>
                <w:szCs w:val="18"/>
              </w:rPr>
              <w:t xml:space="preserve"> (g) (4)]</w:t>
            </w:r>
          </w:p>
          <w:p w14:paraId="21204E8A" w14:textId="77777777" w:rsidR="008955FC" w:rsidRDefault="008955FC" w:rsidP="008955FC">
            <w:pPr>
              <w:jc w:val="both"/>
              <w:rPr>
                <w:rFonts w:ascii="Arial" w:hAnsi="Arial" w:cs="Arial"/>
                <w:sz w:val="18"/>
                <w:szCs w:val="18"/>
              </w:rPr>
            </w:pPr>
          </w:p>
          <w:p w14:paraId="417B238B" w14:textId="77777777" w:rsidR="008955FC" w:rsidRDefault="008955FC" w:rsidP="008955FC">
            <w:pPr>
              <w:jc w:val="both"/>
              <w:rPr>
                <w:rFonts w:ascii="Arial" w:hAnsi="Arial"/>
                <w:b/>
                <w:bCs/>
                <w:spacing w:val="-2"/>
                <w:sz w:val="18"/>
                <w:szCs w:val="18"/>
              </w:rPr>
            </w:pPr>
            <w:r>
              <w:rPr>
                <w:rFonts w:ascii="Arial" w:hAnsi="Arial"/>
                <w:b/>
                <w:bCs/>
                <w:spacing w:val="-2"/>
                <w:sz w:val="18"/>
                <w:szCs w:val="18"/>
              </w:rPr>
              <w:t>Date:</w:t>
            </w:r>
          </w:p>
          <w:p w14:paraId="17810200" w14:textId="2FBA822A" w:rsidR="008955FC" w:rsidRPr="00560E41" w:rsidRDefault="008955FC" w:rsidP="008955FC">
            <w:pPr>
              <w:jc w:val="both"/>
              <w:rPr>
                <w:rFonts w:ascii="Arial" w:hAnsi="Arial" w:cs="Arial"/>
                <w:b/>
                <w:sz w:val="18"/>
                <w:szCs w:val="18"/>
              </w:rPr>
            </w:pPr>
          </w:p>
        </w:tc>
        <w:tc>
          <w:tcPr>
            <w:tcW w:w="431" w:type="dxa"/>
            <w:shd w:val="clear" w:color="auto" w:fill="D9D9D9" w:themeFill="background1" w:themeFillShade="D9"/>
            <w:noWrap/>
            <w:vAlign w:val="center"/>
          </w:tcPr>
          <w:p w14:paraId="4B3676FE" w14:textId="77777777" w:rsidR="008955FC" w:rsidRPr="00560E41" w:rsidRDefault="008955FC" w:rsidP="008955FC">
            <w:pPr>
              <w:jc w:val="center"/>
              <w:rPr>
                <w:rFonts w:ascii="Arial" w:hAnsi="Arial" w:cs="Arial"/>
                <w:b/>
                <w:sz w:val="18"/>
                <w:szCs w:val="18"/>
              </w:rPr>
            </w:pPr>
          </w:p>
        </w:tc>
        <w:tc>
          <w:tcPr>
            <w:tcW w:w="422" w:type="dxa"/>
            <w:tcBorders>
              <w:bottom w:val="single" w:sz="4" w:space="0" w:color="auto"/>
            </w:tcBorders>
            <w:shd w:val="clear" w:color="auto" w:fill="FFFFFF" w:themeFill="background1"/>
            <w:noWrap/>
            <w:vAlign w:val="center"/>
          </w:tcPr>
          <w:p w14:paraId="037FC292" w14:textId="77777777" w:rsidR="008955FC" w:rsidRPr="00560E41" w:rsidRDefault="008955FC" w:rsidP="008955FC">
            <w:pPr>
              <w:jc w:val="center"/>
              <w:rPr>
                <w:rFonts w:ascii="Arial" w:hAnsi="Arial" w:cs="Arial"/>
                <w:b/>
                <w:sz w:val="18"/>
                <w:szCs w:val="18"/>
              </w:rPr>
            </w:pPr>
          </w:p>
        </w:tc>
        <w:tc>
          <w:tcPr>
            <w:tcW w:w="5490" w:type="dxa"/>
            <w:shd w:val="clear" w:color="auto" w:fill="FFFFFF" w:themeFill="background1"/>
            <w:vAlign w:val="center"/>
          </w:tcPr>
          <w:p w14:paraId="13DA9D2A" w14:textId="77777777" w:rsidR="008955FC" w:rsidRPr="00560E41" w:rsidRDefault="008955FC" w:rsidP="008955FC">
            <w:pPr>
              <w:jc w:val="both"/>
              <w:rPr>
                <w:rFonts w:ascii="Arial" w:hAnsi="Arial" w:cs="Arial"/>
                <w:b/>
                <w:sz w:val="18"/>
                <w:szCs w:val="18"/>
              </w:rPr>
            </w:pPr>
            <w:r>
              <w:rPr>
                <w:rFonts w:ascii="Arial" w:hAnsi="Arial" w:cs="Arial"/>
                <w:sz w:val="18"/>
                <w:szCs w:val="18"/>
              </w:rPr>
              <w:t>Verify proper method reference. During review notate deviations from the approved method and SOP. Recommend an annual review. Update SOPs any time changes are made to procedure and make a list or highlight any changes that were made to methodology.</w:t>
            </w:r>
          </w:p>
        </w:tc>
      </w:tr>
      <w:tr w:rsidR="00300DBD" w:rsidRPr="00A0149B" w14:paraId="017956FD" w14:textId="77777777" w:rsidTr="0043799E">
        <w:trPr>
          <w:trHeight w:val="264"/>
        </w:trPr>
        <w:tc>
          <w:tcPr>
            <w:tcW w:w="343" w:type="dxa"/>
            <w:tcBorders>
              <w:top w:val="single" w:sz="4" w:space="0" w:color="auto"/>
              <w:bottom w:val="single" w:sz="4" w:space="0" w:color="auto"/>
            </w:tcBorders>
            <w:shd w:val="clear" w:color="auto" w:fill="FFFFFF" w:themeFill="background1"/>
            <w:noWrap/>
            <w:vAlign w:val="center"/>
          </w:tcPr>
          <w:p w14:paraId="218ED2F1" w14:textId="6B0A4116" w:rsidR="00300DBD" w:rsidRDefault="00300DBD" w:rsidP="00CF72C0">
            <w:pPr>
              <w:pStyle w:val="ListParagraph"/>
              <w:numPr>
                <w:ilvl w:val="0"/>
                <w:numId w:val="6"/>
              </w:numPr>
              <w:ind w:left="0" w:firstLine="0"/>
              <w:rPr>
                <w:rFonts w:ascii="Arial" w:hAnsi="Arial" w:cs="Arial"/>
                <w:sz w:val="18"/>
                <w:szCs w:val="18"/>
              </w:rPr>
            </w:pPr>
          </w:p>
        </w:tc>
        <w:tc>
          <w:tcPr>
            <w:tcW w:w="4287" w:type="dxa"/>
            <w:tcBorders>
              <w:top w:val="single" w:sz="4" w:space="0" w:color="auto"/>
              <w:bottom w:val="single" w:sz="4" w:space="0" w:color="auto"/>
            </w:tcBorders>
            <w:shd w:val="clear" w:color="auto" w:fill="FFFFFF" w:themeFill="background1"/>
            <w:noWrap/>
            <w:vAlign w:val="center"/>
          </w:tcPr>
          <w:p w14:paraId="7F3F3CAA" w14:textId="46ABB52E" w:rsidR="00300DBD" w:rsidRDefault="00300DBD" w:rsidP="00300DBD">
            <w:pPr>
              <w:jc w:val="both"/>
              <w:rPr>
                <w:rFonts w:ascii="Arial" w:hAnsi="Arial"/>
                <w:spacing w:val="-2"/>
                <w:sz w:val="18"/>
                <w:szCs w:val="18"/>
              </w:rPr>
            </w:pPr>
            <w:r w:rsidRPr="0075586A">
              <w:rPr>
                <w:rFonts w:ascii="Arial" w:hAnsi="Arial"/>
                <w:spacing w:val="-2"/>
                <w:sz w:val="18"/>
                <w:szCs w:val="18"/>
              </w:rPr>
              <w:t xml:space="preserve">Are all </w:t>
            </w:r>
            <w:r w:rsidR="0056387B">
              <w:rPr>
                <w:rFonts w:ascii="Arial" w:hAnsi="Arial"/>
                <w:spacing w:val="-2"/>
                <w:sz w:val="18"/>
                <w:szCs w:val="18"/>
              </w:rPr>
              <w:t>review/</w:t>
            </w:r>
            <w:r w:rsidRPr="0075586A">
              <w:rPr>
                <w:rFonts w:ascii="Arial" w:hAnsi="Arial"/>
                <w:spacing w:val="-2"/>
                <w:sz w:val="18"/>
                <w:szCs w:val="18"/>
              </w:rPr>
              <w:t xml:space="preserve">revision dates and </w:t>
            </w:r>
            <w:r w:rsidR="0056387B">
              <w:rPr>
                <w:rFonts w:ascii="Arial" w:hAnsi="Arial"/>
                <w:spacing w:val="-2"/>
                <w:sz w:val="18"/>
                <w:szCs w:val="18"/>
              </w:rPr>
              <w:t>procedural edits</w:t>
            </w:r>
            <w:r w:rsidRPr="0075586A">
              <w:rPr>
                <w:rFonts w:ascii="Arial" w:hAnsi="Arial"/>
                <w:spacing w:val="-2"/>
                <w:sz w:val="18"/>
                <w:szCs w:val="18"/>
              </w:rPr>
              <w:t xml:space="preserve"> tracked and documented?</w:t>
            </w:r>
            <w:r>
              <w:rPr>
                <w:rFonts w:ascii="Arial" w:hAnsi="Arial"/>
                <w:spacing w:val="-2"/>
                <w:sz w:val="18"/>
                <w:szCs w:val="18"/>
              </w:rPr>
              <w:t xml:space="preserve"> </w:t>
            </w:r>
            <w:r w:rsidRPr="0075586A">
              <w:rPr>
                <w:rFonts w:ascii="Arial" w:hAnsi="Arial"/>
                <w:spacing w:val="-2"/>
                <w:sz w:val="18"/>
                <w:szCs w:val="18"/>
              </w:rPr>
              <w:t>[</w:t>
            </w:r>
            <w:r w:rsidR="00DD529F">
              <w:rPr>
                <w:rFonts w:ascii="Arial" w:hAnsi="Arial"/>
                <w:spacing w:val="-2"/>
                <w:sz w:val="18"/>
                <w:szCs w:val="18"/>
              </w:rPr>
              <w:t xml:space="preserve">Non-field: </w:t>
            </w:r>
            <w:r w:rsidRPr="0075586A">
              <w:rPr>
                <w:rFonts w:ascii="Arial" w:hAnsi="Arial"/>
                <w:spacing w:val="-2"/>
                <w:sz w:val="18"/>
                <w:szCs w:val="18"/>
              </w:rPr>
              <w:t>15A NCAC 2H .0805 (a) (7)]</w:t>
            </w:r>
            <w:r w:rsidR="00DD529F">
              <w:rPr>
                <w:rFonts w:ascii="Arial" w:hAnsi="Arial"/>
                <w:spacing w:val="-2"/>
                <w:sz w:val="18"/>
                <w:szCs w:val="18"/>
              </w:rPr>
              <w:t xml:space="preserve"> </w:t>
            </w:r>
            <w:r w:rsidR="00DD529F">
              <w:rPr>
                <w:rFonts w:ascii="Arial" w:hAnsi="Arial" w:cs="Arial"/>
                <w:sz w:val="18"/>
                <w:szCs w:val="18"/>
              </w:rPr>
              <w:t>[Field:</w:t>
            </w:r>
            <w:r w:rsidR="00DD529F" w:rsidRPr="007741AB">
              <w:rPr>
                <w:rFonts w:ascii="Arial" w:hAnsi="Arial" w:cs="Arial"/>
                <w:sz w:val="18"/>
                <w:szCs w:val="18"/>
              </w:rPr>
              <w:t xml:space="preserve"> 15A NCAC 2H .0805</w:t>
            </w:r>
            <w:r w:rsidR="00DD529F">
              <w:rPr>
                <w:rFonts w:ascii="Arial" w:hAnsi="Arial" w:cs="Arial"/>
                <w:sz w:val="18"/>
                <w:szCs w:val="18"/>
              </w:rPr>
              <w:t xml:space="preserve"> (g) (4)]</w:t>
            </w:r>
          </w:p>
        </w:tc>
        <w:tc>
          <w:tcPr>
            <w:tcW w:w="431" w:type="dxa"/>
            <w:tcBorders>
              <w:bottom w:val="single" w:sz="4" w:space="0" w:color="auto"/>
            </w:tcBorders>
            <w:shd w:val="clear" w:color="auto" w:fill="FFFFFF" w:themeFill="background1"/>
            <w:noWrap/>
            <w:vAlign w:val="center"/>
          </w:tcPr>
          <w:p w14:paraId="38075326" w14:textId="77777777" w:rsidR="00300DBD" w:rsidRPr="00560E41" w:rsidRDefault="00300DBD" w:rsidP="00300DBD">
            <w:pPr>
              <w:jc w:val="center"/>
              <w:rPr>
                <w:rFonts w:ascii="Arial" w:hAnsi="Arial" w:cs="Arial"/>
                <w:b/>
                <w:sz w:val="18"/>
                <w:szCs w:val="18"/>
              </w:rPr>
            </w:pPr>
          </w:p>
        </w:tc>
        <w:tc>
          <w:tcPr>
            <w:tcW w:w="422" w:type="dxa"/>
            <w:tcBorders>
              <w:bottom w:val="single" w:sz="4" w:space="0" w:color="auto"/>
            </w:tcBorders>
            <w:shd w:val="clear" w:color="auto" w:fill="FFFFFF" w:themeFill="background1"/>
            <w:noWrap/>
            <w:vAlign w:val="center"/>
          </w:tcPr>
          <w:p w14:paraId="0C0DA95B" w14:textId="77777777" w:rsidR="00300DBD" w:rsidRPr="00560E41" w:rsidRDefault="00300DBD" w:rsidP="00300DBD">
            <w:pPr>
              <w:jc w:val="center"/>
              <w:rPr>
                <w:rFonts w:ascii="Arial" w:hAnsi="Arial" w:cs="Arial"/>
                <w:b/>
                <w:sz w:val="18"/>
                <w:szCs w:val="18"/>
              </w:rPr>
            </w:pPr>
          </w:p>
        </w:tc>
        <w:tc>
          <w:tcPr>
            <w:tcW w:w="5490" w:type="dxa"/>
            <w:tcBorders>
              <w:bottom w:val="single" w:sz="4" w:space="0" w:color="auto"/>
            </w:tcBorders>
            <w:shd w:val="clear" w:color="auto" w:fill="FFFFFF" w:themeFill="background1"/>
            <w:vAlign w:val="center"/>
          </w:tcPr>
          <w:p w14:paraId="0326C5A7" w14:textId="10D76817" w:rsidR="00300DBD" w:rsidRDefault="00300DBD" w:rsidP="00300DBD">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1969AD" w:rsidRPr="00A0149B" w14:paraId="3365A1FA" w14:textId="77777777" w:rsidTr="0043799E">
        <w:trPr>
          <w:trHeight w:val="264"/>
        </w:trPr>
        <w:tc>
          <w:tcPr>
            <w:tcW w:w="343" w:type="dxa"/>
            <w:tcBorders>
              <w:top w:val="single" w:sz="4" w:space="0" w:color="auto"/>
            </w:tcBorders>
            <w:shd w:val="clear" w:color="auto" w:fill="FFFFFF" w:themeFill="background1"/>
            <w:noWrap/>
            <w:vAlign w:val="center"/>
          </w:tcPr>
          <w:p w14:paraId="49E76449" w14:textId="77777777" w:rsidR="001969AD" w:rsidRDefault="001969AD" w:rsidP="00CF72C0">
            <w:pPr>
              <w:pStyle w:val="ListParagraph"/>
              <w:numPr>
                <w:ilvl w:val="0"/>
                <w:numId w:val="6"/>
              </w:numPr>
              <w:ind w:left="0" w:firstLine="0"/>
              <w:rPr>
                <w:rFonts w:ascii="Arial" w:hAnsi="Arial" w:cs="Arial"/>
                <w:sz w:val="18"/>
                <w:szCs w:val="18"/>
              </w:rPr>
            </w:pPr>
          </w:p>
        </w:tc>
        <w:tc>
          <w:tcPr>
            <w:tcW w:w="4287" w:type="dxa"/>
            <w:tcBorders>
              <w:top w:val="single" w:sz="4" w:space="0" w:color="auto"/>
            </w:tcBorders>
            <w:shd w:val="clear" w:color="auto" w:fill="FFFFFF" w:themeFill="background1"/>
            <w:noWrap/>
            <w:vAlign w:val="center"/>
          </w:tcPr>
          <w:p w14:paraId="4CFF113F" w14:textId="12C85569" w:rsidR="001969AD" w:rsidRDefault="00AC6391" w:rsidP="00CD61FE">
            <w:pPr>
              <w:jc w:val="both"/>
              <w:rPr>
                <w:rFonts w:ascii="Arial" w:hAnsi="Arial"/>
                <w:spacing w:val="-2"/>
                <w:sz w:val="18"/>
                <w:szCs w:val="18"/>
              </w:rPr>
            </w:pPr>
            <w:r>
              <w:rPr>
                <w:rFonts w:ascii="Arial" w:hAnsi="Arial"/>
                <w:spacing w:val="-2"/>
                <w:sz w:val="18"/>
                <w:szCs w:val="18"/>
              </w:rPr>
              <w:t xml:space="preserve">Has the laboratory </w:t>
            </w:r>
            <w:r w:rsidRPr="00F96FA7">
              <w:rPr>
                <w:rFonts w:ascii="Arial" w:hAnsi="Arial"/>
                <w:spacing w:val="-2"/>
                <w:sz w:val="18"/>
                <w:szCs w:val="18"/>
              </w:rPr>
              <w:t>develop</w:t>
            </w:r>
            <w:r>
              <w:rPr>
                <w:rFonts w:ascii="Arial" w:hAnsi="Arial"/>
                <w:spacing w:val="-2"/>
                <w:sz w:val="18"/>
                <w:szCs w:val="18"/>
              </w:rPr>
              <w:t>ed</w:t>
            </w:r>
            <w:r w:rsidRPr="00F96FA7">
              <w:rPr>
                <w:rFonts w:ascii="Arial" w:hAnsi="Arial"/>
                <w:spacing w:val="-2"/>
                <w:sz w:val="18"/>
                <w:szCs w:val="18"/>
              </w:rPr>
              <w:t xml:space="preserve"> and implement</w:t>
            </w:r>
            <w:r>
              <w:rPr>
                <w:rFonts w:ascii="Arial" w:hAnsi="Arial"/>
                <w:spacing w:val="-2"/>
                <w:sz w:val="18"/>
                <w:szCs w:val="18"/>
              </w:rPr>
              <w:t>ed</w:t>
            </w:r>
            <w:r w:rsidRPr="00F96FA7">
              <w:rPr>
                <w:rFonts w:ascii="Arial" w:hAnsi="Arial"/>
                <w:spacing w:val="-2"/>
                <w:sz w:val="18"/>
                <w:szCs w:val="18"/>
              </w:rPr>
              <w:t xml:space="preserve"> a documented training program</w:t>
            </w:r>
            <w:r>
              <w:rPr>
                <w:rFonts w:ascii="Arial" w:hAnsi="Arial"/>
                <w:spacing w:val="-2"/>
                <w:sz w:val="18"/>
                <w:szCs w:val="18"/>
              </w:rPr>
              <w:t xml:space="preserve">? </w:t>
            </w:r>
            <w:r w:rsidRPr="0075586A">
              <w:rPr>
                <w:rFonts w:ascii="Arial" w:hAnsi="Arial"/>
                <w:spacing w:val="-2"/>
                <w:sz w:val="18"/>
                <w:szCs w:val="18"/>
              </w:rPr>
              <w:t>[</w:t>
            </w:r>
            <w:r>
              <w:rPr>
                <w:rFonts w:ascii="Arial" w:hAnsi="Arial"/>
                <w:spacing w:val="-2"/>
                <w:sz w:val="18"/>
                <w:szCs w:val="18"/>
              </w:rPr>
              <w:t xml:space="preserve">Non-field: </w:t>
            </w:r>
            <w:r w:rsidRPr="0075586A">
              <w:rPr>
                <w:rFonts w:ascii="Arial" w:hAnsi="Arial"/>
                <w:spacing w:val="-2"/>
                <w:sz w:val="18"/>
                <w:szCs w:val="18"/>
              </w:rPr>
              <w:t>15A NCAC 2H .0805 (a) (7)</w:t>
            </w:r>
            <w:r>
              <w:rPr>
                <w:rFonts w:ascii="Arial" w:hAnsi="Arial"/>
                <w:spacing w:val="-2"/>
                <w:sz w:val="18"/>
                <w:szCs w:val="18"/>
              </w:rPr>
              <w:t xml:space="preserve"> (P)] [Field:</w:t>
            </w:r>
            <w:r>
              <w:rPr>
                <w:rFonts w:ascii="Arial" w:hAnsi="Arial" w:cs="Arial"/>
                <w:sz w:val="18"/>
                <w:szCs w:val="18"/>
              </w:rPr>
              <w:t xml:space="preserve"> </w:t>
            </w:r>
            <w:r w:rsidRPr="007741AB">
              <w:rPr>
                <w:rFonts w:ascii="Arial" w:hAnsi="Arial" w:cs="Arial"/>
                <w:sz w:val="18"/>
                <w:szCs w:val="18"/>
              </w:rPr>
              <w:t>15A NCAC 2H .0805</w:t>
            </w:r>
            <w:r>
              <w:rPr>
                <w:rFonts w:ascii="Arial" w:hAnsi="Arial" w:cs="Arial"/>
                <w:sz w:val="18"/>
                <w:szCs w:val="18"/>
              </w:rPr>
              <w:t xml:space="preserve"> (g) (5)]</w:t>
            </w:r>
            <w:bookmarkStart w:id="0" w:name="_GoBack"/>
            <w:bookmarkEnd w:id="0"/>
          </w:p>
        </w:tc>
        <w:tc>
          <w:tcPr>
            <w:tcW w:w="431" w:type="dxa"/>
            <w:shd w:val="clear" w:color="auto" w:fill="FFFFFF" w:themeFill="background1"/>
            <w:noWrap/>
            <w:vAlign w:val="center"/>
          </w:tcPr>
          <w:p w14:paraId="704577B9" w14:textId="77777777" w:rsidR="001969AD" w:rsidRPr="00560E41" w:rsidRDefault="001969AD" w:rsidP="00560E41">
            <w:pPr>
              <w:jc w:val="center"/>
              <w:rPr>
                <w:rFonts w:ascii="Arial" w:hAnsi="Arial" w:cs="Arial"/>
                <w:b/>
                <w:sz w:val="18"/>
                <w:szCs w:val="18"/>
              </w:rPr>
            </w:pPr>
          </w:p>
        </w:tc>
        <w:tc>
          <w:tcPr>
            <w:tcW w:w="422" w:type="dxa"/>
            <w:shd w:val="clear" w:color="auto" w:fill="FFFFFF" w:themeFill="background1"/>
            <w:noWrap/>
            <w:vAlign w:val="center"/>
          </w:tcPr>
          <w:p w14:paraId="340EEC3E" w14:textId="77777777" w:rsidR="001969AD" w:rsidRPr="00560E41" w:rsidRDefault="001969AD" w:rsidP="00560E41">
            <w:pPr>
              <w:jc w:val="center"/>
              <w:rPr>
                <w:rFonts w:ascii="Arial" w:hAnsi="Arial" w:cs="Arial"/>
                <w:b/>
                <w:sz w:val="18"/>
                <w:szCs w:val="18"/>
              </w:rPr>
            </w:pPr>
          </w:p>
        </w:tc>
        <w:tc>
          <w:tcPr>
            <w:tcW w:w="5490" w:type="dxa"/>
            <w:shd w:val="clear" w:color="auto" w:fill="FFFFFF" w:themeFill="background1"/>
            <w:vAlign w:val="center"/>
          </w:tcPr>
          <w:p w14:paraId="11EFFD66" w14:textId="77777777" w:rsidR="0093082A" w:rsidRDefault="0093082A" w:rsidP="0093082A">
            <w:pPr>
              <w:jc w:val="both"/>
              <w:rPr>
                <w:rFonts w:ascii="Arial" w:hAnsi="Arial"/>
                <w:spacing w:val="-2"/>
                <w:sz w:val="18"/>
                <w:szCs w:val="18"/>
              </w:rPr>
            </w:pPr>
            <w:r>
              <w:rPr>
                <w:rFonts w:ascii="Arial" w:hAnsi="Arial"/>
                <w:spacing w:val="-2"/>
                <w:sz w:val="18"/>
                <w:szCs w:val="18"/>
              </w:rPr>
              <w:t>Each laboratory shall develop and implement a documented training program that includes documentation that:</w:t>
            </w:r>
          </w:p>
          <w:p w14:paraId="3ED8E66E" w14:textId="3000896D" w:rsidR="0093082A" w:rsidRPr="00F96FA7" w:rsidRDefault="0093082A" w:rsidP="0093082A">
            <w:pPr>
              <w:jc w:val="both"/>
              <w:rPr>
                <w:rFonts w:ascii="Arial" w:hAnsi="Arial"/>
                <w:spacing w:val="-2"/>
                <w:sz w:val="18"/>
                <w:szCs w:val="18"/>
              </w:rPr>
            </w:pPr>
            <w:r w:rsidRPr="00B84B9A">
              <w:rPr>
                <w:rFonts w:ascii="Arial" w:hAnsi="Arial"/>
                <w:spacing w:val="-2"/>
                <w:sz w:val="18"/>
                <w:szCs w:val="18"/>
              </w:rPr>
              <w:t>(</w:t>
            </w:r>
            <w:proofErr w:type="spellStart"/>
            <w:r w:rsidRPr="00B84B9A">
              <w:rPr>
                <w:rFonts w:ascii="Arial" w:hAnsi="Arial"/>
                <w:spacing w:val="-2"/>
                <w:sz w:val="18"/>
                <w:szCs w:val="18"/>
              </w:rPr>
              <w:t>i</w:t>
            </w:r>
            <w:proofErr w:type="spellEnd"/>
            <w:r>
              <w:rPr>
                <w:rFonts w:ascii="Arial" w:hAnsi="Arial"/>
                <w:spacing w:val="-2"/>
                <w:sz w:val="18"/>
                <w:szCs w:val="18"/>
              </w:rPr>
              <w:t xml:space="preserve">) [or (A)] </w:t>
            </w:r>
            <w:r w:rsidRPr="00F96FA7">
              <w:rPr>
                <w:rFonts w:ascii="Arial" w:hAnsi="Arial"/>
                <w:spacing w:val="-2"/>
                <w:sz w:val="18"/>
                <w:szCs w:val="18"/>
              </w:rPr>
              <w:t>that staff have the education, training, experience, or demonstrated skills needed to generate quality control results within method-specified limits and that meet the requirements of these Rules;</w:t>
            </w:r>
          </w:p>
          <w:p w14:paraId="220CE287" w14:textId="77777777" w:rsidR="0093082A" w:rsidRPr="00F96FA7" w:rsidRDefault="0093082A" w:rsidP="0093082A">
            <w:pPr>
              <w:jc w:val="both"/>
              <w:rPr>
                <w:rFonts w:ascii="Arial" w:hAnsi="Arial"/>
                <w:spacing w:val="-2"/>
                <w:sz w:val="18"/>
                <w:szCs w:val="18"/>
              </w:rPr>
            </w:pPr>
            <w:r w:rsidRPr="00F96FA7">
              <w:rPr>
                <w:rFonts w:ascii="Arial" w:hAnsi="Arial"/>
                <w:spacing w:val="-2"/>
                <w:sz w:val="18"/>
                <w:szCs w:val="18"/>
              </w:rPr>
              <w:t>(</w:t>
            </w:r>
            <w:r>
              <w:rPr>
                <w:rFonts w:ascii="Arial" w:hAnsi="Arial"/>
                <w:spacing w:val="-2"/>
                <w:sz w:val="18"/>
                <w:szCs w:val="18"/>
              </w:rPr>
              <w:t>ii</w:t>
            </w:r>
            <w:r w:rsidRPr="00F96FA7">
              <w:rPr>
                <w:rFonts w:ascii="Arial" w:hAnsi="Arial"/>
                <w:spacing w:val="-2"/>
                <w:sz w:val="18"/>
                <w:szCs w:val="18"/>
              </w:rPr>
              <w:t>)</w:t>
            </w:r>
            <w:r>
              <w:rPr>
                <w:rFonts w:ascii="Arial" w:hAnsi="Arial"/>
                <w:spacing w:val="-2"/>
                <w:sz w:val="18"/>
                <w:szCs w:val="18"/>
              </w:rPr>
              <w:t xml:space="preserve"> [or (B)] </w:t>
            </w:r>
            <w:r w:rsidRPr="00F96FA7">
              <w:rPr>
                <w:rFonts w:ascii="Arial" w:hAnsi="Arial"/>
                <w:spacing w:val="-2"/>
                <w:sz w:val="18"/>
                <w:szCs w:val="18"/>
              </w:rPr>
              <w:t>that staff have read the laboratory quality assurance manual or applicable Standard Operating Procedures;</w:t>
            </w:r>
          </w:p>
          <w:p w14:paraId="3B89E010" w14:textId="6F1DE3B0" w:rsidR="001969AD" w:rsidRDefault="0093082A" w:rsidP="00702EBA">
            <w:pPr>
              <w:jc w:val="both"/>
              <w:rPr>
                <w:rFonts w:ascii="Arial" w:hAnsi="Arial"/>
                <w:bCs/>
                <w:spacing w:val="-2"/>
                <w:sz w:val="18"/>
                <w:szCs w:val="18"/>
              </w:rPr>
            </w:pPr>
            <w:r>
              <w:rPr>
                <w:rFonts w:ascii="Arial" w:hAnsi="Arial"/>
                <w:spacing w:val="-2"/>
                <w:sz w:val="18"/>
                <w:szCs w:val="18"/>
              </w:rPr>
              <w:t>(iii</w:t>
            </w:r>
            <w:r w:rsidRPr="00F96FA7">
              <w:rPr>
                <w:rFonts w:ascii="Arial" w:hAnsi="Arial"/>
                <w:spacing w:val="-2"/>
                <w:sz w:val="18"/>
                <w:szCs w:val="18"/>
              </w:rPr>
              <w:t>)</w:t>
            </w:r>
            <w:r>
              <w:rPr>
                <w:rFonts w:ascii="Arial" w:hAnsi="Arial"/>
                <w:spacing w:val="-2"/>
                <w:sz w:val="18"/>
                <w:szCs w:val="18"/>
              </w:rPr>
              <w:t xml:space="preserve"> [or (C)] </w:t>
            </w:r>
            <w:r w:rsidRPr="00F96FA7">
              <w:rPr>
                <w:rFonts w:ascii="Arial" w:hAnsi="Arial"/>
                <w:spacing w:val="-2"/>
                <w:sz w:val="18"/>
                <w:szCs w:val="18"/>
              </w:rPr>
              <w:t>that staff have obtained acceptable results on Proficiency Testing samples pursuant to Rule .0803(1) of this Section or other demonstrations of proficiency (e.g., side-by-side comparison with a trained analyst, acceptable results on a single-blind performance evaluation sample, an initial demonstration of capability study prescribed by the reference method).</w:t>
            </w:r>
          </w:p>
        </w:tc>
      </w:tr>
      <w:tr w:rsidR="007D2945" w:rsidRPr="00A0149B" w14:paraId="4E602B47" w14:textId="77777777" w:rsidTr="0043799E">
        <w:trPr>
          <w:trHeight w:val="264"/>
        </w:trPr>
        <w:tc>
          <w:tcPr>
            <w:tcW w:w="343" w:type="dxa"/>
            <w:tcBorders>
              <w:top w:val="single" w:sz="4" w:space="0" w:color="auto"/>
            </w:tcBorders>
            <w:shd w:val="clear" w:color="auto" w:fill="FFFFFF" w:themeFill="background1"/>
            <w:noWrap/>
            <w:vAlign w:val="center"/>
          </w:tcPr>
          <w:p w14:paraId="64C42CC6" w14:textId="2A368B6C" w:rsidR="007D2945" w:rsidRDefault="007D2945" w:rsidP="00CF72C0">
            <w:pPr>
              <w:pStyle w:val="ListParagraph"/>
              <w:numPr>
                <w:ilvl w:val="0"/>
                <w:numId w:val="6"/>
              </w:numPr>
              <w:ind w:left="0" w:firstLine="0"/>
              <w:rPr>
                <w:rFonts w:ascii="Arial" w:hAnsi="Arial" w:cs="Arial"/>
                <w:sz w:val="18"/>
                <w:szCs w:val="18"/>
              </w:rPr>
            </w:pPr>
          </w:p>
        </w:tc>
        <w:tc>
          <w:tcPr>
            <w:tcW w:w="4287" w:type="dxa"/>
            <w:tcBorders>
              <w:top w:val="single" w:sz="4" w:space="0" w:color="auto"/>
            </w:tcBorders>
            <w:shd w:val="clear" w:color="auto" w:fill="FFFFFF" w:themeFill="background1"/>
            <w:noWrap/>
            <w:vAlign w:val="center"/>
          </w:tcPr>
          <w:p w14:paraId="54F697A6" w14:textId="77777777" w:rsidR="007D2945" w:rsidRDefault="007D2945" w:rsidP="00CD61FE">
            <w:pPr>
              <w:jc w:val="both"/>
              <w:rPr>
                <w:rFonts w:ascii="Arial" w:hAnsi="Arial"/>
                <w:spacing w:val="-2"/>
                <w:sz w:val="18"/>
                <w:szCs w:val="18"/>
              </w:rPr>
            </w:pPr>
            <w:r>
              <w:rPr>
                <w:rFonts w:ascii="Arial" w:hAnsi="Arial"/>
                <w:spacing w:val="-2"/>
                <w:sz w:val="18"/>
                <w:szCs w:val="18"/>
              </w:rPr>
              <w:t>Is there N</w:t>
            </w:r>
            <w:r w:rsidR="006210D6">
              <w:rPr>
                <w:rFonts w:ascii="Arial" w:hAnsi="Arial"/>
                <w:spacing w:val="-2"/>
                <w:sz w:val="18"/>
                <w:szCs w:val="18"/>
              </w:rPr>
              <w:t xml:space="preserve">orth </w:t>
            </w:r>
            <w:r>
              <w:rPr>
                <w:rFonts w:ascii="Arial" w:hAnsi="Arial"/>
                <w:spacing w:val="-2"/>
                <w:sz w:val="18"/>
                <w:szCs w:val="18"/>
              </w:rPr>
              <w:t>C</w:t>
            </w:r>
            <w:r w:rsidR="006210D6">
              <w:rPr>
                <w:rFonts w:ascii="Arial" w:hAnsi="Arial"/>
                <w:spacing w:val="-2"/>
                <w:sz w:val="18"/>
                <w:szCs w:val="18"/>
              </w:rPr>
              <w:t>arolina</w:t>
            </w:r>
            <w:r>
              <w:rPr>
                <w:rFonts w:ascii="Arial" w:hAnsi="Arial"/>
                <w:spacing w:val="-2"/>
                <w:sz w:val="18"/>
                <w:szCs w:val="18"/>
              </w:rPr>
              <w:t xml:space="preserve"> data available for review?</w:t>
            </w:r>
          </w:p>
        </w:tc>
        <w:tc>
          <w:tcPr>
            <w:tcW w:w="431" w:type="dxa"/>
            <w:shd w:val="clear" w:color="auto" w:fill="FFFFFF" w:themeFill="background1"/>
            <w:noWrap/>
            <w:vAlign w:val="center"/>
          </w:tcPr>
          <w:p w14:paraId="13248E7A" w14:textId="77777777" w:rsidR="007D2945" w:rsidRPr="00560E41" w:rsidRDefault="007D2945" w:rsidP="00560E41">
            <w:pPr>
              <w:jc w:val="center"/>
              <w:rPr>
                <w:rFonts w:ascii="Arial" w:hAnsi="Arial" w:cs="Arial"/>
                <w:b/>
                <w:sz w:val="18"/>
                <w:szCs w:val="18"/>
              </w:rPr>
            </w:pPr>
          </w:p>
        </w:tc>
        <w:tc>
          <w:tcPr>
            <w:tcW w:w="422" w:type="dxa"/>
            <w:shd w:val="clear" w:color="auto" w:fill="FFFFFF" w:themeFill="background1"/>
            <w:noWrap/>
            <w:vAlign w:val="center"/>
          </w:tcPr>
          <w:p w14:paraId="7C7AA99F" w14:textId="77777777" w:rsidR="007D2945" w:rsidRPr="00560E41" w:rsidRDefault="007D2945" w:rsidP="00560E41">
            <w:pPr>
              <w:jc w:val="center"/>
              <w:rPr>
                <w:rFonts w:ascii="Arial" w:hAnsi="Arial" w:cs="Arial"/>
                <w:b/>
                <w:sz w:val="18"/>
                <w:szCs w:val="18"/>
              </w:rPr>
            </w:pPr>
          </w:p>
        </w:tc>
        <w:tc>
          <w:tcPr>
            <w:tcW w:w="5490" w:type="dxa"/>
            <w:shd w:val="clear" w:color="auto" w:fill="FFFFFF" w:themeFill="background1"/>
            <w:vAlign w:val="center"/>
          </w:tcPr>
          <w:p w14:paraId="08CA27A9" w14:textId="77777777" w:rsidR="007D2945" w:rsidRPr="008352D2" w:rsidRDefault="007B7BC8" w:rsidP="008F5EF6">
            <w:pPr>
              <w:jc w:val="both"/>
              <w:rPr>
                <w:rFonts w:ascii="Arial" w:hAnsi="Arial"/>
                <w:bCs/>
                <w:spacing w:val="-2"/>
                <w:sz w:val="18"/>
                <w:szCs w:val="18"/>
              </w:rPr>
            </w:pPr>
            <w:r>
              <w:rPr>
                <w:rFonts w:ascii="Arial" w:hAnsi="Arial"/>
                <w:bCs/>
                <w:spacing w:val="-2"/>
                <w:sz w:val="18"/>
                <w:szCs w:val="18"/>
              </w:rPr>
              <w:t>If not, review PT data</w:t>
            </w:r>
          </w:p>
        </w:tc>
      </w:tr>
      <w:tr w:rsidR="002706F1" w:rsidRPr="00A0149B" w14:paraId="6C3CED1D" w14:textId="77777777" w:rsidTr="0043799E">
        <w:trPr>
          <w:trHeight w:val="264"/>
        </w:trPr>
        <w:tc>
          <w:tcPr>
            <w:tcW w:w="343" w:type="dxa"/>
            <w:tcBorders>
              <w:top w:val="single" w:sz="4" w:space="0" w:color="auto"/>
            </w:tcBorders>
            <w:shd w:val="clear" w:color="auto" w:fill="FFFFFF" w:themeFill="background1"/>
            <w:noWrap/>
            <w:vAlign w:val="center"/>
          </w:tcPr>
          <w:p w14:paraId="0BB73930" w14:textId="2EB3A98D" w:rsidR="002706F1" w:rsidRPr="006D1B43" w:rsidRDefault="002706F1" w:rsidP="00CF72C0">
            <w:pPr>
              <w:pStyle w:val="ListParagraph"/>
              <w:numPr>
                <w:ilvl w:val="0"/>
                <w:numId w:val="6"/>
              </w:numPr>
              <w:ind w:left="0" w:firstLine="0"/>
              <w:rPr>
                <w:rFonts w:ascii="Arial" w:hAnsi="Arial" w:cs="Arial"/>
                <w:sz w:val="18"/>
                <w:szCs w:val="18"/>
              </w:rPr>
            </w:pPr>
          </w:p>
        </w:tc>
        <w:tc>
          <w:tcPr>
            <w:tcW w:w="4287" w:type="dxa"/>
            <w:tcBorders>
              <w:top w:val="single" w:sz="4" w:space="0" w:color="auto"/>
            </w:tcBorders>
            <w:shd w:val="clear" w:color="auto" w:fill="FFFFFF" w:themeFill="background1"/>
            <w:noWrap/>
            <w:vAlign w:val="center"/>
          </w:tcPr>
          <w:p w14:paraId="6596B568" w14:textId="1BC8E089" w:rsidR="003C6AD8" w:rsidRDefault="003C6AD8" w:rsidP="003C6AD8">
            <w:pPr>
              <w:jc w:val="both"/>
              <w:rPr>
                <w:rFonts w:ascii="Arial" w:hAnsi="Arial"/>
                <w:spacing w:val="-2"/>
                <w:sz w:val="18"/>
                <w:szCs w:val="18"/>
              </w:rPr>
            </w:pPr>
            <w:r>
              <w:rPr>
                <w:rFonts w:ascii="Arial" w:hAnsi="Arial"/>
                <w:spacing w:val="-2"/>
                <w:sz w:val="18"/>
                <w:szCs w:val="18"/>
              </w:rPr>
              <w:t xml:space="preserve">Are ALL analytical records, </w:t>
            </w:r>
            <w:r w:rsidRPr="00CD33F4">
              <w:rPr>
                <w:rFonts w:ascii="Arial" w:hAnsi="Arial"/>
                <w:spacing w:val="-2"/>
                <w:sz w:val="18"/>
                <w:szCs w:val="18"/>
              </w:rPr>
              <w:t>including original observations</w:t>
            </w:r>
            <w:r>
              <w:rPr>
                <w:rFonts w:ascii="Arial" w:hAnsi="Arial"/>
                <w:spacing w:val="-2"/>
                <w:sz w:val="18"/>
                <w:szCs w:val="18"/>
              </w:rPr>
              <w:t xml:space="preserve"> maintained for 5 years? [Non-field: </w:t>
            </w:r>
            <w:r w:rsidRPr="007741AB">
              <w:rPr>
                <w:rFonts w:ascii="Arial" w:hAnsi="Arial" w:cs="Arial"/>
                <w:sz w:val="18"/>
                <w:szCs w:val="18"/>
              </w:rPr>
              <w:t>15A NCAC 2H .0805 (a) (7</w:t>
            </w:r>
            <w:r>
              <w:rPr>
                <w:rFonts w:ascii="Arial" w:hAnsi="Arial" w:cs="Arial"/>
                <w:sz w:val="18"/>
                <w:szCs w:val="18"/>
              </w:rPr>
              <w:t>) (E)]</w:t>
            </w:r>
          </w:p>
          <w:p w14:paraId="0F19AFB8" w14:textId="61BA50FD" w:rsidR="002706F1" w:rsidRDefault="003C6AD8" w:rsidP="003C6AD8">
            <w:pPr>
              <w:jc w:val="both"/>
              <w:rPr>
                <w:rFonts w:ascii="Arial" w:hAnsi="Arial"/>
                <w:spacing w:val="-2"/>
                <w:sz w:val="18"/>
                <w:szCs w:val="18"/>
              </w:rPr>
            </w:pPr>
            <w:r>
              <w:rPr>
                <w:rFonts w:ascii="Arial" w:hAnsi="Arial" w:cs="Arial"/>
                <w:sz w:val="18"/>
                <w:szCs w:val="18"/>
              </w:rPr>
              <w:t>[Field:15A NCAC 2H .0805</w:t>
            </w:r>
            <w:r w:rsidRPr="005337E4">
              <w:rPr>
                <w:rFonts w:ascii="Arial" w:hAnsi="Arial" w:cs="Arial"/>
                <w:sz w:val="18"/>
                <w:szCs w:val="18"/>
              </w:rPr>
              <w:t xml:space="preserve"> (g) (</w:t>
            </w:r>
            <w:r>
              <w:rPr>
                <w:rFonts w:ascii="Arial" w:hAnsi="Arial" w:cs="Arial"/>
                <w:sz w:val="18"/>
                <w:szCs w:val="18"/>
              </w:rPr>
              <w:t>1</w:t>
            </w:r>
            <w:r w:rsidRPr="005337E4">
              <w:rPr>
                <w:rFonts w:ascii="Arial" w:hAnsi="Arial" w:cs="Arial"/>
                <w:sz w:val="18"/>
                <w:szCs w:val="18"/>
              </w:rPr>
              <w:t>)</w:t>
            </w:r>
            <w:r>
              <w:rPr>
                <w:rFonts w:ascii="Arial" w:hAnsi="Arial" w:cs="Arial"/>
                <w:sz w:val="18"/>
                <w:szCs w:val="18"/>
              </w:rPr>
              <w:t>]</w:t>
            </w:r>
          </w:p>
        </w:tc>
        <w:tc>
          <w:tcPr>
            <w:tcW w:w="431" w:type="dxa"/>
            <w:shd w:val="clear" w:color="auto" w:fill="FFFFFF" w:themeFill="background1"/>
            <w:noWrap/>
            <w:vAlign w:val="center"/>
          </w:tcPr>
          <w:p w14:paraId="6776F20B" w14:textId="77777777" w:rsidR="002706F1" w:rsidRPr="00560E41" w:rsidRDefault="002706F1" w:rsidP="00560E41">
            <w:pPr>
              <w:jc w:val="center"/>
              <w:rPr>
                <w:rFonts w:ascii="Arial" w:hAnsi="Arial" w:cs="Arial"/>
                <w:b/>
                <w:sz w:val="18"/>
                <w:szCs w:val="18"/>
              </w:rPr>
            </w:pPr>
          </w:p>
        </w:tc>
        <w:tc>
          <w:tcPr>
            <w:tcW w:w="422" w:type="dxa"/>
            <w:shd w:val="clear" w:color="auto" w:fill="FFFFFF" w:themeFill="background1"/>
            <w:noWrap/>
            <w:vAlign w:val="center"/>
          </w:tcPr>
          <w:p w14:paraId="593085C8" w14:textId="77777777" w:rsidR="002706F1" w:rsidRPr="00560E41" w:rsidRDefault="002706F1" w:rsidP="00560E41">
            <w:pPr>
              <w:jc w:val="center"/>
              <w:rPr>
                <w:rFonts w:ascii="Arial" w:hAnsi="Arial" w:cs="Arial"/>
                <w:b/>
                <w:sz w:val="18"/>
                <w:szCs w:val="18"/>
              </w:rPr>
            </w:pPr>
          </w:p>
        </w:tc>
        <w:tc>
          <w:tcPr>
            <w:tcW w:w="5490" w:type="dxa"/>
            <w:shd w:val="clear" w:color="auto" w:fill="FFFFFF" w:themeFill="background1"/>
            <w:vAlign w:val="center"/>
          </w:tcPr>
          <w:p w14:paraId="3589382D" w14:textId="77777777" w:rsidR="002706F1" w:rsidRDefault="002706F1" w:rsidP="008F5EF6">
            <w:pPr>
              <w:jc w:val="both"/>
              <w:rPr>
                <w:rFonts w:ascii="Arial" w:hAnsi="Arial"/>
                <w:bCs/>
                <w:spacing w:val="-2"/>
                <w:sz w:val="18"/>
                <w:szCs w:val="18"/>
              </w:rPr>
            </w:pPr>
          </w:p>
        </w:tc>
      </w:tr>
      <w:tr w:rsidR="001D390E" w:rsidRPr="00A0149B" w14:paraId="0AA464FE" w14:textId="77777777" w:rsidTr="0043799E">
        <w:trPr>
          <w:trHeight w:val="264"/>
        </w:trPr>
        <w:tc>
          <w:tcPr>
            <w:tcW w:w="343" w:type="dxa"/>
            <w:tcBorders>
              <w:top w:val="single" w:sz="4" w:space="0" w:color="auto"/>
            </w:tcBorders>
            <w:shd w:val="clear" w:color="auto" w:fill="FFFFFF" w:themeFill="background1"/>
            <w:noWrap/>
            <w:vAlign w:val="center"/>
          </w:tcPr>
          <w:p w14:paraId="7B1931D0" w14:textId="77777777" w:rsidR="001D390E" w:rsidRPr="006D1B43" w:rsidRDefault="001D390E" w:rsidP="00CF72C0">
            <w:pPr>
              <w:pStyle w:val="ListParagraph"/>
              <w:numPr>
                <w:ilvl w:val="0"/>
                <w:numId w:val="6"/>
              </w:numPr>
              <w:ind w:left="0" w:firstLine="0"/>
              <w:rPr>
                <w:rFonts w:ascii="Arial" w:hAnsi="Arial" w:cs="Arial"/>
                <w:sz w:val="18"/>
                <w:szCs w:val="18"/>
              </w:rPr>
            </w:pPr>
          </w:p>
        </w:tc>
        <w:tc>
          <w:tcPr>
            <w:tcW w:w="4287" w:type="dxa"/>
            <w:tcBorders>
              <w:top w:val="single" w:sz="4" w:space="0" w:color="auto"/>
            </w:tcBorders>
            <w:shd w:val="clear" w:color="auto" w:fill="FFFFFF" w:themeFill="background1"/>
            <w:noWrap/>
            <w:vAlign w:val="center"/>
          </w:tcPr>
          <w:p w14:paraId="055983D0" w14:textId="77777777" w:rsidR="001D390E" w:rsidRDefault="001D390E" w:rsidP="001D390E">
            <w:pPr>
              <w:jc w:val="both"/>
              <w:rPr>
                <w:rFonts w:ascii="Arial" w:hAnsi="Arial"/>
                <w:spacing w:val="-2"/>
                <w:sz w:val="18"/>
                <w:szCs w:val="18"/>
              </w:rPr>
            </w:pPr>
            <w:r>
              <w:rPr>
                <w:rFonts w:ascii="Arial" w:hAnsi="Arial"/>
                <w:spacing w:val="-2"/>
                <w:sz w:val="18"/>
                <w:szCs w:val="18"/>
              </w:rPr>
              <w:t>Are all manual data and log entries written in indelible ink</w:t>
            </w:r>
            <w:r w:rsidRPr="00BD6DFF">
              <w:rPr>
                <w:rFonts w:ascii="Arial" w:hAnsi="Arial"/>
                <w:spacing w:val="-2"/>
                <w:sz w:val="18"/>
                <w:szCs w:val="18"/>
              </w:rPr>
              <w:t xml:space="preserve">? </w:t>
            </w:r>
            <w:r>
              <w:rPr>
                <w:rFonts w:ascii="Arial" w:hAnsi="Arial"/>
                <w:spacing w:val="-2"/>
                <w:sz w:val="18"/>
                <w:szCs w:val="18"/>
              </w:rPr>
              <w:t>[</w:t>
            </w:r>
            <w:r w:rsidRPr="00BD6DFF">
              <w:rPr>
                <w:rFonts w:ascii="Arial" w:hAnsi="Arial"/>
                <w:spacing w:val="-2"/>
                <w:sz w:val="18"/>
                <w:szCs w:val="18"/>
              </w:rPr>
              <w:t>Non-field:15A NCAC 2H .0805 (a) (7) (E)]</w:t>
            </w:r>
          </w:p>
          <w:p w14:paraId="1098F5B2" w14:textId="562283E6" w:rsidR="001D390E" w:rsidRDefault="001D390E" w:rsidP="001D390E">
            <w:pPr>
              <w:jc w:val="both"/>
              <w:rPr>
                <w:rFonts w:ascii="Arial" w:hAnsi="Arial"/>
                <w:spacing w:val="-2"/>
                <w:sz w:val="18"/>
                <w:szCs w:val="18"/>
              </w:rPr>
            </w:pPr>
            <w:r w:rsidRPr="00BD6DFF">
              <w:rPr>
                <w:rFonts w:ascii="Arial" w:hAnsi="Arial"/>
                <w:spacing w:val="-2"/>
                <w:sz w:val="18"/>
                <w:szCs w:val="18"/>
              </w:rPr>
              <w:t>[Field:15A NCAC 2H .0805 (g) (1)]</w:t>
            </w:r>
          </w:p>
        </w:tc>
        <w:tc>
          <w:tcPr>
            <w:tcW w:w="431" w:type="dxa"/>
            <w:shd w:val="clear" w:color="auto" w:fill="FFFFFF" w:themeFill="background1"/>
            <w:noWrap/>
            <w:vAlign w:val="center"/>
          </w:tcPr>
          <w:p w14:paraId="57166E53" w14:textId="77777777" w:rsidR="001D390E" w:rsidRPr="00560E41" w:rsidRDefault="001D390E" w:rsidP="001D390E">
            <w:pPr>
              <w:jc w:val="center"/>
              <w:rPr>
                <w:rFonts w:ascii="Arial" w:hAnsi="Arial" w:cs="Arial"/>
                <w:b/>
                <w:sz w:val="18"/>
                <w:szCs w:val="18"/>
              </w:rPr>
            </w:pPr>
          </w:p>
        </w:tc>
        <w:tc>
          <w:tcPr>
            <w:tcW w:w="422" w:type="dxa"/>
            <w:shd w:val="clear" w:color="auto" w:fill="FFFFFF" w:themeFill="background1"/>
            <w:noWrap/>
            <w:vAlign w:val="center"/>
          </w:tcPr>
          <w:p w14:paraId="12935CFE" w14:textId="77777777" w:rsidR="001D390E" w:rsidRPr="00560E41" w:rsidRDefault="001D390E" w:rsidP="001D390E">
            <w:pPr>
              <w:jc w:val="center"/>
              <w:rPr>
                <w:rFonts w:ascii="Arial" w:hAnsi="Arial" w:cs="Arial"/>
                <w:b/>
                <w:sz w:val="18"/>
                <w:szCs w:val="18"/>
              </w:rPr>
            </w:pPr>
          </w:p>
        </w:tc>
        <w:tc>
          <w:tcPr>
            <w:tcW w:w="5490" w:type="dxa"/>
            <w:shd w:val="clear" w:color="auto" w:fill="FFFFFF" w:themeFill="background1"/>
            <w:vAlign w:val="center"/>
          </w:tcPr>
          <w:p w14:paraId="3A6332E6" w14:textId="77777777" w:rsidR="001D390E" w:rsidRDefault="001D390E" w:rsidP="001D390E">
            <w:pPr>
              <w:jc w:val="both"/>
              <w:rPr>
                <w:rFonts w:ascii="Arial" w:hAnsi="Arial"/>
                <w:bCs/>
                <w:spacing w:val="-2"/>
                <w:sz w:val="18"/>
                <w:szCs w:val="18"/>
              </w:rPr>
            </w:pPr>
          </w:p>
        </w:tc>
      </w:tr>
      <w:tr w:rsidR="002D5042" w:rsidRPr="00A0149B" w14:paraId="0A15B07F" w14:textId="77777777" w:rsidTr="0043799E">
        <w:trPr>
          <w:trHeight w:val="264"/>
        </w:trPr>
        <w:tc>
          <w:tcPr>
            <w:tcW w:w="343" w:type="dxa"/>
            <w:tcBorders>
              <w:top w:val="single" w:sz="4" w:space="0" w:color="auto"/>
            </w:tcBorders>
            <w:shd w:val="clear" w:color="auto" w:fill="FFFFFF" w:themeFill="background1"/>
            <w:noWrap/>
            <w:vAlign w:val="center"/>
          </w:tcPr>
          <w:p w14:paraId="1DEA883B" w14:textId="77777777" w:rsidR="002D5042" w:rsidRDefault="002D5042" w:rsidP="00CF72C0">
            <w:pPr>
              <w:pStyle w:val="ListParagraph"/>
              <w:numPr>
                <w:ilvl w:val="0"/>
                <w:numId w:val="6"/>
              </w:numPr>
              <w:ind w:left="0" w:firstLine="0"/>
              <w:rPr>
                <w:rFonts w:ascii="Arial" w:hAnsi="Arial" w:cs="Arial"/>
                <w:sz w:val="18"/>
                <w:szCs w:val="18"/>
              </w:rPr>
            </w:pPr>
          </w:p>
        </w:tc>
        <w:tc>
          <w:tcPr>
            <w:tcW w:w="4287" w:type="dxa"/>
            <w:tcBorders>
              <w:top w:val="single" w:sz="4" w:space="0" w:color="auto"/>
            </w:tcBorders>
            <w:shd w:val="clear" w:color="auto" w:fill="FFFFFF" w:themeFill="background1"/>
            <w:noWrap/>
            <w:vAlign w:val="center"/>
          </w:tcPr>
          <w:p w14:paraId="49790A5D" w14:textId="10D5B587" w:rsidR="002D5042" w:rsidRDefault="002D5042" w:rsidP="002D5042">
            <w:pPr>
              <w:jc w:val="both"/>
              <w:rPr>
                <w:rFonts w:ascii="Arial" w:hAnsi="Arial"/>
                <w:spacing w:val="-2"/>
                <w:sz w:val="18"/>
                <w:szCs w:val="18"/>
              </w:rPr>
            </w:pPr>
            <w:r>
              <w:rPr>
                <w:rFonts w:ascii="Arial" w:hAnsi="Arial"/>
                <w:spacing w:val="-2"/>
                <w:sz w:val="18"/>
                <w:szCs w:val="18"/>
              </w:rPr>
              <w:t xml:space="preserve">Are error corrections performed properly? </w:t>
            </w:r>
            <w:r w:rsidRPr="00CC0E90">
              <w:rPr>
                <w:rFonts w:ascii="Arial" w:hAnsi="Arial"/>
                <w:spacing w:val="-2"/>
                <w:sz w:val="18"/>
                <w:szCs w:val="18"/>
              </w:rPr>
              <w:t>[Non-field:15A NCAC 2H .0805 (a) (7) (E)]</w:t>
            </w:r>
            <w:r>
              <w:rPr>
                <w:rFonts w:ascii="Arial" w:hAnsi="Arial"/>
                <w:spacing w:val="-2"/>
                <w:sz w:val="18"/>
                <w:szCs w:val="18"/>
              </w:rPr>
              <w:t xml:space="preserve"> </w:t>
            </w:r>
            <w:r w:rsidRPr="00CC0E90">
              <w:rPr>
                <w:rFonts w:ascii="Arial" w:hAnsi="Arial"/>
                <w:spacing w:val="-2"/>
                <w:sz w:val="18"/>
                <w:szCs w:val="18"/>
              </w:rPr>
              <w:t>[Field:15A NCAC 2H .0805 (g) (1)]</w:t>
            </w:r>
          </w:p>
        </w:tc>
        <w:tc>
          <w:tcPr>
            <w:tcW w:w="431" w:type="dxa"/>
            <w:shd w:val="clear" w:color="auto" w:fill="FFFFFF" w:themeFill="background1"/>
            <w:noWrap/>
            <w:vAlign w:val="center"/>
          </w:tcPr>
          <w:p w14:paraId="438F5DD6" w14:textId="77777777" w:rsidR="002D5042" w:rsidRPr="00560E41" w:rsidRDefault="002D5042" w:rsidP="002D5042">
            <w:pPr>
              <w:jc w:val="center"/>
              <w:rPr>
                <w:rFonts w:ascii="Arial" w:hAnsi="Arial" w:cs="Arial"/>
                <w:b/>
                <w:sz w:val="18"/>
                <w:szCs w:val="18"/>
              </w:rPr>
            </w:pPr>
          </w:p>
        </w:tc>
        <w:tc>
          <w:tcPr>
            <w:tcW w:w="422" w:type="dxa"/>
            <w:shd w:val="clear" w:color="auto" w:fill="FFFFFF" w:themeFill="background1"/>
            <w:noWrap/>
            <w:vAlign w:val="center"/>
          </w:tcPr>
          <w:p w14:paraId="6E0FC297" w14:textId="77777777" w:rsidR="002D5042" w:rsidRPr="00560E41" w:rsidRDefault="002D5042" w:rsidP="002D5042">
            <w:pPr>
              <w:jc w:val="center"/>
              <w:rPr>
                <w:rFonts w:ascii="Arial" w:hAnsi="Arial" w:cs="Arial"/>
                <w:b/>
                <w:sz w:val="18"/>
                <w:szCs w:val="18"/>
              </w:rPr>
            </w:pPr>
          </w:p>
        </w:tc>
        <w:tc>
          <w:tcPr>
            <w:tcW w:w="5490" w:type="dxa"/>
            <w:shd w:val="clear" w:color="auto" w:fill="FFFFFF" w:themeFill="background1"/>
            <w:vAlign w:val="center"/>
          </w:tcPr>
          <w:p w14:paraId="6DA9119D" w14:textId="0FD643B3" w:rsidR="002D5042" w:rsidRDefault="008A7D95" w:rsidP="002D5042">
            <w:pPr>
              <w:jc w:val="both"/>
              <w:rPr>
                <w:rFonts w:ascii="Arial" w:hAnsi="Arial"/>
                <w:bCs/>
                <w:spacing w:val="-2"/>
                <w:sz w:val="18"/>
                <w:szCs w:val="18"/>
              </w:rPr>
            </w:pPr>
            <w:r w:rsidRPr="00BD6DFF">
              <w:rPr>
                <w:rFonts w:ascii="Arial" w:hAnsi="Arial"/>
                <w:bCs/>
                <w:spacing w:val="-2"/>
                <w:sz w:val="18"/>
                <w:szCs w:val="18"/>
              </w:rPr>
              <w:t xml:space="preserve">All documentation errors shall be corrected by drawing a single line through the error so that the original entry remains legible. Entries shall not be obliterated by erasures or markings. </w:t>
            </w:r>
            <w:proofErr w:type="spellStart"/>
            <w:r w:rsidRPr="00BD6DFF">
              <w:rPr>
                <w:rFonts w:ascii="Arial" w:hAnsi="Arial"/>
                <w:bCs/>
                <w:spacing w:val="-2"/>
                <w:sz w:val="18"/>
                <w:szCs w:val="18"/>
              </w:rPr>
              <w:t>Wite</w:t>
            </w:r>
            <w:proofErr w:type="spellEnd"/>
            <w:r w:rsidRPr="00BD6DFF">
              <w:rPr>
                <w:rFonts w:ascii="Arial" w:hAnsi="Arial"/>
                <w:bCs/>
                <w:spacing w:val="-2"/>
                <w:sz w:val="18"/>
                <w:szCs w:val="18"/>
              </w:rPr>
              <w:t>-Out®, correction tape, or similar products designed to obliterate documentation shall not to be used; instead, the correction shall be written adjacent to the error. The correction shall be initialed by the responsible individual and the date of change documented.</w:t>
            </w:r>
          </w:p>
        </w:tc>
      </w:tr>
      <w:tr w:rsidR="00283D06" w:rsidRPr="00A0149B" w14:paraId="617AEBB7" w14:textId="77777777" w:rsidTr="0043799E">
        <w:trPr>
          <w:trHeight w:val="264"/>
        </w:trPr>
        <w:tc>
          <w:tcPr>
            <w:tcW w:w="343" w:type="dxa"/>
            <w:tcBorders>
              <w:top w:val="single" w:sz="4" w:space="0" w:color="auto"/>
            </w:tcBorders>
            <w:shd w:val="clear" w:color="auto" w:fill="FFFFFF" w:themeFill="background1"/>
            <w:noWrap/>
            <w:vAlign w:val="center"/>
          </w:tcPr>
          <w:p w14:paraId="6E94C9C3" w14:textId="77777777" w:rsidR="00283D06" w:rsidRDefault="00283D06" w:rsidP="00CF72C0">
            <w:pPr>
              <w:pStyle w:val="ListParagraph"/>
              <w:numPr>
                <w:ilvl w:val="0"/>
                <w:numId w:val="6"/>
              </w:numPr>
              <w:ind w:left="0" w:firstLine="0"/>
              <w:rPr>
                <w:rFonts w:ascii="Arial" w:hAnsi="Arial" w:cs="Arial"/>
                <w:sz w:val="18"/>
                <w:szCs w:val="18"/>
              </w:rPr>
            </w:pPr>
          </w:p>
        </w:tc>
        <w:tc>
          <w:tcPr>
            <w:tcW w:w="4287" w:type="dxa"/>
            <w:tcBorders>
              <w:top w:val="single" w:sz="4" w:space="0" w:color="auto"/>
            </w:tcBorders>
            <w:shd w:val="clear" w:color="auto" w:fill="FFFFFF" w:themeFill="background1"/>
            <w:noWrap/>
            <w:vAlign w:val="center"/>
          </w:tcPr>
          <w:p w14:paraId="616224E8" w14:textId="77777777" w:rsidR="00283D06" w:rsidRDefault="00283D06" w:rsidP="00283D06">
            <w:pPr>
              <w:jc w:val="both"/>
              <w:rPr>
                <w:rFonts w:ascii="Arial" w:hAnsi="Arial"/>
                <w:spacing w:val="-2"/>
                <w:sz w:val="18"/>
                <w:szCs w:val="18"/>
              </w:rPr>
            </w:pPr>
            <w:r>
              <w:rPr>
                <w:rFonts w:ascii="Arial" w:hAnsi="Arial"/>
                <w:spacing w:val="-2"/>
                <w:sz w:val="18"/>
                <w:szCs w:val="18"/>
              </w:rPr>
              <w:t xml:space="preserve">Are the following items documented with each analysis? </w:t>
            </w:r>
          </w:p>
          <w:p w14:paraId="0D2EBBA4" w14:textId="77777777" w:rsidR="00283D06" w:rsidRDefault="00283D06" w:rsidP="00283D06">
            <w:pPr>
              <w:jc w:val="both"/>
              <w:rPr>
                <w:rFonts w:ascii="Arial" w:hAnsi="Arial"/>
                <w:spacing w:val="-2"/>
                <w:sz w:val="18"/>
                <w:szCs w:val="18"/>
              </w:rPr>
            </w:pPr>
            <w:r>
              <w:rPr>
                <w:rFonts w:ascii="Arial" w:hAnsi="Arial" w:cs="Arial"/>
                <w:sz w:val="18"/>
                <w:szCs w:val="18"/>
              </w:rPr>
              <w:t>[Non-field:15A NCAC 2H .0805 (a) (7) (F)]</w:t>
            </w:r>
          </w:p>
          <w:p w14:paraId="5D0D3CFE" w14:textId="54E13082" w:rsidR="00283D06" w:rsidRDefault="00283D06" w:rsidP="00283D06">
            <w:pPr>
              <w:jc w:val="both"/>
              <w:rPr>
                <w:rFonts w:ascii="Arial" w:hAnsi="Arial"/>
                <w:spacing w:val="-2"/>
                <w:sz w:val="18"/>
                <w:szCs w:val="18"/>
              </w:rPr>
            </w:pPr>
            <w:r>
              <w:rPr>
                <w:rFonts w:ascii="Arial" w:hAnsi="Arial" w:cs="Arial"/>
                <w:sz w:val="18"/>
                <w:szCs w:val="18"/>
              </w:rPr>
              <w:lastRenderedPageBreak/>
              <w:t>[Field:15A NCAC 2H .0805</w:t>
            </w:r>
            <w:r w:rsidRPr="005337E4">
              <w:rPr>
                <w:rFonts w:ascii="Arial" w:hAnsi="Arial" w:cs="Arial"/>
                <w:sz w:val="18"/>
                <w:szCs w:val="18"/>
              </w:rPr>
              <w:t xml:space="preserve"> (g) (2)</w:t>
            </w:r>
            <w:r>
              <w:rPr>
                <w:rFonts w:ascii="Arial" w:hAnsi="Arial" w:cs="Arial"/>
                <w:sz w:val="18"/>
                <w:szCs w:val="18"/>
              </w:rPr>
              <w:t>]</w:t>
            </w:r>
          </w:p>
        </w:tc>
        <w:tc>
          <w:tcPr>
            <w:tcW w:w="431" w:type="dxa"/>
            <w:shd w:val="clear" w:color="auto" w:fill="FFFFFF" w:themeFill="background1"/>
            <w:noWrap/>
            <w:vAlign w:val="center"/>
          </w:tcPr>
          <w:p w14:paraId="5FE9BF8D" w14:textId="77777777" w:rsidR="00283D06" w:rsidRPr="00560E41" w:rsidRDefault="00283D06" w:rsidP="00283D06">
            <w:pPr>
              <w:jc w:val="center"/>
              <w:rPr>
                <w:rFonts w:ascii="Arial" w:hAnsi="Arial" w:cs="Arial"/>
                <w:b/>
                <w:sz w:val="18"/>
                <w:szCs w:val="18"/>
              </w:rPr>
            </w:pPr>
          </w:p>
        </w:tc>
        <w:tc>
          <w:tcPr>
            <w:tcW w:w="422" w:type="dxa"/>
            <w:shd w:val="clear" w:color="auto" w:fill="FFFFFF" w:themeFill="background1"/>
            <w:noWrap/>
            <w:vAlign w:val="center"/>
          </w:tcPr>
          <w:p w14:paraId="256677EA" w14:textId="77777777" w:rsidR="00283D06" w:rsidRPr="00560E41" w:rsidRDefault="00283D06" w:rsidP="00283D06">
            <w:pPr>
              <w:jc w:val="center"/>
              <w:rPr>
                <w:rFonts w:ascii="Arial" w:hAnsi="Arial" w:cs="Arial"/>
                <w:b/>
                <w:sz w:val="18"/>
                <w:szCs w:val="18"/>
              </w:rPr>
            </w:pPr>
          </w:p>
        </w:tc>
        <w:tc>
          <w:tcPr>
            <w:tcW w:w="5490" w:type="dxa"/>
            <w:shd w:val="clear" w:color="auto" w:fill="FFFFFF" w:themeFill="background1"/>
            <w:vAlign w:val="center"/>
          </w:tcPr>
          <w:p w14:paraId="671310DD" w14:textId="77777777" w:rsidR="00283D06" w:rsidRPr="00BD6DFF" w:rsidRDefault="00283D06" w:rsidP="00283D06">
            <w:pPr>
              <w:jc w:val="both"/>
              <w:rPr>
                <w:rFonts w:ascii="Arial" w:hAnsi="Arial"/>
                <w:bCs/>
                <w:spacing w:val="-2"/>
                <w:sz w:val="18"/>
                <w:szCs w:val="18"/>
              </w:rPr>
            </w:pPr>
          </w:p>
        </w:tc>
      </w:tr>
      <w:tr w:rsidR="00283D06" w:rsidRPr="00A0149B" w14:paraId="29834C00" w14:textId="77777777" w:rsidTr="0043799E">
        <w:trPr>
          <w:trHeight w:val="264"/>
        </w:trPr>
        <w:tc>
          <w:tcPr>
            <w:tcW w:w="343" w:type="dxa"/>
            <w:tcBorders>
              <w:top w:val="single" w:sz="4" w:space="0" w:color="auto"/>
            </w:tcBorders>
            <w:shd w:val="clear" w:color="auto" w:fill="FFFFFF" w:themeFill="background1"/>
            <w:noWrap/>
            <w:vAlign w:val="center"/>
          </w:tcPr>
          <w:p w14:paraId="242A0A21" w14:textId="77777777" w:rsidR="00283D06" w:rsidRDefault="00283D06" w:rsidP="00CF72C0">
            <w:pPr>
              <w:pStyle w:val="ListParagraph"/>
              <w:rPr>
                <w:rFonts w:ascii="Arial" w:hAnsi="Arial" w:cs="Arial"/>
                <w:sz w:val="18"/>
                <w:szCs w:val="18"/>
              </w:rPr>
            </w:pPr>
          </w:p>
        </w:tc>
        <w:tc>
          <w:tcPr>
            <w:tcW w:w="4287" w:type="dxa"/>
            <w:tcBorders>
              <w:top w:val="single" w:sz="4" w:space="0" w:color="auto"/>
            </w:tcBorders>
            <w:shd w:val="clear" w:color="auto" w:fill="FFFFFF" w:themeFill="background1"/>
            <w:noWrap/>
            <w:vAlign w:val="center"/>
          </w:tcPr>
          <w:p w14:paraId="7BD350AD" w14:textId="4D6AC668" w:rsidR="00283D06" w:rsidRDefault="00283D06" w:rsidP="006D1B43">
            <w:pPr>
              <w:ind w:left="646"/>
              <w:jc w:val="both"/>
              <w:rPr>
                <w:rFonts w:ascii="Arial" w:hAnsi="Arial"/>
                <w:spacing w:val="-2"/>
                <w:sz w:val="18"/>
                <w:szCs w:val="18"/>
              </w:rPr>
            </w:pPr>
            <w:r>
              <w:rPr>
                <w:rFonts w:ascii="Arial" w:hAnsi="Arial"/>
                <w:spacing w:val="-2"/>
                <w:sz w:val="18"/>
                <w:szCs w:val="18"/>
              </w:rPr>
              <w:t>The method or SOP reference</w:t>
            </w:r>
          </w:p>
        </w:tc>
        <w:tc>
          <w:tcPr>
            <w:tcW w:w="431" w:type="dxa"/>
            <w:shd w:val="clear" w:color="auto" w:fill="FFFFFF" w:themeFill="background1"/>
            <w:noWrap/>
            <w:vAlign w:val="center"/>
          </w:tcPr>
          <w:p w14:paraId="74CB01FE" w14:textId="77777777" w:rsidR="00283D06" w:rsidRPr="00560E41" w:rsidRDefault="00283D06" w:rsidP="00283D06">
            <w:pPr>
              <w:jc w:val="center"/>
              <w:rPr>
                <w:rFonts w:ascii="Arial" w:hAnsi="Arial" w:cs="Arial"/>
                <w:b/>
                <w:sz w:val="18"/>
                <w:szCs w:val="18"/>
              </w:rPr>
            </w:pPr>
          </w:p>
        </w:tc>
        <w:tc>
          <w:tcPr>
            <w:tcW w:w="422" w:type="dxa"/>
            <w:shd w:val="clear" w:color="auto" w:fill="FFFFFF" w:themeFill="background1"/>
            <w:noWrap/>
            <w:vAlign w:val="center"/>
          </w:tcPr>
          <w:p w14:paraId="2B1864EF" w14:textId="77777777" w:rsidR="00283D06" w:rsidRPr="00560E41" w:rsidRDefault="00283D06" w:rsidP="00283D06">
            <w:pPr>
              <w:jc w:val="center"/>
              <w:rPr>
                <w:rFonts w:ascii="Arial" w:hAnsi="Arial" w:cs="Arial"/>
                <w:b/>
                <w:sz w:val="18"/>
                <w:szCs w:val="18"/>
              </w:rPr>
            </w:pPr>
          </w:p>
        </w:tc>
        <w:tc>
          <w:tcPr>
            <w:tcW w:w="5490" w:type="dxa"/>
            <w:shd w:val="clear" w:color="auto" w:fill="FFFFFF" w:themeFill="background1"/>
            <w:vAlign w:val="center"/>
          </w:tcPr>
          <w:p w14:paraId="61E501CF" w14:textId="77777777" w:rsidR="00283D06" w:rsidRPr="00BD6DFF" w:rsidRDefault="00283D06" w:rsidP="00283D06">
            <w:pPr>
              <w:jc w:val="both"/>
              <w:rPr>
                <w:rFonts w:ascii="Arial" w:hAnsi="Arial"/>
                <w:bCs/>
                <w:spacing w:val="-2"/>
                <w:sz w:val="18"/>
                <w:szCs w:val="18"/>
              </w:rPr>
            </w:pPr>
          </w:p>
        </w:tc>
      </w:tr>
      <w:tr w:rsidR="00283D06" w:rsidRPr="00A0149B" w14:paraId="564A0EBE" w14:textId="77777777" w:rsidTr="0043799E">
        <w:trPr>
          <w:trHeight w:val="264"/>
        </w:trPr>
        <w:tc>
          <w:tcPr>
            <w:tcW w:w="343" w:type="dxa"/>
            <w:tcBorders>
              <w:top w:val="single" w:sz="4" w:space="0" w:color="auto"/>
            </w:tcBorders>
            <w:shd w:val="clear" w:color="auto" w:fill="FFFFFF" w:themeFill="background1"/>
            <w:noWrap/>
            <w:vAlign w:val="center"/>
          </w:tcPr>
          <w:p w14:paraId="3FB18C7F" w14:textId="77777777" w:rsidR="00283D06" w:rsidRDefault="00283D06" w:rsidP="00CF72C0">
            <w:pPr>
              <w:pStyle w:val="ListParagraph"/>
              <w:rPr>
                <w:rFonts w:ascii="Arial" w:hAnsi="Arial" w:cs="Arial"/>
                <w:sz w:val="18"/>
                <w:szCs w:val="18"/>
              </w:rPr>
            </w:pPr>
          </w:p>
        </w:tc>
        <w:tc>
          <w:tcPr>
            <w:tcW w:w="4287" w:type="dxa"/>
            <w:tcBorders>
              <w:top w:val="single" w:sz="4" w:space="0" w:color="auto"/>
            </w:tcBorders>
            <w:shd w:val="clear" w:color="auto" w:fill="FFFFFF" w:themeFill="background1"/>
            <w:noWrap/>
            <w:vAlign w:val="center"/>
          </w:tcPr>
          <w:p w14:paraId="1967CB2A" w14:textId="5AF37932" w:rsidR="00283D06" w:rsidRDefault="00283D06" w:rsidP="006D1B43">
            <w:pPr>
              <w:ind w:left="646"/>
              <w:jc w:val="both"/>
              <w:rPr>
                <w:rFonts w:ascii="Arial" w:hAnsi="Arial"/>
                <w:spacing w:val="-2"/>
                <w:sz w:val="18"/>
                <w:szCs w:val="18"/>
              </w:rPr>
            </w:pPr>
            <w:r>
              <w:rPr>
                <w:rFonts w:ascii="Arial" w:hAnsi="Arial"/>
                <w:spacing w:val="-2"/>
                <w:sz w:val="18"/>
                <w:szCs w:val="18"/>
              </w:rPr>
              <w:t>Laboratory identification</w:t>
            </w:r>
          </w:p>
        </w:tc>
        <w:tc>
          <w:tcPr>
            <w:tcW w:w="431" w:type="dxa"/>
            <w:shd w:val="clear" w:color="auto" w:fill="FFFFFF" w:themeFill="background1"/>
            <w:noWrap/>
            <w:vAlign w:val="center"/>
          </w:tcPr>
          <w:p w14:paraId="3DE9DABB" w14:textId="77777777" w:rsidR="00283D06" w:rsidRPr="00560E41" w:rsidRDefault="00283D06" w:rsidP="00283D06">
            <w:pPr>
              <w:jc w:val="center"/>
              <w:rPr>
                <w:rFonts w:ascii="Arial" w:hAnsi="Arial" w:cs="Arial"/>
                <w:b/>
                <w:sz w:val="18"/>
                <w:szCs w:val="18"/>
              </w:rPr>
            </w:pPr>
          </w:p>
        </w:tc>
        <w:tc>
          <w:tcPr>
            <w:tcW w:w="422" w:type="dxa"/>
            <w:shd w:val="clear" w:color="auto" w:fill="FFFFFF" w:themeFill="background1"/>
            <w:noWrap/>
            <w:vAlign w:val="center"/>
          </w:tcPr>
          <w:p w14:paraId="4F7914EB" w14:textId="77777777" w:rsidR="00283D06" w:rsidRPr="00560E41" w:rsidRDefault="00283D06" w:rsidP="00283D06">
            <w:pPr>
              <w:jc w:val="center"/>
              <w:rPr>
                <w:rFonts w:ascii="Arial" w:hAnsi="Arial" w:cs="Arial"/>
                <w:b/>
                <w:sz w:val="18"/>
                <w:szCs w:val="18"/>
              </w:rPr>
            </w:pPr>
          </w:p>
        </w:tc>
        <w:tc>
          <w:tcPr>
            <w:tcW w:w="5490" w:type="dxa"/>
            <w:shd w:val="clear" w:color="auto" w:fill="FFFFFF" w:themeFill="background1"/>
            <w:vAlign w:val="center"/>
          </w:tcPr>
          <w:p w14:paraId="7324652B" w14:textId="77777777" w:rsidR="00283D06" w:rsidRPr="00BD6DFF" w:rsidRDefault="00283D06" w:rsidP="00283D06">
            <w:pPr>
              <w:jc w:val="both"/>
              <w:rPr>
                <w:rFonts w:ascii="Arial" w:hAnsi="Arial"/>
                <w:bCs/>
                <w:spacing w:val="-2"/>
                <w:sz w:val="18"/>
                <w:szCs w:val="18"/>
              </w:rPr>
            </w:pPr>
          </w:p>
        </w:tc>
      </w:tr>
      <w:tr w:rsidR="00283D06" w:rsidRPr="00A0149B" w14:paraId="748719A6" w14:textId="77777777" w:rsidTr="0043799E">
        <w:trPr>
          <w:trHeight w:val="264"/>
        </w:trPr>
        <w:tc>
          <w:tcPr>
            <w:tcW w:w="343" w:type="dxa"/>
            <w:tcBorders>
              <w:top w:val="single" w:sz="4" w:space="0" w:color="auto"/>
            </w:tcBorders>
            <w:shd w:val="clear" w:color="auto" w:fill="FFFFFF" w:themeFill="background1"/>
            <w:noWrap/>
            <w:vAlign w:val="center"/>
          </w:tcPr>
          <w:p w14:paraId="72246D0E" w14:textId="77777777" w:rsidR="00283D06" w:rsidRDefault="00283D06" w:rsidP="00CF72C0">
            <w:pPr>
              <w:pStyle w:val="ListParagraph"/>
              <w:rPr>
                <w:rFonts w:ascii="Arial" w:hAnsi="Arial" w:cs="Arial"/>
                <w:sz w:val="18"/>
                <w:szCs w:val="18"/>
              </w:rPr>
            </w:pPr>
          </w:p>
        </w:tc>
        <w:tc>
          <w:tcPr>
            <w:tcW w:w="4287" w:type="dxa"/>
            <w:tcBorders>
              <w:top w:val="single" w:sz="4" w:space="0" w:color="auto"/>
            </w:tcBorders>
            <w:shd w:val="clear" w:color="auto" w:fill="FFFFFF" w:themeFill="background1"/>
            <w:noWrap/>
            <w:vAlign w:val="center"/>
          </w:tcPr>
          <w:p w14:paraId="7A78B0B6" w14:textId="497D4CB4" w:rsidR="00283D06" w:rsidRDefault="00283D06" w:rsidP="006D1B43">
            <w:pPr>
              <w:ind w:left="646"/>
              <w:jc w:val="both"/>
              <w:rPr>
                <w:rFonts w:ascii="Arial" w:hAnsi="Arial"/>
                <w:spacing w:val="-2"/>
                <w:sz w:val="18"/>
                <w:szCs w:val="18"/>
              </w:rPr>
            </w:pPr>
            <w:r>
              <w:rPr>
                <w:rFonts w:ascii="Arial" w:hAnsi="Arial"/>
                <w:spacing w:val="-2"/>
                <w:sz w:val="18"/>
                <w:szCs w:val="18"/>
              </w:rPr>
              <w:t>Instrument identification</w:t>
            </w:r>
          </w:p>
        </w:tc>
        <w:tc>
          <w:tcPr>
            <w:tcW w:w="431" w:type="dxa"/>
            <w:shd w:val="clear" w:color="auto" w:fill="FFFFFF" w:themeFill="background1"/>
            <w:noWrap/>
            <w:vAlign w:val="center"/>
          </w:tcPr>
          <w:p w14:paraId="0320356D" w14:textId="77777777" w:rsidR="00283D06" w:rsidRPr="00560E41" w:rsidRDefault="00283D06" w:rsidP="00283D06">
            <w:pPr>
              <w:jc w:val="center"/>
              <w:rPr>
                <w:rFonts w:ascii="Arial" w:hAnsi="Arial" w:cs="Arial"/>
                <w:b/>
                <w:sz w:val="18"/>
                <w:szCs w:val="18"/>
              </w:rPr>
            </w:pPr>
          </w:p>
        </w:tc>
        <w:tc>
          <w:tcPr>
            <w:tcW w:w="422" w:type="dxa"/>
            <w:shd w:val="clear" w:color="auto" w:fill="FFFFFF" w:themeFill="background1"/>
            <w:noWrap/>
            <w:vAlign w:val="center"/>
          </w:tcPr>
          <w:p w14:paraId="05AE3B17" w14:textId="77777777" w:rsidR="00283D06" w:rsidRPr="00560E41" w:rsidRDefault="00283D06" w:rsidP="00283D06">
            <w:pPr>
              <w:jc w:val="center"/>
              <w:rPr>
                <w:rFonts w:ascii="Arial" w:hAnsi="Arial" w:cs="Arial"/>
                <w:b/>
                <w:sz w:val="18"/>
                <w:szCs w:val="18"/>
              </w:rPr>
            </w:pPr>
          </w:p>
        </w:tc>
        <w:tc>
          <w:tcPr>
            <w:tcW w:w="5490" w:type="dxa"/>
            <w:shd w:val="clear" w:color="auto" w:fill="FFFFFF" w:themeFill="background1"/>
            <w:vAlign w:val="center"/>
          </w:tcPr>
          <w:p w14:paraId="081DA672" w14:textId="77777777" w:rsidR="00283D06" w:rsidRPr="00BD6DFF" w:rsidRDefault="00283D06" w:rsidP="00283D06">
            <w:pPr>
              <w:jc w:val="both"/>
              <w:rPr>
                <w:rFonts w:ascii="Arial" w:hAnsi="Arial"/>
                <w:bCs/>
                <w:spacing w:val="-2"/>
                <w:sz w:val="18"/>
                <w:szCs w:val="18"/>
              </w:rPr>
            </w:pPr>
          </w:p>
        </w:tc>
      </w:tr>
      <w:tr w:rsidR="00283D06" w:rsidRPr="00A0149B" w14:paraId="07CA0E5D" w14:textId="77777777" w:rsidTr="0043799E">
        <w:trPr>
          <w:trHeight w:val="264"/>
        </w:trPr>
        <w:tc>
          <w:tcPr>
            <w:tcW w:w="343" w:type="dxa"/>
            <w:tcBorders>
              <w:top w:val="single" w:sz="4" w:space="0" w:color="auto"/>
            </w:tcBorders>
            <w:shd w:val="clear" w:color="auto" w:fill="FFFFFF" w:themeFill="background1"/>
            <w:noWrap/>
            <w:vAlign w:val="center"/>
          </w:tcPr>
          <w:p w14:paraId="550FA58B" w14:textId="77777777" w:rsidR="00283D06" w:rsidRDefault="00283D06" w:rsidP="00CF72C0">
            <w:pPr>
              <w:pStyle w:val="ListParagraph"/>
              <w:rPr>
                <w:rFonts w:ascii="Arial" w:hAnsi="Arial" w:cs="Arial"/>
                <w:sz w:val="18"/>
                <w:szCs w:val="18"/>
              </w:rPr>
            </w:pPr>
          </w:p>
        </w:tc>
        <w:tc>
          <w:tcPr>
            <w:tcW w:w="4287" w:type="dxa"/>
            <w:tcBorders>
              <w:top w:val="single" w:sz="4" w:space="0" w:color="auto"/>
            </w:tcBorders>
            <w:shd w:val="clear" w:color="auto" w:fill="FFFFFF" w:themeFill="background1"/>
            <w:noWrap/>
            <w:vAlign w:val="center"/>
          </w:tcPr>
          <w:p w14:paraId="544EA315" w14:textId="66F4718D" w:rsidR="00283D06" w:rsidRDefault="00283D06" w:rsidP="006D1B43">
            <w:pPr>
              <w:ind w:left="646"/>
              <w:jc w:val="both"/>
              <w:rPr>
                <w:rFonts w:ascii="Arial" w:hAnsi="Arial"/>
                <w:spacing w:val="-2"/>
                <w:sz w:val="18"/>
                <w:szCs w:val="18"/>
              </w:rPr>
            </w:pPr>
            <w:r>
              <w:rPr>
                <w:rFonts w:ascii="Arial" w:hAnsi="Arial"/>
                <w:spacing w:val="-2"/>
                <w:sz w:val="18"/>
                <w:szCs w:val="18"/>
              </w:rPr>
              <w:t>Sample collector</w:t>
            </w:r>
          </w:p>
        </w:tc>
        <w:tc>
          <w:tcPr>
            <w:tcW w:w="431" w:type="dxa"/>
            <w:shd w:val="clear" w:color="auto" w:fill="FFFFFF" w:themeFill="background1"/>
            <w:noWrap/>
            <w:vAlign w:val="center"/>
          </w:tcPr>
          <w:p w14:paraId="67D33172" w14:textId="77777777" w:rsidR="00283D06" w:rsidRPr="00560E41" w:rsidRDefault="00283D06" w:rsidP="00283D06">
            <w:pPr>
              <w:jc w:val="center"/>
              <w:rPr>
                <w:rFonts w:ascii="Arial" w:hAnsi="Arial" w:cs="Arial"/>
                <w:b/>
                <w:sz w:val="18"/>
                <w:szCs w:val="18"/>
              </w:rPr>
            </w:pPr>
          </w:p>
        </w:tc>
        <w:tc>
          <w:tcPr>
            <w:tcW w:w="422" w:type="dxa"/>
            <w:shd w:val="clear" w:color="auto" w:fill="FFFFFF" w:themeFill="background1"/>
            <w:noWrap/>
            <w:vAlign w:val="center"/>
          </w:tcPr>
          <w:p w14:paraId="2C1CD3EF" w14:textId="77777777" w:rsidR="00283D06" w:rsidRPr="00560E41" w:rsidRDefault="00283D06" w:rsidP="00283D06">
            <w:pPr>
              <w:jc w:val="center"/>
              <w:rPr>
                <w:rFonts w:ascii="Arial" w:hAnsi="Arial" w:cs="Arial"/>
                <w:b/>
                <w:sz w:val="18"/>
                <w:szCs w:val="18"/>
              </w:rPr>
            </w:pPr>
          </w:p>
        </w:tc>
        <w:tc>
          <w:tcPr>
            <w:tcW w:w="5490" w:type="dxa"/>
            <w:shd w:val="clear" w:color="auto" w:fill="FFFFFF" w:themeFill="background1"/>
            <w:vAlign w:val="center"/>
          </w:tcPr>
          <w:p w14:paraId="68FB326A" w14:textId="77777777" w:rsidR="00283D06" w:rsidRPr="00BD6DFF" w:rsidRDefault="00283D06" w:rsidP="00283D06">
            <w:pPr>
              <w:jc w:val="both"/>
              <w:rPr>
                <w:rFonts w:ascii="Arial" w:hAnsi="Arial"/>
                <w:bCs/>
                <w:spacing w:val="-2"/>
                <w:sz w:val="18"/>
                <w:szCs w:val="18"/>
              </w:rPr>
            </w:pPr>
          </w:p>
        </w:tc>
      </w:tr>
      <w:tr w:rsidR="00283D06" w:rsidRPr="00A0149B" w14:paraId="5284F99E" w14:textId="77777777" w:rsidTr="0043799E">
        <w:trPr>
          <w:trHeight w:val="264"/>
        </w:trPr>
        <w:tc>
          <w:tcPr>
            <w:tcW w:w="343" w:type="dxa"/>
            <w:tcBorders>
              <w:top w:val="single" w:sz="4" w:space="0" w:color="auto"/>
            </w:tcBorders>
            <w:shd w:val="clear" w:color="auto" w:fill="FFFFFF" w:themeFill="background1"/>
            <w:noWrap/>
            <w:vAlign w:val="center"/>
          </w:tcPr>
          <w:p w14:paraId="6D95B0F1" w14:textId="77777777" w:rsidR="00283D06" w:rsidRDefault="00283D06" w:rsidP="00CF72C0">
            <w:pPr>
              <w:pStyle w:val="ListParagraph"/>
              <w:rPr>
                <w:rFonts w:ascii="Arial" w:hAnsi="Arial" w:cs="Arial"/>
                <w:sz w:val="18"/>
                <w:szCs w:val="18"/>
              </w:rPr>
            </w:pPr>
          </w:p>
        </w:tc>
        <w:tc>
          <w:tcPr>
            <w:tcW w:w="4287" w:type="dxa"/>
            <w:tcBorders>
              <w:top w:val="single" w:sz="4" w:space="0" w:color="auto"/>
            </w:tcBorders>
            <w:shd w:val="clear" w:color="auto" w:fill="FFFFFF" w:themeFill="background1"/>
            <w:noWrap/>
            <w:vAlign w:val="center"/>
          </w:tcPr>
          <w:p w14:paraId="22B1FF5E" w14:textId="4AB51819" w:rsidR="00283D06" w:rsidRDefault="00283D06" w:rsidP="006D1B43">
            <w:pPr>
              <w:ind w:left="646"/>
              <w:jc w:val="both"/>
              <w:rPr>
                <w:rFonts w:ascii="Arial" w:hAnsi="Arial"/>
                <w:spacing w:val="-2"/>
                <w:sz w:val="18"/>
                <w:szCs w:val="18"/>
              </w:rPr>
            </w:pPr>
            <w:r>
              <w:rPr>
                <w:rFonts w:ascii="Arial" w:hAnsi="Arial"/>
                <w:spacing w:val="-2"/>
                <w:sz w:val="18"/>
                <w:szCs w:val="18"/>
              </w:rPr>
              <w:t>Signature or initials of the analyst</w:t>
            </w:r>
          </w:p>
        </w:tc>
        <w:tc>
          <w:tcPr>
            <w:tcW w:w="431" w:type="dxa"/>
            <w:shd w:val="clear" w:color="auto" w:fill="FFFFFF" w:themeFill="background1"/>
            <w:noWrap/>
            <w:vAlign w:val="center"/>
          </w:tcPr>
          <w:p w14:paraId="219E8FB1" w14:textId="77777777" w:rsidR="00283D06" w:rsidRPr="00560E41" w:rsidRDefault="00283D06" w:rsidP="00283D06">
            <w:pPr>
              <w:jc w:val="center"/>
              <w:rPr>
                <w:rFonts w:ascii="Arial" w:hAnsi="Arial" w:cs="Arial"/>
                <w:b/>
                <w:sz w:val="18"/>
                <w:szCs w:val="18"/>
              </w:rPr>
            </w:pPr>
          </w:p>
        </w:tc>
        <w:tc>
          <w:tcPr>
            <w:tcW w:w="422" w:type="dxa"/>
            <w:shd w:val="clear" w:color="auto" w:fill="FFFFFF" w:themeFill="background1"/>
            <w:noWrap/>
            <w:vAlign w:val="center"/>
          </w:tcPr>
          <w:p w14:paraId="5AFB4B45" w14:textId="77777777" w:rsidR="00283D06" w:rsidRPr="00560E41" w:rsidRDefault="00283D06" w:rsidP="00283D06">
            <w:pPr>
              <w:jc w:val="center"/>
              <w:rPr>
                <w:rFonts w:ascii="Arial" w:hAnsi="Arial" w:cs="Arial"/>
                <w:b/>
                <w:sz w:val="18"/>
                <w:szCs w:val="18"/>
              </w:rPr>
            </w:pPr>
          </w:p>
        </w:tc>
        <w:tc>
          <w:tcPr>
            <w:tcW w:w="5490" w:type="dxa"/>
            <w:shd w:val="clear" w:color="auto" w:fill="FFFFFF" w:themeFill="background1"/>
            <w:vAlign w:val="center"/>
          </w:tcPr>
          <w:p w14:paraId="75838B54" w14:textId="77777777" w:rsidR="00283D06" w:rsidRPr="00BD6DFF" w:rsidRDefault="00283D06" w:rsidP="00283D06">
            <w:pPr>
              <w:jc w:val="both"/>
              <w:rPr>
                <w:rFonts w:ascii="Arial" w:hAnsi="Arial"/>
                <w:bCs/>
                <w:spacing w:val="-2"/>
                <w:sz w:val="18"/>
                <w:szCs w:val="18"/>
              </w:rPr>
            </w:pPr>
          </w:p>
        </w:tc>
      </w:tr>
      <w:tr w:rsidR="00283D06" w:rsidRPr="00A0149B" w14:paraId="79AA2D4A" w14:textId="77777777" w:rsidTr="0043799E">
        <w:trPr>
          <w:trHeight w:val="264"/>
        </w:trPr>
        <w:tc>
          <w:tcPr>
            <w:tcW w:w="343" w:type="dxa"/>
            <w:tcBorders>
              <w:top w:val="single" w:sz="4" w:space="0" w:color="auto"/>
            </w:tcBorders>
            <w:shd w:val="clear" w:color="auto" w:fill="FFFFFF" w:themeFill="background1"/>
            <w:noWrap/>
            <w:vAlign w:val="center"/>
          </w:tcPr>
          <w:p w14:paraId="52691603" w14:textId="77777777" w:rsidR="00283D06" w:rsidRDefault="00283D06" w:rsidP="00CF72C0">
            <w:pPr>
              <w:pStyle w:val="ListParagraph"/>
              <w:rPr>
                <w:rFonts w:ascii="Arial" w:hAnsi="Arial" w:cs="Arial"/>
                <w:sz w:val="18"/>
                <w:szCs w:val="18"/>
              </w:rPr>
            </w:pPr>
          </w:p>
        </w:tc>
        <w:tc>
          <w:tcPr>
            <w:tcW w:w="4287" w:type="dxa"/>
            <w:tcBorders>
              <w:top w:val="single" w:sz="4" w:space="0" w:color="auto"/>
            </w:tcBorders>
            <w:shd w:val="clear" w:color="auto" w:fill="FFFFFF" w:themeFill="background1"/>
            <w:noWrap/>
            <w:vAlign w:val="center"/>
          </w:tcPr>
          <w:p w14:paraId="247E5559" w14:textId="206A43D0" w:rsidR="00283D06" w:rsidRDefault="00283D06" w:rsidP="006D1B43">
            <w:pPr>
              <w:ind w:left="646"/>
              <w:jc w:val="both"/>
              <w:rPr>
                <w:rFonts w:ascii="Arial" w:hAnsi="Arial"/>
                <w:spacing w:val="-2"/>
                <w:sz w:val="18"/>
                <w:szCs w:val="18"/>
              </w:rPr>
            </w:pPr>
            <w:r>
              <w:rPr>
                <w:rFonts w:ascii="Arial" w:hAnsi="Arial"/>
                <w:spacing w:val="-2"/>
                <w:sz w:val="18"/>
                <w:szCs w:val="18"/>
              </w:rPr>
              <w:t>Date of sample collection</w:t>
            </w:r>
          </w:p>
        </w:tc>
        <w:tc>
          <w:tcPr>
            <w:tcW w:w="431" w:type="dxa"/>
            <w:shd w:val="clear" w:color="auto" w:fill="FFFFFF" w:themeFill="background1"/>
            <w:noWrap/>
            <w:vAlign w:val="center"/>
          </w:tcPr>
          <w:p w14:paraId="1D9CEC29" w14:textId="77777777" w:rsidR="00283D06" w:rsidRPr="00560E41" w:rsidRDefault="00283D06" w:rsidP="00283D06">
            <w:pPr>
              <w:jc w:val="center"/>
              <w:rPr>
                <w:rFonts w:ascii="Arial" w:hAnsi="Arial" w:cs="Arial"/>
                <w:b/>
                <w:sz w:val="18"/>
                <w:szCs w:val="18"/>
              </w:rPr>
            </w:pPr>
          </w:p>
        </w:tc>
        <w:tc>
          <w:tcPr>
            <w:tcW w:w="422" w:type="dxa"/>
            <w:shd w:val="clear" w:color="auto" w:fill="FFFFFF" w:themeFill="background1"/>
            <w:noWrap/>
            <w:vAlign w:val="center"/>
          </w:tcPr>
          <w:p w14:paraId="281C968C" w14:textId="77777777" w:rsidR="00283D06" w:rsidRPr="00560E41" w:rsidRDefault="00283D06" w:rsidP="00283D06">
            <w:pPr>
              <w:jc w:val="center"/>
              <w:rPr>
                <w:rFonts w:ascii="Arial" w:hAnsi="Arial" w:cs="Arial"/>
                <w:b/>
                <w:sz w:val="18"/>
                <w:szCs w:val="18"/>
              </w:rPr>
            </w:pPr>
          </w:p>
        </w:tc>
        <w:tc>
          <w:tcPr>
            <w:tcW w:w="5490" w:type="dxa"/>
            <w:shd w:val="clear" w:color="auto" w:fill="FFFFFF" w:themeFill="background1"/>
            <w:vAlign w:val="center"/>
          </w:tcPr>
          <w:p w14:paraId="6BC82E6E" w14:textId="77777777" w:rsidR="00283D06" w:rsidRPr="00BD6DFF" w:rsidRDefault="00283D06" w:rsidP="00283D06">
            <w:pPr>
              <w:jc w:val="both"/>
              <w:rPr>
                <w:rFonts w:ascii="Arial" w:hAnsi="Arial"/>
                <w:bCs/>
                <w:spacing w:val="-2"/>
                <w:sz w:val="18"/>
                <w:szCs w:val="18"/>
              </w:rPr>
            </w:pPr>
          </w:p>
        </w:tc>
      </w:tr>
      <w:tr w:rsidR="00283D06" w:rsidRPr="00A0149B" w14:paraId="1F2AB5C2" w14:textId="77777777" w:rsidTr="0043799E">
        <w:trPr>
          <w:trHeight w:val="264"/>
        </w:trPr>
        <w:tc>
          <w:tcPr>
            <w:tcW w:w="343" w:type="dxa"/>
            <w:tcBorders>
              <w:top w:val="single" w:sz="4" w:space="0" w:color="auto"/>
            </w:tcBorders>
            <w:shd w:val="clear" w:color="auto" w:fill="FFFFFF" w:themeFill="background1"/>
            <w:noWrap/>
            <w:vAlign w:val="center"/>
          </w:tcPr>
          <w:p w14:paraId="126CE52B" w14:textId="77777777" w:rsidR="00283D06" w:rsidRDefault="00283D06" w:rsidP="00CF72C0">
            <w:pPr>
              <w:pStyle w:val="ListParagraph"/>
              <w:rPr>
                <w:rFonts w:ascii="Arial" w:hAnsi="Arial" w:cs="Arial"/>
                <w:sz w:val="18"/>
                <w:szCs w:val="18"/>
              </w:rPr>
            </w:pPr>
          </w:p>
        </w:tc>
        <w:tc>
          <w:tcPr>
            <w:tcW w:w="4287" w:type="dxa"/>
            <w:tcBorders>
              <w:top w:val="single" w:sz="4" w:space="0" w:color="auto"/>
            </w:tcBorders>
            <w:shd w:val="clear" w:color="auto" w:fill="FFFFFF" w:themeFill="background1"/>
            <w:noWrap/>
            <w:vAlign w:val="center"/>
          </w:tcPr>
          <w:p w14:paraId="76A06D66" w14:textId="27B8360A" w:rsidR="00283D06" w:rsidRDefault="00283D06" w:rsidP="006D1B43">
            <w:pPr>
              <w:ind w:left="646"/>
              <w:jc w:val="both"/>
              <w:rPr>
                <w:rFonts w:ascii="Arial" w:hAnsi="Arial"/>
                <w:spacing w:val="-2"/>
                <w:sz w:val="18"/>
                <w:szCs w:val="18"/>
              </w:rPr>
            </w:pPr>
            <w:r>
              <w:rPr>
                <w:rFonts w:ascii="Arial" w:hAnsi="Arial"/>
                <w:spacing w:val="-2"/>
                <w:sz w:val="18"/>
                <w:szCs w:val="18"/>
              </w:rPr>
              <w:t>Time of sample collection</w:t>
            </w:r>
          </w:p>
        </w:tc>
        <w:tc>
          <w:tcPr>
            <w:tcW w:w="431" w:type="dxa"/>
            <w:shd w:val="clear" w:color="auto" w:fill="FFFFFF" w:themeFill="background1"/>
            <w:noWrap/>
            <w:vAlign w:val="center"/>
          </w:tcPr>
          <w:p w14:paraId="0391C68A" w14:textId="77777777" w:rsidR="00283D06" w:rsidRPr="00560E41" w:rsidRDefault="00283D06" w:rsidP="00283D06">
            <w:pPr>
              <w:jc w:val="center"/>
              <w:rPr>
                <w:rFonts w:ascii="Arial" w:hAnsi="Arial" w:cs="Arial"/>
                <w:b/>
                <w:sz w:val="18"/>
                <w:szCs w:val="18"/>
              </w:rPr>
            </w:pPr>
          </w:p>
        </w:tc>
        <w:tc>
          <w:tcPr>
            <w:tcW w:w="422" w:type="dxa"/>
            <w:shd w:val="clear" w:color="auto" w:fill="FFFFFF" w:themeFill="background1"/>
            <w:noWrap/>
            <w:vAlign w:val="center"/>
          </w:tcPr>
          <w:p w14:paraId="0A7A3F94" w14:textId="77777777" w:rsidR="00283D06" w:rsidRPr="00560E41" w:rsidRDefault="00283D06" w:rsidP="00283D06">
            <w:pPr>
              <w:jc w:val="center"/>
              <w:rPr>
                <w:rFonts w:ascii="Arial" w:hAnsi="Arial" w:cs="Arial"/>
                <w:b/>
                <w:sz w:val="18"/>
                <w:szCs w:val="18"/>
              </w:rPr>
            </w:pPr>
          </w:p>
        </w:tc>
        <w:tc>
          <w:tcPr>
            <w:tcW w:w="5490" w:type="dxa"/>
            <w:shd w:val="clear" w:color="auto" w:fill="FFFFFF" w:themeFill="background1"/>
            <w:vAlign w:val="center"/>
          </w:tcPr>
          <w:p w14:paraId="0EE5C106" w14:textId="77777777" w:rsidR="00283D06" w:rsidRPr="00BD6DFF" w:rsidRDefault="00283D06" w:rsidP="00283D06">
            <w:pPr>
              <w:jc w:val="both"/>
              <w:rPr>
                <w:rFonts w:ascii="Arial" w:hAnsi="Arial"/>
                <w:bCs/>
                <w:spacing w:val="-2"/>
                <w:sz w:val="18"/>
                <w:szCs w:val="18"/>
              </w:rPr>
            </w:pPr>
          </w:p>
        </w:tc>
      </w:tr>
      <w:tr w:rsidR="00283D06" w:rsidRPr="00A0149B" w14:paraId="6BB65CCC" w14:textId="77777777" w:rsidTr="0043799E">
        <w:trPr>
          <w:trHeight w:val="264"/>
        </w:trPr>
        <w:tc>
          <w:tcPr>
            <w:tcW w:w="343" w:type="dxa"/>
            <w:tcBorders>
              <w:top w:val="single" w:sz="4" w:space="0" w:color="auto"/>
            </w:tcBorders>
            <w:shd w:val="clear" w:color="auto" w:fill="FFFFFF" w:themeFill="background1"/>
            <w:noWrap/>
            <w:vAlign w:val="center"/>
          </w:tcPr>
          <w:p w14:paraId="448B9E41" w14:textId="77777777" w:rsidR="00283D06" w:rsidRDefault="00283D06" w:rsidP="00CF72C0">
            <w:pPr>
              <w:pStyle w:val="ListParagraph"/>
              <w:rPr>
                <w:rFonts w:ascii="Arial" w:hAnsi="Arial" w:cs="Arial"/>
                <w:sz w:val="18"/>
                <w:szCs w:val="18"/>
              </w:rPr>
            </w:pPr>
          </w:p>
        </w:tc>
        <w:tc>
          <w:tcPr>
            <w:tcW w:w="4287" w:type="dxa"/>
            <w:tcBorders>
              <w:top w:val="single" w:sz="4" w:space="0" w:color="auto"/>
            </w:tcBorders>
            <w:shd w:val="clear" w:color="auto" w:fill="FFFFFF" w:themeFill="background1"/>
            <w:noWrap/>
            <w:vAlign w:val="center"/>
          </w:tcPr>
          <w:p w14:paraId="3B430818" w14:textId="60FDEF4E" w:rsidR="00283D06" w:rsidRDefault="00283D06" w:rsidP="006D1B43">
            <w:pPr>
              <w:ind w:left="646"/>
              <w:jc w:val="both"/>
              <w:rPr>
                <w:rFonts w:ascii="Arial" w:hAnsi="Arial"/>
                <w:spacing w:val="-2"/>
                <w:sz w:val="18"/>
                <w:szCs w:val="18"/>
              </w:rPr>
            </w:pPr>
            <w:r>
              <w:rPr>
                <w:rFonts w:ascii="Arial" w:hAnsi="Arial"/>
                <w:spacing w:val="-2"/>
                <w:sz w:val="18"/>
                <w:szCs w:val="18"/>
              </w:rPr>
              <w:t>Date of sample analysis</w:t>
            </w:r>
          </w:p>
        </w:tc>
        <w:tc>
          <w:tcPr>
            <w:tcW w:w="431" w:type="dxa"/>
            <w:shd w:val="clear" w:color="auto" w:fill="FFFFFF" w:themeFill="background1"/>
            <w:noWrap/>
            <w:vAlign w:val="center"/>
          </w:tcPr>
          <w:p w14:paraId="159A4A73" w14:textId="77777777" w:rsidR="00283D06" w:rsidRPr="00560E41" w:rsidRDefault="00283D06" w:rsidP="00283D06">
            <w:pPr>
              <w:jc w:val="center"/>
              <w:rPr>
                <w:rFonts w:ascii="Arial" w:hAnsi="Arial" w:cs="Arial"/>
                <w:b/>
                <w:sz w:val="18"/>
                <w:szCs w:val="18"/>
              </w:rPr>
            </w:pPr>
          </w:p>
        </w:tc>
        <w:tc>
          <w:tcPr>
            <w:tcW w:w="422" w:type="dxa"/>
            <w:shd w:val="clear" w:color="auto" w:fill="FFFFFF" w:themeFill="background1"/>
            <w:noWrap/>
            <w:vAlign w:val="center"/>
          </w:tcPr>
          <w:p w14:paraId="5B26ED6D" w14:textId="77777777" w:rsidR="00283D06" w:rsidRPr="00560E41" w:rsidRDefault="00283D06" w:rsidP="00283D06">
            <w:pPr>
              <w:jc w:val="center"/>
              <w:rPr>
                <w:rFonts w:ascii="Arial" w:hAnsi="Arial" w:cs="Arial"/>
                <w:b/>
                <w:sz w:val="18"/>
                <w:szCs w:val="18"/>
              </w:rPr>
            </w:pPr>
          </w:p>
        </w:tc>
        <w:tc>
          <w:tcPr>
            <w:tcW w:w="5490" w:type="dxa"/>
            <w:shd w:val="clear" w:color="auto" w:fill="FFFFFF" w:themeFill="background1"/>
            <w:vAlign w:val="center"/>
          </w:tcPr>
          <w:p w14:paraId="7F6F4BA8" w14:textId="77777777" w:rsidR="00283D06" w:rsidRPr="00BD6DFF" w:rsidRDefault="00283D06" w:rsidP="00283D06">
            <w:pPr>
              <w:jc w:val="both"/>
              <w:rPr>
                <w:rFonts w:ascii="Arial" w:hAnsi="Arial"/>
                <w:bCs/>
                <w:spacing w:val="-2"/>
                <w:sz w:val="18"/>
                <w:szCs w:val="18"/>
              </w:rPr>
            </w:pPr>
          </w:p>
        </w:tc>
      </w:tr>
      <w:tr w:rsidR="00283D06" w:rsidRPr="00A0149B" w14:paraId="3814D490" w14:textId="77777777" w:rsidTr="0043799E">
        <w:trPr>
          <w:trHeight w:val="264"/>
        </w:trPr>
        <w:tc>
          <w:tcPr>
            <w:tcW w:w="343" w:type="dxa"/>
            <w:tcBorders>
              <w:top w:val="single" w:sz="4" w:space="0" w:color="auto"/>
            </w:tcBorders>
            <w:shd w:val="clear" w:color="auto" w:fill="FFFFFF" w:themeFill="background1"/>
            <w:noWrap/>
            <w:vAlign w:val="center"/>
          </w:tcPr>
          <w:p w14:paraId="4E12E62F" w14:textId="77777777" w:rsidR="00283D06" w:rsidRDefault="00283D06" w:rsidP="00CF72C0">
            <w:pPr>
              <w:pStyle w:val="ListParagraph"/>
              <w:rPr>
                <w:rFonts w:ascii="Arial" w:hAnsi="Arial" w:cs="Arial"/>
                <w:sz w:val="18"/>
                <w:szCs w:val="18"/>
              </w:rPr>
            </w:pPr>
          </w:p>
        </w:tc>
        <w:tc>
          <w:tcPr>
            <w:tcW w:w="4287" w:type="dxa"/>
            <w:tcBorders>
              <w:top w:val="single" w:sz="4" w:space="0" w:color="auto"/>
            </w:tcBorders>
            <w:shd w:val="clear" w:color="auto" w:fill="FFFFFF" w:themeFill="background1"/>
            <w:noWrap/>
            <w:vAlign w:val="center"/>
          </w:tcPr>
          <w:p w14:paraId="46157E74" w14:textId="08D25CBB" w:rsidR="00283D06" w:rsidRDefault="00283D06" w:rsidP="006D1B43">
            <w:pPr>
              <w:ind w:left="646"/>
              <w:jc w:val="both"/>
              <w:rPr>
                <w:rFonts w:ascii="Arial" w:hAnsi="Arial"/>
                <w:spacing w:val="-2"/>
                <w:sz w:val="18"/>
                <w:szCs w:val="18"/>
              </w:rPr>
            </w:pPr>
            <w:r>
              <w:rPr>
                <w:rFonts w:ascii="Arial" w:hAnsi="Arial"/>
                <w:spacing w:val="-2"/>
                <w:sz w:val="18"/>
                <w:szCs w:val="18"/>
              </w:rPr>
              <w:t>Sample identification</w:t>
            </w:r>
          </w:p>
        </w:tc>
        <w:tc>
          <w:tcPr>
            <w:tcW w:w="431" w:type="dxa"/>
            <w:shd w:val="clear" w:color="auto" w:fill="FFFFFF" w:themeFill="background1"/>
            <w:noWrap/>
            <w:vAlign w:val="center"/>
          </w:tcPr>
          <w:p w14:paraId="41A0F8C4" w14:textId="77777777" w:rsidR="00283D06" w:rsidRPr="00560E41" w:rsidRDefault="00283D06" w:rsidP="00283D06">
            <w:pPr>
              <w:jc w:val="center"/>
              <w:rPr>
                <w:rFonts w:ascii="Arial" w:hAnsi="Arial" w:cs="Arial"/>
                <w:b/>
                <w:sz w:val="18"/>
                <w:szCs w:val="18"/>
              </w:rPr>
            </w:pPr>
          </w:p>
        </w:tc>
        <w:tc>
          <w:tcPr>
            <w:tcW w:w="422" w:type="dxa"/>
            <w:shd w:val="clear" w:color="auto" w:fill="FFFFFF" w:themeFill="background1"/>
            <w:noWrap/>
            <w:vAlign w:val="center"/>
          </w:tcPr>
          <w:p w14:paraId="57743BC3" w14:textId="77777777" w:rsidR="00283D06" w:rsidRPr="00560E41" w:rsidRDefault="00283D06" w:rsidP="00283D06">
            <w:pPr>
              <w:jc w:val="center"/>
              <w:rPr>
                <w:rFonts w:ascii="Arial" w:hAnsi="Arial" w:cs="Arial"/>
                <w:b/>
                <w:sz w:val="18"/>
                <w:szCs w:val="18"/>
              </w:rPr>
            </w:pPr>
          </w:p>
        </w:tc>
        <w:tc>
          <w:tcPr>
            <w:tcW w:w="5490" w:type="dxa"/>
            <w:shd w:val="clear" w:color="auto" w:fill="FFFFFF" w:themeFill="background1"/>
            <w:vAlign w:val="center"/>
          </w:tcPr>
          <w:p w14:paraId="21258966" w14:textId="77777777" w:rsidR="00283D06" w:rsidRPr="00BD6DFF" w:rsidRDefault="00283D06" w:rsidP="00283D06">
            <w:pPr>
              <w:jc w:val="both"/>
              <w:rPr>
                <w:rFonts w:ascii="Arial" w:hAnsi="Arial"/>
                <w:bCs/>
                <w:spacing w:val="-2"/>
                <w:sz w:val="18"/>
                <w:szCs w:val="18"/>
              </w:rPr>
            </w:pPr>
          </w:p>
        </w:tc>
      </w:tr>
      <w:tr w:rsidR="00283D06" w:rsidRPr="00A0149B" w14:paraId="0D5715C3" w14:textId="77777777" w:rsidTr="0043799E">
        <w:trPr>
          <w:trHeight w:val="264"/>
        </w:trPr>
        <w:tc>
          <w:tcPr>
            <w:tcW w:w="343" w:type="dxa"/>
            <w:tcBorders>
              <w:top w:val="single" w:sz="4" w:space="0" w:color="auto"/>
            </w:tcBorders>
            <w:shd w:val="clear" w:color="auto" w:fill="FFFFFF" w:themeFill="background1"/>
            <w:noWrap/>
            <w:vAlign w:val="center"/>
          </w:tcPr>
          <w:p w14:paraId="122B6F3C" w14:textId="77777777" w:rsidR="00283D06" w:rsidRDefault="00283D06" w:rsidP="00CF72C0">
            <w:pPr>
              <w:pStyle w:val="ListParagraph"/>
              <w:rPr>
                <w:rFonts w:ascii="Arial" w:hAnsi="Arial" w:cs="Arial"/>
                <w:sz w:val="18"/>
                <w:szCs w:val="18"/>
              </w:rPr>
            </w:pPr>
          </w:p>
        </w:tc>
        <w:tc>
          <w:tcPr>
            <w:tcW w:w="4287" w:type="dxa"/>
            <w:tcBorders>
              <w:top w:val="single" w:sz="4" w:space="0" w:color="auto"/>
            </w:tcBorders>
            <w:shd w:val="clear" w:color="auto" w:fill="FFFFFF" w:themeFill="background1"/>
            <w:noWrap/>
            <w:vAlign w:val="center"/>
          </w:tcPr>
          <w:p w14:paraId="2756F8E3" w14:textId="61C12209" w:rsidR="00283D06" w:rsidRDefault="00283D06" w:rsidP="006D1B43">
            <w:pPr>
              <w:ind w:left="646"/>
              <w:jc w:val="both"/>
              <w:rPr>
                <w:rFonts w:ascii="Arial" w:hAnsi="Arial"/>
                <w:spacing w:val="-2"/>
                <w:sz w:val="18"/>
                <w:szCs w:val="18"/>
              </w:rPr>
            </w:pPr>
            <w:r>
              <w:rPr>
                <w:rFonts w:ascii="Arial" w:hAnsi="Arial"/>
                <w:spacing w:val="-2"/>
                <w:sz w:val="18"/>
                <w:szCs w:val="18"/>
              </w:rPr>
              <w:t>Proper units of measure</w:t>
            </w:r>
            <w:r w:rsidR="001F5E26">
              <w:rPr>
                <w:rFonts w:ascii="Arial" w:hAnsi="Arial"/>
                <w:spacing w:val="-2"/>
                <w:sz w:val="18"/>
                <w:szCs w:val="18"/>
              </w:rPr>
              <w:t xml:space="preserve"> (parts per thousand or ppt)</w:t>
            </w:r>
          </w:p>
        </w:tc>
        <w:tc>
          <w:tcPr>
            <w:tcW w:w="431" w:type="dxa"/>
            <w:shd w:val="clear" w:color="auto" w:fill="FFFFFF" w:themeFill="background1"/>
            <w:noWrap/>
            <w:vAlign w:val="center"/>
          </w:tcPr>
          <w:p w14:paraId="4E96D6C2" w14:textId="77777777" w:rsidR="00283D06" w:rsidRPr="00560E41" w:rsidRDefault="00283D06" w:rsidP="00283D06">
            <w:pPr>
              <w:jc w:val="center"/>
              <w:rPr>
                <w:rFonts w:ascii="Arial" w:hAnsi="Arial" w:cs="Arial"/>
                <w:b/>
                <w:sz w:val="18"/>
                <w:szCs w:val="18"/>
              </w:rPr>
            </w:pPr>
          </w:p>
        </w:tc>
        <w:tc>
          <w:tcPr>
            <w:tcW w:w="422" w:type="dxa"/>
            <w:shd w:val="clear" w:color="auto" w:fill="FFFFFF" w:themeFill="background1"/>
            <w:noWrap/>
            <w:vAlign w:val="center"/>
          </w:tcPr>
          <w:p w14:paraId="0BB9B675" w14:textId="77777777" w:rsidR="00283D06" w:rsidRPr="00560E41" w:rsidRDefault="00283D06" w:rsidP="00283D06">
            <w:pPr>
              <w:jc w:val="center"/>
              <w:rPr>
                <w:rFonts w:ascii="Arial" w:hAnsi="Arial" w:cs="Arial"/>
                <w:b/>
                <w:sz w:val="18"/>
                <w:szCs w:val="18"/>
              </w:rPr>
            </w:pPr>
          </w:p>
        </w:tc>
        <w:tc>
          <w:tcPr>
            <w:tcW w:w="5490" w:type="dxa"/>
            <w:shd w:val="clear" w:color="auto" w:fill="FFFFFF" w:themeFill="background1"/>
            <w:vAlign w:val="center"/>
          </w:tcPr>
          <w:p w14:paraId="6E996225" w14:textId="64CD9678" w:rsidR="00283D06" w:rsidRPr="00BD6DFF" w:rsidRDefault="00F81664" w:rsidP="00283D06">
            <w:pPr>
              <w:jc w:val="both"/>
              <w:rPr>
                <w:rFonts w:ascii="Arial" w:hAnsi="Arial"/>
                <w:bCs/>
                <w:spacing w:val="-2"/>
                <w:sz w:val="18"/>
                <w:szCs w:val="18"/>
              </w:rPr>
            </w:pPr>
            <w:r>
              <w:rPr>
                <w:rFonts w:ascii="Arial" w:hAnsi="Arial"/>
                <w:bCs/>
                <w:spacing w:val="-2"/>
                <w:sz w:val="18"/>
                <w:szCs w:val="18"/>
              </w:rPr>
              <w:t xml:space="preserve">ppt is </w:t>
            </w:r>
            <w:r w:rsidR="003745E4">
              <w:rPr>
                <w:rFonts w:ascii="Arial" w:hAnsi="Arial"/>
                <w:bCs/>
                <w:spacing w:val="-2"/>
                <w:sz w:val="18"/>
                <w:szCs w:val="18"/>
              </w:rPr>
              <w:t xml:space="preserve">equivalent to </w:t>
            </w:r>
            <w:r w:rsidR="003745E4" w:rsidRPr="003745E4">
              <w:rPr>
                <w:rFonts w:ascii="Arial" w:hAnsi="Arial"/>
                <w:bCs/>
                <w:spacing w:val="-2"/>
                <w:sz w:val="18"/>
                <w:szCs w:val="18"/>
              </w:rPr>
              <w:t>Practical Salinity Units</w:t>
            </w:r>
            <w:r w:rsidR="003745E4">
              <w:rPr>
                <w:rFonts w:ascii="Arial" w:hAnsi="Arial"/>
                <w:bCs/>
                <w:spacing w:val="-2"/>
                <w:sz w:val="18"/>
                <w:szCs w:val="18"/>
              </w:rPr>
              <w:t xml:space="preserve"> (PSU).</w:t>
            </w:r>
          </w:p>
        </w:tc>
      </w:tr>
      <w:tr w:rsidR="00283D06" w:rsidRPr="00A0149B" w14:paraId="2DDBE786" w14:textId="77777777" w:rsidTr="0043799E">
        <w:trPr>
          <w:trHeight w:val="264"/>
        </w:trPr>
        <w:tc>
          <w:tcPr>
            <w:tcW w:w="343" w:type="dxa"/>
            <w:tcBorders>
              <w:top w:val="single" w:sz="4" w:space="0" w:color="auto"/>
            </w:tcBorders>
            <w:shd w:val="clear" w:color="auto" w:fill="FFFFFF" w:themeFill="background1"/>
            <w:noWrap/>
            <w:vAlign w:val="center"/>
          </w:tcPr>
          <w:p w14:paraId="60EA981B" w14:textId="77777777" w:rsidR="00283D06" w:rsidRDefault="00283D06" w:rsidP="00CF72C0">
            <w:pPr>
              <w:pStyle w:val="ListParagraph"/>
              <w:rPr>
                <w:rFonts w:ascii="Arial" w:hAnsi="Arial" w:cs="Arial"/>
                <w:sz w:val="18"/>
                <w:szCs w:val="18"/>
              </w:rPr>
            </w:pPr>
          </w:p>
        </w:tc>
        <w:tc>
          <w:tcPr>
            <w:tcW w:w="4287" w:type="dxa"/>
            <w:tcBorders>
              <w:top w:val="single" w:sz="4" w:space="0" w:color="auto"/>
            </w:tcBorders>
            <w:shd w:val="clear" w:color="auto" w:fill="FFFFFF" w:themeFill="background1"/>
            <w:noWrap/>
            <w:vAlign w:val="center"/>
          </w:tcPr>
          <w:p w14:paraId="22DA1B7A" w14:textId="61B672DC" w:rsidR="00283D06" w:rsidRDefault="00283D06" w:rsidP="006D1B43">
            <w:pPr>
              <w:ind w:left="646"/>
              <w:jc w:val="both"/>
              <w:rPr>
                <w:rFonts w:ascii="Arial" w:hAnsi="Arial"/>
                <w:spacing w:val="-2"/>
                <w:sz w:val="18"/>
                <w:szCs w:val="18"/>
              </w:rPr>
            </w:pPr>
            <w:r>
              <w:rPr>
                <w:rFonts w:ascii="Arial" w:hAnsi="Arial"/>
                <w:spacing w:val="-2"/>
                <w:sz w:val="18"/>
                <w:szCs w:val="18"/>
              </w:rPr>
              <w:t>Final value to be reported</w:t>
            </w:r>
          </w:p>
        </w:tc>
        <w:tc>
          <w:tcPr>
            <w:tcW w:w="431" w:type="dxa"/>
            <w:shd w:val="clear" w:color="auto" w:fill="FFFFFF" w:themeFill="background1"/>
            <w:noWrap/>
            <w:vAlign w:val="center"/>
          </w:tcPr>
          <w:p w14:paraId="245CDEBB" w14:textId="77777777" w:rsidR="00283D06" w:rsidRPr="00560E41" w:rsidRDefault="00283D06" w:rsidP="00283D06">
            <w:pPr>
              <w:jc w:val="center"/>
              <w:rPr>
                <w:rFonts w:ascii="Arial" w:hAnsi="Arial" w:cs="Arial"/>
                <w:b/>
                <w:sz w:val="18"/>
                <w:szCs w:val="18"/>
              </w:rPr>
            </w:pPr>
          </w:p>
        </w:tc>
        <w:tc>
          <w:tcPr>
            <w:tcW w:w="422" w:type="dxa"/>
            <w:shd w:val="clear" w:color="auto" w:fill="FFFFFF" w:themeFill="background1"/>
            <w:noWrap/>
            <w:vAlign w:val="center"/>
          </w:tcPr>
          <w:p w14:paraId="19D96362" w14:textId="77777777" w:rsidR="00283D06" w:rsidRPr="00560E41" w:rsidRDefault="00283D06" w:rsidP="00283D06">
            <w:pPr>
              <w:jc w:val="center"/>
              <w:rPr>
                <w:rFonts w:ascii="Arial" w:hAnsi="Arial" w:cs="Arial"/>
                <w:b/>
                <w:sz w:val="18"/>
                <w:szCs w:val="18"/>
              </w:rPr>
            </w:pPr>
          </w:p>
        </w:tc>
        <w:tc>
          <w:tcPr>
            <w:tcW w:w="5490" w:type="dxa"/>
            <w:shd w:val="clear" w:color="auto" w:fill="FFFFFF" w:themeFill="background1"/>
            <w:vAlign w:val="center"/>
          </w:tcPr>
          <w:p w14:paraId="43C669F6" w14:textId="77777777" w:rsidR="00283D06" w:rsidRPr="00BD6DFF" w:rsidRDefault="00283D06" w:rsidP="00283D06">
            <w:pPr>
              <w:jc w:val="both"/>
              <w:rPr>
                <w:rFonts w:ascii="Arial" w:hAnsi="Arial"/>
                <w:bCs/>
                <w:spacing w:val="-2"/>
                <w:sz w:val="18"/>
                <w:szCs w:val="18"/>
              </w:rPr>
            </w:pPr>
          </w:p>
        </w:tc>
      </w:tr>
      <w:tr w:rsidR="00283D06" w:rsidRPr="00A0149B" w14:paraId="0602B07D" w14:textId="77777777" w:rsidTr="0043799E">
        <w:trPr>
          <w:trHeight w:val="264"/>
        </w:trPr>
        <w:tc>
          <w:tcPr>
            <w:tcW w:w="343" w:type="dxa"/>
            <w:tcBorders>
              <w:top w:val="single" w:sz="4" w:space="0" w:color="auto"/>
            </w:tcBorders>
            <w:shd w:val="clear" w:color="auto" w:fill="FFFFFF" w:themeFill="background1"/>
            <w:noWrap/>
            <w:vAlign w:val="center"/>
          </w:tcPr>
          <w:p w14:paraId="684DBB65" w14:textId="77777777" w:rsidR="00283D06" w:rsidRDefault="00283D06" w:rsidP="00CF72C0">
            <w:pPr>
              <w:pStyle w:val="ListParagraph"/>
              <w:rPr>
                <w:rFonts w:ascii="Arial" w:hAnsi="Arial" w:cs="Arial"/>
                <w:sz w:val="18"/>
                <w:szCs w:val="18"/>
              </w:rPr>
            </w:pPr>
          </w:p>
        </w:tc>
        <w:tc>
          <w:tcPr>
            <w:tcW w:w="4287" w:type="dxa"/>
            <w:tcBorders>
              <w:top w:val="single" w:sz="4" w:space="0" w:color="auto"/>
            </w:tcBorders>
            <w:shd w:val="clear" w:color="auto" w:fill="FFFFFF" w:themeFill="background1"/>
            <w:noWrap/>
            <w:vAlign w:val="center"/>
          </w:tcPr>
          <w:p w14:paraId="091B08FB" w14:textId="1F1C2B3B" w:rsidR="00283D06" w:rsidRDefault="00283D06" w:rsidP="006D1B43">
            <w:pPr>
              <w:ind w:left="646"/>
              <w:jc w:val="both"/>
              <w:rPr>
                <w:rFonts w:ascii="Arial" w:hAnsi="Arial"/>
                <w:spacing w:val="-2"/>
                <w:sz w:val="18"/>
                <w:szCs w:val="18"/>
              </w:rPr>
            </w:pPr>
            <w:r>
              <w:rPr>
                <w:rFonts w:ascii="Arial" w:hAnsi="Arial"/>
                <w:spacing w:val="-2"/>
                <w:sz w:val="18"/>
                <w:szCs w:val="18"/>
              </w:rPr>
              <w:t>Facility ID or Permit number [</w:t>
            </w:r>
            <w:r w:rsidR="00EB1591" w:rsidRPr="008F4674">
              <w:rPr>
                <w:rFonts w:ascii="Arial" w:hAnsi="Arial" w:cs="Arial"/>
                <w:sz w:val="18"/>
                <w:szCs w:val="18"/>
              </w:rPr>
              <w:t>NC WW/GW LC</w:t>
            </w:r>
            <w:r w:rsidR="00EB1591">
              <w:rPr>
                <w:rFonts w:ascii="Arial" w:hAnsi="Arial" w:cs="Arial"/>
                <w:sz w:val="18"/>
                <w:szCs w:val="18"/>
              </w:rPr>
              <w:t>B</w:t>
            </w:r>
            <w:r w:rsidR="00EB1591">
              <w:rPr>
                <w:rFonts w:ascii="Arial" w:hAnsi="Arial"/>
                <w:spacing w:val="-2"/>
                <w:sz w:val="18"/>
                <w:szCs w:val="18"/>
              </w:rPr>
              <w:t xml:space="preserve"> </w:t>
            </w:r>
            <w:r>
              <w:rPr>
                <w:rFonts w:ascii="Arial" w:hAnsi="Arial"/>
                <w:spacing w:val="-2"/>
                <w:sz w:val="18"/>
                <w:szCs w:val="18"/>
              </w:rPr>
              <w:t>Approved Procedure for the Analysis of Salinity]</w:t>
            </w:r>
          </w:p>
        </w:tc>
        <w:tc>
          <w:tcPr>
            <w:tcW w:w="431" w:type="dxa"/>
            <w:shd w:val="clear" w:color="auto" w:fill="FFFFFF" w:themeFill="background1"/>
            <w:noWrap/>
            <w:vAlign w:val="center"/>
          </w:tcPr>
          <w:p w14:paraId="6D343F40" w14:textId="77777777" w:rsidR="00283D06" w:rsidRPr="00560E41" w:rsidRDefault="00283D06" w:rsidP="00283D06">
            <w:pPr>
              <w:jc w:val="center"/>
              <w:rPr>
                <w:rFonts w:ascii="Arial" w:hAnsi="Arial" w:cs="Arial"/>
                <w:b/>
                <w:sz w:val="18"/>
                <w:szCs w:val="18"/>
              </w:rPr>
            </w:pPr>
          </w:p>
        </w:tc>
        <w:tc>
          <w:tcPr>
            <w:tcW w:w="422" w:type="dxa"/>
            <w:shd w:val="clear" w:color="auto" w:fill="FFFFFF" w:themeFill="background1"/>
            <w:noWrap/>
            <w:vAlign w:val="center"/>
          </w:tcPr>
          <w:p w14:paraId="086B71B0" w14:textId="77777777" w:rsidR="00283D06" w:rsidRPr="00560E41" w:rsidRDefault="00283D06" w:rsidP="00283D06">
            <w:pPr>
              <w:jc w:val="center"/>
              <w:rPr>
                <w:rFonts w:ascii="Arial" w:hAnsi="Arial" w:cs="Arial"/>
                <w:b/>
                <w:sz w:val="18"/>
                <w:szCs w:val="18"/>
              </w:rPr>
            </w:pPr>
          </w:p>
        </w:tc>
        <w:tc>
          <w:tcPr>
            <w:tcW w:w="5490" w:type="dxa"/>
            <w:shd w:val="clear" w:color="auto" w:fill="FFFFFF" w:themeFill="background1"/>
            <w:vAlign w:val="center"/>
          </w:tcPr>
          <w:p w14:paraId="1CF53519" w14:textId="77777777" w:rsidR="00283D06" w:rsidRPr="00BD6DFF" w:rsidRDefault="00283D06" w:rsidP="00283D06">
            <w:pPr>
              <w:jc w:val="both"/>
              <w:rPr>
                <w:rFonts w:ascii="Arial" w:hAnsi="Arial"/>
                <w:bCs/>
                <w:spacing w:val="-2"/>
                <w:sz w:val="18"/>
                <w:szCs w:val="18"/>
              </w:rPr>
            </w:pPr>
          </w:p>
        </w:tc>
      </w:tr>
      <w:tr w:rsidR="00283D06" w:rsidRPr="00A0149B" w14:paraId="352EA17E" w14:textId="77777777" w:rsidTr="0043799E">
        <w:trPr>
          <w:trHeight w:val="264"/>
        </w:trPr>
        <w:tc>
          <w:tcPr>
            <w:tcW w:w="343" w:type="dxa"/>
            <w:tcBorders>
              <w:top w:val="single" w:sz="4" w:space="0" w:color="auto"/>
            </w:tcBorders>
            <w:shd w:val="clear" w:color="auto" w:fill="FFFFFF" w:themeFill="background1"/>
            <w:noWrap/>
            <w:vAlign w:val="center"/>
          </w:tcPr>
          <w:p w14:paraId="10986F7D" w14:textId="77777777" w:rsidR="00283D06" w:rsidRDefault="00283D06" w:rsidP="00CF72C0">
            <w:pPr>
              <w:pStyle w:val="ListParagraph"/>
              <w:rPr>
                <w:rFonts w:ascii="Arial" w:hAnsi="Arial" w:cs="Arial"/>
                <w:sz w:val="18"/>
                <w:szCs w:val="18"/>
              </w:rPr>
            </w:pPr>
          </w:p>
        </w:tc>
        <w:tc>
          <w:tcPr>
            <w:tcW w:w="4287" w:type="dxa"/>
            <w:tcBorders>
              <w:top w:val="single" w:sz="4" w:space="0" w:color="auto"/>
            </w:tcBorders>
            <w:shd w:val="clear" w:color="auto" w:fill="FFFFFF" w:themeFill="background1"/>
            <w:noWrap/>
            <w:vAlign w:val="center"/>
          </w:tcPr>
          <w:p w14:paraId="42F9CEC6" w14:textId="53EA0AFB" w:rsidR="00283D06" w:rsidRDefault="00283D06" w:rsidP="006D1B43">
            <w:pPr>
              <w:ind w:left="646"/>
              <w:jc w:val="both"/>
              <w:rPr>
                <w:rFonts w:ascii="Arial" w:hAnsi="Arial"/>
                <w:spacing w:val="-2"/>
                <w:sz w:val="18"/>
                <w:szCs w:val="18"/>
              </w:rPr>
            </w:pPr>
            <w:r>
              <w:rPr>
                <w:rFonts w:ascii="Arial" w:hAnsi="Arial"/>
                <w:spacing w:val="-2"/>
                <w:sz w:val="18"/>
                <w:szCs w:val="18"/>
              </w:rPr>
              <w:t>Parameter analyzed [</w:t>
            </w:r>
            <w:r w:rsidR="00EB1591" w:rsidRPr="008F4674">
              <w:rPr>
                <w:rFonts w:ascii="Arial" w:hAnsi="Arial" w:cs="Arial"/>
                <w:sz w:val="18"/>
                <w:szCs w:val="18"/>
              </w:rPr>
              <w:t>NC WW/GW LC</w:t>
            </w:r>
            <w:r w:rsidR="00EB1591">
              <w:rPr>
                <w:rFonts w:ascii="Arial" w:hAnsi="Arial" w:cs="Arial"/>
                <w:sz w:val="18"/>
                <w:szCs w:val="18"/>
              </w:rPr>
              <w:t>B</w:t>
            </w:r>
            <w:r w:rsidR="00EB1591">
              <w:rPr>
                <w:rFonts w:ascii="Arial" w:hAnsi="Arial"/>
                <w:spacing w:val="-2"/>
                <w:sz w:val="18"/>
                <w:szCs w:val="18"/>
              </w:rPr>
              <w:t xml:space="preserve"> </w:t>
            </w:r>
            <w:r>
              <w:rPr>
                <w:rFonts w:ascii="Arial" w:hAnsi="Arial"/>
                <w:spacing w:val="-2"/>
                <w:sz w:val="18"/>
                <w:szCs w:val="18"/>
              </w:rPr>
              <w:t xml:space="preserve">Approved Procedure for the Analysis of </w:t>
            </w:r>
            <w:r w:rsidR="00A33D2B">
              <w:rPr>
                <w:rFonts w:ascii="Arial" w:hAnsi="Arial"/>
                <w:spacing w:val="-2"/>
                <w:sz w:val="18"/>
                <w:szCs w:val="18"/>
              </w:rPr>
              <w:t>Salinity</w:t>
            </w:r>
            <w:r>
              <w:rPr>
                <w:rFonts w:ascii="Arial" w:hAnsi="Arial"/>
                <w:spacing w:val="-2"/>
                <w:sz w:val="18"/>
                <w:szCs w:val="18"/>
              </w:rPr>
              <w:t>]</w:t>
            </w:r>
          </w:p>
        </w:tc>
        <w:tc>
          <w:tcPr>
            <w:tcW w:w="431" w:type="dxa"/>
            <w:shd w:val="clear" w:color="auto" w:fill="FFFFFF" w:themeFill="background1"/>
            <w:noWrap/>
            <w:vAlign w:val="center"/>
          </w:tcPr>
          <w:p w14:paraId="047E5CE6" w14:textId="77777777" w:rsidR="00283D06" w:rsidRPr="00560E41" w:rsidRDefault="00283D06" w:rsidP="00283D06">
            <w:pPr>
              <w:jc w:val="center"/>
              <w:rPr>
                <w:rFonts w:ascii="Arial" w:hAnsi="Arial" w:cs="Arial"/>
                <w:b/>
                <w:sz w:val="18"/>
                <w:szCs w:val="18"/>
              </w:rPr>
            </w:pPr>
          </w:p>
        </w:tc>
        <w:tc>
          <w:tcPr>
            <w:tcW w:w="422" w:type="dxa"/>
            <w:shd w:val="clear" w:color="auto" w:fill="FFFFFF" w:themeFill="background1"/>
            <w:noWrap/>
            <w:vAlign w:val="center"/>
          </w:tcPr>
          <w:p w14:paraId="7EBE844B" w14:textId="77777777" w:rsidR="00283D06" w:rsidRPr="00560E41" w:rsidRDefault="00283D06" w:rsidP="00283D06">
            <w:pPr>
              <w:jc w:val="center"/>
              <w:rPr>
                <w:rFonts w:ascii="Arial" w:hAnsi="Arial" w:cs="Arial"/>
                <w:b/>
                <w:sz w:val="18"/>
                <w:szCs w:val="18"/>
              </w:rPr>
            </w:pPr>
          </w:p>
        </w:tc>
        <w:tc>
          <w:tcPr>
            <w:tcW w:w="5490" w:type="dxa"/>
            <w:shd w:val="clear" w:color="auto" w:fill="FFFFFF" w:themeFill="background1"/>
            <w:vAlign w:val="center"/>
          </w:tcPr>
          <w:p w14:paraId="6DE63FE8" w14:textId="77777777" w:rsidR="00283D06" w:rsidRPr="00BD6DFF" w:rsidRDefault="00283D06" w:rsidP="00283D06">
            <w:pPr>
              <w:jc w:val="both"/>
              <w:rPr>
                <w:rFonts w:ascii="Arial" w:hAnsi="Arial"/>
                <w:bCs/>
                <w:spacing w:val="-2"/>
                <w:sz w:val="18"/>
                <w:szCs w:val="18"/>
              </w:rPr>
            </w:pPr>
          </w:p>
        </w:tc>
      </w:tr>
      <w:tr w:rsidR="00283D06" w:rsidRPr="00A0149B" w14:paraId="4978E94D" w14:textId="77777777" w:rsidTr="0043799E">
        <w:trPr>
          <w:trHeight w:val="264"/>
        </w:trPr>
        <w:tc>
          <w:tcPr>
            <w:tcW w:w="343" w:type="dxa"/>
            <w:tcBorders>
              <w:top w:val="single" w:sz="4" w:space="0" w:color="auto"/>
            </w:tcBorders>
            <w:shd w:val="clear" w:color="auto" w:fill="D9D9D9" w:themeFill="background1" w:themeFillShade="D9"/>
            <w:noWrap/>
            <w:vAlign w:val="center"/>
          </w:tcPr>
          <w:p w14:paraId="5A691510" w14:textId="77777777" w:rsidR="00283D06" w:rsidRPr="00A0149B" w:rsidRDefault="00283D06" w:rsidP="00CF72C0">
            <w:pPr>
              <w:pStyle w:val="ListParagraph"/>
              <w:rPr>
                <w:rFonts w:ascii="Arial" w:hAnsi="Arial" w:cs="Arial"/>
                <w:sz w:val="18"/>
                <w:szCs w:val="18"/>
              </w:rPr>
            </w:pPr>
          </w:p>
        </w:tc>
        <w:tc>
          <w:tcPr>
            <w:tcW w:w="4287" w:type="dxa"/>
            <w:tcBorders>
              <w:top w:val="single" w:sz="4" w:space="0" w:color="auto"/>
            </w:tcBorders>
            <w:shd w:val="clear" w:color="auto" w:fill="D9D9D9" w:themeFill="background1" w:themeFillShade="D9"/>
            <w:noWrap/>
            <w:vAlign w:val="center"/>
          </w:tcPr>
          <w:p w14:paraId="0C59F197" w14:textId="77777777" w:rsidR="00283D06" w:rsidRPr="00560E41" w:rsidRDefault="00283D06" w:rsidP="00283D06">
            <w:pPr>
              <w:jc w:val="center"/>
              <w:rPr>
                <w:rFonts w:ascii="Arial" w:hAnsi="Arial" w:cs="Arial"/>
                <w:b/>
                <w:sz w:val="18"/>
                <w:szCs w:val="18"/>
              </w:rPr>
            </w:pPr>
            <w:r w:rsidRPr="00560E41">
              <w:rPr>
                <w:rFonts w:ascii="Arial" w:hAnsi="Arial" w:cs="Arial"/>
                <w:b/>
                <w:sz w:val="18"/>
                <w:szCs w:val="18"/>
              </w:rPr>
              <w:t>PRESERVATION and STORAGE</w:t>
            </w:r>
          </w:p>
        </w:tc>
        <w:tc>
          <w:tcPr>
            <w:tcW w:w="431" w:type="dxa"/>
            <w:shd w:val="clear" w:color="auto" w:fill="D9D9D9" w:themeFill="background1" w:themeFillShade="D9"/>
            <w:noWrap/>
            <w:vAlign w:val="center"/>
          </w:tcPr>
          <w:p w14:paraId="7195DB1C" w14:textId="77777777" w:rsidR="00283D06" w:rsidRDefault="00283D06" w:rsidP="00283D06">
            <w:pPr>
              <w:jc w:val="both"/>
              <w:rPr>
                <w:rFonts w:ascii="Arial" w:hAnsi="Arial" w:cs="Arial"/>
                <w:b/>
                <w:sz w:val="18"/>
                <w:szCs w:val="18"/>
              </w:rPr>
            </w:pPr>
            <w:r>
              <w:rPr>
                <w:rFonts w:ascii="Arial" w:hAnsi="Arial" w:cs="Arial"/>
                <w:b/>
                <w:sz w:val="18"/>
                <w:szCs w:val="18"/>
              </w:rPr>
              <w:t>LAB</w:t>
            </w:r>
          </w:p>
        </w:tc>
        <w:tc>
          <w:tcPr>
            <w:tcW w:w="422" w:type="dxa"/>
            <w:shd w:val="clear" w:color="auto" w:fill="D9D9D9" w:themeFill="background1" w:themeFillShade="D9"/>
            <w:noWrap/>
            <w:vAlign w:val="center"/>
          </w:tcPr>
          <w:p w14:paraId="1D03B64A" w14:textId="77777777" w:rsidR="00283D06" w:rsidRDefault="00283D06" w:rsidP="00283D06">
            <w:pPr>
              <w:jc w:val="both"/>
              <w:rPr>
                <w:rFonts w:ascii="Arial" w:hAnsi="Arial" w:cs="Arial"/>
                <w:b/>
                <w:sz w:val="18"/>
                <w:szCs w:val="18"/>
              </w:rPr>
            </w:pPr>
            <w:r>
              <w:rPr>
                <w:rFonts w:ascii="Arial" w:hAnsi="Arial" w:cs="Arial"/>
                <w:b/>
                <w:sz w:val="18"/>
                <w:szCs w:val="18"/>
              </w:rPr>
              <w:t>SOP</w:t>
            </w:r>
          </w:p>
        </w:tc>
        <w:tc>
          <w:tcPr>
            <w:tcW w:w="5490" w:type="dxa"/>
            <w:shd w:val="clear" w:color="auto" w:fill="D9D9D9" w:themeFill="background1" w:themeFillShade="D9"/>
            <w:vAlign w:val="center"/>
          </w:tcPr>
          <w:p w14:paraId="3274E4C3" w14:textId="77777777" w:rsidR="00283D06" w:rsidRPr="00560E41" w:rsidRDefault="00283D06" w:rsidP="00283D06">
            <w:pPr>
              <w:jc w:val="center"/>
              <w:rPr>
                <w:rFonts w:ascii="Arial" w:hAnsi="Arial" w:cs="Arial"/>
                <w:b/>
                <w:sz w:val="18"/>
                <w:szCs w:val="18"/>
              </w:rPr>
            </w:pPr>
            <w:r w:rsidRPr="00560E41">
              <w:rPr>
                <w:rFonts w:ascii="Arial" w:hAnsi="Arial" w:cs="Arial"/>
                <w:b/>
                <w:sz w:val="18"/>
                <w:szCs w:val="18"/>
              </w:rPr>
              <w:t>EXPLANATION</w:t>
            </w:r>
          </w:p>
        </w:tc>
      </w:tr>
      <w:tr w:rsidR="00283D06" w:rsidRPr="00A0149B" w14:paraId="6850F462" w14:textId="77777777" w:rsidTr="0043799E">
        <w:trPr>
          <w:trHeight w:val="264"/>
        </w:trPr>
        <w:tc>
          <w:tcPr>
            <w:tcW w:w="343" w:type="dxa"/>
            <w:tcBorders>
              <w:top w:val="single" w:sz="4" w:space="0" w:color="auto"/>
            </w:tcBorders>
            <w:shd w:val="clear" w:color="auto" w:fill="auto"/>
            <w:noWrap/>
            <w:vAlign w:val="center"/>
          </w:tcPr>
          <w:p w14:paraId="3E9B0E5B" w14:textId="5867B20C" w:rsidR="00283D06" w:rsidRPr="00A0149B" w:rsidRDefault="00283D06" w:rsidP="009E1487">
            <w:pPr>
              <w:pStyle w:val="ListParagraph"/>
              <w:numPr>
                <w:ilvl w:val="0"/>
                <w:numId w:val="6"/>
              </w:numPr>
              <w:ind w:left="0" w:firstLine="0"/>
              <w:rPr>
                <w:rFonts w:ascii="Arial" w:hAnsi="Arial" w:cs="Arial"/>
                <w:sz w:val="18"/>
                <w:szCs w:val="18"/>
              </w:rPr>
            </w:pPr>
          </w:p>
        </w:tc>
        <w:tc>
          <w:tcPr>
            <w:tcW w:w="4287" w:type="dxa"/>
            <w:tcBorders>
              <w:top w:val="single" w:sz="4" w:space="0" w:color="auto"/>
            </w:tcBorders>
            <w:shd w:val="clear" w:color="auto" w:fill="auto"/>
            <w:noWrap/>
            <w:vAlign w:val="center"/>
          </w:tcPr>
          <w:p w14:paraId="5D829BAA" w14:textId="16B32C29" w:rsidR="00283D06" w:rsidRPr="00A0149B" w:rsidRDefault="00283D06" w:rsidP="00D86620">
            <w:pPr>
              <w:jc w:val="both"/>
              <w:rPr>
                <w:rFonts w:ascii="Arial" w:hAnsi="Arial" w:cs="Arial"/>
                <w:sz w:val="18"/>
                <w:szCs w:val="18"/>
              </w:rPr>
            </w:pPr>
            <w:r w:rsidRPr="00A852DD">
              <w:rPr>
                <w:rFonts w:ascii="Arial" w:hAnsi="Arial" w:cs="Arial" w:hint="eastAsia"/>
                <w:sz w:val="18"/>
                <w:szCs w:val="18"/>
              </w:rPr>
              <w:t xml:space="preserve">Are samples iced to above freezing but </w:t>
            </w:r>
            <w:r>
              <w:rPr>
                <w:rFonts w:ascii="Arial" w:hAnsi="Arial" w:cs="Arial"/>
                <w:sz w:val="18"/>
                <w:szCs w:val="18"/>
              </w:rPr>
              <w:t>≤</w:t>
            </w:r>
            <w:r w:rsidRPr="00A852DD">
              <w:rPr>
                <w:rFonts w:ascii="Arial" w:hAnsi="Arial" w:cs="Arial" w:hint="eastAsia"/>
                <w:sz w:val="18"/>
                <w:szCs w:val="18"/>
              </w:rPr>
              <w:t xml:space="preserve"> 6 </w:t>
            </w:r>
            <w:r w:rsidRPr="00A852DD">
              <w:rPr>
                <w:rFonts w:ascii="Arial" w:hAnsi="Arial" w:cs="Arial" w:hint="eastAsia"/>
                <w:sz w:val="18"/>
                <w:szCs w:val="18"/>
              </w:rPr>
              <w:t>º</w:t>
            </w:r>
            <w:r w:rsidRPr="00A852DD">
              <w:rPr>
                <w:rFonts w:ascii="Arial" w:hAnsi="Arial" w:cs="Arial" w:hint="eastAsia"/>
                <w:sz w:val="18"/>
                <w:szCs w:val="18"/>
              </w:rPr>
              <w:t>C during shipment?  [40 CFR 136.3 Table II and footnote 18]</w:t>
            </w:r>
            <w:r>
              <w:t xml:space="preserve"> </w:t>
            </w:r>
            <w:r w:rsidRPr="00C85AA4">
              <w:rPr>
                <w:rFonts w:ascii="Arial" w:hAnsi="Arial" w:cs="Arial"/>
                <w:sz w:val="18"/>
                <w:szCs w:val="18"/>
              </w:rPr>
              <w:t>[NC WW/GW LC</w:t>
            </w:r>
            <w:r w:rsidR="00EB1591">
              <w:rPr>
                <w:rFonts w:ascii="Arial" w:hAnsi="Arial" w:cs="Arial"/>
                <w:sz w:val="18"/>
                <w:szCs w:val="18"/>
              </w:rPr>
              <w:t>B</w:t>
            </w:r>
            <w:r w:rsidRPr="00C85AA4">
              <w:rPr>
                <w:rFonts w:ascii="Arial" w:hAnsi="Arial" w:cs="Arial"/>
                <w:sz w:val="18"/>
                <w:szCs w:val="18"/>
              </w:rPr>
              <w:t xml:space="preserve"> Approved Procedure for the Analysis of Salinity]</w:t>
            </w:r>
          </w:p>
        </w:tc>
        <w:tc>
          <w:tcPr>
            <w:tcW w:w="431" w:type="dxa"/>
            <w:shd w:val="clear" w:color="auto" w:fill="auto"/>
            <w:noWrap/>
            <w:vAlign w:val="center"/>
          </w:tcPr>
          <w:p w14:paraId="769AA418" w14:textId="77777777" w:rsidR="00283D06" w:rsidRPr="00A0149B" w:rsidRDefault="00283D06" w:rsidP="00283D06">
            <w:pPr>
              <w:rPr>
                <w:rFonts w:ascii="Arial" w:hAnsi="Arial" w:cs="Arial"/>
                <w:sz w:val="18"/>
                <w:szCs w:val="18"/>
              </w:rPr>
            </w:pPr>
          </w:p>
        </w:tc>
        <w:tc>
          <w:tcPr>
            <w:tcW w:w="422" w:type="dxa"/>
            <w:shd w:val="clear" w:color="auto" w:fill="auto"/>
            <w:noWrap/>
            <w:vAlign w:val="center"/>
          </w:tcPr>
          <w:p w14:paraId="259616AB" w14:textId="77777777" w:rsidR="00283D06" w:rsidRPr="00A0149B" w:rsidRDefault="00283D06" w:rsidP="00283D06">
            <w:pPr>
              <w:rPr>
                <w:rFonts w:ascii="Arial" w:hAnsi="Arial" w:cs="Arial"/>
                <w:sz w:val="18"/>
                <w:szCs w:val="18"/>
              </w:rPr>
            </w:pPr>
          </w:p>
        </w:tc>
        <w:tc>
          <w:tcPr>
            <w:tcW w:w="5490" w:type="dxa"/>
            <w:shd w:val="clear" w:color="auto" w:fill="auto"/>
            <w:vAlign w:val="center"/>
          </w:tcPr>
          <w:p w14:paraId="09F071F8" w14:textId="77777777" w:rsidR="00283D06" w:rsidRPr="00A0149B" w:rsidRDefault="00283D06" w:rsidP="00D86620">
            <w:pPr>
              <w:jc w:val="both"/>
              <w:rPr>
                <w:rFonts w:ascii="Arial" w:hAnsi="Arial" w:cs="Arial"/>
                <w:sz w:val="18"/>
                <w:szCs w:val="18"/>
              </w:rPr>
            </w:pPr>
            <w:r w:rsidRPr="00A852DD">
              <w:rPr>
                <w:rFonts w:ascii="Arial" w:hAnsi="Arial" w:cs="Arial"/>
                <w:sz w:val="18"/>
                <w:szCs w:val="18"/>
              </w:rPr>
              <w:t xml:space="preserve">40 CFR footnote 2 allows 15 minutes for sample preservation, including thermal. This means that if a sample is received in the lab within 15 minutes it is not required to be on ice. Document temperature downward trend for short transport samples. </w:t>
            </w:r>
          </w:p>
        </w:tc>
      </w:tr>
      <w:tr w:rsidR="00283D06" w:rsidRPr="00A0149B" w14:paraId="4BCEA47A" w14:textId="77777777" w:rsidTr="0043799E">
        <w:trPr>
          <w:trHeight w:val="264"/>
        </w:trPr>
        <w:tc>
          <w:tcPr>
            <w:tcW w:w="343" w:type="dxa"/>
            <w:shd w:val="clear" w:color="auto" w:fill="auto"/>
            <w:noWrap/>
            <w:vAlign w:val="center"/>
          </w:tcPr>
          <w:p w14:paraId="04BC43C6" w14:textId="341D0579" w:rsidR="00283D06" w:rsidRPr="00A0149B" w:rsidRDefault="00283D06" w:rsidP="000E0924">
            <w:pPr>
              <w:pStyle w:val="ListParagraph"/>
              <w:numPr>
                <w:ilvl w:val="0"/>
                <w:numId w:val="6"/>
              </w:numPr>
              <w:ind w:left="0" w:firstLine="0"/>
              <w:jc w:val="center"/>
              <w:rPr>
                <w:rFonts w:ascii="Arial" w:hAnsi="Arial" w:cs="Arial"/>
                <w:sz w:val="18"/>
                <w:szCs w:val="18"/>
              </w:rPr>
            </w:pPr>
          </w:p>
        </w:tc>
        <w:tc>
          <w:tcPr>
            <w:tcW w:w="4287" w:type="dxa"/>
            <w:shd w:val="clear" w:color="auto" w:fill="auto"/>
            <w:noWrap/>
            <w:vAlign w:val="center"/>
          </w:tcPr>
          <w:p w14:paraId="4580B32F" w14:textId="1908F41D" w:rsidR="00283D06" w:rsidRPr="0067392B" w:rsidRDefault="00283D06" w:rsidP="00D86620">
            <w:pPr>
              <w:jc w:val="both"/>
              <w:rPr>
                <w:rFonts w:ascii="Arial" w:hAnsi="Arial" w:cs="Arial"/>
                <w:sz w:val="18"/>
                <w:szCs w:val="18"/>
              </w:rPr>
            </w:pPr>
            <w:r w:rsidRPr="00272BCC">
              <w:rPr>
                <w:rFonts w:ascii="Arial" w:hAnsi="Arial" w:cs="Arial"/>
                <w:sz w:val="18"/>
                <w:szCs w:val="18"/>
              </w:rPr>
              <w:t>Are samples refrigerated above freezing to 6°C during storage?  [40 CFR 136.3 Table II and footnote 18]</w:t>
            </w:r>
            <w:r>
              <w:t xml:space="preserve"> </w:t>
            </w:r>
            <w:r w:rsidRPr="00C85AA4">
              <w:rPr>
                <w:rFonts w:ascii="Arial" w:hAnsi="Arial" w:cs="Arial"/>
                <w:sz w:val="18"/>
                <w:szCs w:val="18"/>
              </w:rPr>
              <w:t>[NC WW/GW LC</w:t>
            </w:r>
            <w:r w:rsidR="00EB1591">
              <w:rPr>
                <w:rFonts w:ascii="Arial" w:hAnsi="Arial" w:cs="Arial"/>
                <w:sz w:val="18"/>
                <w:szCs w:val="18"/>
              </w:rPr>
              <w:t>B</w:t>
            </w:r>
            <w:r w:rsidRPr="00C85AA4">
              <w:rPr>
                <w:rFonts w:ascii="Arial" w:hAnsi="Arial" w:cs="Arial"/>
                <w:sz w:val="18"/>
                <w:szCs w:val="18"/>
              </w:rPr>
              <w:t xml:space="preserve"> Approved Procedure for the Analysis of Salinity]</w:t>
            </w:r>
          </w:p>
        </w:tc>
        <w:tc>
          <w:tcPr>
            <w:tcW w:w="431" w:type="dxa"/>
            <w:shd w:val="clear" w:color="auto" w:fill="auto"/>
            <w:noWrap/>
            <w:vAlign w:val="center"/>
          </w:tcPr>
          <w:p w14:paraId="7566EB03" w14:textId="77777777" w:rsidR="00283D06" w:rsidRPr="00A0149B" w:rsidRDefault="00283D06" w:rsidP="00283D06">
            <w:pPr>
              <w:rPr>
                <w:rFonts w:ascii="Arial" w:hAnsi="Arial" w:cs="Arial"/>
                <w:sz w:val="18"/>
                <w:szCs w:val="18"/>
              </w:rPr>
            </w:pPr>
          </w:p>
        </w:tc>
        <w:tc>
          <w:tcPr>
            <w:tcW w:w="422" w:type="dxa"/>
            <w:shd w:val="clear" w:color="auto" w:fill="auto"/>
            <w:noWrap/>
            <w:vAlign w:val="center"/>
          </w:tcPr>
          <w:p w14:paraId="0852C33C" w14:textId="77777777" w:rsidR="00283D06" w:rsidRPr="00A0149B" w:rsidRDefault="00283D06" w:rsidP="00283D06">
            <w:pPr>
              <w:rPr>
                <w:rFonts w:ascii="Arial" w:hAnsi="Arial" w:cs="Arial"/>
                <w:sz w:val="18"/>
                <w:szCs w:val="18"/>
              </w:rPr>
            </w:pPr>
          </w:p>
        </w:tc>
        <w:tc>
          <w:tcPr>
            <w:tcW w:w="5490" w:type="dxa"/>
            <w:shd w:val="clear" w:color="auto" w:fill="auto"/>
            <w:vAlign w:val="center"/>
          </w:tcPr>
          <w:p w14:paraId="6A18930F" w14:textId="24363D46" w:rsidR="00283D06" w:rsidRPr="00A0149B" w:rsidRDefault="00283D06" w:rsidP="00D86620">
            <w:pPr>
              <w:jc w:val="both"/>
              <w:rPr>
                <w:rFonts w:ascii="Arial" w:hAnsi="Arial" w:cs="Arial"/>
                <w:sz w:val="18"/>
                <w:szCs w:val="18"/>
              </w:rPr>
            </w:pPr>
            <w:r>
              <w:rPr>
                <w:rFonts w:ascii="Arial" w:hAnsi="Arial" w:cs="Arial"/>
                <w:sz w:val="18"/>
                <w:szCs w:val="18"/>
              </w:rPr>
              <w:t>Samples analyzed within 15 minutes of collection require no thermal preservation.</w:t>
            </w:r>
          </w:p>
        </w:tc>
      </w:tr>
      <w:tr w:rsidR="00283D06" w:rsidRPr="00A0149B" w14:paraId="31D23A13" w14:textId="77777777" w:rsidTr="0043799E">
        <w:trPr>
          <w:trHeight w:val="264"/>
        </w:trPr>
        <w:tc>
          <w:tcPr>
            <w:tcW w:w="343" w:type="dxa"/>
            <w:tcBorders>
              <w:bottom w:val="single" w:sz="4" w:space="0" w:color="auto"/>
            </w:tcBorders>
            <w:shd w:val="clear" w:color="auto" w:fill="auto"/>
            <w:noWrap/>
            <w:vAlign w:val="center"/>
          </w:tcPr>
          <w:p w14:paraId="5188CA17" w14:textId="40E53487" w:rsidR="00283D06" w:rsidRPr="00A0149B" w:rsidRDefault="00283D06" w:rsidP="009E1487">
            <w:pPr>
              <w:pStyle w:val="ListParagraph"/>
              <w:numPr>
                <w:ilvl w:val="0"/>
                <w:numId w:val="6"/>
              </w:numPr>
              <w:ind w:left="0" w:firstLine="0"/>
              <w:rPr>
                <w:rFonts w:ascii="Arial" w:hAnsi="Arial" w:cs="Arial"/>
                <w:sz w:val="18"/>
                <w:szCs w:val="18"/>
              </w:rPr>
            </w:pPr>
          </w:p>
        </w:tc>
        <w:tc>
          <w:tcPr>
            <w:tcW w:w="4287" w:type="dxa"/>
            <w:tcBorders>
              <w:bottom w:val="single" w:sz="4" w:space="0" w:color="auto"/>
            </w:tcBorders>
            <w:shd w:val="clear" w:color="auto" w:fill="auto"/>
            <w:noWrap/>
            <w:vAlign w:val="center"/>
          </w:tcPr>
          <w:p w14:paraId="07BDB22B" w14:textId="0789C0B9" w:rsidR="00283D06" w:rsidRPr="00A0149B" w:rsidRDefault="00283D06" w:rsidP="00D86620">
            <w:pPr>
              <w:jc w:val="both"/>
              <w:rPr>
                <w:rFonts w:ascii="Arial" w:hAnsi="Arial" w:cs="Arial"/>
                <w:sz w:val="18"/>
                <w:szCs w:val="18"/>
              </w:rPr>
            </w:pPr>
            <w:r w:rsidRPr="00272BCC">
              <w:rPr>
                <w:rFonts w:ascii="Arial" w:hAnsi="Arial" w:cs="Arial"/>
                <w:sz w:val="18"/>
                <w:szCs w:val="18"/>
              </w:rPr>
              <w:t xml:space="preserve">Are samples analyzed within </w:t>
            </w:r>
            <w:r>
              <w:rPr>
                <w:rFonts w:ascii="Arial" w:hAnsi="Arial" w:cs="Arial"/>
                <w:sz w:val="18"/>
                <w:szCs w:val="18"/>
              </w:rPr>
              <w:t>28</w:t>
            </w:r>
            <w:r w:rsidRPr="00272BCC">
              <w:rPr>
                <w:rFonts w:ascii="Arial" w:hAnsi="Arial" w:cs="Arial"/>
                <w:sz w:val="18"/>
                <w:szCs w:val="18"/>
              </w:rPr>
              <w:t xml:space="preserve"> days of collection? [40 CFR 136.3 Table II]</w:t>
            </w:r>
            <w:r>
              <w:t xml:space="preserve"> </w:t>
            </w:r>
            <w:r w:rsidRPr="008F4674">
              <w:rPr>
                <w:rFonts w:ascii="Arial" w:hAnsi="Arial" w:cs="Arial"/>
                <w:sz w:val="18"/>
                <w:szCs w:val="18"/>
              </w:rPr>
              <w:t>[NC WW/GW LC</w:t>
            </w:r>
            <w:r w:rsidR="00EB1591">
              <w:rPr>
                <w:rFonts w:ascii="Arial" w:hAnsi="Arial" w:cs="Arial"/>
                <w:sz w:val="18"/>
                <w:szCs w:val="18"/>
              </w:rPr>
              <w:t>B</w:t>
            </w:r>
            <w:r w:rsidRPr="008F4674">
              <w:rPr>
                <w:rFonts w:ascii="Arial" w:hAnsi="Arial" w:cs="Arial"/>
                <w:sz w:val="18"/>
                <w:szCs w:val="18"/>
              </w:rPr>
              <w:t xml:space="preserve"> Approved Procedure for the Analysis of Salinity]</w:t>
            </w:r>
          </w:p>
        </w:tc>
        <w:tc>
          <w:tcPr>
            <w:tcW w:w="431" w:type="dxa"/>
            <w:tcBorders>
              <w:bottom w:val="single" w:sz="4" w:space="0" w:color="auto"/>
            </w:tcBorders>
            <w:shd w:val="clear" w:color="auto" w:fill="auto"/>
            <w:noWrap/>
            <w:vAlign w:val="center"/>
          </w:tcPr>
          <w:p w14:paraId="1368DEFC" w14:textId="77777777" w:rsidR="00283D06" w:rsidRPr="00A0149B" w:rsidRDefault="00283D06" w:rsidP="00283D06">
            <w:pPr>
              <w:rPr>
                <w:rFonts w:ascii="Arial" w:hAnsi="Arial" w:cs="Arial"/>
                <w:sz w:val="18"/>
                <w:szCs w:val="18"/>
              </w:rPr>
            </w:pPr>
          </w:p>
        </w:tc>
        <w:tc>
          <w:tcPr>
            <w:tcW w:w="422" w:type="dxa"/>
            <w:tcBorders>
              <w:bottom w:val="single" w:sz="4" w:space="0" w:color="auto"/>
            </w:tcBorders>
            <w:shd w:val="clear" w:color="auto" w:fill="auto"/>
            <w:noWrap/>
            <w:vAlign w:val="center"/>
          </w:tcPr>
          <w:p w14:paraId="393F2856" w14:textId="77777777" w:rsidR="00283D06" w:rsidRPr="00A0149B" w:rsidRDefault="00283D06" w:rsidP="00283D06">
            <w:pPr>
              <w:rPr>
                <w:rFonts w:ascii="Arial" w:hAnsi="Arial" w:cs="Arial"/>
                <w:sz w:val="18"/>
                <w:szCs w:val="18"/>
              </w:rPr>
            </w:pPr>
          </w:p>
        </w:tc>
        <w:tc>
          <w:tcPr>
            <w:tcW w:w="5490" w:type="dxa"/>
            <w:tcBorders>
              <w:bottom w:val="single" w:sz="4" w:space="0" w:color="auto"/>
            </w:tcBorders>
            <w:shd w:val="clear" w:color="auto" w:fill="auto"/>
            <w:vAlign w:val="center"/>
          </w:tcPr>
          <w:p w14:paraId="46FB4D53" w14:textId="7A282158" w:rsidR="00283D06" w:rsidRPr="00A0149B" w:rsidRDefault="00283D06" w:rsidP="00D86620">
            <w:pPr>
              <w:jc w:val="both"/>
              <w:rPr>
                <w:rFonts w:ascii="Arial" w:hAnsi="Arial" w:cs="Arial"/>
                <w:sz w:val="18"/>
                <w:szCs w:val="18"/>
              </w:rPr>
            </w:pPr>
            <w:r w:rsidRPr="008F4674">
              <w:rPr>
                <w:rFonts w:ascii="Arial" w:hAnsi="Arial" w:cs="Arial"/>
                <w:sz w:val="18"/>
                <w:szCs w:val="18"/>
              </w:rPr>
              <w:t>Samples must be analyzed within 28 days of collection based on the holding time of Conductivity in 40 CFR Part 136.3 Table II per EPA Region 4.</w:t>
            </w:r>
          </w:p>
        </w:tc>
      </w:tr>
      <w:tr w:rsidR="00283D06" w:rsidRPr="00A0149B" w14:paraId="5F1AA0BE" w14:textId="77777777" w:rsidTr="0043799E">
        <w:trPr>
          <w:trHeight w:val="264"/>
        </w:trPr>
        <w:tc>
          <w:tcPr>
            <w:tcW w:w="343" w:type="dxa"/>
            <w:shd w:val="clear" w:color="auto" w:fill="D9D9D9" w:themeFill="background1" w:themeFillShade="D9"/>
            <w:noWrap/>
            <w:vAlign w:val="center"/>
          </w:tcPr>
          <w:p w14:paraId="690ACB55" w14:textId="77777777" w:rsidR="00283D06" w:rsidRPr="00A0149B" w:rsidRDefault="00283D06" w:rsidP="00CF72C0">
            <w:pPr>
              <w:pStyle w:val="ListParagraph"/>
              <w:rPr>
                <w:rFonts w:ascii="Arial" w:hAnsi="Arial" w:cs="Arial"/>
                <w:sz w:val="18"/>
                <w:szCs w:val="18"/>
              </w:rPr>
            </w:pPr>
          </w:p>
        </w:tc>
        <w:tc>
          <w:tcPr>
            <w:tcW w:w="4287" w:type="dxa"/>
            <w:shd w:val="clear" w:color="auto" w:fill="D9D9D9" w:themeFill="background1" w:themeFillShade="D9"/>
            <w:noWrap/>
            <w:vAlign w:val="center"/>
          </w:tcPr>
          <w:p w14:paraId="5E277350" w14:textId="77777777" w:rsidR="00283D06" w:rsidRPr="00560E41" w:rsidRDefault="00283D06" w:rsidP="00283D06">
            <w:pPr>
              <w:jc w:val="center"/>
              <w:rPr>
                <w:rFonts w:ascii="Arial" w:hAnsi="Arial" w:cs="Arial"/>
                <w:b/>
                <w:sz w:val="18"/>
                <w:szCs w:val="18"/>
              </w:rPr>
            </w:pPr>
            <w:r w:rsidRPr="00560E41">
              <w:rPr>
                <w:rFonts w:ascii="Arial" w:hAnsi="Arial" w:cs="Arial"/>
                <w:b/>
                <w:sz w:val="18"/>
                <w:szCs w:val="18"/>
              </w:rPr>
              <w:t>PROCEDURE – Meter Calibration</w:t>
            </w:r>
          </w:p>
        </w:tc>
        <w:tc>
          <w:tcPr>
            <w:tcW w:w="431" w:type="dxa"/>
            <w:tcBorders>
              <w:bottom w:val="single" w:sz="4" w:space="0" w:color="auto"/>
            </w:tcBorders>
            <w:shd w:val="clear" w:color="auto" w:fill="D9D9D9" w:themeFill="background1" w:themeFillShade="D9"/>
            <w:noWrap/>
            <w:vAlign w:val="center"/>
          </w:tcPr>
          <w:p w14:paraId="2A7FB26F" w14:textId="77777777" w:rsidR="00283D06" w:rsidRDefault="00283D06" w:rsidP="00283D06">
            <w:pPr>
              <w:jc w:val="both"/>
              <w:rPr>
                <w:rFonts w:ascii="Arial" w:hAnsi="Arial" w:cs="Arial"/>
                <w:b/>
                <w:sz w:val="18"/>
                <w:szCs w:val="18"/>
              </w:rPr>
            </w:pPr>
            <w:r>
              <w:rPr>
                <w:rFonts w:ascii="Arial" w:hAnsi="Arial" w:cs="Arial"/>
                <w:b/>
                <w:sz w:val="18"/>
                <w:szCs w:val="18"/>
              </w:rPr>
              <w:t>LAB</w:t>
            </w:r>
          </w:p>
        </w:tc>
        <w:tc>
          <w:tcPr>
            <w:tcW w:w="422" w:type="dxa"/>
            <w:tcBorders>
              <w:bottom w:val="single" w:sz="4" w:space="0" w:color="auto"/>
            </w:tcBorders>
            <w:shd w:val="clear" w:color="auto" w:fill="D9D9D9" w:themeFill="background1" w:themeFillShade="D9"/>
            <w:noWrap/>
            <w:vAlign w:val="center"/>
          </w:tcPr>
          <w:p w14:paraId="7FED1527" w14:textId="77777777" w:rsidR="00283D06" w:rsidRDefault="00283D06" w:rsidP="00283D06">
            <w:pPr>
              <w:jc w:val="both"/>
              <w:rPr>
                <w:rFonts w:ascii="Arial" w:hAnsi="Arial" w:cs="Arial"/>
                <w:b/>
                <w:sz w:val="18"/>
                <w:szCs w:val="18"/>
              </w:rPr>
            </w:pPr>
            <w:r>
              <w:rPr>
                <w:rFonts w:ascii="Arial" w:hAnsi="Arial" w:cs="Arial"/>
                <w:b/>
                <w:sz w:val="18"/>
                <w:szCs w:val="18"/>
              </w:rPr>
              <w:t>SOP</w:t>
            </w:r>
          </w:p>
        </w:tc>
        <w:tc>
          <w:tcPr>
            <w:tcW w:w="5490" w:type="dxa"/>
            <w:shd w:val="clear" w:color="auto" w:fill="D9D9D9" w:themeFill="background1" w:themeFillShade="D9"/>
            <w:vAlign w:val="center"/>
          </w:tcPr>
          <w:p w14:paraId="45516849" w14:textId="77777777" w:rsidR="00283D06" w:rsidRPr="00560E41" w:rsidRDefault="00283D06" w:rsidP="00283D06">
            <w:pPr>
              <w:jc w:val="center"/>
              <w:rPr>
                <w:rFonts w:ascii="Arial" w:hAnsi="Arial" w:cs="Arial"/>
                <w:b/>
                <w:sz w:val="18"/>
                <w:szCs w:val="18"/>
              </w:rPr>
            </w:pPr>
            <w:r w:rsidRPr="00560E41">
              <w:rPr>
                <w:rFonts w:ascii="Arial" w:hAnsi="Arial" w:cs="Arial"/>
                <w:b/>
                <w:sz w:val="18"/>
                <w:szCs w:val="18"/>
              </w:rPr>
              <w:t>EXPLANATION</w:t>
            </w:r>
          </w:p>
        </w:tc>
      </w:tr>
      <w:tr w:rsidR="00283D06" w:rsidRPr="00A0149B" w14:paraId="35B230E3" w14:textId="77777777" w:rsidTr="0043799E">
        <w:trPr>
          <w:trHeight w:val="264"/>
        </w:trPr>
        <w:tc>
          <w:tcPr>
            <w:tcW w:w="343" w:type="dxa"/>
            <w:shd w:val="clear" w:color="auto" w:fill="auto"/>
            <w:noWrap/>
            <w:vAlign w:val="center"/>
          </w:tcPr>
          <w:p w14:paraId="1B958C44" w14:textId="77777777" w:rsidR="00283D06" w:rsidRDefault="00283D06" w:rsidP="009E1487">
            <w:pPr>
              <w:pStyle w:val="ListParagraph"/>
              <w:numPr>
                <w:ilvl w:val="0"/>
                <w:numId w:val="6"/>
              </w:numPr>
              <w:ind w:left="0" w:firstLine="0"/>
              <w:rPr>
                <w:rFonts w:ascii="Arial" w:hAnsi="Arial" w:cs="Arial"/>
                <w:sz w:val="18"/>
                <w:szCs w:val="18"/>
              </w:rPr>
            </w:pPr>
          </w:p>
        </w:tc>
        <w:tc>
          <w:tcPr>
            <w:tcW w:w="4287" w:type="dxa"/>
            <w:shd w:val="clear" w:color="auto" w:fill="auto"/>
            <w:noWrap/>
            <w:vAlign w:val="center"/>
          </w:tcPr>
          <w:p w14:paraId="5332CE1D" w14:textId="161781D9" w:rsidR="00283D06" w:rsidRPr="001C10BF" w:rsidRDefault="00283D06" w:rsidP="00D86620">
            <w:pPr>
              <w:jc w:val="both"/>
              <w:rPr>
                <w:rFonts w:ascii="Arial" w:hAnsi="Arial" w:cs="Arial"/>
                <w:sz w:val="18"/>
                <w:szCs w:val="18"/>
              </w:rPr>
            </w:pPr>
            <w:r>
              <w:rPr>
                <w:rFonts w:ascii="Arial" w:hAnsi="Arial" w:cs="Arial"/>
                <w:sz w:val="18"/>
                <w:szCs w:val="18"/>
              </w:rPr>
              <w:t>Is the meter calibrated according to the manufacturer’s instructions</w:t>
            </w:r>
            <w:r w:rsidRPr="009A0C10">
              <w:rPr>
                <w:rFonts w:ascii="Arial" w:hAnsi="Arial" w:cs="Arial"/>
                <w:sz w:val="18"/>
                <w:szCs w:val="18"/>
              </w:rPr>
              <w:t xml:space="preserve"> prior to analysis of samples each day comp</w:t>
            </w:r>
            <w:r>
              <w:rPr>
                <w:rFonts w:ascii="Arial" w:hAnsi="Arial" w:cs="Arial"/>
                <w:sz w:val="18"/>
                <w:szCs w:val="18"/>
              </w:rPr>
              <w:t>liance monitoring is performed? [</w:t>
            </w:r>
            <w:r w:rsidR="00073E4F" w:rsidRPr="00073E4F">
              <w:rPr>
                <w:rFonts w:ascii="Arial" w:hAnsi="Arial" w:cs="Arial"/>
                <w:sz w:val="18"/>
                <w:szCs w:val="18"/>
              </w:rPr>
              <w:t>NC WW/GW LC</w:t>
            </w:r>
            <w:r w:rsidR="00C751D0">
              <w:rPr>
                <w:rFonts w:ascii="Arial" w:hAnsi="Arial" w:cs="Arial"/>
                <w:sz w:val="18"/>
                <w:szCs w:val="18"/>
              </w:rPr>
              <w:t>B</w:t>
            </w:r>
            <w:r w:rsidR="00073E4F" w:rsidRPr="00073E4F">
              <w:rPr>
                <w:rFonts w:ascii="Arial" w:hAnsi="Arial" w:cs="Arial"/>
                <w:sz w:val="18"/>
                <w:szCs w:val="18"/>
              </w:rPr>
              <w:t xml:space="preserve"> </w:t>
            </w:r>
            <w:r w:rsidR="00911627">
              <w:rPr>
                <w:rFonts w:ascii="Arial" w:hAnsi="Arial" w:cs="Arial"/>
                <w:sz w:val="18"/>
                <w:szCs w:val="18"/>
              </w:rPr>
              <w:t>Approved Procedure for the Analysis of Salinity</w:t>
            </w:r>
            <w:r>
              <w:rPr>
                <w:rFonts w:ascii="Arial" w:hAnsi="Arial" w:cs="Arial"/>
                <w:sz w:val="18"/>
                <w:szCs w:val="18"/>
              </w:rPr>
              <w:t>]</w:t>
            </w:r>
          </w:p>
        </w:tc>
        <w:tc>
          <w:tcPr>
            <w:tcW w:w="431" w:type="dxa"/>
            <w:shd w:val="clear" w:color="auto" w:fill="FFFFFF" w:themeFill="background1"/>
            <w:noWrap/>
            <w:vAlign w:val="center"/>
          </w:tcPr>
          <w:p w14:paraId="5F1A1E54" w14:textId="77777777" w:rsidR="00283D06" w:rsidRPr="00A0149B" w:rsidRDefault="00283D06" w:rsidP="00283D06">
            <w:pPr>
              <w:rPr>
                <w:rFonts w:ascii="Arial" w:hAnsi="Arial" w:cs="Arial"/>
                <w:sz w:val="18"/>
                <w:szCs w:val="18"/>
              </w:rPr>
            </w:pPr>
          </w:p>
        </w:tc>
        <w:tc>
          <w:tcPr>
            <w:tcW w:w="422" w:type="dxa"/>
            <w:shd w:val="clear" w:color="auto" w:fill="FFFFFF" w:themeFill="background1"/>
            <w:noWrap/>
            <w:vAlign w:val="center"/>
          </w:tcPr>
          <w:p w14:paraId="080A56A8" w14:textId="77777777" w:rsidR="00283D06" w:rsidRPr="00A0149B" w:rsidRDefault="00283D06" w:rsidP="00283D06">
            <w:pPr>
              <w:rPr>
                <w:rFonts w:ascii="Arial" w:hAnsi="Arial" w:cs="Arial"/>
                <w:sz w:val="18"/>
                <w:szCs w:val="18"/>
              </w:rPr>
            </w:pPr>
          </w:p>
        </w:tc>
        <w:tc>
          <w:tcPr>
            <w:tcW w:w="5490" w:type="dxa"/>
            <w:shd w:val="clear" w:color="auto" w:fill="auto"/>
            <w:vAlign w:val="center"/>
          </w:tcPr>
          <w:p w14:paraId="0FAB3237" w14:textId="77777777" w:rsidR="00283D06" w:rsidRPr="00A0149B" w:rsidRDefault="00283D06" w:rsidP="00D86620">
            <w:pPr>
              <w:jc w:val="both"/>
              <w:rPr>
                <w:rFonts w:ascii="Arial" w:hAnsi="Arial" w:cs="Arial"/>
                <w:sz w:val="18"/>
                <w:szCs w:val="18"/>
              </w:rPr>
            </w:pPr>
            <w:r>
              <w:rPr>
                <w:rFonts w:ascii="Arial" w:hAnsi="Arial" w:cs="Arial"/>
                <w:sz w:val="18"/>
                <w:szCs w:val="18"/>
              </w:rPr>
              <w:t xml:space="preserve">Calibrate with </w:t>
            </w:r>
            <w:proofErr w:type="spellStart"/>
            <w:r>
              <w:rPr>
                <w:rFonts w:ascii="Arial" w:hAnsi="Arial" w:cs="Arial"/>
                <w:sz w:val="18"/>
                <w:szCs w:val="18"/>
              </w:rPr>
              <w:t>KCl</w:t>
            </w:r>
            <w:proofErr w:type="spellEnd"/>
            <w:r>
              <w:rPr>
                <w:rFonts w:ascii="Arial" w:hAnsi="Arial" w:cs="Arial"/>
                <w:sz w:val="18"/>
                <w:szCs w:val="18"/>
              </w:rPr>
              <w:t xml:space="preserve"> or standard seawater with a known conductivity relative to </w:t>
            </w:r>
            <w:proofErr w:type="spellStart"/>
            <w:r>
              <w:rPr>
                <w:rFonts w:ascii="Arial" w:hAnsi="Arial" w:cs="Arial"/>
                <w:sz w:val="18"/>
                <w:szCs w:val="18"/>
              </w:rPr>
              <w:t>KCl</w:t>
            </w:r>
            <w:proofErr w:type="spellEnd"/>
            <w:r>
              <w:rPr>
                <w:rFonts w:ascii="Arial" w:hAnsi="Arial" w:cs="Arial"/>
                <w:sz w:val="18"/>
                <w:szCs w:val="18"/>
              </w:rPr>
              <w:t>.</w:t>
            </w:r>
          </w:p>
        </w:tc>
      </w:tr>
      <w:tr w:rsidR="00283D06" w:rsidRPr="00A0149B" w14:paraId="7E0B46A0" w14:textId="77777777" w:rsidTr="0043799E">
        <w:trPr>
          <w:trHeight w:val="264"/>
        </w:trPr>
        <w:tc>
          <w:tcPr>
            <w:tcW w:w="343" w:type="dxa"/>
            <w:shd w:val="clear" w:color="auto" w:fill="auto"/>
            <w:noWrap/>
            <w:vAlign w:val="center"/>
          </w:tcPr>
          <w:p w14:paraId="100A4431" w14:textId="77777777" w:rsidR="00283D06" w:rsidRPr="00A0149B" w:rsidRDefault="00283D06" w:rsidP="009E1487">
            <w:pPr>
              <w:pStyle w:val="ListParagraph"/>
              <w:numPr>
                <w:ilvl w:val="0"/>
                <w:numId w:val="6"/>
              </w:numPr>
              <w:ind w:left="0" w:firstLine="0"/>
              <w:rPr>
                <w:rFonts w:ascii="Arial" w:hAnsi="Arial" w:cs="Arial"/>
                <w:sz w:val="18"/>
                <w:szCs w:val="18"/>
              </w:rPr>
            </w:pPr>
          </w:p>
        </w:tc>
        <w:tc>
          <w:tcPr>
            <w:tcW w:w="4287" w:type="dxa"/>
            <w:shd w:val="clear" w:color="auto" w:fill="auto"/>
            <w:noWrap/>
            <w:vAlign w:val="center"/>
          </w:tcPr>
          <w:p w14:paraId="74E6C977" w14:textId="2C3A3253" w:rsidR="00283D06" w:rsidRPr="00235FA9" w:rsidRDefault="00283D06" w:rsidP="00D86620">
            <w:pPr>
              <w:jc w:val="both"/>
              <w:rPr>
                <w:rFonts w:ascii="Arial" w:hAnsi="Arial" w:cs="Arial"/>
                <w:sz w:val="18"/>
                <w:szCs w:val="18"/>
              </w:rPr>
            </w:pPr>
            <w:r>
              <w:rPr>
                <w:rFonts w:ascii="Arial" w:hAnsi="Arial" w:cs="Arial"/>
                <w:sz w:val="18"/>
                <w:szCs w:val="18"/>
              </w:rPr>
              <w:t xml:space="preserve">Is the probe rinsed with </w:t>
            </w:r>
            <w:r w:rsidR="00344F4B" w:rsidRPr="00344F4B">
              <w:rPr>
                <w:rFonts w:ascii="Arial" w:hAnsi="Arial" w:cs="Arial"/>
                <w:sz w:val="18"/>
                <w:szCs w:val="18"/>
              </w:rPr>
              <w:t>one or more portions (three recommended)</w:t>
            </w:r>
            <w:r w:rsidR="00344F4B">
              <w:rPr>
                <w:rFonts w:ascii="Arial" w:hAnsi="Arial" w:cs="Arial"/>
                <w:sz w:val="18"/>
                <w:szCs w:val="18"/>
              </w:rPr>
              <w:t xml:space="preserve"> </w:t>
            </w:r>
            <w:r>
              <w:rPr>
                <w:rFonts w:ascii="Arial" w:hAnsi="Arial" w:cs="Arial"/>
                <w:sz w:val="18"/>
                <w:szCs w:val="18"/>
              </w:rPr>
              <w:t xml:space="preserve">of the calibration standard prior to calibration? </w:t>
            </w:r>
            <w:r w:rsidR="00911627">
              <w:rPr>
                <w:rFonts w:ascii="Arial" w:hAnsi="Arial" w:cs="Arial"/>
                <w:sz w:val="18"/>
                <w:szCs w:val="18"/>
              </w:rPr>
              <w:t>[</w:t>
            </w:r>
            <w:r w:rsidR="00073E4F" w:rsidRPr="00073E4F">
              <w:rPr>
                <w:rFonts w:ascii="Arial" w:hAnsi="Arial" w:cs="Arial"/>
                <w:sz w:val="18"/>
                <w:szCs w:val="18"/>
              </w:rPr>
              <w:t>NC WW/GW LC</w:t>
            </w:r>
            <w:r w:rsidR="00C751D0">
              <w:rPr>
                <w:rFonts w:ascii="Arial" w:hAnsi="Arial" w:cs="Arial"/>
                <w:sz w:val="18"/>
                <w:szCs w:val="18"/>
              </w:rPr>
              <w:t>B</w:t>
            </w:r>
            <w:r w:rsidR="00073E4F" w:rsidRPr="00073E4F">
              <w:rPr>
                <w:rFonts w:ascii="Arial" w:hAnsi="Arial" w:cs="Arial"/>
                <w:sz w:val="18"/>
                <w:szCs w:val="18"/>
              </w:rPr>
              <w:t xml:space="preserve"> </w:t>
            </w:r>
            <w:r w:rsidR="00911627">
              <w:rPr>
                <w:rFonts w:ascii="Arial" w:hAnsi="Arial" w:cs="Arial"/>
                <w:sz w:val="18"/>
                <w:szCs w:val="18"/>
              </w:rPr>
              <w:t>Approved Procedure for the Analysis of Salinity]</w:t>
            </w:r>
          </w:p>
        </w:tc>
        <w:tc>
          <w:tcPr>
            <w:tcW w:w="431" w:type="dxa"/>
            <w:shd w:val="clear" w:color="auto" w:fill="auto"/>
            <w:noWrap/>
            <w:vAlign w:val="center"/>
          </w:tcPr>
          <w:p w14:paraId="54CBC6E0" w14:textId="77777777" w:rsidR="00283D06" w:rsidRPr="00A0149B" w:rsidRDefault="00283D06" w:rsidP="00283D06">
            <w:pPr>
              <w:rPr>
                <w:rFonts w:ascii="Arial" w:hAnsi="Arial" w:cs="Arial"/>
                <w:sz w:val="18"/>
                <w:szCs w:val="18"/>
              </w:rPr>
            </w:pPr>
          </w:p>
        </w:tc>
        <w:tc>
          <w:tcPr>
            <w:tcW w:w="422" w:type="dxa"/>
            <w:shd w:val="clear" w:color="auto" w:fill="auto"/>
            <w:noWrap/>
            <w:vAlign w:val="center"/>
          </w:tcPr>
          <w:p w14:paraId="289967E7" w14:textId="77777777" w:rsidR="00283D06" w:rsidRPr="00A0149B" w:rsidRDefault="00283D06" w:rsidP="00283D06">
            <w:pPr>
              <w:rPr>
                <w:rFonts w:ascii="Arial" w:hAnsi="Arial" w:cs="Arial"/>
                <w:sz w:val="18"/>
                <w:szCs w:val="18"/>
              </w:rPr>
            </w:pPr>
          </w:p>
        </w:tc>
        <w:tc>
          <w:tcPr>
            <w:tcW w:w="5490" w:type="dxa"/>
            <w:shd w:val="clear" w:color="auto" w:fill="auto"/>
            <w:vAlign w:val="center"/>
          </w:tcPr>
          <w:p w14:paraId="2033CB4F" w14:textId="7271F4E6" w:rsidR="00283D06" w:rsidRPr="00A0149B" w:rsidRDefault="00F22ED1" w:rsidP="00D86620">
            <w:pPr>
              <w:jc w:val="both"/>
              <w:rPr>
                <w:rFonts w:ascii="Arial" w:hAnsi="Arial" w:cs="Arial"/>
                <w:sz w:val="18"/>
                <w:szCs w:val="18"/>
              </w:rPr>
            </w:pPr>
            <w:r w:rsidRPr="00F22ED1">
              <w:rPr>
                <w:rFonts w:ascii="Arial" w:hAnsi="Arial" w:cs="Arial"/>
                <w:sz w:val="18"/>
                <w:szCs w:val="18"/>
              </w:rPr>
              <w:t>A portion of the standard should not be used for more than one calibration. Discard any used standard portions.</w:t>
            </w:r>
          </w:p>
        </w:tc>
      </w:tr>
      <w:tr w:rsidR="00283D06" w:rsidRPr="00A0149B" w14:paraId="4F7A8CBB" w14:textId="77777777" w:rsidTr="003E70BD">
        <w:trPr>
          <w:trHeight w:val="1511"/>
        </w:trPr>
        <w:tc>
          <w:tcPr>
            <w:tcW w:w="343" w:type="dxa"/>
            <w:shd w:val="clear" w:color="auto" w:fill="auto"/>
            <w:noWrap/>
            <w:vAlign w:val="center"/>
          </w:tcPr>
          <w:p w14:paraId="0675BA1F" w14:textId="77777777" w:rsidR="00283D06" w:rsidRPr="00A0149B" w:rsidRDefault="00283D06" w:rsidP="009E1487">
            <w:pPr>
              <w:pStyle w:val="ListParagraph"/>
              <w:numPr>
                <w:ilvl w:val="0"/>
                <w:numId w:val="6"/>
              </w:numPr>
              <w:ind w:left="0" w:firstLine="0"/>
              <w:rPr>
                <w:rFonts w:ascii="Arial" w:hAnsi="Arial" w:cs="Arial"/>
                <w:sz w:val="18"/>
                <w:szCs w:val="18"/>
              </w:rPr>
            </w:pPr>
          </w:p>
        </w:tc>
        <w:tc>
          <w:tcPr>
            <w:tcW w:w="4287" w:type="dxa"/>
            <w:shd w:val="clear" w:color="auto" w:fill="auto"/>
            <w:noWrap/>
            <w:vAlign w:val="center"/>
          </w:tcPr>
          <w:p w14:paraId="7D3C497F" w14:textId="172F3114" w:rsidR="00FA59CB" w:rsidRPr="00FA59CB" w:rsidRDefault="00FA59CB" w:rsidP="00D86620">
            <w:pPr>
              <w:jc w:val="both"/>
              <w:rPr>
                <w:rFonts w:ascii="Arial" w:hAnsi="Arial" w:cs="Arial"/>
                <w:sz w:val="18"/>
                <w:szCs w:val="18"/>
              </w:rPr>
            </w:pPr>
            <w:r w:rsidRPr="00FA59CB">
              <w:rPr>
                <w:rFonts w:ascii="Arial" w:hAnsi="Arial" w:cs="Arial"/>
                <w:sz w:val="18"/>
                <w:szCs w:val="18"/>
              </w:rPr>
              <w:t>What standard concentration is used for meter calibration?</w:t>
            </w:r>
            <w:r w:rsidR="00C84385">
              <w:rPr>
                <w:rFonts w:ascii="Arial" w:hAnsi="Arial" w:cs="Arial"/>
                <w:sz w:val="18"/>
                <w:szCs w:val="18"/>
              </w:rPr>
              <w:t xml:space="preserve"> </w:t>
            </w:r>
            <w:r w:rsidR="006C3115">
              <w:rPr>
                <w:rFonts w:ascii="Arial" w:hAnsi="Arial" w:cs="Arial"/>
                <w:sz w:val="18"/>
                <w:szCs w:val="18"/>
              </w:rPr>
              <w:t>[</w:t>
            </w:r>
            <w:r w:rsidR="00073E4F" w:rsidRPr="00073E4F">
              <w:rPr>
                <w:rFonts w:ascii="Arial" w:hAnsi="Arial" w:cs="Arial"/>
                <w:sz w:val="18"/>
                <w:szCs w:val="18"/>
              </w:rPr>
              <w:t>NC WW/GW LC</w:t>
            </w:r>
            <w:r w:rsidR="00C751D0">
              <w:rPr>
                <w:rFonts w:ascii="Arial" w:hAnsi="Arial" w:cs="Arial"/>
                <w:sz w:val="18"/>
                <w:szCs w:val="18"/>
              </w:rPr>
              <w:t>B</w:t>
            </w:r>
            <w:r w:rsidR="00073E4F" w:rsidRPr="00073E4F">
              <w:rPr>
                <w:rFonts w:ascii="Arial" w:hAnsi="Arial" w:cs="Arial"/>
                <w:sz w:val="18"/>
                <w:szCs w:val="18"/>
              </w:rPr>
              <w:t xml:space="preserve"> </w:t>
            </w:r>
            <w:r w:rsidR="006C3115">
              <w:rPr>
                <w:rFonts w:ascii="Arial" w:hAnsi="Arial" w:cs="Arial"/>
                <w:sz w:val="18"/>
                <w:szCs w:val="18"/>
              </w:rPr>
              <w:t>Approved Procedure for the Analysis of Salinity]</w:t>
            </w:r>
          </w:p>
          <w:p w14:paraId="0CDC8327" w14:textId="77777777" w:rsidR="00FA59CB" w:rsidRPr="00FA59CB" w:rsidRDefault="00FA59CB" w:rsidP="00D86620">
            <w:pPr>
              <w:jc w:val="both"/>
              <w:rPr>
                <w:rFonts w:ascii="Arial" w:hAnsi="Arial" w:cs="Arial"/>
                <w:sz w:val="18"/>
                <w:szCs w:val="18"/>
              </w:rPr>
            </w:pPr>
          </w:p>
          <w:p w14:paraId="6D71EB56" w14:textId="61A489F9" w:rsidR="00283D06" w:rsidRPr="00235FA9" w:rsidRDefault="00FA59CB" w:rsidP="00D86620">
            <w:pPr>
              <w:jc w:val="both"/>
              <w:rPr>
                <w:rFonts w:ascii="Arial" w:hAnsi="Arial" w:cs="Arial"/>
                <w:sz w:val="18"/>
                <w:szCs w:val="18"/>
              </w:rPr>
            </w:pPr>
            <w:r w:rsidRPr="00FA59CB">
              <w:rPr>
                <w:rFonts w:ascii="Arial" w:hAnsi="Arial" w:cs="Arial"/>
                <w:b/>
                <w:bCs/>
                <w:sz w:val="18"/>
                <w:szCs w:val="18"/>
              </w:rPr>
              <w:t>Standard</w:t>
            </w:r>
            <w:r w:rsidR="006C3115">
              <w:rPr>
                <w:rFonts w:ascii="Arial" w:hAnsi="Arial" w:cs="Arial"/>
                <w:b/>
                <w:bCs/>
                <w:sz w:val="18"/>
                <w:szCs w:val="18"/>
              </w:rPr>
              <w:t xml:space="preserve"> concentration: </w:t>
            </w:r>
          </w:p>
        </w:tc>
        <w:tc>
          <w:tcPr>
            <w:tcW w:w="431" w:type="dxa"/>
            <w:shd w:val="clear" w:color="auto" w:fill="D9D9D9" w:themeFill="background1" w:themeFillShade="D9"/>
            <w:noWrap/>
            <w:vAlign w:val="center"/>
          </w:tcPr>
          <w:p w14:paraId="465E254C" w14:textId="77777777" w:rsidR="00283D06" w:rsidRPr="00A0149B" w:rsidRDefault="00283D06" w:rsidP="00283D06">
            <w:pPr>
              <w:rPr>
                <w:rFonts w:ascii="Arial" w:hAnsi="Arial" w:cs="Arial"/>
                <w:sz w:val="18"/>
                <w:szCs w:val="18"/>
              </w:rPr>
            </w:pPr>
          </w:p>
        </w:tc>
        <w:tc>
          <w:tcPr>
            <w:tcW w:w="422" w:type="dxa"/>
            <w:shd w:val="clear" w:color="auto" w:fill="auto"/>
            <w:noWrap/>
            <w:vAlign w:val="center"/>
          </w:tcPr>
          <w:p w14:paraId="24C9B38C" w14:textId="77777777" w:rsidR="00283D06" w:rsidRPr="00A0149B" w:rsidRDefault="00283D06" w:rsidP="00283D06">
            <w:pPr>
              <w:rPr>
                <w:rFonts w:ascii="Arial" w:hAnsi="Arial" w:cs="Arial"/>
                <w:sz w:val="18"/>
                <w:szCs w:val="18"/>
              </w:rPr>
            </w:pPr>
          </w:p>
        </w:tc>
        <w:tc>
          <w:tcPr>
            <w:tcW w:w="5490" w:type="dxa"/>
            <w:shd w:val="clear" w:color="auto" w:fill="auto"/>
            <w:vAlign w:val="center"/>
          </w:tcPr>
          <w:p w14:paraId="68F9BAA7" w14:textId="236AD2B7" w:rsidR="00283D06" w:rsidRPr="00A0149B" w:rsidRDefault="00D364D9" w:rsidP="00D86620">
            <w:pPr>
              <w:jc w:val="both"/>
              <w:rPr>
                <w:rFonts w:ascii="Arial" w:hAnsi="Arial" w:cs="Arial"/>
                <w:sz w:val="18"/>
                <w:szCs w:val="18"/>
              </w:rPr>
            </w:pPr>
            <w:r w:rsidRPr="00D364D9">
              <w:rPr>
                <w:rFonts w:ascii="Arial" w:hAnsi="Arial" w:cs="Arial"/>
                <w:sz w:val="18"/>
                <w:szCs w:val="18"/>
              </w:rPr>
              <w:t>Potassium Chloride (</w:t>
            </w:r>
            <w:proofErr w:type="spellStart"/>
            <w:r w:rsidRPr="00D364D9">
              <w:rPr>
                <w:rFonts w:ascii="Arial" w:hAnsi="Arial" w:cs="Arial"/>
                <w:sz w:val="18"/>
                <w:szCs w:val="18"/>
              </w:rPr>
              <w:t>KCl</w:t>
            </w:r>
            <w:proofErr w:type="spellEnd"/>
            <w:r w:rsidRPr="00D364D9">
              <w:rPr>
                <w:rFonts w:ascii="Arial" w:hAnsi="Arial" w:cs="Arial"/>
                <w:sz w:val="18"/>
                <w:szCs w:val="18"/>
              </w:rPr>
              <w:t>) Conductivity standards may be purchased or prepared according to Table 2510:I of SM 2510 A - 2011. In addition to the</w:t>
            </w:r>
            <w:r>
              <w:rPr>
                <w:rFonts w:ascii="Arial" w:hAnsi="Arial" w:cs="Arial"/>
                <w:sz w:val="18"/>
                <w:szCs w:val="18"/>
              </w:rPr>
              <w:t>se</w:t>
            </w:r>
            <w:r w:rsidRPr="00D364D9">
              <w:rPr>
                <w:rFonts w:ascii="Arial" w:hAnsi="Arial" w:cs="Arial"/>
                <w:sz w:val="18"/>
                <w:szCs w:val="18"/>
              </w:rPr>
              <w:t xml:space="preserve"> standards, standard seawater, commercially available with a Salinity of 35 at 15 °C may be purchased. Alternatively, a standard may be prepared at this concentration by dissolving 32.4356 g of </w:t>
            </w:r>
            <w:proofErr w:type="spellStart"/>
            <w:r w:rsidRPr="00D364D9">
              <w:rPr>
                <w:rFonts w:ascii="Arial" w:hAnsi="Arial" w:cs="Arial"/>
                <w:sz w:val="18"/>
                <w:szCs w:val="18"/>
              </w:rPr>
              <w:t>KCl</w:t>
            </w:r>
            <w:proofErr w:type="spellEnd"/>
            <w:r w:rsidRPr="00D364D9">
              <w:rPr>
                <w:rFonts w:ascii="Arial" w:hAnsi="Arial" w:cs="Arial"/>
                <w:sz w:val="18"/>
                <w:szCs w:val="18"/>
              </w:rPr>
              <w:t xml:space="preserve"> in 1 L of deionized water.</w:t>
            </w:r>
          </w:p>
        </w:tc>
      </w:tr>
      <w:tr w:rsidR="00283D06" w:rsidRPr="00A0149B" w14:paraId="7A936034" w14:textId="77777777" w:rsidTr="0043799E">
        <w:trPr>
          <w:trHeight w:val="264"/>
        </w:trPr>
        <w:tc>
          <w:tcPr>
            <w:tcW w:w="343" w:type="dxa"/>
            <w:shd w:val="clear" w:color="auto" w:fill="D9D9D9" w:themeFill="background1" w:themeFillShade="D9"/>
            <w:noWrap/>
            <w:vAlign w:val="center"/>
          </w:tcPr>
          <w:p w14:paraId="1A32670D" w14:textId="77777777" w:rsidR="00283D06" w:rsidRDefault="00283D06" w:rsidP="00CF72C0">
            <w:pPr>
              <w:pStyle w:val="ListParagraph"/>
              <w:rPr>
                <w:rFonts w:ascii="Arial" w:hAnsi="Arial" w:cs="Arial"/>
                <w:sz w:val="18"/>
                <w:szCs w:val="18"/>
              </w:rPr>
            </w:pPr>
          </w:p>
        </w:tc>
        <w:tc>
          <w:tcPr>
            <w:tcW w:w="4287" w:type="dxa"/>
            <w:shd w:val="clear" w:color="auto" w:fill="D9D9D9" w:themeFill="background1" w:themeFillShade="D9"/>
            <w:noWrap/>
            <w:vAlign w:val="center"/>
          </w:tcPr>
          <w:p w14:paraId="1AA80E21" w14:textId="77777777" w:rsidR="00283D06" w:rsidRPr="00560E41" w:rsidRDefault="00283D06" w:rsidP="00283D06">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431" w:type="dxa"/>
            <w:shd w:val="clear" w:color="auto" w:fill="D9D9D9" w:themeFill="background1" w:themeFillShade="D9"/>
            <w:noWrap/>
            <w:vAlign w:val="center"/>
          </w:tcPr>
          <w:p w14:paraId="3C32C881" w14:textId="77777777" w:rsidR="00283D06" w:rsidRDefault="00283D06" w:rsidP="00283D06">
            <w:pPr>
              <w:jc w:val="both"/>
              <w:rPr>
                <w:rFonts w:ascii="Arial" w:hAnsi="Arial" w:cs="Arial"/>
                <w:b/>
                <w:sz w:val="18"/>
                <w:szCs w:val="18"/>
              </w:rPr>
            </w:pPr>
            <w:r>
              <w:rPr>
                <w:rFonts w:ascii="Arial" w:hAnsi="Arial" w:cs="Arial"/>
                <w:b/>
                <w:sz w:val="18"/>
                <w:szCs w:val="18"/>
              </w:rPr>
              <w:t>LAB</w:t>
            </w:r>
          </w:p>
        </w:tc>
        <w:tc>
          <w:tcPr>
            <w:tcW w:w="422" w:type="dxa"/>
            <w:shd w:val="clear" w:color="auto" w:fill="D9D9D9" w:themeFill="background1" w:themeFillShade="D9"/>
            <w:noWrap/>
            <w:vAlign w:val="center"/>
          </w:tcPr>
          <w:p w14:paraId="0342BF67" w14:textId="77777777" w:rsidR="00283D06" w:rsidRDefault="00283D06" w:rsidP="00283D06">
            <w:pPr>
              <w:jc w:val="both"/>
              <w:rPr>
                <w:rFonts w:ascii="Arial" w:hAnsi="Arial" w:cs="Arial"/>
                <w:b/>
                <w:sz w:val="18"/>
                <w:szCs w:val="18"/>
              </w:rPr>
            </w:pPr>
            <w:r>
              <w:rPr>
                <w:rFonts w:ascii="Arial" w:hAnsi="Arial" w:cs="Arial"/>
                <w:b/>
                <w:sz w:val="18"/>
                <w:szCs w:val="18"/>
              </w:rPr>
              <w:t>SOP</w:t>
            </w:r>
          </w:p>
        </w:tc>
        <w:tc>
          <w:tcPr>
            <w:tcW w:w="5490" w:type="dxa"/>
            <w:shd w:val="clear" w:color="auto" w:fill="D9D9D9" w:themeFill="background1" w:themeFillShade="D9"/>
            <w:vAlign w:val="center"/>
          </w:tcPr>
          <w:p w14:paraId="32B59149" w14:textId="77777777" w:rsidR="00283D06" w:rsidRPr="00560E41" w:rsidRDefault="00283D06" w:rsidP="00283D06">
            <w:pPr>
              <w:jc w:val="center"/>
              <w:rPr>
                <w:rFonts w:ascii="Arial" w:hAnsi="Arial" w:cs="Arial"/>
                <w:b/>
                <w:sz w:val="18"/>
                <w:szCs w:val="18"/>
              </w:rPr>
            </w:pPr>
            <w:r w:rsidRPr="00560E41">
              <w:rPr>
                <w:rFonts w:ascii="Arial" w:hAnsi="Arial" w:cs="Arial"/>
                <w:b/>
                <w:sz w:val="18"/>
                <w:szCs w:val="18"/>
              </w:rPr>
              <w:t>EXPLANATION</w:t>
            </w:r>
          </w:p>
        </w:tc>
      </w:tr>
      <w:tr w:rsidR="00283D06" w:rsidRPr="00A0149B" w14:paraId="4907B937" w14:textId="77777777" w:rsidTr="00B41321">
        <w:trPr>
          <w:trHeight w:val="710"/>
        </w:trPr>
        <w:tc>
          <w:tcPr>
            <w:tcW w:w="343" w:type="dxa"/>
            <w:shd w:val="clear" w:color="auto" w:fill="auto"/>
            <w:noWrap/>
            <w:vAlign w:val="center"/>
          </w:tcPr>
          <w:p w14:paraId="02DEB510" w14:textId="77777777" w:rsidR="00283D06" w:rsidRDefault="00283D06" w:rsidP="00FF7F73">
            <w:pPr>
              <w:pStyle w:val="ListParagraph"/>
              <w:numPr>
                <w:ilvl w:val="0"/>
                <w:numId w:val="6"/>
              </w:numPr>
              <w:ind w:left="0" w:firstLine="0"/>
              <w:rPr>
                <w:rFonts w:ascii="Arial" w:hAnsi="Arial" w:cs="Arial"/>
                <w:sz w:val="18"/>
                <w:szCs w:val="18"/>
              </w:rPr>
            </w:pPr>
          </w:p>
        </w:tc>
        <w:tc>
          <w:tcPr>
            <w:tcW w:w="4287" w:type="dxa"/>
            <w:shd w:val="clear" w:color="auto" w:fill="auto"/>
            <w:noWrap/>
            <w:vAlign w:val="center"/>
          </w:tcPr>
          <w:p w14:paraId="34D4D831" w14:textId="5ECF3F4B" w:rsidR="00283D06" w:rsidRPr="00414BED" w:rsidRDefault="00283D06" w:rsidP="00D86620">
            <w:pPr>
              <w:jc w:val="both"/>
              <w:rPr>
                <w:rFonts w:ascii="Arial" w:hAnsi="Arial" w:cs="Arial"/>
                <w:sz w:val="18"/>
                <w:szCs w:val="18"/>
              </w:rPr>
            </w:pPr>
            <w:r>
              <w:rPr>
                <w:rFonts w:ascii="Arial" w:hAnsi="Arial" w:cs="Arial"/>
                <w:sz w:val="18"/>
                <w:szCs w:val="18"/>
              </w:rPr>
              <w:t xml:space="preserve">Is the probe rinsed with one or more portions of the sample prior to analysis? </w:t>
            </w:r>
            <w:r w:rsidR="00E7309F">
              <w:rPr>
                <w:rFonts w:ascii="Arial" w:hAnsi="Arial" w:cs="Arial"/>
                <w:sz w:val="18"/>
                <w:szCs w:val="18"/>
              </w:rPr>
              <w:t>[</w:t>
            </w:r>
            <w:r w:rsidR="00C519C4" w:rsidRPr="00C519C4">
              <w:rPr>
                <w:rFonts w:ascii="Arial" w:hAnsi="Arial" w:cs="Arial"/>
                <w:sz w:val="18"/>
                <w:szCs w:val="18"/>
              </w:rPr>
              <w:t>NC WW/GW LC</w:t>
            </w:r>
            <w:r w:rsidR="00C751D0">
              <w:rPr>
                <w:rFonts w:ascii="Arial" w:hAnsi="Arial" w:cs="Arial"/>
                <w:sz w:val="18"/>
                <w:szCs w:val="18"/>
              </w:rPr>
              <w:t>B</w:t>
            </w:r>
            <w:r w:rsidR="00C519C4" w:rsidRPr="00C519C4">
              <w:rPr>
                <w:rFonts w:ascii="Arial" w:hAnsi="Arial" w:cs="Arial"/>
                <w:sz w:val="18"/>
                <w:szCs w:val="18"/>
              </w:rPr>
              <w:t xml:space="preserve"> </w:t>
            </w:r>
            <w:r w:rsidR="00E7309F">
              <w:rPr>
                <w:rFonts w:ascii="Arial" w:hAnsi="Arial" w:cs="Arial"/>
                <w:sz w:val="18"/>
                <w:szCs w:val="18"/>
              </w:rPr>
              <w:t>Approved Procedure for the Analysis of Salinity]</w:t>
            </w:r>
          </w:p>
        </w:tc>
        <w:tc>
          <w:tcPr>
            <w:tcW w:w="431" w:type="dxa"/>
            <w:tcBorders>
              <w:bottom w:val="single" w:sz="4" w:space="0" w:color="auto"/>
            </w:tcBorders>
            <w:shd w:val="clear" w:color="auto" w:fill="FFFFFF" w:themeFill="background1"/>
            <w:noWrap/>
            <w:vAlign w:val="center"/>
          </w:tcPr>
          <w:p w14:paraId="64769E2D" w14:textId="77777777" w:rsidR="00283D06" w:rsidRPr="00A0149B" w:rsidRDefault="00283D06" w:rsidP="00283D06">
            <w:pPr>
              <w:rPr>
                <w:rFonts w:ascii="Arial" w:hAnsi="Arial" w:cs="Arial"/>
                <w:sz w:val="18"/>
                <w:szCs w:val="18"/>
              </w:rPr>
            </w:pPr>
          </w:p>
        </w:tc>
        <w:tc>
          <w:tcPr>
            <w:tcW w:w="422" w:type="dxa"/>
            <w:tcBorders>
              <w:bottom w:val="single" w:sz="4" w:space="0" w:color="auto"/>
            </w:tcBorders>
            <w:shd w:val="clear" w:color="auto" w:fill="FFFFFF" w:themeFill="background1"/>
            <w:noWrap/>
            <w:vAlign w:val="center"/>
          </w:tcPr>
          <w:p w14:paraId="359F150A" w14:textId="77777777" w:rsidR="00283D06" w:rsidRPr="00A0149B" w:rsidRDefault="00283D06" w:rsidP="00283D06">
            <w:pPr>
              <w:rPr>
                <w:rFonts w:ascii="Arial" w:hAnsi="Arial" w:cs="Arial"/>
                <w:sz w:val="18"/>
                <w:szCs w:val="18"/>
              </w:rPr>
            </w:pPr>
          </w:p>
        </w:tc>
        <w:tc>
          <w:tcPr>
            <w:tcW w:w="5490" w:type="dxa"/>
            <w:shd w:val="clear" w:color="auto" w:fill="auto"/>
            <w:vAlign w:val="center"/>
          </w:tcPr>
          <w:p w14:paraId="32F701AB" w14:textId="77777777" w:rsidR="00283D06" w:rsidRPr="00A0149B" w:rsidRDefault="00283D06" w:rsidP="00283D06">
            <w:pPr>
              <w:rPr>
                <w:rFonts w:ascii="Arial" w:hAnsi="Arial" w:cs="Arial"/>
                <w:sz w:val="18"/>
                <w:szCs w:val="18"/>
              </w:rPr>
            </w:pPr>
          </w:p>
        </w:tc>
      </w:tr>
      <w:tr w:rsidR="00FA59CB" w:rsidRPr="00A0149B" w14:paraId="02E4A8B2" w14:textId="77777777" w:rsidTr="00B41321">
        <w:trPr>
          <w:trHeight w:val="530"/>
        </w:trPr>
        <w:tc>
          <w:tcPr>
            <w:tcW w:w="343" w:type="dxa"/>
            <w:shd w:val="clear" w:color="auto" w:fill="auto"/>
            <w:noWrap/>
            <w:vAlign w:val="center"/>
          </w:tcPr>
          <w:p w14:paraId="48594062" w14:textId="77777777" w:rsidR="00FA59CB" w:rsidRDefault="00FA59CB" w:rsidP="00FF7F73">
            <w:pPr>
              <w:pStyle w:val="ListParagraph"/>
              <w:numPr>
                <w:ilvl w:val="0"/>
                <w:numId w:val="6"/>
              </w:numPr>
              <w:ind w:left="0" w:firstLine="0"/>
              <w:rPr>
                <w:rFonts w:ascii="Arial" w:hAnsi="Arial" w:cs="Arial"/>
                <w:sz w:val="18"/>
                <w:szCs w:val="18"/>
              </w:rPr>
            </w:pPr>
          </w:p>
        </w:tc>
        <w:tc>
          <w:tcPr>
            <w:tcW w:w="4287" w:type="dxa"/>
            <w:shd w:val="clear" w:color="auto" w:fill="auto"/>
            <w:noWrap/>
            <w:vAlign w:val="center"/>
          </w:tcPr>
          <w:p w14:paraId="2307BB6E" w14:textId="50A70C6D" w:rsidR="00FA59CB" w:rsidRPr="00DD4723" w:rsidRDefault="00FA59CB" w:rsidP="00D86620">
            <w:pPr>
              <w:jc w:val="both"/>
              <w:rPr>
                <w:rFonts w:ascii="Arial" w:hAnsi="Arial" w:cs="Arial"/>
                <w:sz w:val="18"/>
                <w:szCs w:val="18"/>
              </w:rPr>
            </w:pPr>
            <w:r>
              <w:rPr>
                <w:rFonts w:ascii="Arial" w:hAnsi="Arial" w:cs="Arial"/>
                <w:sz w:val="18"/>
                <w:szCs w:val="18"/>
              </w:rPr>
              <w:t>Are salinity samples ever diluted?</w:t>
            </w:r>
            <w:r>
              <w:rPr>
                <w:rFonts w:ascii="Arial" w:hAnsi="Arial"/>
                <w:spacing w:val="-2"/>
                <w:sz w:val="18"/>
                <w:szCs w:val="18"/>
              </w:rPr>
              <w:t xml:space="preserve"> [</w:t>
            </w:r>
            <w:r w:rsidR="00C519C4" w:rsidRPr="00C519C4">
              <w:rPr>
                <w:rFonts w:ascii="Arial" w:hAnsi="Arial"/>
                <w:spacing w:val="-2"/>
                <w:sz w:val="18"/>
                <w:szCs w:val="18"/>
              </w:rPr>
              <w:t>NC WW/GW LC</w:t>
            </w:r>
            <w:r w:rsidR="00C751D0">
              <w:rPr>
                <w:rFonts w:ascii="Arial" w:hAnsi="Arial"/>
                <w:spacing w:val="-2"/>
                <w:sz w:val="18"/>
                <w:szCs w:val="18"/>
              </w:rPr>
              <w:t>B</w:t>
            </w:r>
            <w:r w:rsidR="00C519C4" w:rsidRPr="00C519C4">
              <w:rPr>
                <w:rFonts w:ascii="Arial" w:hAnsi="Arial"/>
                <w:spacing w:val="-2"/>
                <w:sz w:val="18"/>
                <w:szCs w:val="18"/>
              </w:rPr>
              <w:t xml:space="preserve"> </w:t>
            </w:r>
            <w:r>
              <w:rPr>
                <w:rFonts w:ascii="Arial" w:hAnsi="Arial"/>
                <w:spacing w:val="-2"/>
                <w:sz w:val="18"/>
                <w:szCs w:val="18"/>
              </w:rPr>
              <w:t>Approved Procedure for the Analysis of Salinity]</w:t>
            </w:r>
          </w:p>
        </w:tc>
        <w:tc>
          <w:tcPr>
            <w:tcW w:w="431" w:type="dxa"/>
            <w:tcBorders>
              <w:bottom w:val="single" w:sz="4" w:space="0" w:color="auto"/>
            </w:tcBorders>
            <w:shd w:val="clear" w:color="auto" w:fill="FFFFFF" w:themeFill="background1"/>
            <w:noWrap/>
            <w:vAlign w:val="center"/>
          </w:tcPr>
          <w:p w14:paraId="7AAE3DE7" w14:textId="77777777" w:rsidR="00FA59CB" w:rsidRPr="00A0149B" w:rsidRDefault="00FA59CB" w:rsidP="00FA59CB">
            <w:pPr>
              <w:rPr>
                <w:rFonts w:ascii="Arial" w:hAnsi="Arial" w:cs="Arial"/>
                <w:sz w:val="18"/>
                <w:szCs w:val="18"/>
              </w:rPr>
            </w:pPr>
          </w:p>
        </w:tc>
        <w:tc>
          <w:tcPr>
            <w:tcW w:w="422" w:type="dxa"/>
            <w:tcBorders>
              <w:bottom w:val="single" w:sz="4" w:space="0" w:color="auto"/>
            </w:tcBorders>
            <w:shd w:val="clear" w:color="auto" w:fill="FFFFFF" w:themeFill="background1"/>
            <w:noWrap/>
            <w:vAlign w:val="center"/>
          </w:tcPr>
          <w:p w14:paraId="0989CA0C" w14:textId="77777777" w:rsidR="00FA59CB" w:rsidRPr="00A0149B" w:rsidRDefault="00FA59CB" w:rsidP="00FA59CB">
            <w:pPr>
              <w:rPr>
                <w:rFonts w:ascii="Arial" w:hAnsi="Arial" w:cs="Arial"/>
                <w:sz w:val="18"/>
                <w:szCs w:val="18"/>
              </w:rPr>
            </w:pPr>
          </w:p>
        </w:tc>
        <w:tc>
          <w:tcPr>
            <w:tcW w:w="5490" w:type="dxa"/>
            <w:shd w:val="clear" w:color="auto" w:fill="auto"/>
            <w:vAlign w:val="center"/>
          </w:tcPr>
          <w:p w14:paraId="0618DD0B" w14:textId="04E30409" w:rsidR="00FA59CB" w:rsidRDefault="00FA59CB" w:rsidP="00FA59CB">
            <w:pPr>
              <w:rPr>
                <w:rFonts w:ascii="Arial" w:hAnsi="Arial" w:cs="Arial"/>
                <w:sz w:val="18"/>
                <w:szCs w:val="18"/>
              </w:rPr>
            </w:pPr>
            <w:r>
              <w:rPr>
                <w:rFonts w:ascii="Arial" w:hAnsi="Arial" w:cs="Arial"/>
                <w:sz w:val="18"/>
                <w:szCs w:val="18"/>
              </w:rPr>
              <w:t>Salini</w:t>
            </w:r>
            <w:r w:rsidRPr="004F5DEB">
              <w:rPr>
                <w:rFonts w:ascii="Arial" w:hAnsi="Arial" w:cs="Arial"/>
                <w:sz w:val="18"/>
                <w:szCs w:val="18"/>
              </w:rPr>
              <w:t>ty samples must not be diluted</w:t>
            </w:r>
          </w:p>
        </w:tc>
      </w:tr>
      <w:tr w:rsidR="00FA59CB" w:rsidRPr="00A0149B" w14:paraId="7892C64B" w14:textId="77777777" w:rsidTr="0043799E">
        <w:trPr>
          <w:trHeight w:val="264"/>
        </w:trPr>
        <w:tc>
          <w:tcPr>
            <w:tcW w:w="343" w:type="dxa"/>
            <w:shd w:val="clear" w:color="auto" w:fill="D9D9D9" w:themeFill="background1" w:themeFillShade="D9"/>
            <w:noWrap/>
            <w:vAlign w:val="center"/>
          </w:tcPr>
          <w:p w14:paraId="0B4C2F3C" w14:textId="77777777" w:rsidR="00FA59CB" w:rsidRPr="008C0C53" w:rsidRDefault="00FA59CB" w:rsidP="00CF72C0">
            <w:pPr>
              <w:pStyle w:val="ListParagraph"/>
              <w:rPr>
                <w:rFonts w:ascii="Arial" w:hAnsi="Arial" w:cs="Arial"/>
                <w:sz w:val="18"/>
                <w:szCs w:val="18"/>
              </w:rPr>
            </w:pPr>
          </w:p>
        </w:tc>
        <w:tc>
          <w:tcPr>
            <w:tcW w:w="4287" w:type="dxa"/>
            <w:shd w:val="clear" w:color="auto" w:fill="D9D9D9" w:themeFill="background1" w:themeFillShade="D9"/>
            <w:noWrap/>
            <w:vAlign w:val="center"/>
          </w:tcPr>
          <w:p w14:paraId="04BCC806" w14:textId="77777777" w:rsidR="00FA59CB" w:rsidRPr="00560E41" w:rsidRDefault="00FA59CB" w:rsidP="00FA59CB">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31" w:type="dxa"/>
            <w:shd w:val="clear" w:color="auto" w:fill="D9D9D9" w:themeFill="background1" w:themeFillShade="D9"/>
            <w:noWrap/>
            <w:vAlign w:val="center"/>
          </w:tcPr>
          <w:p w14:paraId="59523CA2" w14:textId="77777777" w:rsidR="00FA59CB" w:rsidRDefault="00FA59CB" w:rsidP="00FA59CB">
            <w:pPr>
              <w:jc w:val="both"/>
              <w:rPr>
                <w:rFonts w:ascii="Arial" w:hAnsi="Arial" w:cs="Arial"/>
                <w:b/>
                <w:sz w:val="18"/>
                <w:szCs w:val="18"/>
              </w:rPr>
            </w:pPr>
            <w:r>
              <w:rPr>
                <w:rFonts w:ascii="Arial" w:hAnsi="Arial" w:cs="Arial"/>
                <w:b/>
                <w:sz w:val="18"/>
                <w:szCs w:val="18"/>
              </w:rPr>
              <w:t>LAB</w:t>
            </w:r>
          </w:p>
        </w:tc>
        <w:tc>
          <w:tcPr>
            <w:tcW w:w="422" w:type="dxa"/>
            <w:shd w:val="clear" w:color="auto" w:fill="D9D9D9" w:themeFill="background1" w:themeFillShade="D9"/>
            <w:noWrap/>
            <w:vAlign w:val="center"/>
          </w:tcPr>
          <w:p w14:paraId="42ED045E" w14:textId="77777777" w:rsidR="00FA59CB" w:rsidRDefault="00FA59CB" w:rsidP="00FA59CB">
            <w:pPr>
              <w:jc w:val="both"/>
              <w:rPr>
                <w:rFonts w:ascii="Arial" w:hAnsi="Arial" w:cs="Arial"/>
                <w:b/>
                <w:sz w:val="18"/>
                <w:szCs w:val="18"/>
              </w:rPr>
            </w:pPr>
            <w:r>
              <w:rPr>
                <w:rFonts w:ascii="Arial" w:hAnsi="Arial" w:cs="Arial"/>
                <w:b/>
                <w:sz w:val="18"/>
                <w:szCs w:val="18"/>
              </w:rPr>
              <w:t>SOP</w:t>
            </w:r>
          </w:p>
        </w:tc>
        <w:tc>
          <w:tcPr>
            <w:tcW w:w="5490" w:type="dxa"/>
            <w:shd w:val="clear" w:color="auto" w:fill="D9D9D9" w:themeFill="background1" w:themeFillShade="D9"/>
            <w:vAlign w:val="center"/>
          </w:tcPr>
          <w:p w14:paraId="19CD6B1C" w14:textId="77777777" w:rsidR="00FA59CB" w:rsidRPr="00560E41" w:rsidRDefault="00FA59CB" w:rsidP="00FA59CB">
            <w:pPr>
              <w:jc w:val="center"/>
              <w:rPr>
                <w:rFonts w:ascii="Arial" w:hAnsi="Arial" w:cs="Arial"/>
                <w:b/>
                <w:sz w:val="18"/>
                <w:szCs w:val="18"/>
              </w:rPr>
            </w:pPr>
            <w:r w:rsidRPr="00560E41">
              <w:rPr>
                <w:rFonts w:ascii="Arial" w:hAnsi="Arial" w:cs="Arial"/>
                <w:b/>
                <w:sz w:val="18"/>
                <w:szCs w:val="18"/>
              </w:rPr>
              <w:t>EXPLANATION</w:t>
            </w:r>
          </w:p>
        </w:tc>
      </w:tr>
      <w:tr w:rsidR="00FA59CB" w:rsidRPr="00A0149B" w14:paraId="37F5AD7E" w14:textId="77777777" w:rsidTr="0043799E">
        <w:trPr>
          <w:trHeight w:val="264"/>
        </w:trPr>
        <w:tc>
          <w:tcPr>
            <w:tcW w:w="343" w:type="dxa"/>
            <w:shd w:val="clear" w:color="auto" w:fill="auto"/>
            <w:noWrap/>
            <w:vAlign w:val="center"/>
          </w:tcPr>
          <w:p w14:paraId="31CE2322" w14:textId="77777777" w:rsidR="00FA59CB" w:rsidRPr="008C0C53" w:rsidRDefault="00FA59CB" w:rsidP="00FF7F73">
            <w:pPr>
              <w:pStyle w:val="ListParagraph"/>
              <w:numPr>
                <w:ilvl w:val="0"/>
                <w:numId w:val="6"/>
              </w:numPr>
              <w:ind w:left="0" w:firstLine="0"/>
              <w:rPr>
                <w:rFonts w:ascii="Arial" w:hAnsi="Arial" w:cs="Arial"/>
                <w:sz w:val="18"/>
                <w:szCs w:val="18"/>
              </w:rPr>
            </w:pPr>
          </w:p>
        </w:tc>
        <w:tc>
          <w:tcPr>
            <w:tcW w:w="4287" w:type="dxa"/>
            <w:shd w:val="clear" w:color="auto" w:fill="auto"/>
            <w:noWrap/>
            <w:vAlign w:val="center"/>
          </w:tcPr>
          <w:p w14:paraId="4C269ACE" w14:textId="32ADA3D6" w:rsidR="00FA59CB" w:rsidRDefault="00FA59CB" w:rsidP="00D86620">
            <w:pPr>
              <w:suppressAutoHyphens/>
              <w:ind w:right="36"/>
              <w:jc w:val="both"/>
              <w:rPr>
                <w:rFonts w:ascii="Arial" w:hAnsi="Arial" w:cs="Arial"/>
                <w:sz w:val="18"/>
                <w:szCs w:val="18"/>
              </w:rPr>
            </w:pPr>
            <w:r>
              <w:rPr>
                <w:rFonts w:ascii="Arial" w:hAnsi="Arial" w:cs="Arial"/>
                <w:sz w:val="18"/>
                <w:szCs w:val="18"/>
              </w:rPr>
              <w:t xml:space="preserve">Is the upper limit of the operational range of the meter determined before using this method or before using a new instrument? </w:t>
            </w:r>
            <w:r w:rsidR="00D702E4">
              <w:rPr>
                <w:rFonts w:ascii="Arial" w:hAnsi="Arial" w:cs="Arial"/>
                <w:sz w:val="18"/>
                <w:szCs w:val="18"/>
              </w:rPr>
              <w:t>[</w:t>
            </w:r>
            <w:r w:rsidR="00C519C4" w:rsidRPr="00C519C4">
              <w:rPr>
                <w:rFonts w:ascii="Arial" w:hAnsi="Arial" w:cs="Arial"/>
                <w:sz w:val="18"/>
                <w:szCs w:val="18"/>
              </w:rPr>
              <w:t>NC WW/GW LC</w:t>
            </w:r>
            <w:r w:rsidR="00C751D0">
              <w:rPr>
                <w:rFonts w:ascii="Arial" w:hAnsi="Arial" w:cs="Arial"/>
                <w:sz w:val="18"/>
                <w:szCs w:val="18"/>
              </w:rPr>
              <w:t>B</w:t>
            </w:r>
            <w:r w:rsidR="00C519C4" w:rsidRPr="00C519C4">
              <w:rPr>
                <w:rFonts w:ascii="Arial" w:hAnsi="Arial" w:cs="Arial"/>
                <w:sz w:val="18"/>
                <w:szCs w:val="18"/>
              </w:rPr>
              <w:t xml:space="preserve"> </w:t>
            </w:r>
            <w:r w:rsidR="00D702E4">
              <w:rPr>
                <w:rFonts w:ascii="Arial" w:hAnsi="Arial" w:cs="Arial"/>
                <w:sz w:val="18"/>
                <w:szCs w:val="18"/>
              </w:rPr>
              <w:t>Approved Procedure for the Analysis of Salinity]</w:t>
            </w:r>
          </w:p>
        </w:tc>
        <w:tc>
          <w:tcPr>
            <w:tcW w:w="431" w:type="dxa"/>
            <w:shd w:val="clear" w:color="auto" w:fill="FFFFFF" w:themeFill="background1"/>
            <w:noWrap/>
            <w:vAlign w:val="center"/>
          </w:tcPr>
          <w:p w14:paraId="000DA74F" w14:textId="77777777" w:rsidR="00FA59CB" w:rsidRPr="00A0149B" w:rsidRDefault="00FA59CB" w:rsidP="00FA59CB">
            <w:pPr>
              <w:rPr>
                <w:rFonts w:ascii="Arial" w:hAnsi="Arial" w:cs="Arial"/>
                <w:sz w:val="18"/>
                <w:szCs w:val="18"/>
              </w:rPr>
            </w:pPr>
          </w:p>
        </w:tc>
        <w:tc>
          <w:tcPr>
            <w:tcW w:w="422" w:type="dxa"/>
            <w:shd w:val="clear" w:color="auto" w:fill="FFFFFF" w:themeFill="background1"/>
            <w:noWrap/>
            <w:vAlign w:val="center"/>
          </w:tcPr>
          <w:p w14:paraId="26D82657" w14:textId="77777777" w:rsidR="00FA59CB" w:rsidRPr="00A0149B" w:rsidRDefault="00FA59CB" w:rsidP="00FA59CB">
            <w:pPr>
              <w:rPr>
                <w:rFonts w:ascii="Arial" w:hAnsi="Arial" w:cs="Arial"/>
                <w:sz w:val="18"/>
                <w:szCs w:val="18"/>
              </w:rPr>
            </w:pPr>
          </w:p>
        </w:tc>
        <w:tc>
          <w:tcPr>
            <w:tcW w:w="5490" w:type="dxa"/>
            <w:shd w:val="clear" w:color="auto" w:fill="auto"/>
            <w:vAlign w:val="center"/>
          </w:tcPr>
          <w:p w14:paraId="4D43AAA0" w14:textId="022ED34A" w:rsidR="00FA59CB" w:rsidRPr="00A0149B" w:rsidRDefault="00A70041" w:rsidP="00003D54">
            <w:pPr>
              <w:jc w:val="both"/>
              <w:rPr>
                <w:rFonts w:ascii="Arial" w:hAnsi="Arial" w:cs="Arial"/>
                <w:sz w:val="18"/>
                <w:szCs w:val="18"/>
              </w:rPr>
            </w:pPr>
            <w:r w:rsidRPr="00A70041">
              <w:rPr>
                <w:rFonts w:ascii="Arial" w:hAnsi="Arial" w:cs="Arial"/>
                <w:sz w:val="18"/>
                <w:szCs w:val="18"/>
              </w:rPr>
              <w:t>Before using this method or a new instrument, determine its operational range (upper and lower limits), or at least verify the intended range of use. For each analyte, use standard concentrations that provide</w:t>
            </w:r>
            <w:r>
              <w:rPr>
                <w:rFonts w:ascii="Arial" w:hAnsi="Arial" w:cs="Arial"/>
                <w:sz w:val="18"/>
                <w:szCs w:val="18"/>
              </w:rPr>
              <w:t xml:space="preserve"> </w:t>
            </w:r>
            <w:r w:rsidRPr="00A70041">
              <w:rPr>
                <w:rFonts w:ascii="Arial" w:hAnsi="Arial" w:cs="Arial"/>
                <w:sz w:val="18"/>
                <w:szCs w:val="18"/>
              </w:rPr>
              <w:t>increasing instrument or other test response. The minimum reporting level (MRL) is set at or above the lowest standard used in the analysis. Quantitation at the MRL must be verified initially and at least</w:t>
            </w:r>
            <w:r>
              <w:rPr>
                <w:rFonts w:ascii="Arial" w:hAnsi="Arial" w:cs="Arial"/>
                <w:sz w:val="18"/>
                <w:szCs w:val="18"/>
              </w:rPr>
              <w:t xml:space="preserve"> </w:t>
            </w:r>
            <w:r w:rsidRPr="00A70041">
              <w:rPr>
                <w:rFonts w:ascii="Arial" w:hAnsi="Arial" w:cs="Arial"/>
                <w:sz w:val="18"/>
                <w:szCs w:val="18"/>
              </w:rPr>
              <w:t>quarterly (preferable daily) by analyzing a QC sample. The standard must read within ±10% of the true value</w:t>
            </w:r>
            <w:r>
              <w:rPr>
                <w:rFonts w:ascii="Arial" w:hAnsi="Arial" w:cs="Arial"/>
                <w:sz w:val="18"/>
                <w:szCs w:val="18"/>
              </w:rPr>
              <w:t>.</w:t>
            </w:r>
          </w:p>
        </w:tc>
      </w:tr>
      <w:tr w:rsidR="004B5D93" w:rsidRPr="00A0149B" w14:paraId="616E0DDD" w14:textId="77777777" w:rsidTr="0043799E">
        <w:trPr>
          <w:trHeight w:val="264"/>
        </w:trPr>
        <w:tc>
          <w:tcPr>
            <w:tcW w:w="343" w:type="dxa"/>
            <w:shd w:val="clear" w:color="auto" w:fill="auto"/>
            <w:noWrap/>
            <w:vAlign w:val="center"/>
          </w:tcPr>
          <w:p w14:paraId="670D8DCB" w14:textId="77777777" w:rsidR="004B5D93" w:rsidRDefault="004B5D93" w:rsidP="00FF7F73">
            <w:pPr>
              <w:pStyle w:val="ListParagraph"/>
              <w:numPr>
                <w:ilvl w:val="0"/>
                <w:numId w:val="6"/>
              </w:numPr>
              <w:ind w:left="0" w:firstLine="0"/>
              <w:rPr>
                <w:rFonts w:ascii="Arial" w:hAnsi="Arial" w:cs="Arial"/>
                <w:sz w:val="18"/>
                <w:szCs w:val="18"/>
              </w:rPr>
            </w:pPr>
          </w:p>
        </w:tc>
        <w:tc>
          <w:tcPr>
            <w:tcW w:w="4287" w:type="dxa"/>
            <w:shd w:val="clear" w:color="auto" w:fill="auto"/>
            <w:noWrap/>
            <w:vAlign w:val="center"/>
          </w:tcPr>
          <w:p w14:paraId="65B69427" w14:textId="17E26189" w:rsidR="004B5D93" w:rsidRDefault="004B5D93" w:rsidP="004B5D93">
            <w:pPr>
              <w:jc w:val="both"/>
              <w:rPr>
                <w:rFonts w:ascii="Arial" w:hAnsi="Arial" w:cs="Arial"/>
                <w:sz w:val="18"/>
                <w:szCs w:val="18"/>
              </w:rPr>
            </w:pPr>
            <w:r>
              <w:rPr>
                <w:rFonts w:ascii="Arial" w:hAnsi="Arial" w:cs="Arial"/>
                <w:sz w:val="18"/>
                <w:szCs w:val="18"/>
              </w:rPr>
              <w:t>What is the acceptance criterion of the verification standard used to determine the upper limit of the operational range? [</w:t>
            </w:r>
            <w:r w:rsidRPr="00C519C4">
              <w:rPr>
                <w:rFonts w:ascii="Arial" w:hAnsi="Arial" w:cs="Arial"/>
                <w:sz w:val="18"/>
                <w:szCs w:val="18"/>
              </w:rPr>
              <w:t>NC WW/GW LC</w:t>
            </w:r>
            <w:r w:rsidR="00C751D0">
              <w:rPr>
                <w:rFonts w:ascii="Arial" w:hAnsi="Arial" w:cs="Arial"/>
                <w:sz w:val="18"/>
                <w:szCs w:val="18"/>
              </w:rPr>
              <w:t>B</w:t>
            </w:r>
            <w:r w:rsidRPr="00C519C4">
              <w:rPr>
                <w:rFonts w:ascii="Arial" w:hAnsi="Arial" w:cs="Arial"/>
                <w:sz w:val="18"/>
                <w:szCs w:val="18"/>
              </w:rPr>
              <w:t xml:space="preserve"> </w:t>
            </w:r>
            <w:r>
              <w:rPr>
                <w:rFonts w:ascii="Arial" w:hAnsi="Arial" w:cs="Arial"/>
                <w:sz w:val="18"/>
                <w:szCs w:val="18"/>
              </w:rPr>
              <w:t>Approved Procedure for the Analysis of Salinity]</w:t>
            </w:r>
          </w:p>
          <w:p w14:paraId="0FE14A32" w14:textId="77777777" w:rsidR="004B5D93" w:rsidRDefault="004B5D93" w:rsidP="004B5D93">
            <w:pPr>
              <w:jc w:val="both"/>
              <w:rPr>
                <w:rFonts w:ascii="Arial" w:hAnsi="Arial" w:cs="Arial"/>
                <w:sz w:val="18"/>
                <w:szCs w:val="18"/>
              </w:rPr>
            </w:pPr>
          </w:p>
          <w:p w14:paraId="5D2060AE" w14:textId="77777777" w:rsidR="004B5D93" w:rsidRDefault="004B5D93" w:rsidP="004B5D93">
            <w:pPr>
              <w:jc w:val="both"/>
              <w:rPr>
                <w:rFonts w:ascii="Arial" w:hAnsi="Arial" w:cs="Arial"/>
                <w:b/>
                <w:bCs/>
                <w:sz w:val="18"/>
                <w:szCs w:val="18"/>
              </w:rPr>
            </w:pPr>
            <w:r>
              <w:rPr>
                <w:rFonts w:ascii="Arial" w:hAnsi="Arial" w:cs="Arial"/>
                <w:b/>
                <w:bCs/>
                <w:sz w:val="18"/>
                <w:szCs w:val="18"/>
              </w:rPr>
              <w:t>ANSWER:</w:t>
            </w:r>
          </w:p>
          <w:p w14:paraId="0E05887B" w14:textId="53D790F8" w:rsidR="004B5D93" w:rsidRDefault="004B5D93" w:rsidP="004B5D93">
            <w:pPr>
              <w:jc w:val="both"/>
              <w:rPr>
                <w:rFonts w:ascii="Arial" w:hAnsi="Arial" w:cs="Arial"/>
                <w:sz w:val="18"/>
                <w:szCs w:val="18"/>
              </w:rPr>
            </w:pPr>
          </w:p>
        </w:tc>
        <w:tc>
          <w:tcPr>
            <w:tcW w:w="431" w:type="dxa"/>
            <w:shd w:val="clear" w:color="auto" w:fill="D9D9D9" w:themeFill="background1" w:themeFillShade="D9"/>
            <w:noWrap/>
            <w:vAlign w:val="center"/>
          </w:tcPr>
          <w:p w14:paraId="05518119" w14:textId="77777777" w:rsidR="004B5D93" w:rsidRPr="00A0149B" w:rsidRDefault="004B5D93" w:rsidP="004B5D93">
            <w:pPr>
              <w:rPr>
                <w:rFonts w:ascii="Arial" w:hAnsi="Arial" w:cs="Arial"/>
                <w:sz w:val="18"/>
                <w:szCs w:val="18"/>
              </w:rPr>
            </w:pPr>
          </w:p>
        </w:tc>
        <w:tc>
          <w:tcPr>
            <w:tcW w:w="422" w:type="dxa"/>
            <w:shd w:val="clear" w:color="auto" w:fill="FFFFFF" w:themeFill="background1"/>
            <w:noWrap/>
            <w:vAlign w:val="center"/>
          </w:tcPr>
          <w:p w14:paraId="22D24838" w14:textId="77777777" w:rsidR="004B5D93" w:rsidRPr="00A0149B" w:rsidRDefault="004B5D93" w:rsidP="004B5D93">
            <w:pPr>
              <w:rPr>
                <w:rFonts w:ascii="Arial" w:hAnsi="Arial" w:cs="Arial"/>
                <w:sz w:val="18"/>
                <w:szCs w:val="18"/>
              </w:rPr>
            </w:pPr>
          </w:p>
        </w:tc>
        <w:tc>
          <w:tcPr>
            <w:tcW w:w="5490" w:type="dxa"/>
            <w:shd w:val="clear" w:color="auto" w:fill="auto"/>
            <w:vAlign w:val="center"/>
          </w:tcPr>
          <w:p w14:paraId="78293F4B" w14:textId="77777777" w:rsidR="004B5D93" w:rsidRPr="00A0149B" w:rsidRDefault="004B5D93" w:rsidP="004B5D93">
            <w:pPr>
              <w:rPr>
                <w:rFonts w:ascii="Arial" w:hAnsi="Arial" w:cs="Arial"/>
                <w:sz w:val="18"/>
                <w:szCs w:val="18"/>
              </w:rPr>
            </w:pPr>
          </w:p>
        </w:tc>
      </w:tr>
      <w:tr w:rsidR="00FA59CB" w:rsidRPr="00A0149B" w14:paraId="35FCC014" w14:textId="77777777" w:rsidTr="0043799E">
        <w:trPr>
          <w:trHeight w:val="264"/>
        </w:trPr>
        <w:tc>
          <w:tcPr>
            <w:tcW w:w="343" w:type="dxa"/>
            <w:shd w:val="clear" w:color="auto" w:fill="auto"/>
            <w:noWrap/>
            <w:vAlign w:val="center"/>
          </w:tcPr>
          <w:p w14:paraId="5616CD99" w14:textId="77777777" w:rsidR="00FA59CB" w:rsidRDefault="00FA59CB" w:rsidP="00FF7F73">
            <w:pPr>
              <w:pStyle w:val="ListParagraph"/>
              <w:numPr>
                <w:ilvl w:val="0"/>
                <w:numId w:val="6"/>
              </w:numPr>
              <w:ind w:left="0" w:firstLine="0"/>
              <w:rPr>
                <w:rFonts w:ascii="Arial" w:hAnsi="Arial" w:cs="Arial"/>
                <w:sz w:val="18"/>
                <w:szCs w:val="18"/>
              </w:rPr>
            </w:pPr>
          </w:p>
        </w:tc>
        <w:tc>
          <w:tcPr>
            <w:tcW w:w="4287" w:type="dxa"/>
            <w:shd w:val="clear" w:color="auto" w:fill="auto"/>
            <w:noWrap/>
            <w:vAlign w:val="center"/>
          </w:tcPr>
          <w:p w14:paraId="43DA3927" w14:textId="6E2204F9" w:rsidR="00FA59CB" w:rsidRDefault="00FA59CB" w:rsidP="00D86620">
            <w:pPr>
              <w:jc w:val="both"/>
              <w:rPr>
                <w:rFonts w:ascii="Arial" w:hAnsi="Arial" w:cs="Arial"/>
                <w:sz w:val="18"/>
                <w:szCs w:val="18"/>
              </w:rPr>
            </w:pPr>
            <w:r>
              <w:rPr>
                <w:rFonts w:ascii="Arial" w:hAnsi="Arial" w:cs="Arial"/>
                <w:sz w:val="18"/>
                <w:szCs w:val="18"/>
              </w:rPr>
              <w:t xml:space="preserve">Is the lower limit of the operational range of the meter determined before using this method, before using a new instrument and at least quarterly? </w:t>
            </w:r>
            <w:r w:rsidR="00D702E4">
              <w:rPr>
                <w:rFonts w:ascii="Arial" w:hAnsi="Arial" w:cs="Arial"/>
                <w:sz w:val="18"/>
                <w:szCs w:val="18"/>
              </w:rPr>
              <w:t>[</w:t>
            </w:r>
            <w:r w:rsidR="00C519C4" w:rsidRPr="00C519C4">
              <w:rPr>
                <w:rFonts w:ascii="Arial" w:hAnsi="Arial" w:cs="Arial"/>
                <w:sz w:val="18"/>
                <w:szCs w:val="18"/>
              </w:rPr>
              <w:t>NC WW/GW LC</w:t>
            </w:r>
            <w:r w:rsidR="00C751D0">
              <w:rPr>
                <w:rFonts w:ascii="Arial" w:hAnsi="Arial" w:cs="Arial"/>
                <w:sz w:val="18"/>
                <w:szCs w:val="18"/>
              </w:rPr>
              <w:t>B</w:t>
            </w:r>
            <w:r w:rsidR="00C519C4" w:rsidRPr="00C519C4">
              <w:rPr>
                <w:rFonts w:ascii="Arial" w:hAnsi="Arial" w:cs="Arial"/>
                <w:sz w:val="18"/>
                <w:szCs w:val="18"/>
              </w:rPr>
              <w:t xml:space="preserve"> </w:t>
            </w:r>
            <w:r w:rsidR="00D702E4">
              <w:rPr>
                <w:rFonts w:ascii="Arial" w:hAnsi="Arial" w:cs="Arial"/>
                <w:sz w:val="18"/>
                <w:szCs w:val="18"/>
              </w:rPr>
              <w:t>Approved Procedure for the Analysis of Salinity]</w:t>
            </w:r>
          </w:p>
        </w:tc>
        <w:tc>
          <w:tcPr>
            <w:tcW w:w="431" w:type="dxa"/>
            <w:shd w:val="clear" w:color="auto" w:fill="FFFFFF" w:themeFill="background1"/>
            <w:noWrap/>
            <w:vAlign w:val="center"/>
          </w:tcPr>
          <w:p w14:paraId="25CF6D74" w14:textId="77777777" w:rsidR="00FA59CB" w:rsidRPr="00A0149B" w:rsidRDefault="00FA59CB" w:rsidP="00FA59CB">
            <w:pPr>
              <w:rPr>
                <w:rFonts w:ascii="Arial" w:hAnsi="Arial" w:cs="Arial"/>
                <w:sz w:val="18"/>
                <w:szCs w:val="18"/>
              </w:rPr>
            </w:pPr>
          </w:p>
        </w:tc>
        <w:tc>
          <w:tcPr>
            <w:tcW w:w="422" w:type="dxa"/>
            <w:shd w:val="clear" w:color="auto" w:fill="FFFFFF" w:themeFill="background1"/>
            <w:noWrap/>
            <w:vAlign w:val="center"/>
          </w:tcPr>
          <w:p w14:paraId="21A6BE47" w14:textId="77777777" w:rsidR="00FA59CB" w:rsidRPr="00A0149B" w:rsidRDefault="00FA59CB" w:rsidP="00FA59CB">
            <w:pPr>
              <w:rPr>
                <w:rFonts w:ascii="Arial" w:hAnsi="Arial" w:cs="Arial"/>
                <w:sz w:val="18"/>
                <w:szCs w:val="18"/>
              </w:rPr>
            </w:pPr>
          </w:p>
        </w:tc>
        <w:tc>
          <w:tcPr>
            <w:tcW w:w="5490" w:type="dxa"/>
            <w:shd w:val="clear" w:color="auto" w:fill="auto"/>
            <w:vAlign w:val="center"/>
          </w:tcPr>
          <w:p w14:paraId="14DE7A0B" w14:textId="77777777" w:rsidR="00FA59CB" w:rsidRPr="00A0149B" w:rsidRDefault="00FA59CB" w:rsidP="00FA59CB">
            <w:pPr>
              <w:rPr>
                <w:rFonts w:ascii="Arial" w:hAnsi="Arial" w:cs="Arial"/>
                <w:sz w:val="18"/>
                <w:szCs w:val="18"/>
              </w:rPr>
            </w:pPr>
            <w:r>
              <w:rPr>
                <w:rFonts w:ascii="Arial" w:hAnsi="Arial" w:cs="Arial"/>
                <w:sz w:val="18"/>
                <w:szCs w:val="18"/>
              </w:rPr>
              <w:t>It is preferable to verify this each day that samples are analyzed.</w:t>
            </w:r>
          </w:p>
        </w:tc>
      </w:tr>
      <w:tr w:rsidR="00FA59CB" w:rsidRPr="00A0149B" w14:paraId="75F9819C" w14:textId="77777777" w:rsidTr="0043799E">
        <w:trPr>
          <w:trHeight w:val="264"/>
        </w:trPr>
        <w:tc>
          <w:tcPr>
            <w:tcW w:w="343" w:type="dxa"/>
            <w:shd w:val="clear" w:color="auto" w:fill="auto"/>
            <w:noWrap/>
            <w:vAlign w:val="center"/>
          </w:tcPr>
          <w:p w14:paraId="3C618F11" w14:textId="77777777" w:rsidR="00FA59CB" w:rsidRDefault="00FA59CB" w:rsidP="00FF7F73">
            <w:pPr>
              <w:pStyle w:val="ListParagraph"/>
              <w:numPr>
                <w:ilvl w:val="0"/>
                <w:numId w:val="6"/>
              </w:numPr>
              <w:ind w:left="0" w:firstLine="0"/>
              <w:rPr>
                <w:rFonts w:ascii="Arial" w:hAnsi="Arial" w:cs="Arial"/>
                <w:sz w:val="18"/>
                <w:szCs w:val="18"/>
              </w:rPr>
            </w:pPr>
          </w:p>
        </w:tc>
        <w:tc>
          <w:tcPr>
            <w:tcW w:w="4287" w:type="dxa"/>
            <w:shd w:val="clear" w:color="auto" w:fill="auto"/>
            <w:noWrap/>
            <w:vAlign w:val="center"/>
          </w:tcPr>
          <w:p w14:paraId="15C6CDAF" w14:textId="5F478B65" w:rsidR="00FA59CB" w:rsidRDefault="00FA59CB" w:rsidP="00D86620">
            <w:pPr>
              <w:jc w:val="both"/>
              <w:rPr>
                <w:rFonts w:ascii="Arial" w:hAnsi="Arial" w:cs="Arial"/>
                <w:sz w:val="18"/>
                <w:szCs w:val="18"/>
              </w:rPr>
            </w:pPr>
            <w:r>
              <w:rPr>
                <w:rFonts w:ascii="Arial" w:hAnsi="Arial" w:cs="Arial"/>
                <w:sz w:val="18"/>
                <w:szCs w:val="18"/>
              </w:rPr>
              <w:t>What is the acceptance criterion of the verification standard used to determine the lower limit of the operational range?</w:t>
            </w:r>
            <w:r w:rsidR="00D702E4">
              <w:rPr>
                <w:rFonts w:ascii="Arial" w:hAnsi="Arial" w:cs="Arial"/>
                <w:sz w:val="18"/>
                <w:szCs w:val="18"/>
              </w:rPr>
              <w:t xml:space="preserve"> [</w:t>
            </w:r>
            <w:r w:rsidR="00C519C4" w:rsidRPr="00C519C4">
              <w:rPr>
                <w:rFonts w:ascii="Arial" w:hAnsi="Arial" w:cs="Arial"/>
                <w:sz w:val="18"/>
                <w:szCs w:val="18"/>
              </w:rPr>
              <w:t>NC WW/GW LC</w:t>
            </w:r>
            <w:r w:rsidR="00C751D0">
              <w:rPr>
                <w:rFonts w:ascii="Arial" w:hAnsi="Arial" w:cs="Arial"/>
                <w:sz w:val="18"/>
                <w:szCs w:val="18"/>
              </w:rPr>
              <w:t>B</w:t>
            </w:r>
            <w:r w:rsidR="00C519C4" w:rsidRPr="00C519C4">
              <w:rPr>
                <w:rFonts w:ascii="Arial" w:hAnsi="Arial" w:cs="Arial"/>
                <w:sz w:val="18"/>
                <w:szCs w:val="18"/>
              </w:rPr>
              <w:t xml:space="preserve"> </w:t>
            </w:r>
            <w:r w:rsidR="00D702E4">
              <w:rPr>
                <w:rFonts w:ascii="Arial" w:hAnsi="Arial" w:cs="Arial"/>
                <w:sz w:val="18"/>
                <w:szCs w:val="18"/>
              </w:rPr>
              <w:t>Approved Procedure for the Analysis of Salinity]</w:t>
            </w:r>
          </w:p>
          <w:p w14:paraId="5DB2E1EA" w14:textId="77777777" w:rsidR="00947EFE" w:rsidRDefault="00947EFE" w:rsidP="00D86620">
            <w:pPr>
              <w:jc w:val="both"/>
              <w:rPr>
                <w:rFonts w:ascii="Arial" w:hAnsi="Arial" w:cs="Arial"/>
                <w:sz w:val="18"/>
                <w:szCs w:val="18"/>
              </w:rPr>
            </w:pPr>
          </w:p>
          <w:p w14:paraId="21B820B3" w14:textId="77777777" w:rsidR="00947EFE" w:rsidRDefault="001003C8" w:rsidP="00947EFE">
            <w:pPr>
              <w:jc w:val="both"/>
              <w:rPr>
                <w:rFonts w:ascii="Arial" w:hAnsi="Arial" w:cs="Arial"/>
                <w:b/>
                <w:bCs/>
                <w:sz w:val="18"/>
                <w:szCs w:val="18"/>
              </w:rPr>
            </w:pPr>
            <w:r>
              <w:rPr>
                <w:rFonts w:ascii="Arial" w:hAnsi="Arial" w:cs="Arial"/>
                <w:b/>
                <w:bCs/>
                <w:sz w:val="18"/>
                <w:szCs w:val="18"/>
              </w:rPr>
              <w:t>ANSWER:</w:t>
            </w:r>
          </w:p>
          <w:p w14:paraId="05BA43D0" w14:textId="2167AF2D" w:rsidR="00947EFE" w:rsidRPr="004B5D93" w:rsidRDefault="00947EFE" w:rsidP="00947EFE">
            <w:pPr>
              <w:jc w:val="both"/>
              <w:rPr>
                <w:rFonts w:ascii="Arial" w:hAnsi="Arial" w:cs="Arial"/>
                <w:b/>
                <w:bCs/>
                <w:sz w:val="18"/>
                <w:szCs w:val="18"/>
              </w:rPr>
            </w:pPr>
          </w:p>
        </w:tc>
        <w:tc>
          <w:tcPr>
            <w:tcW w:w="431" w:type="dxa"/>
            <w:shd w:val="clear" w:color="auto" w:fill="D9D9D9" w:themeFill="background1" w:themeFillShade="D9"/>
            <w:noWrap/>
            <w:vAlign w:val="center"/>
          </w:tcPr>
          <w:p w14:paraId="55C844B9" w14:textId="77777777" w:rsidR="00FA59CB" w:rsidRPr="00A0149B" w:rsidRDefault="00FA59CB" w:rsidP="00FA59CB">
            <w:pPr>
              <w:rPr>
                <w:rFonts w:ascii="Arial" w:hAnsi="Arial" w:cs="Arial"/>
                <w:sz w:val="18"/>
                <w:szCs w:val="18"/>
              </w:rPr>
            </w:pPr>
          </w:p>
        </w:tc>
        <w:tc>
          <w:tcPr>
            <w:tcW w:w="422" w:type="dxa"/>
            <w:shd w:val="clear" w:color="auto" w:fill="FFFFFF" w:themeFill="background1"/>
            <w:noWrap/>
            <w:vAlign w:val="center"/>
          </w:tcPr>
          <w:p w14:paraId="7F0155F4" w14:textId="77777777" w:rsidR="00FA59CB" w:rsidRPr="00A0149B" w:rsidRDefault="00FA59CB" w:rsidP="00FA59CB">
            <w:pPr>
              <w:rPr>
                <w:rFonts w:ascii="Arial" w:hAnsi="Arial" w:cs="Arial"/>
                <w:sz w:val="18"/>
                <w:szCs w:val="18"/>
              </w:rPr>
            </w:pPr>
          </w:p>
        </w:tc>
        <w:tc>
          <w:tcPr>
            <w:tcW w:w="5490" w:type="dxa"/>
            <w:shd w:val="clear" w:color="auto" w:fill="auto"/>
            <w:vAlign w:val="center"/>
          </w:tcPr>
          <w:p w14:paraId="714B6F4B" w14:textId="77777777" w:rsidR="00FA59CB" w:rsidRPr="00A0149B" w:rsidRDefault="00FA59CB" w:rsidP="00FA59CB">
            <w:pPr>
              <w:rPr>
                <w:rFonts w:ascii="Arial" w:hAnsi="Arial" w:cs="Arial"/>
                <w:sz w:val="18"/>
                <w:szCs w:val="18"/>
              </w:rPr>
            </w:pPr>
          </w:p>
        </w:tc>
      </w:tr>
      <w:tr w:rsidR="004B5D93" w:rsidRPr="00A0149B" w14:paraId="34DEA922" w14:textId="77777777" w:rsidTr="0043799E">
        <w:trPr>
          <w:trHeight w:val="264"/>
        </w:trPr>
        <w:tc>
          <w:tcPr>
            <w:tcW w:w="343" w:type="dxa"/>
            <w:shd w:val="clear" w:color="auto" w:fill="auto"/>
            <w:noWrap/>
            <w:vAlign w:val="center"/>
          </w:tcPr>
          <w:p w14:paraId="7FEE3721" w14:textId="77777777" w:rsidR="004B5D93" w:rsidRDefault="004B5D93" w:rsidP="00FF7F73">
            <w:pPr>
              <w:pStyle w:val="ListParagraph"/>
              <w:numPr>
                <w:ilvl w:val="0"/>
                <w:numId w:val="6"/>
              </w:numPr>
              <w:ind w:left="0" w:firstLine="0"/>
              <w:rPr>
                <w:rFonts w:ascii="Arial" w:hAnsi="Arial" w:cs="Arial"/>
                <w:sz w:val="18"/>
                <w:szCs w:val="18"/>
              </w:rPr>
            </w:pPr>
          </w:p>
        </w:tc>
        <w:tc>
          <w:tcPr>
            <w:tcW w:w="4287" w:type="dxa"/>
            <w:shd w:val="clear" w:color="auto" w:fill="auto"/>
            <w:noWrap/>
            <w:vAlign w:val="center"/>
          </w:tcPr>
          <w:p w14:paraId="5EAD229F" w14:textId="75FD3C02" w:rsidR="004B5D93" w:rsidRDefault="004B5D93" w:rsidP="004B5D93">
            <w:pPr>
              <w:jc w:val="both"/>
              <w:rPr>
                <w:rFonts w:ascii="Arial" w:hAnsi="Arial" w:cs="Arial"/>
                <w:sz w:val="18"/>
                <w:szCs w:val="18"/>
              </w:rPr>
            </w:pPr>
            <w:r>
              <w:rPr>
                <w:rFonts w:ascii="Arial" w:hAnsi="Arial" w:cs="Arial"/>
                <w:sz w:val="18"/>
                <w:szCs w:val="18"/>
              </w:rPr>
              <w:t>What is the laboratory’s reporting limit for Salinity? [</w:t>
            </w:r>
            <w:r w:rsidRPr="00C519C4">
              <w:rPr>
                <w:rFonts w:ascii="Arial" w:hAnsi="Arial" w:cs="Arial"/>
                <w:sz w:val="18"/>
                <w:szCs w:val="18"/>
              </w:rPr>
              <w:t>NC WW/GW LC</w:t>
            </w:r>
            <w:r w:rsidR="001003C8">
              <w:rPr>
                <w:rFonts w:ascii="Arial" w:hAnsi="Arial" w:cs="Arial"/>
                <w:sz w:val="18"/>
                <w:szCs w:val="18"/>
              </w:rPr>
              <w:t>B</w:t>
            </w:r>
            <w:r w:rsidRPr="00C519C4">
              <w:rPr>
                <w:rFonts w:ascii="Arial" w:hAnsi="Arial" w:cs="Arial"/>
                <w:sz w:val="18"/>
                <w:szCs w:val="18"/>
              </w:rPr>
              <w:t xml:space="preserve"> </w:t>
            </w:r>
            <w:r>
              <w:rPr>
                <w:rFonts w:ascii="Arial" w:hAnsi="Arial" w:cs="Arial"/>
                <w:sz w:val="18"/>
                <w:szCs w:val="18"/>
              </w:rPr>
              <w:t>Approved Procedure for the Analysis of Salinity]</w:t>
            </w:r>
          </w:p>
          <w:p w14:paraId="18AD02B9" w14:textId="77777777" w:rsidR="004B5D93" w:rsidRDefault="004B5D93" w:rsidP="004B5D93">
            <w:pPr>
              <w:jc w:val="both"/>
              <w:rPr>
                <w:rFonts w:ascii="Arial" w:hAnsi="Arial" w:cs="Arial"/>
                <w:sz w:val="18"/>
                <w:szCs w:val="18"/>
              </w:rPr>
            </w:pPr>
          </w:p>
          <w:p w14:paraId="51115F16" w14:textId="77777777" w:rsidR="004B5D93" w:rsidRDefault="004B5D93" w:rsidP="004B5D93">
            <w:pPr>
              <w:jc w:val="both"/>
              <w:rPr>
                <w:rFonts w:ascii="Arial" w:hAnsi="Arial" w:cs="Arial"/>
                <w:b/>
                <w:bCs/>
                <w:sz w:val="18"/>
                <w:szCs w:val="18"/>
              </w:rPr>
            </w:pPr>
            <w:r>
              <w:rPr>
                <w:rFonts w:ascii="Arial" w:hAnsi="Arial" w:cs="Arial"/>
                <w:b/>
                <w:bCs/>
                <w:sz w:val="18"/>
                <w:szCs w:val="18"/>
              </w:rPr>
              <w:t>ANSWER:</w:t>
            </w:r>
          </w:p>
          <w:p w14:paraId="70C5D7C2" w14:textId="071701CE" w:rsidR="004B5D93" w:rsidRDefault="004B5D93" w:rsidP="004B5D93">
            <w:pPr>
              <w:jc w:val="both"/>
              <w:rPr>
                <w:rFonts w:ascii="Arial" w:hAnsi="Arial" w:cs="Arial"/>
                <w:sz w:val="18"/>
                <w:szCs w:val="18"/>
              </w:rPr>
            </w:pPr>
          </w:p>
        </w:tc>
        <w:tc>
          <w:tcPr>
            <w:tcW w:w="431" w:type="dxa"/>
            <w:shd w:val="clear" w:color="auto" w:fill="D9D9D9" w:themeFill="background1" w:themeFillShade="D9"/>
            <w:noWrap/>
            <w:vAlign w:val="center"/>
          </w:tcPr>
          <w:p w14:paraId="70F32788" w14:textId="77777777" w:rsidR="004B5D93" w:rsidRPr="00A0149B" w:rsidRDefault="004B5D93" w:rsidP="004B5D93">
            <w:pPr>
              <w:rPr>
                <w:rFonts w:ascii="Arial" w:hAnsi="Arial" w:cs="Arial"/>
                <w:sz w:val="18"/>
                <w:szCs w:val="18"/>
              </w:rPr>
            </w:pPr>
          </w:p>
        </w:tc>
        <w:tc>
          <w:tcPr>
            <w:tcW w:w="422" w:type="dxa"/>
            <w:shd w:val="clear" w:color="auto" w:fill="FFFFFF" w:themeFill="background1"/>
            <w:noWrap/>
            <w:vAlign w:val="center"/>
          </w:tcPr>
          <w:p w14:paraId="3B408890" w14:textId="77777777" w:rsidR="004B5D93" w:rsidRPr="00A0149B" w:rsidRDefault="004B5D93" w:rsidP="004B5D93">
            <w:pPr>
              <w:rPr>
                <w:rFonts w:ascii="Arial" w:hAnsi="Arial" w:cs="Arial"/>
                <w:sz w:val="18"/>
                <w:szCs w:val="18"/>
              </w:rPr>
            </w:pPr>
          </w:p>
        </w:tc>
        <w:tc>
          <w:tcPr>
            <w:tcW w:w="5490" w:type="dxa"/>
            <w:shd w:val="clear" w:color="auto" w:fill="auto"/>
            <w:vAlign w:val="center"/>
          </w:tcPr>
          <w:p w14:paraId="35C3D567" w14:textId="77777777" w:rsidR="004B5D93" w:rsidRPr="00A0149B" w:rsidRDefault="004B5D93" w:rsidP="004B5D93">
            <w:pPr>
              <w:rPr>
                <w:rFonts w:ascii="Arial" w:hAnsi="Arial" w:cs="Arial"/>
                <w:sz w:val="18"/>
                <w:szCs w:val="18"/>
              </w:rPr>
            </w:pPr>
          </w:p>
        </w:tc>
      </w:tr>
      <w:tr w:rsidR="00FA59CB" w:rsidRPr="00A0149B" w14:paraId="15FA0660" w14:textId="77777777" w:rsidTr="0043799E">
        <w:trPr>
          <w:trHeight w:val="264"/>
        </w:trPr>
        <w:tc>
          <w:tcPr>
            <w:tcW w:w="343" w:type="dxa"/>
            <w:shd w:val="clear" w:color="auto" w:fill="auto"/>
            <w:noWrap/>
            <w:vAlign w:val="center"/>
          </w:tcPr>
          <w:p w14:paraId="5D0B5996" w14:textId="77777777" w:rsidR="00FA59CB" w:rsidRDefault="00FA59CB" w:rsidP="00FF7F73">
            <w:pPr>
              <w:pStyle w:val="ListParagraph"/>
              <w:numPr>
                <w:ilvl w:val="0"/>
                <w:numId w:val="6"/>
              </w:numPr>
              <w:ind w:left="0" w:firstLine="0"/>
              <w:rPr>
                <w:rFonts w:ascii="Arial" w:hAnsi="Arial" w:cs="Arial"/>
                <w:sz w:val="18"/>
                <w:szCs w:val="18"/>
              </w:rPr>
            </w:pPr>
          </w:p>
        </w:tc>
        <w:tc>
          <w:tcPr>
            <w:tcW w:w="4287" w:type="dxa"/>
            <w:shd w:val="clear" w:color="auto" w:fill="auto"/>
            <w:noWrap/>
            <w:vAlign w:val="center"/>
          </w:tcPr>
          <w:p w14:paraId="1778C056" w14:textId="58B78384" w:rsidR="00FA59CB" w:rsidRDefault="00FA59CB" w:rsidP="00D86620">
            <w:pPr>
              <w:jc w:val="both"/>
              <w:rPr>
                <w:rFonts w:ascii="Arial" w:hAnsi="Arial"/>
                <w:spacing w:val="-2"/>
                <w:sz w:val="18"/>
                <w:szCs w:val="18"/>
              </w:rPr>
            </w:pPr>
            <w:r>
              <w:rPr>
                <w:rFonts w:ascii="Arial" w:hAnsi="Arial"/>
                <w:spacing w:val="-2"/>
                <w:sz w:val="18"/>
                <w:szCs w:val="18"/>
              </w:rPr>
              <w:t>Is the reporting limit at or above the concentration of the standard used to verify the lower limit of the operational range</w:t>
            </w:r>
            <w:r w:rsidR="00EA71AB">
              <w:rPr>
                <w:rFonts w:ascii="Arial" w:hAnsi="Arial"/>
                <w:spacing w:val="-2"/>
                <w:sz w:val="18"/>
                <w:szCs w:val="18"/>
              </w:rPr>
              <w:t xml:space="preserve">? </w:t>
            </w:r>
            <w:r w:rsidR="00D702E4">
              <w:rPr>
                <w:rFonts w:ascii="Arial" w:hAnsi="Arial" w:cs="Arial"/>
                <w:sz w:val="18"/>
                <w:szCs w:val="18"/>
              </w:rPr>
              <w:t>[</w:t>
            </w:r>
            <w:r w:rsidR="00C519C4" w:rsidRPr="00C519C4">
              <w:rPr>
                <w:rFonts w:ascii="Arial" w:hAnsi="Arial" w:cs="Arial"/>
                <w:sz w:val="18"/>
                <w:szCs w:val="18"/>
              </w:rPr>
              <w:t>NC WW/GW LC</w:t>
            </w:r>
            <w:r w:rsidR="001003C8">
              <w:rPr>
                <w:rFonts w:ascii="Arial" w:hAnsi="Arial" w:cs="Arial"/>
                <w:sz w:val="18"/>
                <w:szCs w:val="18"/>
              </w:rPr>
              <w:t>B</w:t>
            </w:r>
            <w:r w:rsidR="00C519C4" w:rsidRPr="00C519C4">
              <w:rPr>
                <w:rFonts w:ascii="Arial" w:hAnsi="Arial" w:cs="Arial"/>
                <w:sz w:val="18"/>
                <w:szCs w:val="18"/>
              </w:rPr>
              <w:t xml:space="preserve"> </w:t>
            </w:r>
            <w:r w:rsidR="00D702E4">
              <w:rPr>
                <w:rFonts w:ascii="Arial" w:hAnsi="Arial" w:cs="Arial"/>
                <w:sz w:val="18"/>
                <w:szCs w:val="18"/>
              </w:rPr>
              <w:t>Approved Procedure for the Analysis of Salinity]</w:t>
            </w:r>
          </w:p>
        </w:tc>
        <w:tc>
          <w:tcPr>
            <w:tcW w:w="431" w:type="dxa"/>
            <w:shd w:val="clear" w:color="auto" w:fill="FFFFFF" w:themeFill="background1"/>
            <w:noWrap/>
            <w:vAlign w:val="center"/>
          </w:tcPr>
          <w:p w14:paraId="0E776BDA" w14:textId="77777777" w:rsidR="00FA59CB" w:rsidRPr="00A0149B" w:rsidRDefault="00FA59CB" w:rsidP="00FA59CB">
            <w:pPr>
              <w:rPr>
                <w:rFonts w:ascii="Arial" w:hAnsi="Arial" w:cs="Arial"/>
                <w:sz w:val="18"/>
                <w:szCs w:val="18"/>
              </w:rPr>
            </w:pPr>
          </w:p>
        </w:tc>
        <w:tc>
          <w:tcPr>
            <w:tcW w:w="422" w:type="dxa"/>
            <w:shd w:val="clear" w:color="auto" w:fill="FFFFFF" w:themeFill="background1"/>
            <w:noWrap/>
            <w:vAlign w:val="center"/>
          </w:tcPr>
          <w:p w14:paraId="16713E0C" w14:textId="77777777" w:rsidR="00FA59CB" w:rsidRPr="00A0149B" w:rsidRDefault="00FA59CB" w:rsidP="00FA59CB">
            <w:pPr>
              <w:rPr>
                <w:rFonts w:ascii="Arial" w:hAnsi="Arial" w:cs="Arial"/>
                <w:sz w:val="18"/>
                <w:szCs w:val="18"/>
              </w:rPr>
            </w:pPr>
          </w:p>
        </w:tc>
        <w:tc>
          <w:tcPr>
            <w:tcW w:w="5490" w:type="dxa"/>
            <w:shd w:val="clear" w:color="auto" w:fill="auto"/>
            <w:vAlign w:val="center"/>
          </w:tcPr>
          <w:p w14:paraId="11662083" w14:textId="77777777" w:rsidR="00FA59CB" w:rsidRPr="00A0149B" w:rsidRDefault="00FA59CB" w:rsidP="00FA59CB">
            <w:pPr>
              <w:rPr>
                <w:rFonts w:ascii="Arial" w:hAnsi="Arial" w:cs="Arial"/>
                <w:sz w:val="18"/>
                <w:szCs w:val="18"/>
              </w:rPr>
            </w:pPr>
          </w:p>
        </w:tc>
      </w:tr>
      <w:tr w:rsidR="00FA59CB" w:rsidRPr="00A0149B" w14:paraId="55E82A96" w14:textId="77777777" w:rsidTr="0043799E">
        <w:trPr>
          <w:trHeight w:val="264"/>
        </w:trPr>
        <w:tc>
          <w:tcPr>
            <w:tcW w:w="343" w:type="dxa"/>
            <w:shd w:val="clear" w:color="auto" w:fill="auto"/>
            <w:noWrap/>
            <w:vAlign w:val="center"/>
          </w:tcPr>
          <w:p w14:paraId="33D360F9" w14:textId="77777777" w:rsidR="00FA59CB" w:rsidRDefault="00FA59CB" w:rsidP="00FF7F73">
            <w:pPr>
              <w:pStyle w:val="ListParagraph"/>
              <w:numPr>
                <w:ilvl w:val="0"/>
                <w:numId w:val="6"/>
              </w:numPr>
              <w:ind w:left="0" w:firstLine="0"/>
              <w:rPr>
                <w:rFonts w:ascii="Arial" w:hAnsi="Arial" w:cs="Arial"/>
                <w:sz w:val="18"/>
                <w:szCs w:val="18"/>
              </w:rPr>
            </w:pPr>
          </w:p>
        </w:tc>
        <w:tc>
          <w:tcPr>
            <w:tcW w:w="4287" w:type="dxa"/>
            <w:shd w:val="clear" w:color="auto" w:fill="auto"/>
            <w:noWrap/>
            <w:vAlign w:val="center"/>
          </w:tcPr>
          <w:p w14:paraId="4F3C10F7" w14:textId="3F6A748D" w:rsidR="00FA59CB" w:rsidRPr="00235FA9" w:rsidRDefault="00FA59CB" w:rsidP="00D86620">
            <w:pPr>
              <w:jc w:val="both"/>
              <w:rPr>
                <w:rFonts w:ascii="Arial" w:hAnsi="Arial" w:cs="Arial"/>
                <w:sz w:val="18"/>
                <w:szCs w:val="18"/>
              </w:rPr>
            </w:pPr>
            <w:r>
              <w:rPr>
                <w:rFonts w:ascii="Arial" w:hAnsi="Arial" w:cs="Arial"/>
                <w:sz w:val="18"/>
                <w:szCs w:val="18"/>
              </w:rPr>
              <w:t xml:space="preserve">Is the calibration verified with a second-source calibration verification check standard immediately after calibration? </w:t>
            </w:r>
            <w:r w:rsidR="00ED6130">
              <w:rPr>
                <w:rFonts w:ascii="Arial" w:hAnsi="Arial" w:cs="Arial"/>
                <w:sz w:val="18"/>
                <w:szCs w:val="18"/>
              </w:rPr>
              <w:t>[</w:t>
            </w:r>
            <w:r w:rsidR="00C519C4" w:rsidRPr="00C519C4">
              <w:rPr>
                <w:rFonts w:ascii="Arial" w:hAnsi="Arial" w:cs="Arial"/>
                <w:sz w:val="18"/>
                <w:szCs w:val="18"/>
              </w:rPr>
              <w:t>NC WW/GW LC</w:t>
            </w:r>
            <w:r w:rsidR="001003C8">
              <w:rPr>
                <w:rFonts w:ascii="Arial" w:hAnsi="Arial" w:cs="Arial"/>
                <w:sz w:val="18"/>
                <w:szCs w:val="18"/>
              </w:rPr>
              <w:t>B</w:t>
            </w:r>
            <w:r w:rsidR="00C519C4" w:rsidRPr="00C519C4">
              <w:rPr>
                <w:rFonts w:ascii="Arial" w:hAnsi="Arial" w:cs="Arial"/>
                <w:sz w:val="18"/>
                <w:szCs w:val="18"/>
              </w:rPr>
              <w:t xml:space="preserve"> </w:t>
            </w:r>
            <w:r w:rsidR="00ED6130">
              <w:rPr>
                <w:rFonts w:ascii="Arial" w:hAnsi="Arial" w:cs="Arial"/>
                <w:sz w:val="18"/>
                <w:szCs w:val="18"/>
              </w:rPr>
              <w:t>Approved Procedure for the Analysis of Salinity]</w:t>
            </w:r>
          </w:p>
        </w:tc>
        <w:tc>
          <w:tcPr>
            <w:tcW w:w="431" w:type="dxa"/>
            <w:shd w:val="clear" w:color="auto" w:fill="FFFFFF" w:themeFill="background1"/>
            <w:noWrap/>
            <w:vAlign w:val="center"/>
          </w:tcPr>
          <w:p w14:paraId="4E63ABC5" w14:textId="77777777" w:rsidR="00FA59CB" w:rsidRPr="00A0149B" w:rsidRDefault="00FA59CB" w:rsidP="00FA59CB">
            <w:pPr>
              <w:rPr>
                <w:rFonts w:ascii="Arial" w:hAnsi="Arial" w:cs="Arial"/>
                <w:sz w:val="18"/>
                <w:szCs w:val="18"/>
              </w:rPr>
            </w:pPr>
          </w:p>
        </w:tc>
        <w:tc>
          <w:tcPr>
            <w:tcW w:w="422" w:type="dxa"/>
            <w:shd w:val="clear" w:color="auto" w:fill="FFFFFF" w:themeFill="background1"/>
            <w:noWrap/>
            <w:vAlign w:val="center"/>
          </w:tcPr>
          <w:p w14:paraId="60C18ED0" w14:textId="77777777" w:rsidR="00FA59CB" w:rsidRPr="00A0149B" w:rsidRDefault="00FA59CB" w:rsidP="00FA59CB">
            <w:pPr>
              <w:rPr>
                <w:rFonts w:ascii="Arial" w:hAnsi="Arial" w:cs="Arial"/>
                <w:sz w:val="18"/>
                <w:szCs w:val="18"/>
              </w:rPr>
            </w:pPr>
          </w:p>
        </w:tc>
        <w:tc>
          <w:tcPr>
            <w:tcW w:w="5490" w:type="dxa"/>
            <w:shd w:val="clear" w:color="auto" w:fill="auto"/>
            <w:vAlign w:val="center"/>
          </w:tcPr>
          <w:p w14:paraId="7C90B121" w14:textId="77777777" w:rsidR="00FA59CB" w:rsidRPr="00A0149B" w:rsidRDefault="00FA59CB" w:rsidP="00D86620">
            <w:pPr>
              <w:jc w:val="both"/>
              <w:rPr>
                <w:rFonts w:ascii="Arial" w:hAnsi="Arial" w:cs="Arial"/>
                <w:sz w:val="18"/>
                <w:szCs w:val="18"/>
              </w:rPr>
            </w:pPr>
            <w:r>
              <w:rPr>
                <w:rFonts w:ascii="Arial" w:hAnsi="Arial" w:cs="Arial"/>
                <w:sz w:val="18"/>
                <w:szCs w:val="18"/>
              </w:rPr>
              <w:t>It is recommended that the concentration of this standard approximate the expected range of sample values measured.</w:t>
            </w:r>
          </w:p>
        </w:tc>
      </w:tr>
      <w:tr w:rsidR="00FA59CB" w:rsidRPr="00A0149B" w14:paraId="6C03998D" w14:textId="77777777" w:rsidTr="0043799E">
        <w:trPr>
          <w:trHeight w:val="264"/>
        </w:trPr>
        <w:tc>
          <w:tcPr>
            <w:tcW w:w="343" w:type="dxa"/>
            <w:shd w:val="clear" w:color="auto" w:fill="auto"/>
            <w:noWrap/>
            <w:vAlign w:val="center"/>
          </w:tcPr>
          <w:p w14:paraId="46B6900A" w14:textId="77777777" w:rsidR="00FA59CB" w:rsidRDefault="00FA59CB" w:rsidP="00FF7F73">
            <w:pPr>
              <w:pStyle w:val="ListParagraph"/>
              <w:numPr>
                <w:ilvl w:val="0"/>
                <w:numId w:val="6"/>
              </w:numPr>
              <w:ind w:left="0" w:firstLine="0"/>
              <w:rPr>
                <w:rFonts w:ascii="Arial" w:hAnsi="Arial" w:cs="Arial"/>
                <w:sz w:val="18"/>
                <w:szCs w:val="18"/>
              </w:rPr>
            </w:pPr>
          </w:p>
        </w:tc>
        <w:tc>
          <w:tcPr>
            <w:tcW w:w="4287" w:type="dxa"/>
            <w:shd w:val="clear" w:color="auto" w:fill="auto"/>
            <w:noWrap/>
            <w:vAlign w:val="center"/>
          </w:tcPr>
          <w:p w14:paraId="64C0976A" w14:textId="5225A275" w:rsidR="00FA59CB" w:rsidRPr="00235FA9" w:rsidRDefault="00FA59CB" w:rsidP="00D86620">
            <w:pPr>
              <w:jc w:val="both"/>
              <w:rPr>
                <w:rFonts w:ascii="Arial" w:hAnsi="Arial" w:cs="Arial"/>
                <w:sz w:val="18"/>
                <w:szCs w:val="18"/>
              </w:rPr>
            </w:pPr>
            <w:r>
              <w:rPr>
                <w:rFonts w:ascii="Arial" w:hAnsi="Arial" w:cs="Arial"/>
                <w:sz w:val="18"/>
                <w:szCs w:val="18"/>
              </w:rPr>
              <w:t xml:space="preserve">Is the probe rinsed with </w:t>
            </w:r>
            <w:r w:rsidR="00ED6130" w:rsidRPr="00ED6130">
              <w:rPr>
                <w:rFonts w:ascii="Arial" w:hAnsi="Arial" w:cs="Arial"/>
                <w:sz w:val="18"/>
                <w:szCs w:val="18"/>
              </w:rPr>
              <w:t>one or more portions (three recommended)</w:t>
            </w:r>
            <w:r w:rsidR="00ED6130">
              <w:rPr>
                <w:rFonts w:ascii="Arial" w:hAnsi="Arial" w:cs="Arial"/>
                <w:sz w:val="18"/>
                <w:szCs w:val="18"/>
              </w:rPr>
              <w:t xml:space="preserve"> </w:t>
            </w:r>
            <w:r>
              <w:rPr>
                <w:rFonts w:ascii="Arial" w:hAnsi="Arial" w:cs="Arial"/>
                <w:sz w:val="18"/>
                <w:szCs w:val="18"/>
              </w:rPr>
              <w:t xml:space="preserve">of the second-source calibration verification check standard prior to analysis? </w:t>
            </w:r>
            <w:r w:rsidR="00BA4B73">
              <w:rPr>
                <w:rFonts w:ascii="Arial" w:hAnsi="Arial" w:cs="Arial"/>
                <w:sz w:val="18"/>
                <w:szCs w:val="18"/>
              </w:rPr>
              <w:t>[</w:t>
            </w:r>
            <w:r w:rsidR="00C519C4" w:rsidRPr="00C519C4">
              <w:rPr>
                <w:rFonts w:ascii="Arial" w:hAnsi="Arial" w:cs="Arial"/>
                <w:sz w:val="18"/>
                <w:szCs w:val="18"/>
              </w:rPr>
              <w:t>NC WW/GW LC</w:t>
            </w:r>
            <w:r w:rsidR="001003C8">
              <w:rPr>
                <w:rFonts w:ascii="Arial" w:hAnsi="Arial" w:cs="Arial"/>
                <w:sz w:val="18"/>
                <w:szCs w:val="18"/>
              </w:rPr>
              <w:t>B</w:t>
            </w:r>
            <w:r w:rsidR="00C519C4" w:rsidRPr="00C519C4">
              <w:rPr>
                <w:rFonts w:ascii="Arial" w:hAnsi="Arial" w:cs="Arial"/>
                <w:sz w:val="18"/>
                <w:szCs w:val="18"/>
              </w:rPr>
              <w:t xml:space="preserve"> </w:t>
            </w:r>
            <w:r w:rsidR="00BA4B73">
              <w:rPr>
                <w:rFonts w:ascii="Arial" w:hAnsi="Arial" w:cs="Arial"/>
                <w:sz w:val="18"/>
                <w:szCs w:val="18"/>
              </w:rPr>
              <w:t>Approved Procedure for the Analysis of Salinity]</w:t>
            </w:r>
          </w:p>
        </w:tc>
        <w:tc>
          <w:tcPr>
            <w:tcW w:w="431" w:type="dxa"/>
            <w:shd w:val="clear" w:color="auto" w:fill="FFFFFF" w:themeFill="background1"/>
            <w:noWrap/>
            <w:vAlign w:val="center"/>
          </w:tcPr>
          <w:p w14:paraId="4B7D97CC" w14:textId="77777777" w:rsidR="00FA59CB" w:rsidRPr="00A0149B" w:rsidRDefault="00FA59CB" w:rsidP="00FA59CB">
            <w:pPr>
              <w:rPr>
                <w:rFonts w:ascii="Arial" w:hAnsi="Arial" w:cs="Arial"/>
                <w:sz w:val="18"/>
                <w:szCs w:val="18"/>
              </w:rPr>
            </w:pPr>
          </w:p>
        </w:tc>
        <w:tc>
          <w:tcPr>
            <w:tcW w:w="422" w:type="dxa"/>
            <w:shd w:val="clear" w:color="auto" w:fill="FFFFFF" w:themeFill="background1"/>
            <w:noWrap/>
            <w:vAlign w:val="center"/>
          </w:tcPr>
          <w:p w14:paraId="2C35423B" w14:textId="77777777" w:rsidR="00FA59CB" w:rsidRPr="00A0149B" w:rsidRDefault="00FA59CB" w:rsidP="00FA59CB">
            <w:pPr>
              <w:rPr>
                <w:rFonts w:ascii="Arial" w:hAnsi="Arial" w:cs="Arial"/>
                <w:sz w:val="18"/>
                <w:szCs w:val="18"/>
              </w:rPr>
            </w:pPr>
          </w:p>
        </w:tc>
        <w:tc>
          <w:tcPr>
            <w:tcW w:w="5490" w:type="dxa"/>
            <w:shd w:val="clear" w:color="auto" w:fill="auto"/>
            <w:vAlign w:val="center"/>
          </w:tcPr>
          <w:p w14:paraId="123A921A" w14:textId="77777777" w:rsidR="00FA59CB" w:rsidRPr="00A0149B" w:rsidRDefault="00FA59CB" w:rsidP="00D86620">
            <w:pPr>
              <w:jc w:val="both"/>
              <w:rPr>
                <w:rFonts w:ascii="Arial" w:hAnsi="Arial" w:cs="Arial"/>
                <w:sz w:val="18"/>
                <w:szCs w:val="18"/>
              </w:rPr>
            </w:pPr>
          </w:p>
        </w:tc>
      </w:tr>
      <w:tr w:rsidR="004B5D93" w:rsidRPr="00A0149B" w14:paraId="26A4A80C" w14:textId="77777777" w:rsidTr="00B41321">
        <w:trPr>
          <w:trHeight w:val="980"/>
        </w:trPr>
        <w:tc>
          <w:tcPr>
            <w:tcW w:w="343" w:type="dxa"/>
            <w:shd w:val="clear" w:color="auto" w:fill="auto"/>
            <w:noWrap/>
            <w:vAlign w:val="center"/>
          </w:tcPr>
          <w:p w14:paraId="5540438E" w14:textId="77777777" w:rsidR="004B5D93" w:rsidRDefault="004B5D93" w:rsidP="00FF7F73">
            <w:pPr>
              <w:pStyle w:val="ListParagraph"/>
              <w:numPr>
                <w:ilvl w:val="0"/>
                <w:numId w:val="6"/>
              </w:numPr>
              <w:ind w:left="0" w:firstLine="0"/>
              <w:rPr>
                <w:rFonts w:ascii="Arial" w:hAnsi="Arial" w:cs="Arial"/>
                <w:sz w:val="18"/>
                <w:szCs w:val="18"/>
              </w:rPr>
            </w:pPr>
          </w:p>
        </w:tc>
        <w:tc>
          <w:tcPr>
            <w:tcW w:w="4287" w:type="dxa"/>
            <w:shd w:val="clear" w:color="auto" w:fill="auto"/>
            <w:noWrap/>
            <w:vAlign w:val="center"/>
          </w:tcPr>
          <w:p w14:paraId="18CF86F9" w14:textId="63DAE714" w:rsidR="004B5D93" w:rsidRPr="008A1EBF" w:rsidRDefault="004B5D93" w:rsidP="004B5D93">
            <w:pPr>
              <w:jc w:val="both"/>
              <w:rPr>
                <w:rFonts w:ascii="Arial" w:hAnsi="Arial" w:cs="Arial"/>
                <w:sz w:val="18"/>
                <w:szCs w:val="18"/>
              </w:rPr>
            </w:pPr>
            <w:r w:rsidRPr="008A1EBF">
              <w:rPr>
                <w:rFonts w:ascii="Arial" w:hAnsi="Arial" w:cs="Arial"/>
                <w:sz w:val="18"/>
                <w:szCs w:val="18"/>
              </w:rPr>
              <w:t xml:space="preserve">What </w:t>
            </w:r>
            <w:proofErr w:type="gramStart"/>
            <w:r w:rsidRPr="008A1EBF">
              <w:rPr>
                <w:rFonts w:ascii="Arial" w:hAnsi="Arial" w:cs="Arial"/>
                <w:sz w:val="18"/>
                <w:szCs w:val="18"/>
              </w:rPr>
              <w:t>is</w:t>
            </w:r>
            <w:proofErr w:type="gramEnd"/>
            <w:r w:rsidRPr="008A1EBF">
              <w:rPr>
                <w:rFonts w:ascii="Arial" w:hAnsi="Arial" w:cs="Arial"/>
                <w:sz w:val="18"/>
                <w:szCs w:val="18"/>
              </w:rPr>
              <w:t xml:space="preserve"> the true value of the </w:t>
            </w:r>
            <w:r>
              <w:rPr>
                <w:rFonts w:ascii="Arial" w:hAnsi="Arial" w:cs="Arial"/>
                <w:sz w:val="18"/>
                <w:szCs w:val="18"/>
              </w:rPr>
              <w:t>second-source calibration verification</w:t>
            </w:r>
            <w:r w:rsidRPr="008A1EBF">
              <w:rPr>
                <w:rFonts w:ascii="Arial" w:hAnsi="Arial" w:cs="Arial"/>
                <w:sz w:val="18"/>
                <w:szCs w:val="18"/>
              </w:rPr>
              <w:t xml:space="preserve"> check standard?</w:t>
            </w:r>
          </w:p>
          <w:p w14:paraId="1FA6E566" w14:textId="77777777" w:rsidR="004B5D93" w:rsidRDefault="004B5D93" w:rsidP="004B5D93">
            <w:pPr>
              <w:jc w:val="both"/>
              <w:rPr>
                <w:rFonts w:ascii="Arial" w:hAnsi="Arial" w:cs="Arial"/>
                <w:b/>
                <w:bCs/>
                <w:sz w:val="18"/>
                <w:szCs w:val="18"/>
              </w:rPr>
            </w:pPr>
          </w:p>
          <w:p w14:paraId="09F1F440" w14:textId="77777777" w:rsidR="004B5D93" w:rsidRDefault="004B5D93" w:rsidP="004B5D93">
            <w:pPr>
              <w:jc w:val="both"/>
              <w:rPr>
                <w:rFonts w:ascii="Arial" w:hAnsi="Arial" w:cs="Arial"/>
                <w:b/>
                <w:bCs/>
                <w:sz w:val="18"/>
                <w:szCs w:val="18"/>
              </w:rPr>
            </w:pPr>
            <w:r w:rsidRPr="00781263">
              <w:rPr>
                <w:rFonts w:ascii="Arial" w:hAnsi="Arial" w:cs="Arial"/>
                <w:b/>
                <w:bCs/>
                <w:sz w:val="18"/>
                <w:szCs w:val="18"/>
              </w:rPr>
              <w:t>Check standard value:</w:t>
            </w:r>
          </w:p>
          <w:p w14:paraId="1D6C8517" w14:textId="72AA4A51" w:rsidR="004B5D93" w:rsidRPr="00781263" w:rsidRDefault="004B5D93" w:rsidP="004B5D93">
            <w:pPr>
              <w:jc w:val="both"/>
              <w:rPr>
                <w:rFonts w:ascii="Arial" w:hAnsi="Arial" w:cs="Arial"/>
                <w:b/>
                <w:bCs/>
                <w:sz w:val="18"/>
                <w:szCs w:val="18"/>
              </w:rPr>
            </w:pPr>
          </w:p>
        </w:tc>
        <w:tc>
          <w:tcPr>
            <w:tcW w:w="431" w:type="dxa"/>
            <w:shd w:val="clear" w:color="auto" w:fill="D9D9D9" w:themeFill="background1" w:themeFillShade="D9"/>
            <w:noWrap/>
            <w:vAlign w:val="center"/>
          </w:tcPr>
          <w:p w14:paraId="673A8969" w14:textId="77777777" w:rsidR="004B5D93" w:rsidRPr="00A0149B" w:rsidRDefault="004B5D93" w:rsidP="004B5D93">
            <w:pPr>
              <w:rPr>
                <w:rFonts w:ascii="Arial" w:hAnsi="Arial" w:cs="Arial"/>
                <w:sz w:val="18"/>
                <w:szCs w:val="18"/>
              </w:rPr>
            </w:pPr>
          </w:p>
        </w:tc>
        <w:tc>
          <w:tcPr>
            <w:tcW w:w="422" w:type="dxa"/>
            <w:shd w:val="clear" w:color="auto" w:fill="FFFFFF" w:themeFill="background1"/>
            <w:noWrap/>
            <w:vAlign w:val="center"/>
          </w:tcPr>
          <w:p w14:paraId="4BB67AFA" w14:textId="77777777" w:rsidR="004B5D93" w:rsidRPr="00A0149B" w:rsidRDefault="004B5D93" w:rsidP="004B5D93">
            <w:pPr>
              <w:rPr>
                <w:rFonts w:ascii="Arial" w:hAnsi="Arial" w:cs="Arial"/>
                <w:sz w:val="18"/>
                <w:szCs w:val="18"/>
              </w:rPr>
            </w:pPr>
          </w:p>
        </w:tc>
        <w:tc>
          <w:tcPr>
            <w:tcW w:w="5490" w:type="dxa"/>
            <w:shd w:val="clear" w:color="auto" w:fill="auto"/>
            <w:vAlign w:val="center"/>
          </w:tcPr>
          <w:p w14:paraId="3298AFFF" w14:textId="77777777" w:rsidR="004B5D93" w:rsidRDefault="004B5D93" w:rsidP="004B5D93">
            <w:pPr>
              <w:jc w:val="both"/>
              <w:rPr>
                <w:rFonts w:ascii="Arial" w:hAnsi="Arial" w:cs="Arial"/>
                <w:sz w:val="18"/>
                <w:szCs w:val="18"/>
              </w:rPr>
            </w:pPr>
          </w:p>
        </w:tc>
      </w:tr>
      <w:tr w:rsidR="00FA59CB" w:rsidRPr="00A0149B" w14:paraId="4EA8B581" w14:textId="77777777" w:rsidTr="0043799E">
        <w:trPr>
          <w:trHeight w:val="264"/>
        </w:trPr>
        <w:tc>
          <w:tcPr>
            <w:tcW w:w="343" w:type="dxa"/>
            <w:shd w:val="clear" w:color="auto" w:fill="auto"/>
            <w:noWrap/>
            <w:vAlign w:val="center"/>
          </w:tcPr>
          <w:p w14:paraId="6126B992" w14:textId="77777777" w:rsidR="00FA59CB" w:rsidRDefault="00FA59CB" w:rsidP="00FF7F73">
            <w:pPr>
              <w:pStyle w:val="ListParagraph"/>
              <w:numPr>
                <w:ilvl w:val="0"/>
                <w:numId w:val="6"/>
              </w:numPr>
              <w:ind w:left="0" w:firstLine="0"/>
              <w:rPr>
                <w:rFonts w:ascii="Arial" w:hAnsi="Arial" w:cs="Arial"/>
                <w:sz w:val="18"/>
                <w:szCs w:val="18"/>
              </w:rPr>
            </w:pPr>
          </w:p>
        </w:tc>
        <w:tc>
          <w:tcPr>
            <w:tcW w:w="4287" w:type="dxa"/>
            <w:shd w:val="clear" w:color="auto" w:fill="auto"/>
            <w:noWrap/>
            <w:vAlign w:val="center"/>
          </w:tcPr>
          <w:p w14:paraId="25A9FFEA" w14:textId="6B1EF1F0" w:rsidR="00FA59CB" w:rsidRPr="00235FA9" w:rsidRDefault="00FA59CB" w:rsidP="00D86620">
            <w:pPr>
              <w:jc w:val="both"/>
              <w:rPr>
                <w:rFonts w:ascii="Arial" w:hAnsi="Arial" w:cs="Arial"/>
                <w:sz w:val="18"/>
                <w:szCs w:val="18"/>
              </w:rPr>
            </w:pPr>
            <w:r>
              <w:rPr>
                <w:rFonts w:ascii="Arial" w:hAnsi="Arial" w:cs="Arial"/>
                <w:sz w:val="18"/>
                <w:szCs w:val="18"/>
              </w:rPr>
              <w:t xml:space="preserve">Is the acceptance criterion of the second-source calibration verification </w:t>
            </w:r>
            <w:r w:rsidR="00280C43">
              <w:rPr>
                <w:rFonts w:ascii="Arial" w:hAnsi="Arial" w:cs="Arial"/>
                <w:sz w:val="18"/>
                <w:szCs w:val="18"/>
              </w:rPr>
              <w:t xml:space="preserve">check </w:t>
            </w:r>
            <w:r>
              <w:rPr>
                <w:rFonts w:ascii="Arial" w:hAnsi="Arial" w:cs="Arial"/>
                <w:sz w:val="18"/>
                <w:szCs w:val="18"/>
              </w:rPr>
              <w:t xml:space="preserve">standard ±10% of the true value? </w:t>
            </w:r>
            <w:r w:rsidR="00BA4B73">
              <w:rPr>
                <w:rFonts w:ascii="Arial" w:hAnsi="Arial" w:cs="Arial"/>
                <w:sz w:val="18"/>
                <w:szCs w:val="18"/>
              </w:rPr>
              <w:t>[</w:t>
            </w:r>
            <w:r w:rsidR="003311B2" w:rsidRPr="003311B2">
              <w:rPr>
                <w:rFonts w:ascii="Arial" w:hAnsi="Arial" w:cs="Arial"/>
                <w:sz w:val="18"/>
                <w:szCs w:val="18"/>
              </w:rPr>
              <w:t>NC WW/GW LC</w:t>
            </w:r>
            <w:r w:rsidR="001003C8">
              <w:rPr>
                <w:rFonts w:ascii="Arial" w:hAnsi="Arial" w:cs="Arial"/>
                <w:sz w:val="18"/>
                <w:szCs w:val="18"/>
              </w:rPr>
              <w:t>B</w:t>
            </w:r>
            <w:r w:rsidR="003311B2" w:rsidRPr="003311B2">
              <w:rPr>
                <w:rFonts w:ascii="Arial" w:hAnsi="Arial" w:cs="Arial"/>
                <w:sz w:val="18"/>
                <w:szCs w:val="18"/>
              </w:rPr>
              <w:t xml:space="preserve"> </w:t>
            </w:r>
            <w:r w:rsidR="00BA4B73">
              <w:rPr>
                <w:rFonts w:ascii="Arial" w:hAnsi="Arial" w:cs="Arial"/>
                <w:sz w:val="18"/>
                <w:szCs w:val="18"/>
              </w:rPr>
              <w:t>Approved Procedure for the Analysis of Salinity]</w:t>
            </w:r>
          </w:p>
        </w:tc>
        <w:tc>
          <w:tcPr>
            <w:tcW w:w="431" w:type="dxa"/>
            <w:shd w:val="clear" w:color="auto" w:fill="FFFFFF" w:themeFill="background1"/>
            <w:noWrap/>
            <w:vAlign w:val="center"/>
          </w:tcPr>
          <w:p w14:paraId="05CB80BD" w14:textId="77777777" w:rsidR="00FA59CB" w:rsidRPr="00A0149B" w:rsidRDefault="00FA59CB" w:rsidP="00FA59CB">
            <w:pPr>
              <w:rPr>
                <w:rFonts w:ascii="Arial" w:hAnsi="Arial" w:cs="Arial"/>
                <w:sz w:val="18"/>
                <w:szCs w:val="18"/>
              </w:rPr>
            </w:pPr>
          </w:p>
        </w:tc>
        <w:tc>
          <w:tcPr>
            <w:tcW w:w="422" w:type="dxa"/>
            <w:shd w:val="clear" w:color="auto" w:fill="FFFFFF" w:themeFill="background1"/>
            <w:noWrap/>
            <w:vAlign w:val="center"/>
          </w:tcPr>
          <w:p w14:paraId="6B168622" w14:textId="77777777" w:rsidR="00FA59CB" w:rsidRPr="00A0149B" w:rsidRDefault="00FA59CB" w:rsidP="00FA59CB">
            <w:pPr>
              <w:rPr>
                <w:rFonts w:ascii="Arial" w:hAnsi="Arial" w:cs="Arial"/>
                <w:sz w:val="18"/>
                <w:szCs w:val="18"/>
              </w:rPr>
            </w:pPr>
          </w:p>
        </w:tc>
        <w:tc>
          <w:tcPr>
            <w:tcW w:w="5490" w:type="dxa"/>
            <w:shd w:val="clear" w:color="auto" w:fill="auto"/>
            <w:vAlign w:val="center"/>
          </w:tcPr>
          <w:p w14:paraId="5A24BE63" w14:textId="77777777" w:rsidR="00FA59CB" w:rsidRPr="00A0149B" w:rsidRDefault="00FA59CB" w:rsidP="00D86620">
            <w:pPr>
              <w:jc w:val="both"/>
              <w:rPr>
                <w:rFonts w:ascii="Arial" w:hAnsi="Arial" w:cs="Arial"/>
                <w:sz w:val="18"/>
                <w:szCs w:val="18"/>
              </w:rPr>
            </w:pPr>
            <w:r>
              <w:rPr>
                <w:rFonts w:ascii="Arial" w:hAnsi="Arial" w:cs="Arial"/>
                <w:sz w:val="18"/>
                <w:szCs w:val="18"/>
              </w:rPr>
              <w:t>If the obtained value is not ±10% of the true value, corrective action must be taken.</w:t>
            </w:r>
          </w:p>
        </w:tc>
      </w:tr>
      <w:tr w:rsidR="004B5D93" w:rsidRPr="00A0149B" w14:paraId="5A468FDD" w14:textId="77777777" w:rsidTr="0043799E">
        <w:trPr>
          <w:trHeight w:val="264"/>
        </w:trPr>
        <w:tc>
          <w:tcPr>
            <w:tcW w:w="343" w:type="dxa"/>
            <w:shd w:val="clear" w:color="auto" w:fill="auto"/>
            <w:noWrap/>
            <w:vAlign w:val="center"/>
          </w:tcPr>
          <w:p w14:paraId="2DBB3EA8" w14:textId="77777777" w:rsidR="004B5D93" w:rsidRDefault="004B5D93" w:rsidP="00FF7F73">
            <w:pPr>
              <w:pStyle w:val="ListParagraph"/>
              <w:numPr>
                <w:ilvl w:val="0"/>
                <w:numId w:val="6"/>
              </w:numPr>
              <w:ind w:left="0" w:firstLine="0"/>
              <w:rPr>
                <w:rFonts w:ascii="Arial" w:hAnsi="Arial" w:cs="Arial"/>
                <w:sz w:val="18"/>
                <w:szCs w:val="18"/>
              </w:rPr>
            </w:pPr>
          </w:p>
        </w:tc>
        <w:tc>
          <w:tcPr>
            <w:tcW w:w="4287" w:type="dxa"/>
            <w:shd w:val="clear" w:color="auto" w:fill="auto"/>
            <w:noWrap/>
            <w:vAlign w:val="center"/>
          </w:tcPr>
          <w:p w14:paraId="35D9ACBF" w14:textId="77777777" w:rsidR="004B5D93" w:rsidRDefault="004B5D93" w:rsidP="004B5D93">
            <w:pPr>
              <w:jc w:val="both"/>
              <w:rPr>
                <w:rFonts w:ascii="Arial" w:hAnsi="Arial"/>
                <w:spacing w:val="-2"/>
                <w:sz w:val="18"/>
                <w:szCs w:val="18"/>
              </w:rPr>
            </w:pPr>
            <w:r w:rsidRPr="00425060">
              <w:rPr>
                <w:rFonts w:ascii="Arial" w:hAnsi="Arial"/>
                <w:spacing w:val="-2"/>
                <w:sz w:val="18"/>
                <w:szCs w:val="18"/>
              </w:rPr>
              <w:t xml:space="preserve">What corrective action is taken if the </w:t>
            </w:r>
            <w:r>
              <w:rPr>
                <w:rFonts w:ascii="Arial" w:hAnsi="Arial" w:cs="Arial"/>
                <w:sz w:val="18"/>
                <w:szCs w:val="18"/>
              </w:rPr>
              <w:t>second-source calibration verification</w:t>
            </w:r>
            <w:r w:rsidRPr="00425060">
              <w:rPr>
                <w:rFonts w:ascii="Arial" w:hAnsi="Arial"/>
                <w:spacing w:val="-2"/>
                <w:sz w:val="18"/>
                <w:szCs w:val="18"/>
              </w:rPr>
              <w:t xml:space="preserve"> check standard does not meet the acceptance criterion? [Non-field: 15A NCAC 2H .0805 (a) (7) (B)] [Field: 15A NCAC 2H .0805 (g) (8)]</w:t>
            </w:r>
          </w:p>
          <w:p w14:paraId="1B1F9FCA" w14:textId="77777777" w:rsidR="004B5D93" w:rsidRDefault="004B5D93" w:rsidP="004B5D93">
            <w:pPr>
              <w:jc w:val="both"/>
              <w:rPr>
                <w:rFonts w:ascii="Arial" w:hAnsi="Arial"/>
                <w:spacing w:val="-2"/>
                <w:sz w:val="18"/>
                <w:szCs w:val="18"/>
              </w:rPr>
            </w:pPr>
          </w:p>
          <w:p w14:paraId="46A66376" w14:textId="77777777" w:rsidR="004B5D93" w:rsidRDefault="004B5D93" w:rsidP="004B5D93">
            <w:pPr>
              <w:jc w:val="both"/>
              <w:rPr>
                <w:rFonts w:ascii="Arial" w:hAnsi="Arial" w:cs="Arial"/>
                <w:b/>
                <w:bCs/>
                <w:sz w:val="18"/>
                <w:szCs w:val="18"/>
              </w:rPr>
            </w:pPr>
            <w:r>
              <w:rPr>
                <w:rFonts w:ascii="Arial" w:hAnsi="Arial" w:cs="Arial"/>
                <w:b/>
                <w:bCs/>
                <w:sz w:val="18"/>
                <w:szCs w:val="18"/>
              </w:rPr>
              <w:t>ANSWER:</w:t>
            </w:r>
          </w:p>
          <w:p w14:paraId="035F8D19" w14:textId="417A3FFE" w:rsidR="004B5D93" w:rsidRDefault="004B5D93" w:rsidP="004B5D93">
            <w:pPr>
              <w:jc w:val="both"/>
              <w:rPr>
                <w:rFonts w:ascii="Arial" w:hAnsi="Arial"/>
                <w:spacing w:val="-2"/>
                <w:sz w:val="18"/>
                <w:szCs w:val="18"/>
              </w:rPr>
            </w:pPr>
          </w:p>
        </w:tc>
        <w:tc>
          <w:tcPr>
            <w:tcW w:w="431" w:type="dxa"/>
            <w:shd w:val="clear" w:color="auto" w:fill="D9D9D9" w:themeFill="background1" w:themeFillShade="D9"/>
            <w:noWrap/>
            <w:vAlign w:val="center"/>
          </w:tcPr>
          <w:p w14:paraId="03B4B84D" w14:textId="77777777" w:rsidR="004B5D93" w:rsidRPr="00A0149B" w:rsidRDefault="004B5D93" w:rsidP="004B5D93">
            <w:pPr>
              <w:rPr>
                <w:rFonts w:ascii="Arial" w:hAnsi="Arial" w:cs="Arial"/>
                <w:sz w:val="18"/>
                <w:szCs w:val="18"/>
              </w:rPr>
            </w:pPr>
          </w:p>
        </w:tc>
        <w:tc>
          <w:tcPr>
            <w:tcW w:w="422" w:type="dxa"/>
            <w:shd w:val="clear" w:color="auto" w:fill="FFFFFF" w:themeFill="background1"/>
            <w:noWrap/>
            <w:vAlign w:val="center"/>
          </w:tcPr>
          <w:p w14:paraId="470F08A3" w14:textId="77777777" w:rsidR="004B5D93" w:rsidRPr="00A0149B" w:rsidRDefault="004B5D93" w:rsidP="004B5D93">
            <w:pPr>
              <w:rPr>
                <w:rFonts w:ascii="Arial" w:hAnsi="Arial" w:cs="Arial"/>
                <w:sz w:val="18"/>
                <w:szCs w:val="18"/>
              </w:rPr>
            </w:pPr>
          </w:p>
        </w:tc>
        <w:tc>
          <w:tcPr>
            <w:tcW w:w="5490" w:type="dxa"/>
            <w:shd w:val="clear" w:color="auto" w:fill="auto"/>
            <w:vAlign w:val="center"/>
          </w:tcPr>
          <w:p w14:paraId="26CB2491" w14:textId="77777777" w:rsidR="004B5D93" w:rsidRPr="005D54E4" w:rsidRDefault="004B5D93" w:rsidP="004B5D93">
            <w:pPr>
              <w:rPr>
                <w:rFonts w:ascii="Arial" w:hAnsi="Arial" w:cs="Arial"/>
                <w:sz w:val="18"/>
                <w:szCs w:val="18"/>
              </w:rPr>
            </w:pPr>
          </w:p>
        </w:tc>
      </w:tr>
      <w:tr w:rsidR="00FA59CB" w:rsidRPr="00A0149B" w14:paraId="1DB728BF" w14:textId="77777777" w:rsidTr="0043799E">
        <w:trPr>
          <w:trHeight w:val="264"/>
        </w:trPr>
        <w:tc>
          <w:tcPr>
            <w:tcW w:w="343" w:type="dxa"/>
            <w:shd w:val="clear" w:color="auto" w:fill="auto"/>
            <w:noWrap/>
            <w:vAlign w:val="center"/>
          </w:tcPr>
          <w:p w14:paraId="3947F207" w14:textId="77777777" w:rsidR="00FA59CB" w:rsidRDefault="00FA59CB" w:rsidP="00FF7F73">
            <w:pPr>
              <w:pStyle w:val="ListParagraph"/>
              <w:numPr>
                <w:ilvl w:val="0"/>
                <w:numId w:val="6"/>
              </w:numPr>
              <w:ind w:left="0" w:firstLine="0"/>
              <w:rPr>
                <w:rFonts w:ascii="Arial" w:hAnsi="Arial" w:cs="Arial"/>
                <w:sz w:val="18"/>
                <w:szCs w:val="18"/>
              </w:rPr>
            </w:pPr>
          </w:p>
        </w:tc>
        <w:tc>
          <w:tcPr>
            <w:tcW w:w="4287" w:type="dxa"/>
            <w:shd w:val="clear" w:color="auto" w:fill="auto"/>
            <w:noWrap/>
            <w:vAlign w:val="center"/>
          </w:tcPr>
          <w:p w14:paraId="181CBA0E" w14:textId="170CF9B4" w:rsidR="00FA59CB" w:rsidRDefault="00FA59CB" w:rsidP="00D86620">
            <w:pPr>
              <w:jc w:val="both"/>
              <w:rPr>
                <w:rFonts w:ascii="Arial" w:hAnsi="Arial"/>
                <w:spacing w:val="-2"/>
                <w:sz w:val="18"/>
                <w:szCs w:val="18"/>
              </w:rPr>
            </w:pPr>
            <w:r>
              <w:rPr>
                <w:rFonts w:ascii="Arial" w:hAnsi="Arial"/>
                <w:spacing w:val="-2"/>
                <w:sz w:val="18"/>
                <w:szCs w:val="18"/>
              </w:rPr>
              <w:t xml:space="preserve">When </w:t>
            </w:r>
            <w:r w:rsidR="009170D4" w:rsidRPr="009170D4">
              <w:rPr>
                <w:rFonts w:ascii="Arial" w:hAnsi="Arial"/>
                <w:spacing w:val="-2"/>
                <w:sz w:val="18"/>
                <w:szCs w:val="18"/>
              </w:rPr>
              <w:t>performing analyses at multiple locations</w:t>
            </w:r>
            <w:r>
              <w:rPr>
                <w:rFonts w:ascii="Arial" w:hAnsi="Arial"/>
                <w:spacing w:val="-2"/>
                <w:sz w:val="18"/>
                <w:szCs w:val="18"/>
              </w:rPr>
              <w:t xml:space="preserve">, is a post-analysis calibration verification standard analyzed at the end of the sample set? </w:t>
            </w:r>
            <w:r w:rsidR="00BA4B73">
              <w:rPr>
                <w:rFonts w:ascii="Arial" w:hAnsi="Arial" w:cs="Arial"/>
                <w:sz w:val="18"/>
                <w:szCs w:val="18"/>
              </w:rPr>
              <w:t>[</w:t>
            </w:r>
            <w:r w:rsidR="002B3663" w:rsidRPr="002B3663">
              <w:rPr>
                <w:rFonts w:ascii="Arial" w:hAnsi="Arial" w:cs="Arial"/>
                <w:sz w:val="18"/>
                <w:szCs w:val="18"/>
              </w:rPr>
              <w:t>NC WW/GW LC</w:t>
            </w:r>
            <w:r w:rsidR="001003C8">
              <w:rPr>
                <w:rFonts w:ascii="Arial" w:hAnsi="Arial" w:cs="Arial"/>
                <w:sz w:val="18"/>
                <w:szCs w:val="18"/>
              </w:rPr>
              <w:t>B</w:t>
            </w:r>
            <w:r w:rsidR="002B3663" w:rsidRPr="002B3663">
              <w:rPr>
                <w:rFonts w:ascii="Arial" w:hAnsi="Arial" w:cs="Arial"/>
                <w:sz w:val="18"/>
                <w:szCs w:val="18"/>
              </w:rPr>
              <w:t xml:space="preserve"> </w:t>
            </w:r>
            <w:r w:rsidR="00BA4B73">
              <w:rPr>
                <w:rFonts w:ascii="Arial" w:hAnsi="Arial" w:cs="Arial"/>
                <w:sz w:val="18"/>
                <w:szCs w:val="18"/>
              </w:rPr>
              <w:t>Approved Procedure for the Analysis of Salinity]</w:t>
            </w:r>
            <w:r>
              <w:rPr>
                <w:rFonts w:ascii="Arial" w:hAnsi="Arial"/>
                <w:spacing w:val="-2"/>
                <w:sz w:val="18"/>
                <w:szCs w:val="18"/>
              </w:rPr>
              <w:t xml:space="preserve"> </w:t>
            </w:r>
          </w:p>
        </w:tc>
        <w:tc>
          <w:tcPr>
            <w:tcW w:w="431" w:type="dxa"/>
            <w:shd w:val="clear" w:color="auto" w:fill="FFFFFF" w:themeFill="background1"/>
            <w:noWrap/>
            <w:vAlign w:val="center"/>
          </w:tcPr>
          <w:p w14:paraId="211A77D1" w14:textId="77777777" w:rsidR="00FA59CB" w:rsidRPr="00A0149B" w:rsidRDefault="00FA59CB" w:rsidP="00FA59CB">
            <w:pPr>
              <w:rPr>
                <w:rFonts w:ascii="Arial" w:hAnsi="Arial" w:cs="Arial"/>
                <w:sz w:val="18"/>
                <w:szCs w:val="18"/>
              </w:rPr>
            </w:pPr>
          </w:p>
        </w:tc>
        <w:tc>
          <w:tcPr>
            <w:tcW w:w="422" w:type="dxa"/>
            <w:shd w:val="clear" w:color="auto" w:fill="FFFFFF" w:themeFill="background1"/>
            <w:noWrap/>
            <w:vAlign w:val="center"/>
          </w:tcPr>
          <w:p w14:paraId="0F734068" w14:textId="77777777" w:rsidR="00FA59CB" w:rsidRPr="00A0149B" w:rsidRDefault="00FA59CB" w:rsidP="00FA59CB">
            <w:pPr>
              <w:rPr>
                <w:rFonts w:ascii="Arial" w:hAnsi="Arial" w:cs="Arial"/>
                <w:sz w:val="18"/>
                <w:szCs w:val="18"/>
              </w:rPr>
            </w:pPr>
          </w:p>
        </w:tc>
        <w:tc>
          <w:tcPr>
            <w:tcW w:w="5490" w:type="dxa"/>
            <w:shd w:val="clear" w:color="auto" w:fill="auto"/>
            <w:vAlign w:val="center"/>
          </w:tcPr>
          <w:p w14:paraId="537A8117" w14:textId="77777777" w:rsidR="00FA59CB" w:rsidRPr="00A0149B" w:rsidRDefault="00FA59CB" w:rsidP="00D86620">
            <w:pPr>
              <w:jc w:val="both"/>
              <w:rPr>
                <w:rFonts w:ascii="Arial" w:hAnsi="Arial" w:cs="Arial"/>
                <w:sz w:val="18"/>
                <w:szCs w:val="18"/>
              </w:rPr>
            </w:pPr>
            <w:r w:rsidRPr="005D54E4">
              <w:rPr>
                <w:rFonts w:ascii="Arial" w:hAnsi="Arial" w:cs="Arial"/>
                <w:sz w:val="18"/>
                <w:szCs w:val="18"/>
              </w:rPr>
              <w:t>It is recommended that a mid-day or a mid-batch calibration verification be performed when samples are analyzed over an extended period of time.</w:t>
            </w:r>
          </w:p>
        </w:tc>
      </w:tr>
      <w:tr w:rsidR="00FA59CB" w:rsidRPr="00A0149B" w14:paraId="40AC2D34" w14:textId="77777777" w:rsidTr="0043799E">
        <w:trPr>
          <w:trHeight w:val="264"/>
        </w:trPr>
        <w:tc>
          <w:tcPr>
            <w:tcW w:w="343" w:type="dxa"/>
            <w:shd w:val="clear" w:color="auto" w:fill="auto"/>
            <w:noWrap/>
            <w:vAlign w:val="center"/>
          </w:tcPr>
          <w:p w14:paraId="16A2F59D" w14:textId="77777777" w:rsidR="00FA59CB" w:rsidRDefault="00FA59CB" w:rsidP="00FF7F73">
            <w:pPr>
              <w:pStyle w:val="ListParagraph"/>
              <w:numPr>
                <w:ilvl w:val="0"/>
                <w:numId w:val="6"/>
              </w:numPr>
              <w:ind w:left="0" w:firstLine="0"/>
              <w:rPr>
                <w:rFonts w:ascii="Arial" w:hAnsi="Arial" w:cs="Arial"/>
                <w:sz w:val="18"/>
                <w:szCs w:val="18"/>
              </w:rPr>
            </w:pPr>
          </w:p>
        </w:tc>
        <w:tc>
          <w:tcPr>
            <w:tcW w:w="4287" w:type="dxa"/>
            <w:shd w:val="clear" w:color="auto" w:fill="auto"/>
            <w:noWrap/>
            <w:vAlign w:val="center"/>
          </w:tcPr>
          <w:p w14:paraId="04B553CB" w14:textId="6DE8FCA8" w:rsidR="00FA59CB" w:rsidRPr="00235FA9" w:rsidRDefault="00FA59CB" w:rsidP="00D86620">
            <w:pPr>
              <w:jc w:val="both"/>
              <w:rPr>
                <w:rFonts w:ascii="Arial" w:hAnsi="Arial" w:cs="Arial"/>
                <w:sz w:val="18"/>
                <w:szCs w:val="18"/>
              </w:rPr>
            </w:pPr>
            <w:r>
              <w:rPr>
                <w:rFonts w:ascii="Arial" w:hAnsi="Arial" w:cs="Arial"/>
                <w:sz w:val="18"/>
                <w:szCs w:val="18"/>
              </w:rPr>
              <w:t xml:space="preserve">Is the acceptance criterion of the post-analysis calibration verification standard ±10% of the true value? </w:t>
            </w:r>
            <w:r w:rsidR="00BA4B73">
              <w:rPr>
                <w:rFonts w:ascii="Arial" w:hAnsi="Arial" w:cs="Arial"/>
                <w:sz w:val="18"/>
                <w:szCs w:val="18"/>
              </w:rPr>
              <w:t>[</w:t>
            </w:r>
            <w:r w:rsidR="002B3663" w:rsidRPr="002B3663">
              <w:rPr>
                <w:rFonts w:ascii="Arial" w:hAnsi="Arial" w:cs="Arial"/>
                <w:sz w:val="18"/>
                <w:szCs w:val="18"/>
              </w:rPr>
              <w:t>NC WW/GW LC</w:t>
            </w:r>
            <w:r w:rsidR="001003C8">
              <w:rPr>
                <w:rFonts w:ascii="Arial" w:hAnsi="Arial" w:cs="Arial"/>
                <w:sz w:val="18"/>
                <w:szCs w:val="18"/>
              </w:rPr>
              <w:t>B</w:t>
            </w:r>
            <w:r w:rsidR="002B3663" w:rsidRPr="002B3663">
              <w:rPr>
                <w:rFonts w:ascii="Arial" w:hAnsi="Arial" w:cs="Arial"/>
                <w:sz w:val="18"/>
                <w:szCs w:val="18"/>
              </w:rPr>
              <w:t xml:space="preserve"> </w:t>
            </w:r>
            <w:r w:rsidR="00BA4B73">
              <w:rPr>
                <w:rFonts w:ascii="Arial" w:hAnsi="Arial" w:cs="Arial"/>
                <w:sz w:val="18"/>
                <w:szCs w:val="18"/>
              </w:rPr>
              <w:t>Approved Procedure for the Analysis of Salinity]</w:t>
            </w:r>
          </w:p>
        </w:tc>
        <w:tc>
          <w:tcPr>
            <w:tcW w:w="431" w:type="dxa"/>
            <w:shd w:val="clear" w:color="auto" w:fill="FFFFFF" w:themeFill="background1"/>
            <w:noWrap/>
            <w:vAlign w:val="center"/>
          </w:tcPr>
          <w:p w14:paraId="3B5C385C" w14:textId="77777777" w:rsidR="00FA59CB" w:rsidRPr="00A0149B" w:rsidRDefault="00FA59CB" w:rsidP="00FA59CB">
            <w:pPr>
              <w:rPr>
                <w:rFonts w:ascii="Arial" w:hAnsi="Arial" w:cs="Arial"/>
                <w:sz w:val="18"/>
                <w:szCs w:val="18"/>
              </w:rPr>
            </w:pPr>
          </w:p>
        </w:tc>
        <w:tc>
          <w:tcPr>
            <w:tcW w:w="422" w:type="dxa"/>
            <w:shd w:val="clear" w:color="auto" w:fill="FFFFFF" w:themeFill="background1"/>
            <w:noWrap/>
            <w:vAlign w:val="center"/>
          </w:tcPr>
          <w:p w14:paraId="5BEB024E" w14:textId="77777777" w:rsidR="00FA59CB" w:rsidRPr="00A0149B" w:rsidRDefault="00FA59CB" w:rsidP="00FA59CB">
            <w:pPr>
              <w:rPr>
                <w:rFonts w:ascii="Arial" w:hAnsi="Arial" w:cs="Arial"/>
                <w:sz w:val="18"/>
                <w:szCs w:val="18"/>
              </w:rPr>
            </w:pPr>
          </w:p>
        </w:tc>
        <w:tc>
          <w:tcPr>
            <w:tcW w:w="5490" w:type="dxa"/>
            <w:shd w:val="clear" w:color="auto" w:fill="auto"/>
            <w:vAlign w:val="center"/>
          </w:tcPr>
          <w:p w14:paraId="61C43EDA" w14:textId="77777777" w:rsidR="00FA59CB" w:rsidRPr="00A0149B" w:rsidRDefault="00FA59CB" w:rsidP="00D86620">
            <w:pPr>
              <w:jc w:val="both"/>
              <w:rPr>
                <w:rFonts w:ascii="Arial" w:hAnsi="Arial" w:cs="Arial"/>
                <w:sz w:val="18"/>
                <w:szCs w:val="18"/>
              </w:rPr>
            </w:pPr>
            <w:r>
              <w:rPr>
                <w:rFonts w:ascii="Arial" w:hAnsi="Arial" w:cs="Arial"/>
                <w:sz w:val="18"/>
                <w:szCs w:val="18"/>
              </w:rPr>
              <w:t xml:space="preserve">If the obtained value is not ±10% of the true value, corrective action must be taken. </w:t>
            </w:r>
            <w:r w:rsidRPr="004B6C62">
              <w:rPr>
                <w:rFonts w:ascii="Arial" w:hAnsi="Arial" w:cs="Arial"/>
                <w:sz w:val="18"/>
                <w:szCs w:val="18"/>
              </w:rPr>
              <w:t>If recalibration is necessary, all samples analyzed since the last acceptable calibration verification must be reanalyzed, if possible. If samples cannot be reanalyzed, the data must be qualified.</w:t>
            </w:r>
          </w:p>
        </w:tc>
      </w:tr>
      <w:tr w:rsidR="004B5D93" w:rsidRPr="00A0149B" w14:paraId="71F7FE7D" w14:textId="77777777" w:rsidTr="0043799E">
        <w:trPr>
          <w:trHeight w:val="264"/>
        </w:trPr>
        <w:tc>
          <w:tcPr>
            <w:tcW w:w="343" w:type="dxa"/>
            <w:shd w:val="clear" w:color="auto" w:fill="auto"/>
            <w:noWrap/>
            <w:vAlign w:val="center"/>
          </w:tcPr>
          <w:p w14:paraId="0A11CFF0" w14:textId="77777777" w:rsidR="004B5D93" w:rsidRDefault="004B5D93" w:rsidP="00FF7F73">
            <w:pPr>
              <w:pStyle w:val="ListParagraph"/>
              <w:numPr>
                <w:ilvl w:val="0"/>
                <w:numId w:val="6"/>
              </w:numPr>
              <w:ind w:left="0" w:firstLine="0"/>
              <w:rPr>
                <w:rFonts w:ascii="Arial" w:hAnsi="Arial" w:cs="Arial"/>
                <w:sz w:val="18"/>
                <w:szCs w:val="18"/>
              </w:rPr>
            </w:pPr>
          </w:p>
        </w:tc>
        <w:tc>
          <w:tcPr>
            <w:tcW w:w="4287" w:type="dxa"/>
            <w:shd w:val="clear" w:color="auto" w:fill="auto"/>
            <w:noWrap/>
            <w:vAlign w:val="center"/>
          </w:tcPr>
          <w:p w14:paraId="680E374E" w14:textId="77777777" w:rsidR="004B5D93" w:rsidRDefault="004B5D93" w:rsidP="004B5D93">
            <w:pPr>
              <w:jc w:val="both"/>
              <w:rPr>
                <w:rFonts w:ascii="Arial" w:hAnsi="Arial" w:cs="Arial"/>
                <w:sz w:val="18"/>
                <w:szCs w:val="18"/>
              </w:rPr>
            </w:pPr>
            <w:r w:rsidRPr="00425060">
              <w:rPr>
                <w:rFonts w:ascii="Arial" w:hAnsi="Arial" w:cs="Arial"/>
                <w:sz w:val="18"/>
                <w:szCs w:val="18"/>
              </w:rPr>
              <w:t xml:space="preserve">What corrective action is taken if the </w:t>
            </w:r>
            <w:r>
              <w:rPr>
                <w:rFonts w:ascii="Arial" w:hAnsi="Arial" w:cs="Arial"/>
                <w:sz w:val="18"/>
                <w:szCs w:val="18"/>
              </w:rPr>
              <w:t>post-analysis calibration verification</w:t>
            </w:r>
            <w:r w:rsidRPr="00425060">
              <w:rPr>
                <w:rFonts w:ascii="Arial" w:hAnsi="Arial" w:cs="Arial"/>
                <w:sz w:val="18"/>
                <w:szCs w:val="18"/>
              </w:rPr>
              <w:t xml:space="preserve"> standard does not meet the acceptance criterion? [Non-field: 15A NCAC 2H .0805 (a) (7) (B)] [Field: 15A NCAC 2H .0805 (g) (8)]</w:t>
            </w:r>
          </w:p>
          <w:p w14:paraId="1BBE5C1B" w14:textId="77777777" w:rsidR="004B5D93" w:rsidRDefault="004B5D93" w:rsidP="004B5D93">
            <w:pPr>
              <w:jc w:val="both"/>
              <w:rPr>
                <w:rFonts w:ascii="Arial" w:hAnsi="Arial" w:cs="Arial"/>
                <w:sz w:val="18"/>
                <w:szCs w:val="18"/>
              </w:rPr>
            </w:pPr>
          </w:p>
          <w:p w14:paraId="21A3FC30" w14:textId="77777777" w:rsidR="004B5D93" w:rsidRDefault="004B5D93" w:rsidP="004B5D93">
            <w:pPr>
              <w:jc w:val="both"/>
              <w:rPr>
                <w:rFonts w:ascii="Arial" w:hAnsi="Arial" w:cs="Arial"/>
                <w:b/>
                <w:bCs/>
                <w:sz w:val="18"/>
                <w:szCs w:val="18"/>
              </w:rPr>
            </w:pPr>
            <w:r>
              <w:rPr>
                <w:rFonts w:ascii="Arial" w:hAnsi="Arial" w:cs="Arial"/>
                <w:b/>
                <w:bCs/>
                <w:sz w:val="18"/>
                <w:szCs w:val="18"/>
              </w:rPr>
              <w:t>ANSWER:</w:t>
            </w:r>
          </w:p>
          <w:p w14:paraId="1049BBA1" w14:textId="77777777" w:rsidR="004B5D93" w:rsidRDefault="004B5D93" w:rsidP="004B5D93">
            <w:pPr>
              <w:jc w:val="both"/>
              <w:rPr>
                <w:rFonts w:ascii="Arial" w:hAnsi="Arial" w:cs="Arial"/>
                <w:sz w:val="18"/>
                <w:szCs w:val="18"/>
              </w:rPr>
            </w:pPr>
          </w:p>
          <w:p w14:paraId="022ABBD5" w14:textId="77777777" w:rsidR="004B5D93" w:rsidRDefault="004B5D93" w:rsidP="004B5D93">
            <w:pPr>
              <w:jc w:val="both"/>
              <w:rPr>
                <w:rFonts w:ascii="Arial" w:hAnsi="Arial" w:cs="Arial"/>
                <w:sz w:val="18"/>
                <w:szCs w:val="18"/>
              </w:rPr>
            </w:pPr>
          </w:p>
          <w:p w14:paraId="6862EBAC" w14:textId="2BE81999" w:rsidR="004B5D93" w:rsidRPr="007741AB" w:rsidRDefault="004B5D93" w:rsidP="004B5D93">
            <w:pPr>
              <w:jc w:val="both"/>
              <w:rPr>
                <w:rFonts w:ascii="Arial" w:hAnsi="Arial" w:cs="Arial"/>
                <w:sz w:val="18"/>
                <w:szCs w:val="18"/>
              </w:rPr>
            </w:pPr>
          </w:p>
        </w:tc>
        <w:tc>
          <w:tcPr>
            <w:tcW w:w="431" w:type="dxa"/>
            <w:shd w:val="clear" w:color="auto" w:fill="D9D9D9" w:themeFill="background1" w:themeFillShade="D9"/>
            <w:noWrap/>
            <w:vAlign w:val="center"/>
          </w:tcPr>
          <w:p w14:paraId="35F81C3F" w14:textId="77777777" w:rsidR="004B5D93" w:rsidRPr="00A0149B" w:rsidRDefault="004B5D93" w:rsidP="004B5D93">
            <w:pPr>
              <w:rPr>
                <w:rFonts w:ascii="Arial" w:hAnsi="Arial" w:cs="Arial"/>
                <w:sz w:val="18"/>
                <w:szCs w:val="18"/>
              </w:rPr>
            </w:pPr>
          </w:p>
        </w:tc>
        <w:tc>
          <w:tcPr>
            <w:tcW w:w="422" w:type="dxa"/>
            <w:shd w:val="clear" w:color="auto" w:fill="FFFFFF" w:themeFill="background1"/>
            <w:noWrap/>
            <w:vAlign w:val="center"/>
          </w:tcPr>
          <w:p w14:paraId="0A6072E8" w14:textId="77777777" w:rsidR="004B5D93" w:rsidRPr="00A0149B" w:rsidRDefault="004B5D93" w:rsidP="004B5D93">
            <w:pPr>
              <w:rPr>
                <w:rFonts w:ascii="Arial" w:hAnsi="Arial" w:cs="Arial"/>
                <w:sz w:val="18"/>
                <w:szCs w:val="18"/>
              </w:rPr>
            </w:pPr>
          </w:p>
        </w:tc>
        <w:tc>
          <w:tcPr>
            <w:tcW w:w="5490" w:type="dxa"/>
            <w:shd w:val="clear" w:color="auto" w:fill="auto"/>
            <w:vAlign w:val="center"/>
          </w:tcPr>
          <w:p w14:paraId="3124F5D7" w14:textId="77777777" w:rsidR="004B5D93" w:rsidRPr="008B380B" w:rsidRDefault="004B5D93" w:rsidP="004B5D93">
            <w:pPr>
              <w:rPr>
                <w:rFonts w:ascii="Arial" w:hAnsi="Arial" w:cs="Arial"/>
                <w:sz w:val="18"/>
                <w:szCs w:val="18"/>
              </w:rPr>
            </w:pPr>
          </w:p>
        </w:tc>
      </w:tr>
      <w:tr w:rsidR="008624C1" w:rsidRPr="00A0149B" w14:paraId="3733696C" w14:textId="77777777" w:rsidTr="0043799E">
        <w:trPr>
          <w:trHeight w:val="264"/>
        </w:trPr>
        <w:tc>
          <w:tcPr>
            <w:tcW w:w="343" w:type="dxa"/>
            <w:shd w:val="clear" w:color="auto" w:fill="auto"/>
            <w:noWrap/>
            <w:vAlign w:val="center"/>
          </w:tcPr>
          <w:p w14:paraId="32257DAB" w14:textId="77777777" w:rsidR="008624C1" w:rsidRDefault="008624C1" w:rsidP="00FF7F73">
            <w:pPr>
              <w:pStyle w:val="ListParagraph"/>
              <w:numPr>
                <w:ilvl w:val="0"/>
                <w:numId w:val="6"/>
              </w:numPr>
              <w:ind w:left="0" w:firstLine="0"/>
              <w:rPr>
                <w:rFonts w:ascii="Arial" w:hAnsi="Arial" w:cs="Arial"/>
                <w:sz w:val="18"/>
                <w:szCs w:val="18"/>
              </w:rPr>
            </w:pPr>
          </w:p>
        </w:tc>
        <w:tc>
          <w:tcPr>
            <w:tcW w:w="4287" w:type="dxa"/>
            <w:shd w:val="clear" w:color="auto" w:fill="auto"/>
            <w:noWrap/>
            <w:vAlign w:val="center"/>
          </w:tcPr>
          <w:p w14:paraId="6352C6B6" w14:textId="0A7079D7" w:rsidR="008624C1" w:rsidRDefault="008624C1" w:rsidP="00D86620">
            <w:pPr>
              <w:jc w:val="both"/>
              <w:rPr>
                <w:rFonts w:ascii="Arial" w:hAnsi="Arial" w:cs="Arial"/>
                <w:sz w:val="18"/>
                <w:szCs w:val="18"/>
              </w:rPr>
            </w:pPr>
            <w:r w:rsidRPr="007741AB">
              <w:rPr>
                <w:rFonts w:ascii="Arial" w:hAnsi="Arial" w:cs="Arial"/>
                <w:sz w:val="18"/>
                <w:szCs w:val="18"/>
              </w:rPr>
              <w:t>Is the data qualified on the Discharge Monitoring Report (DMR) or client report if Quality Control (QC) requirements are not met?</w:t>
            </w:r>
            <w:r w:rsidRPr="007741AB">
              <w:rPr>
                <w:rFonts w:ascii="Arial" w:hAnsi="Arial" w:cs="Arial"/>
                <w:b/>
                <w:sz w:val="18"/>
                <w:szCs w:val="18"/>
              </w:rPr>
              <w:t xml:space="preserve"> </w:t>
            </w:r>
            <w:r w:rsidRPr="007741AB">
              <w:rPr>
                <w:rFonts w:ascii="Arial" w:hAnsi="Arial" w:cs="Arial"/>
                <w:sz w:val="18"/>
                <w:szCs w:val="18"/>
              </w:rPr>
              <w:t>[</w:t>
            </w:r>
            <w:r>
              <w:rPr>
                <w:rFonts w:ascii="Arial" w:hAnsi="Arial" w:cs="Arial"/>
                <w:sz w:val="18"/>
                <w:szCs w:val="18"/>
              </w:rPr>
              <w:t xml:space="preserve">Non-field: </w:t>
            </w:r>
            <w:r>
              <w:rPr>
                <w:rFonts w:ascii="Arial" w:hAnsi="Arial"/>
                <w:spacing w:val="-2"/>
                <w:sz w:val="18"/>
                <w:szCs w:val="18"/>
              </w:rPr>
              <w:t>15A NCAC 2H .0805 (a) (7) (B)</w:t>
            </w:r>
            <w:r w:rsidRPr="007741AB">
              <w:rPr>
                <w:rFonts w:ascii="Arial" w:hAnsi="Arial"/>
                <w:sz w:val="18"/>
                <w:szCs w:val="18"/>
              </w:rPr>
              <w:t>]</w:t>
            </w:r>
            <w:r>
              <w:rPr>
                <w:rFonts w:ascii="Arial" w:hAnsi="Arial"/>
                <w:sz w:val="18"/>
                <w:szCs w:val="18"/>
              </w:rPr>
              <w:t xml:space="preserve"> </w:t>
            </w:r>
            <w:r w:rsidRPr="00CD317C">
              <w:rPr>
                <w:rFonts w:ascii="Arial" w:hAnsi="Arial" w:cs="Arial"/>
                <w:sz w:val="18"/>
                <w:szCs w:val="18"/>
              </w:rPr>
              <w:t>[Field: 15A NCAC 2H .0805 (g) (8)]</w:t>
            </w:r>
          </w:p>
        </w:tc>
        <w:tc>
          <w:tcPr>
            <w:tcW w:w="431" w:type="dxa"/>
            <w:shd w:val="clear" w:color="auto" w:fill="FFFFFF" w:themeFill="background1"/>
            <w:noWrap/>
            <w:vAlign w:val="center"/>
          </w:tcPr>
          <w:p w14:paraId="799E19CB" w14:textId="77777777" w:rsidR="008624C1" w:rsidRPr="00A0149B" w:rsidRDefault="008624C1" w:rsidP="008624C1">
            <w:pPr>
              <w:rPr>
                <w:rFonts w:ascii="Arial" w:hAnsi="Arial" w:cs="Arial"/>
                <w:sz w:val="18"/>
                <w:szCs w:val="18"/>
              </w:rPr>
            </w:pPr>
          </w:p>
        </w:tc>
        <w:tc>
          <w:tcPr>
            <w:tcW w:w="422" w:type="dxa"/>
            <w:shd w:val="clear" w:color="auto" w:fill="FFFFFF" w:themeFill="background1"/>
            <w:noWrap/>
            <w:vAlign w:val="center"/>
          </w:tcPr>
          <w:p w14:paraId="41506D3E" w14:textId="77777777" w:rsidR="008624C1" w:rsidRPr="00A0149B" w:rsidRDefault="008624C1" w:rsidP="008624C1">
            <w:pPr>
              <w:rPr>
                <w:rFonts w:ascii="Arial" w:hAnsi="Arial" w:cs="Arial"/>
                <w:sz w:val="18"/>
                <w:szCs w:val="18"/>
              </w:rPr>
            </w:pPr>
          </w:p>
        </w:tc>
        <w:tc>
          <w:tcPr>
            <w:tcW w:w="5490" w:type="dxa"/>
            <w:shd w:val="clear" w:color="auto" w:fill="auto"/>
            <w:vAlign w:val="center"/>
          </w:tcPr>
          <w:p w14:paraId="24A1B134" w14:textId="77777777" w:rsidR="008624C1" w:rsidRPr="008B380B" w:rsidRDefault="008624C1" w:rsidP="00D86620">
            <w:pPr>
              <w:jc w:val="both"/>
              <w:rPr>
                <w:rFonts w:ascii="Arial" w:hAnsi="Arial" w:cs="Arial"/>
                <w:sz w:val="18"/>
                <w:szCs w:val="18"/>
              </w:rPr>
            </w:pPr>
            <w:r w:rsidRPr="008B380B">
              <w:rPr>
                <w:rFonts w:ascii="Arial" w:hAnsi="Arial" w:cs="Arial"/>
                <w:sz w:val="18"/>
                <w:szCs w:val="18"/>
              </w:rPr>
              <w:t xml:space="preserve">If the sample cannot be reanalyzed, or if the quality control results continue to fall outside established limits or show an analytical problem, the results shall be qualified as such. </w:t>
            </w:r>
          </w:p>
          <w:p w14:paraId="457BBDF6" w14:textId="6A17E01F" w:rsidR="008624C1" w:rsidRPr="00A0149B" w:rsidRDefault="008624C1" w:rsidP="00D86620">
            <w:pPr>
              <w:jc w:val="both"/>
              <w:rPr>
                <w:rFonts w:ascii="Arial" w:hAnsi="Arial" w:cs="Arial"/>
                <w:sz w:val="18"/>
                <w:szCs w:val="18"/>
              </w:rPr>
            </w:pPr>
            <w:r w:rsidRPr="008B380B">
              <w:rPr>
                <w:rFonts w:ascii="Arial" w:hAnsi="Arial" w:cs="Arial"/>
                <w:sz w:val="18"/>
                <w:szCs w:val="18"/>
              </w:rPr>
              <w:t>If data qualifiers are used to qualify samples not meeting QC requirements, the data may not be useable for the intended purposes. It is the responsibility of the laboratory to provide the client or end-user of the data with sufficient information to determine the usability of the qualified data.</w:t>
            </w:r>
          </w:p>
        </w:tc>
      </w:tr>
    </w:tbl>
    <w:p w14:paraId="4A603305" w14:textId="77777777" w:rsidR="00C37462" w:rsidRDefault="00C37462">
      <w:pPr>
        <w:spacing w:line="360" w:lineRule="auto"/>
        <w:rPr>
          <w:rFonts w:ascii="Arial" w:hAnsi="Arial" w:cs="Arial"/>
          <w:sz w:val="18"/>
          <w:szCs w:val="18"/>
        </w:rPr>
      </w:pPr>
    </w:p>
    <w:p w14:paraId="67921809"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6AB10D93"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2562A75B"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4BB1790"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2883D06C"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3DF824B"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09666E4"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4F60507"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D2BD355" w14:textId="77777777" w:rsidR="00560E41" w:rsidRDefault="00560E41">
      <w:pPr>
        <w:spacing w:line="360" w:lineRule="auto"/>
        <w:rPr>
          <w:rFonts w:ascii="Arial" w:hAnsi="Arial" w:cs="Arial"/>
          <w:sz w:val="18"/>
          <w:szCs w:val="18"/>
        </w:rPr>
      </w:pPr>
    </w:p>
    <w:p w14:paraId="35572C09" w14:textId="77777777" w:rsidR="00C37462" w:rsidRPr="00351E5A" w:rsidRDefault="00C37462">
      <w:pPr>
        <w:spacing w:line="360" w:lineRule="auto"/>
        <w:rPr>
          <w:rFonts w:ascii="Arial" w:hAnsi="Arial" w:cs="Arial"/>
          <w:sz w:val="20"/>
          <w:szCs w:val="20"/>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bookmarkStart w:id="1" w:name="NeutralizeTRC"/>
      <w:bookmarkEnd w:id="1"/>
    </w:p>
    <w:sectPr w:rsidR="00C37462" w:rsidRPr="00351E5A" w:rsidSect="0056387B">
      <w:headerReference w:type="default" r:id="rId10"/>
      <w:footerReference w:type="default" r:id="rId11"/>
      <w:footerReference w:type="first" r:id="rId12"/>
      <w:pgSz w:w="12240" w:h="15840" w:code="1"/>
      <w:pgMar w:top="576" w:right="576"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C7C13" w14:textId="77777777" w:rsidR="00364AC7" w:rsidRDefault="00364AC7">
      <w:r>
        <w:separator/>
      </w:r>
    </w:p>
  </w:endnote>
  <w:endnote w:type="continuationSeparator" w:id="0">
    <w:p w14:paraId="08305F2F" w14:textId="77777777" w:rsidR="00364AC7" w:rsidRDefault="00364AC7">
      <w:r>
        <w:continuationSeparator/>
      </w:r>
    </w:p>
  </w:endnote>
  <w:endnote w:type="continuationNotice" w:id="1">
    <w:p w14:paraId="64BC4E99" w14:textId="77777777" w:rsidR="00364AC7" w:rsidRDefault="00364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8FB2D" w14:textId="77777777" w:rsidR="003E70BD" w:rsidRDefault="003E70BD">
    <w:pPr>
      <w:spacing w:line="360" w:lineRule="auto"/>
      <w:rPr>
        <w:rFonts w:ascii="Arial" w:hAnsi="Arial" w:cs="Arial"/>
        <w:sz w:val="16"/>
        <w:szCs w:val="16"/>
      </w:rPr>
    </w:pPr>
  </w:p>
  <w:p w14:paraId="6BD79428" w14:textId="17B1835B" w:rsidR="00026092" w:rsidRPr="004E0CAB" w:rsidRDefault="00EA3E48">
    <w:pPr>
      <w:spacing w:line="360" w:lineRule="auto"/>
      <w:rPr>
        <w:rFonts w:ascii="Arial" w:hAnsi="Arial" w:cs="Arial"/>
        <w:sz w:val="16"/>
        <w:szCs w:val="16"/>
      </w:rPr>
    </w:pPr>
    <w:r>
      <w:rPr>
        <w:rFonts w:ascii="Arial" w:hAnsi="Arial" w:cs="Arial"/>
        <w:sz w:val="16"/>
        <w:szCs w:val="16"/>
      </w:rPr>
      <w:t xml:space="preserve">Revised </w:t>
    </w:r>
    <w:r w:rsidR="00F7229A">
      <w:rPr>
        <w:rFonts w:ascii="Arial" w:hAnsi="Arial" w:cs="Arial"/>
        <w:sz w:val="16"/>
        <w:szCs w:val="16"/>
      </w:rPr>
      <w:t>3/8/2022</w:t>
    </w:r>
  </w:p>
  <w:p w14:paraId="485BA8F5" w14:textId="77777777" w:rsidR="00EA3E48" w:rsidRDefault="00EA3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DD3F8" w14:textId="6AE0DDEF" w:rsidR="00EA3E48" w:rsidRPr="00B8487A" w:rsidRDefault="00EA3E48">
    <w:pPr>
      <w:pStyle w:val="Footer"/>
      <w:rPr>
        <w:rFonts w:ascii="Arial" w:hAnsi="Arial" w:cs="Arial"/>
        <w:sz w:val="16"/>
        <w:szCs w:val="16"/>
      </w:rPr>
    </w:pPr>
    <w:r w:rsidRPr="00B8487A">
      <w:rPr>
        <w:rFonts w:ascii="Arial" w:hAnsi="Arial" w:cs="Arial"/>
        <w:sz w:val="16"/>
        <w:szCs w:val="16"/>
      </w:rPr>
      <w:t xml:space="preserve">Revised </w:t>
    </w:r>
    <w:r w:rsidR="00511086">
      <w:rPr>
        <w:rFonts w:ascii="Arial" w:hAnsi="Arial" w:cs="Arial"/>
        <w:sz w:val="16"/>
        <w:szCs w:val="16"/>
      </w:rPr>
      <w:t>3/8</w:t>
    </w:r>
    <w:r w:rsidR="00502D08">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9F784" w14:textId="77777777" w:rsidR="00364AC7" w:rsidRDefault="00364AC7">
      <w:r>
        <w:separator/>
      </w:r>
    </w:p>
  </w:footnote>
  <w:footnote w:type="continuationSeparator" w:id="0">
    <w:p w14:paraId="41544506" w14:textId="77777777" w:rsidR="00364AC7" w:rsidRDefault="00364AC7">
      <w:r>
        <w:continuationSeparator/>
      </w:r>
    </w:p>
  </w:footnote>
  <w:footnote w:type="continuationNotice" w:id="1">
    <w:p w14:paraId="75F266A2" w14:textId="77777777" w:rsidR="00364AC7" w:rsidRDefault="00364A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04D37" w14:textId="260AA4E6" w:rsidR="00EA3E48" w:rsidRPr="0058752C" w:rsidRDefault="009C4F4A" w:rsidP="005222F8">
    <w:pPr>
      <w:pStyle w:val="Header"/>
      <w:rPr>
        <w:rFonts w:ascii="Arial" w:hAnsi="Arial" w:cs="Arial"/>
        <w:sz w:val="16"/>
        <w:szCs w:val="16"/>
      </w:rPr>
    </w:pPr>
    <w:r>
      <w:rPr>
        <w:rFonts w:ascii="Arial" w:hAnsi="Arial" w:cs="Arial"/>
        <w:sz w:val="16"/>
        <w:szCs w:val="16"/>
      </w:rPr>
      <w:t>Salinity</w:t>
    </w:r>
    <w:r w:rsidR="005222F8">
      <w:rPr>
        <w:rFonts w:ascii="Arial" w:hAnsi="Arial" w:cs="Arial"/>
        <w:sz w:val="16"/>
        <w:szCs w:val="16"/>
      </w:rPr>
      <w:t xml:space="preserve">: SM </w:t>
    </w:r>
    <w:r w:rsidR="005F434F">
      <w:rPr>
        <w:rFonts w:ascii="Arial" w:hAnsi="Arial" w:cs="Arial"/>
        <w:sz w:val="16"/>
        <w:szCs w:val="16"/>
      </w:rPr>
      <w:t>2520 B</w:t>
    </w:r>
    <w:r w:rsidR="00020DD0">
      <w:rPr>
        <w:rFonts w:ascii="Arial" w:hAnsi="Arial" w:cs="Arial"/>
        <w:sz w:val="16"/>
        <w:szCs w:val="16"/>
      </w:rPr>
      <w:t>-2011</w:t>
    </w:r>
    <w:r w:rsidR="00020DD0">
      <w:rPr>
        <w:rFonts w:ascii="Arial" w:hAnsi="Arial" w:cs="Arial"/>
        <w:sz w:val="16"/>
        <w:szCs w:val="16"/>
      </w:rPr>
      <w:tab/>
    </w:r>
    <w:r w:rsidR="00020DD0">
      <w:rPr>
        <w:rFonts w:ascii="Arial" w:hAnsi="Arial" w:cs="Arial"/>
        <w:sz w:val="16"/>
        <w:szCs w:val="16"/>
      </w:rPr>
      <w:tab/>
    </w:r>
    <w:r w:rsidR="00020DD0">
      <w:rPr>
        <w:rFonts w:ascii="Arial" w:hAnsi="Arial" w:cs="Arial"/>
        <w:sz w:val="16"/>
        <w:szCs w:val="16"/>
      </w:rPr>
      <w:tab/>
    </w:r>
    <w:r w:rsidR="00020DD0">
      <w:rPr>
        <w:rFonts w:ascii="Arial" w:hAnsi="Arial" w:cs="Arial"/>
        <w:sz w:val="16"/>
        <w:szCs w:val="16"/>
      </w:rPr>
      <w:tab/>
      <w:t xml:space="preserve">        </w:t>
    </w:r>
    <w:r w:rsidR="00EA3E48">
      <w:rPr>
        <w:rFonts w:ascii="Arial" w:hAnsi="Arial" w:cs="Arial"/>
        <w:sz w:val="16"/>
        <w:szCs w:val="16"/>
      </w:rPr>
      <w:t xml:space="preserve"> </w:t>
    </w:r>
    <w:r w:rsidR="00EA3E48" w:rsidRPr="0058752C">
      <w:rPr>
        <w:rFonts w:ascii="Arial" w:hAnsi="Arial" w:cs="Arial"/>
        <w:sz w:val="16"/>
        <w:szCs w:val="16"/>
      </w:rPr>
      <w:t xml:space="preserve">Page </w:t>
    </w:r>
    <w:r w:rsidR="00EA3E48" w:rsidRPr="0058752C">
      <w:rPr>
        <w:rFonts w:ascii="Arial" w:hAnsi="Arial" w:cs="Arial"/>
        <w:sz w:val="16"/>
        <w:szCs w:val="16"/>
      </w:rPr>
      <w:fldChar w:fldCharType="begin"/>
    </w:r>
    <w:r w:rsidR="00EA3E48" w:rsidRPr="0058752C">
      <w:rPr>
        <w:rFonts w:ascii="Arial" w:hAnsi="Arial" w:cs="Arial"/>
        <w:sz w:val="16"/>
        <w:szCs w:val="16"/>
      </w:rPr>
      <w:instrText xml:space="preserve"> PAGE </w:instrText>
    </w:r>
    <w:r w:rsidR="00EA3E48" w:rsidRPr="0058752C">
      <w:rPr>
        <w:rFonts w:ascii="Arial" w:hAnsi="Arial" w:cs="Arial"/>
        <w:sz w:val="16"/>
        <w:szCs w:val="16"/>
      </w:rPr>
      <w:fldChar w:fldCharType="separate"/>
    </w:r>
    <w:r w:rsidR="00B70FFC">
      <w:rPr>
        <w:rFonts w:ascii="Arial" w:hAnsi="Arial" w:cs="Arial"/>
        <w:noProof/>
        <w:sz w:val="16"/>
        <w:szCs w:val="16"/>
      </w:rPr>
      <w:t>3</w:t>
    </w:r>
    <w:r w:rsidR="00EA3E48" w:rsidRPr="0058752C">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17205A72"/>
    <w:multiLevelType w:val="hybridMultilevel"/>
    <w:tmpl w:val="13CAA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E224C5"/>
    <w:multiLevelType w:val="hybridMultilevel"/>
    <w:tmpl w:val="15C23A52"/>
    <w:lvl w:ilvl="0" w:tplc="AB9C0D9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110ADD"/>
    <w:multiLevelType w:val="hybridMultilevel"/>
    <w:tmpl w:val="E488D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DF2BBB"/>
    <w:multiLevelType w:val="hybridMultilevel"/>
    <w:tmpl w:val="CEAE6C1C"/>
    <w:lvl w:ilvl="0" w:tplc="65FCE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6B8"/>
    <w:rsid w:val="000018B1"/>
    <w:rsid w:val="00003D54"/>
    <w:rsid w:val="0000402D"/>
    <w:rsid w:val="00005556"/>
    <w:rsid w:val="00014CF9"/>
    <w:rsid w:val="00020DD0"/>
    <w:rsid w:val="00023A70"/>
    <w:rsid w:val="00026092"/>
    <w:rsid w:val="00032566"/>
    <w:rsid w:val="00045E87"/>
    <w:rsid w:val="00073E4F"/>
    <w:rsid w:val="00080231"/>
    <w:rsid w:val="00084E36"/>
    <w:rsid w:val="000B3622"/>
    <w:rsid w:val="000C0D75"/>
    <w:rsid w:val="000E0924"/>
    <w:rsid w:val="000E0DFC"/>
    <w:rsid w:val="001003C8"/>
    <w:rsid w:val="0011624A"/>
    <w:rsid w:val="00120D34"/>
    <w:rsid w:val="00123D04"/>
    <w:rsid w:val="0013063A"/>
    <w:rsid w:val="001310A7"/>
    <w:rsid w:val="00132AEF"/>
    <w:rsid w:val="001366DB"/>
    <w:rsid w:val="00157C6C"/>
    <w:rsid w:val="001920D1"/>
    <w:rsid w:val="001969AD"/>
    <w:rsid w:val="001A0414"/>
    <w:rsid w:val="001A45B7"/>
    <w:rsid w:val="001A5CF5"/>
    <w:rsid w:val="001B2604"/>
    <w:rsid w:val="001B2DEC"/>
    <w:rsid w:val="001B6CAD"/>
    <w:rsid w:val="001C0AD0"/>
    <w:rsid w:val="001D29F6"/>
    <w:rsid w:val="001D390E"/>
    <w:rsid w:val="001E6F37"/>
    <w:rsid w:val="001F0F2E"/>
    <w:rsid w:val="001F5E26"/>
    <w:rsid w:val="001F7E69"/>
    <w:rsid w:val="00231F44"/>
    <w:rsid w:val="00237EF6"/>
    <w:rsid w:val="00262780"/>
    <w:rsid w:val="002706F1"/>
    <w:rsid w:val="00272BCC"/>
    <w:rsid w:val="00276917"/>
    <w:rsid w:val="002778BD"/>
    <w:rsid w:val="00280C43"/>
    <w:rsid w:val="00283D06"/>
    <w:rsid w:val="00286764"/>
    <w:rsid w:val="00297CE1"/>
    <w:rsid w:val="002B25F8"/>
    <w:rsid w:val="002B3663"/>
    <w:rsid w:val="002D5042"/>
    <w:rsid w:val="002D739D"/>
    <w:rsid w:val="002D7E51"/>
    <w:rsid w:val="002E0D22"/>
    <w:rsid w:val="002E46B3"/>
    <w:rsid w:val="002F410E"/>
    <w:rsid w:val="00300DBD"/>
    <w:rsid w:val="0030115B"/>
    <w:rsid w:val="00302AE1"/>
    <w:rsid w:val="00310634"/>
    <w:rsid w:val="00312389"/>
    <w:rsid w:val="00322D7F"/>
    <w:rsid w:val="003311B2"/>
    <w:rsid w:val="00344F4B"/>
    <w:rsid w:val="00364AC7"/>
    <w:rsid w:val="0036531A"/>
    <w:rsid w:val="00366976"/>
    <w:rsid w:val="003745E4"/>
    <w:rsid w:val="00374FBB"/>
    <w:rsid w:val="00391B9C"/>
    <w:rsid w:val="003A0766"/>
    <w:rsid w:val="003C0CB4"/>
    <w:rsid w:val="003C6AD8"/>
    <w:rsid w:val="003D5D83"/>
    <w:rsid w:val="003E70BD"/>
    <w:rsid w:val="0040085C"/>
    <w:rsid w:val="004058C1"/>
    <w:rsid w:val="0041037E"/>
    <w:rsid w:val="00425060"/>
    <w:rsid w:val="0043799E"/>
    <w:rsid w:val="00441E3E"/>
    <w:rsid w:val="00457FE3"/>
    <w:rsid w:val="00464CD7"/>
    <w:rsid w:val="00470741"/>
    <w:rsid w:val="00481E99"/>
    <w:rsid w:val="00481EC0"/>
    <w:rsid w:val="004828E8"/>
    <w:rsid w:val="00482B41"/>
    <w:rsid w:val="00487B6F"/>
    <w:rsid w:val="004949D5"/>
    <w:rsid w:val="00494D11"/>
    <w:rsid w:val="004B5420"/>
    <w:rsid w:val="004B5D93"/>
    <w:rsid w:val="004B6C62"/>
    <w:rsid w:val="004F0E45"/>
    <w:rsid w:val="004F5487"/>
    <w:rsid w:val="00502D08"/>
    <w:rsid w:val="00511086"/>
    <w:rsid w:val="005144E5"/>
    <w:rsid w:val="00521A98"/>
    <w:rsid w:val="005222F8"/>
    <w:rsid w:val="00522D45"/>
    <w:rsid w:val="0054425D"/>
    <w:rsid w:val="00550967"/>
    <w:rsid w:val="00550C3D"/>
    <w:rsid w:val="00551463"/>
    <w:rsid w:val="00560E41"/>
    <w:rsid w:val="0056387B"/>
    <w:rsid w:val="005A571D"/>
    <w:rsid w:val="005C0E08"/>
    <w:rsid w:val="005D54E4"/>
    <w:rsid w:val="005E100B"/>
    <w:rsid w:val="005F434F"/>
    <w:rsid w:val="005F50A6"/>
    <w:rsid w:val="005F7EF1"/>
    <w:rsid w:val="00614AC4"/>
    <w:rsid w:val="006210D6"/>
    <w:rsid w:val="006216F7"/>
    <w:rsid w:val="00622039"/>
    <w:rsid w:val="006262D7"/>
    <w:rsid w:val="00633213"/>
    <w:rsid w:val="00651E40"/>
    <w:rsid w:val="006623D8"/>
    <w:rsid w:val="00664CCC"/>
    <w:rsid w:val="006674CA"/>
    <w:rsid w:val="006850C8"/>
    <w:rsid w:val="006927C7"/>
    <w:rsid w:val="0069412C"/>
    <w:rsid w:val="006955B9"/>
    <w:rsid w:val="006A368C"/>
    <w:rsid w:val="006B3EB7"/>
    <w:rsid w:val="006B5E09"/>
    <w:rsid w:val="006C3115"/>
    <w:rsid w:val="006C72B3"/>
    <w:rsid w:val="006C7DC9"/>
    <w:rsid w:val="006D1B43"/>
    <w:rsid w:val="006D764F"/>
    <w:rsid w:val="006E23C8"/>
    <w:rsid w:val="006E66F9"/>
    <w:rsid w:val="00702EBA"/>
    <w:rsid w:val="007045C9"/>
    <w:rsid w:val="00727EAB"/>
    <w:rsid w:val="007417BD"/>
    <w:rsid w:val="007427D8"/>
    <w:rsid w:val="00746079"/>
    <w:rsid w:val="00781263"/>
    <w:rsid w:val="0079584F"/>
    <w:rsid w:val="007B7BC8"/>
    <w:rsid w:val="007C07B1"/>
    <w:rsid w:val="007D2945"/>
    <w:rsid w:val="007D56C7"/>
    <w:rsid w:val="007E3B10"/>
    <w:rsid w:val="007E5F97"/>
    <w:rsid w:val="007F5661"/>
    <w:rsid w:val="007F75CF"/>
    <w:rsid w:val="00802B49"/>
    <w:rsid w:val="0081624E"/>
    <w:rsid w:val="0083093F"/>
    <w:rsid w:val="008352D2"/>
    <w:rsid w:val="00855F65"/>
    <w:rsid w:val="00856E0E"/>
    <w:rsid w:val="008624C1"/>
    <w:rsid w:val="0086685B"/>
    <w:rsid w:val="0089081B"/>
    <w:rsid w:val="008947B3"/>
    <w:rsid w:val="008955FC"/>
    <w:rsid w:val="008A1EBF"/>
    <w:rsid w:val="008A4A81"/>
    <w:rsid w:val="008A7D95"/>
    <w:rsid w:val="008A7E42"/>
    <w:rsid w:val="008B040A"/>
    <w:rsid w:val="008B5F80"/>
    <w:rsid w:val="008C0F6C"/>
    <w:rsid w:val="008C2411"/>
    <w:rsid w:val="008C5BB1"/>
    <w:rsid w:val="008D22F4"/>
    <w:rsid w:val="008E4687"/>
    <w:rsid w:val="008F4674"/>
    <w:rsid w:val="008F5EF6"/>
    <w:rsid w:val="008F7915"/>
    <w:rsid w:val="008F7C8B"/>
    <w:rsid w:val="00911627"/>
    <w:rsid w:val="009170D4"/>
    <w:rsid w:val="009173E4"/>
    <w:rsid w:val="00926E23"/>
    <w:rsid w:val="0093082A"/>
    <w:rsid w:val="00942838"/>
    <w:rsid w:val="00943E49"/>
    <w:rsid w:val="00947EFE"/>
    <w:rsid w:val="00951771"/>
    <w:rsid w:val="009554B7"/>
    <w:rsid w:val="00955C80"/>
    <w:rsid w:val="009578C8"/>
    <w:rsid w:val="00973622"/>
    <w:rsid w:val="00981762"/>
    <w:rsid w:val="00981D27"/>
    <w:rsid w:val="009A0C10"/>
    <w:rsid w:val="009A5F0B"/>
    <w:rsid w:val="009A7564"/>
    <w:rsid w:val="009B7E10"/>
    <w:rsid w:val="009C11FE"/>
    <w:rsid w:val="009C156D"/>
    <w:rsid w:val="009C4F4A"/>
    <w:rsid w:val="009D40CB"/>
    <w:rsid w:val="009E0BE2"/>
    <w:rsid w:val="009E1487"/>
    <w:rsid w:val="009E7DA6"/>
    <w:rsid w:val="009F161E"/>
    <w:rsid w:val="00A211B9"/>
    <w:rsid w:val="00A33D2B"/>
    <w:rsid w:val="00A34107"/>
    <w:rsid w:val="00A343C0"/>
    <w:rsid w:val="00A5263F"/>
    <w:rsid w:val="00A70041"/>
    <w:rsid w:val="00A82EAB"/>
    <w:rsid w:val="00A84541"/>
    <w:rsid w:val="00A852DD"/>
    <w:rsid w:val="00A96F6B"/>
    <w:rsid w:val="00AA6D74"/>
    <w:rsid w:val="00AB65F4"/>
    <w:rsid w:val="00AB7242"/>
    <w:rsid w:val="00AC5FA1"/>
    <w:rsid w:val="00AC6391"/>
    <w:rsid w:val="00AD02A3"/>
    <w:rsid w:val="00AD0392"/>
    <w:rsid w:val="00AE42CE"/>
    <w:rsid w:val="00B20DFF"/>
    <w:rsid w:val="00B25839"/>
    <w:rsid w:val="00B33269"/>
    <w:rsid w:val="00B41321"/>
    <w:rsid w:val="00B42049"/>
    <w:rsid w:val="00B54A6F"/>
    <w:rsid w:val="00B666B8"/>
    <w:rsid w:val="00B70FFC"/>
    <w:rsid w:val="00B713BF"/>
    <w:rsid w:val="00B80A24"/>
    <w:rsid w:val="00BA4B73"/>
    <w:rsid w:val="00BB419D"/>
    <w:rsid w:val="00BB59E6"/>
    <w:rsid w:val="00BB69C9"/>
    <w:rsid w:val="00BB729C"/>
    <w:rsid w:val="00BC3779"/>
    <w:rsid w:val="00BD0625"/>
    <w:rsid w:val="00BD2649"/>
    <w:rsid w:val="00BD5F8B"/>
    <w:rsid w:val="00BF3DBD"/>
    <w:rsid w:val="00BF3F9B"/>
    <w:rsid w:val="00C16EE6"/>
    <w:rsid w:val="00C37462"/>
    <w:rsid w:val="00C44FC6"/>
    <w:rsid w:val="00C519C4"/>
    <w:rsid w:val="00C529DF"/>
    <w:rsid w:val="00C555E9"/>
    <w:rsid w:val="00C6323A"/>
    <w:rsid w:val="00C751D0"/>
    <w:rsid w:val="00C77EB2"/>
    <w:rsid w:val="00C84385"/>
    <w:rsid w:val="00C85AA4"/>
    <w:rsid w:val="00C95AB6"/>
    <w:rsid w:val="00CA3E76"/>
    <w:rsid w:val="00CB3D76"/>
    <w:rsid w:val="00CD3F65"/>
    <w:rsid w:val="00CD5BD1"/>
    <w:rsid w:val="00CD61FE"/>
    <w:rsid w:val="00CD7670"/>
    <w:rsid w:val="00CF72C0"/>
    <w:rsid w:val="00D05297"/>
    <w:rsid w:val="00D11F67"/>
    <w:rsid w:val="00D13B4D"/>
    <w:rsid w:val="00D13CBC"/>
    <w:rsid w:val="00D20398"/>
    <w:rsid w:val="00D364D9"/>
    <w:rsid w:val="00D47307"/>
    <w:rsid w:val="00D501CF"/>
    <w:rsid w:val="00D643FA"/>
    <w:rsid w:val="00D702E4"/>
    <w:rsid w:val="00D76756"/>
    <w:rsid w:val="00D81945"/>
    <w:rsid w:val="00D85A3A"/>
    <w:rsid w:val="00D86620"/>
    <w:rsid w:val="00DB11C0"/>
    <w:rsid w:val="00DC1270"/>
    <w:rsid w:val="00DD529F"/>
    <w:rsid w:val="00DE0199"/>
    <w:rsid w:val="00DF3C81"/>
    <w:rsid w:val="00E02041"/>
    <w:rsid w:val="00E41CC2"/>
    <w:rsid w:val="00E50F56"/>
    <w:rsid w:val="00E55F3D"/>
    <w:rsid w:val="00E7309F"/>
    <w:rsid w:val="00E96FF5"/>
    <w:rsid w:val="00E97786"/>
    <w:rsid w:val="00EA3E48"/>
    <w:rsid w:val="00EA71AB"/>
    <w:rsid w:val="00EB1591"/>
    <w:rsid w:val="00ED4680"/>
    <w:rsid w:val="00ED6130"/>
    <w:rsid w:val="00EE65C7"/>
    <w:rsid w:val="00EE7768"/>
    <w:rsid w:val="00EF3322"/>
    <w:rsid w:val="00EF3FB5"/>
    <w:rsid w:val="00EF41D1"/>
    <w:rsid w:val="00EF6021"/>
    <w:rsid w:val="00F02684"/>
    <w:rsid w:val="00F031A9"/>
    <w:rsid w:val="00F0547C"/>
    <w:rsid w:val="00F22ED1"/>
    <w:rsid w:val="00F23DA3"/>
    <w:rsid w:val="00F44BBE"/>
    <w:rsid w:val="00F5777E"/>
    <w:rsid w:val="00F60075"/>
    <w:rsid w:val="00F7229A"/>
    <w:rsid w:val="00F81664"/>
    <w:rsid w:val="00F859E9"/>
    <w:rsid w:val="00FA59CB"/>
    <w:rsid w:val="00FF23D5"/>
    <w:rsid w:val="00FF6F05"/>
    <w:rsid w:val="00FF7F73"/>
    <w:rsid w:val="560F9E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A7AC9"/>
  <w15:chartTrackingRefBased/>
  <w15:docId w15:val="{60544360-CEC8-4EBF-9E22-3792C3EE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hidden/>
    <w:uiPriority w:val="99"/>
    <w:semiHidden/>
    <w:rsid w:val="00CA3E76"/>
    <w:rPr>
      <w:sz w:val="24"/>
      <w:szCs w:val="24"/>
      <w:lang w:eastAsia="zh-CN"/>
    </w:rPr>
  </w:style>
  <w:style w:type="paragraph" w:styleId="ListParagraph">
    <w:name w:val="List Paragraph"/>
    <w:basedOn w:val="Normal"/>
    <w:uiPriority w:val="34"/>
    <w:qFormat/>
    <w:rsid w:val="008A7D95"/>
    <w:pPr>
      <w:ind w:left="720"/>
      <w:contextualSpacing/>
    </w:pPr>
  </w:style>
  <w:style w:type="paragraph" w:customStyle="1" w:styleId="Default">
    <w:name w:val="Default"/>
    <w:rsid w:val="00C555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3" ma:contentTypeDescription="Create a new document." ma:contentTypeScope="" ma:versionID="9a8b126618a8f26294f29d3496ebfcef">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e0e0715cdd73da5793535b8bb88f16ef"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9658C5-2013-44CB-9186-E1EB861C3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FCA16-A80D-4758-898F-FC80C8530249}">
  <ds:schemaRefs>
    <ds:schemaRef ds:uri="http://schemas.microsoft.com/sharepoint/v3/contenttype/forms"/>
  </ds:schemaRefs>
</ds:datastoreItem>
</file>

<file path=customXml/itemProps3.xml><?xml version="1.0" encoding="utf-8"?>
<ds:datastoreItem xmlns:ds="http://schemas.openxmlformats.org/officeDocument/2006/customXml" ds:itemID="{3D614F7D-FF72-4167-A0BC-4687F4C303C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16aef02-9798-44e7-9ab4-6529c8fdfa36"/>
    <ds:schemaRef ds:uri="http://purl.org/dc/elements/1.1/"/>
    <ds:schemaRef ds:uri="http://schemas.microsoft.com/office/2006/metadata/properties"/>
    <ds:schemaRef ds:uri="97c26e27-a340-4306-98a7-c36055956ab5"/>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1879</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Ostendorff, Anna C</cp:lastModifiedBy>
  <cp:revision>2</cp:revision>
  <cp:lastPrinted>2011-03-09T12:48:00Z</cp:lastPrinted>
  <dcterms:created xsi:type="dcterms:W3CDTF">2022-03-09T18:06:00Z</dcterms:created>
  <dcterms:modified xsi:type="dcterms:W3CDTF">2022-03-09T18:06:00Z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AuthorIds_UIVersion_1024">
    <vt:lpwstr>1088</vt:lpwstr>
  </property>
</Properties>
</file>