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2608" w14:textId="77777777" w:rsidR="005F48BB" w:rsidRPr="00531A73" w:rsidRDefault="005F48BB" w:rsidP="005F48BB">
      <w:pPr>
        <w:tabs>
          <w:tab w:val="left" w:pos="0"/>
          <w:tab w:val="center" w:pos="5700"/>
          <w:tab w:val="left" w:pos="5760"/>
        </w:tabs>
        <w:suppressAutoHyphens/>
        <w:jc w:val="center"/>
        <w:rPr>
          <w:b/>
          <w:spacing w:val="-2"/>
          <w:sz w:val="22"/>
          <w:szCs w:val="22"/>
          <w:u w:val="single"/>
        </w:rPr>
      </w:pPr>
      <w:r w:rsidRPr="00531A73">
        <w:rPr>
          <w:b/>
          <w:spacing w:val="-2"/>
          <w:sz w:val="22"/>
          <w:szCs w:val="22"/>
          <w:u w:val="single"/>
        </w:rPr>
        <w:t xml:space="preserve">NORTH CAROLINA WASTEWATER/GROUNDWATER LABORATORY CERTIFICATION (NC WW/GW LC) </w:t>
      </w:r>
    </w:p>
    <w:p w14:paraId="6E71A312" w14:textId="77777777" w:rsidR="005F48BB" w:rsidRDefault="005F48BB" w:rsidP="005F48BB">
      <w:pPr>
        <w:tabs>
          <w:tab w:val="left" w:pos="0"/>
          <w:tab w:val="center" w:pos="5700"/>
          <w:tab w:val="left" w:pos="5760"/>
        </w:tabs>
        <w:suppressAutoHyphens/>
        <w:jc w:val="center"/>
        <w:rPr>
          <w:b/>
          <w:spacing w:val="-2"/>
          <w:sz w:val="20"/>
          <w:szCs w:val="20"/>
        </w:rPr>
      </w:pPr>
      <w:r w:rsidRPr="00531A73">
        <w:rPr>
          <w:b/>
          <w:spacing w:val="-2"/>
          <w:sz w:val="22"/>
          <w:szCs w:val="22"/>
          <w:u w:val="single"/>
        </w:rPr>
        <w:t>CUSTOMER SERVICE SURVEY</w:t>
      </w:r>
    </w:p>
    <w:p w14:paraId="1889E327" w14:textId="77777777" w:rsidR="005F48BB" w:rsidRDefault="005F48BB" w:rsidP="005F48BB">
      <w:pPr>
        <w:tabs>
          <w:tab w:val="left" w:pos="-720"/>
        </w:tabs>
        <w:suppressAutoHyphens/>
        <w:jc w:val="both"/>
        <w:rPr>
          <w:b/>
          <w:spacing w:val="-2"/>
          <w:sz w:val="20"/>
          <w:szCs w:val="20"/>
        </w:rPr>
      </w:pPr>
    </w:p>
    <w:p w14:paraId="7CDBFB26" w14:textId="2FAFD127" w:rsidR="00D03556" w:rsidRDefault="005F48BB" w:rsidP="005F48BB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To improve our service to you and to maintain the quality of the laboratory inspection process, we request that you complete the following survey.  </w:t>
      </w:r>
      <w:r w:rsidR="00C86C02">
        <w:rPr>
          <w:sz w:val="20"/>
          <w:szCs w:val="20"/>
        </w:rPr>
        <w:t>Y</w:t>
      </w:r>
      <w:r w:rsidR="00C86C02" w:rsidRPr="00D11E90">
        <w:rPr>
          <w:sz w:val="20"/>
          <w:szCs w:val="20"/>
        </w:rPr>
        <w:t>our comments are important to us</w:t>
      </w:r>
      <w:r w:rsidR="00C86C02">
        <w:rPr>
          <w:sz w:val="20"/>
          <w:szCs w:val="20"/>
        </w:rPr>
        <w:t>.</w:t>
      </w:r>
      <w:r w:rsidR="00C86C02" w:rsidRPr="00D11E90">
        <w:rPr>
          <w:sz w:val="20"/>
          <w:szCs w:val="20"/>
        </w:rPr>
        <w:t xml:space="preserve"> </w:t>
      </w:r>
      <w:r w:rsidR="00C86C02">
        <w:rPr>
          <w:sz w:val="20"/>
          <w:szCs w:val="20"/>
        </w:rPr>
        <w:t>An electronic version of t</w:t>
      </w:r>
      <w:r w:rsidR="00251065">
        <w:rPr>
          <w:sz w:val="20"/>
          <w:szCs w:val="20"/>
        </w:rPr>
        <w:t>his form and a</w:t>
      </w:r>
      <w:r>
        <w:rPr>
          <w:sz w:val="20"/>
          <w:szCs w:val="20"/>
        </w:rPr>
        <w:t xml:space="preserve"> more in-depth program evaluation form may be found on the North Carolina Division of Water Resources, </w:t>
      </w:r>
      <w:r w:rsidR="00D87B7A">
        <w:rPr>
          <w:sz w:val="20"/>
          <w:szCs w:val="20"/>
        </w:rPr>
        <w:t>Water Sciences</w:t>
      </w:r>
      <w:r>
        <w:rPr>
          <w:sz w:val="20"/>
          <w:szCs w:val="20"/>
        </w:rPr>
        <w:t xml:space="preserve"> website at</w:t>
      </w:r>
      <w:r w:rsidR="00C92AB9">
        <w:t xml:space="preserve"> </w:t>
      </w:r>
      <w:hyperlink r:id="rId7" w:history="1">
        <w:r w:rsidR="00C92AB9" w:rsidRPr="00CC1FDA">
          <w:rPr>
            <w:rStyle w:val="Hyperlink"/>
          </w:rPr>
          <w:t>https://www.deq.nc.gov/about/divisions/water-resources/water-sciences-section/chemistry-laboratory/laboratory-certification-branch/forms-and-inspection-checklists</w:t>
        </w:r>
      </w:hyperlink>
      <w:r w:rsidR="00C92AB9">
        <w:t xml:space="preserve"> </w:t>
      </w:r>
    </w:p>
    <w:p w14:paraId="1E3ED28C" w14:textId="77777777" w:rsidR="005F48BB" w:rsidRDefault="005F48BB" w:rsidP="005F48BB">
      <w:pPr>
        <w:pStyle w:val="BodyText"/>
        <w:rPr>
          <w:sz w:val="20"/>
          <w:szCs w:val="20"/>
        </w:rPr>
      </w:pPr>
      <w:r>
        <w:rPr>
          <w:sz w:val="20"/>
          <w:szCs w:val="20"/>
        </w:rPr>
        <w:t xml:space="preserve">Please return this survey </w:t>
      </w:r>
      <w:r w:rsidR="00D03556">
        <w:rPr>
          <w:sz w:val="20"/>
          <w:szCs w:val="20"/>
          <w:u w:val="single"/>
        </w:rPr>
        <w:t xml:space="preserve">by any one method listed </w:t>
      </w:r>
      <w:r>
        <w:rPr>
          <w:sz w:val="20"/>
          <w:szCs w:val="20"/>
        </w:rPr>
        <w:t>to:</w:t>
      </w:r>
    </w:p>
    <w:p w14:paraId="6B201481" w14:textId="77777777" w:rsidR="005F48BB" w:rsidRDefault="005F48BB" w:rsidP="005F48BB">
      <w:pPr>
        <w:pStyle w:val="BodyText"/>
        <w:rPr>
          <w:sz w:val="20"/>
          <w:szCs w:val="20"/>
        </w:rPr>
      </w:pPr>
    </w:p>
    <w:p w14:paraId="48BF9C4A" w14:textId="48B226A1" w:rsidR="005F48BB" w:rsidRDefault="00FD7466" w:rsidP="00F05F68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250" w:hanging="2250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 w:rsidR="002A535A">
        <w:rPr>
          <w:b/>
          <w:spacing w:val="-2"/>
          <w:sz w:val="20"/>
          <w:szCs w:val="20"/>
        </w:rPr>
        <w:t>Janelle Bradshaw</w:t>
      </w:r>
      <w:r w:rsidR="00761351">
        <w:rPr>
          <w:b/>
          <w:spacing w:val="-2"/>
          <w:sz w:val="20"/>
          <w:szCs w:val="20"/>
        </w:rPr>
        <w:t xml:space="preserve">, Administrative Specialist – </w:t>
      </w:r>
      <w:r w:rsidR="002A535A" w:rsidRPr="002A535A">
        <w:rPr>
          <w:b/>
          <w:spacing w:val="-2"/>
          <w:sz w:val="20"/>
          <w:szCs w:val="20"/>
        </w:rPr>
        <w:t>janelle.</w:t>
      </w:r>
      <w:r w:rsidR="002A535A">
        <w:rPr>
          <w:b/>
          <w:spacing w:val="-2"/>
          <w:sz w:val="20"/>
          <w:szCs w:val="20"/>
        </w:rPr>
        <w:t>bradshaw@deq.nc.gov</w:t>
      </w:r>
    </w:p>
    <w:p w14:paraId="79DB8D6F" w14:textId="77777777" w:rsidR="005F48BB" w:rsidRDefault="005F48BB" w:rsidP="00F05F68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250" w:hanging="2250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  <w:t>DE</w:t>
      </w:r>
      <w:r w:rsidR="00E43361">
        <w:rPr>
          <w:b/>
          <w:spacing w:val="-2"/>
          <w:sz w:val="20"/>
          <w:szCs w:val="20"/>
        </w:rPr>
        <w:t>Q</w:t>
      </w:r>
      <w:r>
        <w:rPr>
          <w:b/>
          <w:spacing w:val="-2"/>
          <w:sz w:val="20"/>
          <w:szCs w:val="20"/>
        </w:rPr>
        <w:t>/DWR</w:t>
      </w:r>
      <w:r w:rsidR="00CE38AA">
        <w:rPr>
          <w:b/>
          <w:spacing w:val="-2"/>
          <w:sz w:val="20"/>
          <w:szCs w:val="20"/>
        </w:rPr>
        <w:t>/WSS</w:t>
      </w:r>
      <w:r>
        <w:rPr>
          <w:b/>
          <w:spacing w:val="-2"/>
          <w:sz w:val="20"/>
          <w:szCs w:val="20"/>
        </w:rPr>
        <w:t xml:space="preserve"> Chemistry Laboratory</w:t>
      </w:r>
    </w:p>
    <w:p w14:paraId="76CDD142" w14:textId="77777777" w:rsidR="005F48BB" w:rsidRDefault="005F48BB" w:rsidP="00F05F68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250" w:hanging="2250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  <w:t>1623 Mail Service Center</w:t>
      </w:r>
    </w:p>
    <w:p w14:paraId="50E1CD95" w14:textId="77777777" w:rsidR="005F48BB" w:rsidRDefault="005F48BB" w:rsidP="00F05F68">
      <w:pPr>
        <w:pStyle w:val="Heading5"/>
        <w:ind w:left="2250" w:hanging="225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Raleigh, NC 27699-1623</w:t>
      </w:r>
    </w:p>
    <w:p w14:paraId="0198A9AB" w14:textId="77777777" w:rsidR="005F48BB" w:rsidRDefault="005F48BB" w:rsidP="00F05F68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250" w:hanging="2250"/>
        <w:jc w:val="both"/>
        <w:rPr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</w:r>
      <w:r>
        <w:rPr>
          <w:b/>
          <w:spacing w:val="-2"/>
          <w:sz w:val="20"/>
          <w:szCs w:val="20"/>
        </w:rPr>
        <w:tab/>
        <w:t>Facsimile (919) 733-6241</w:t>
      </w:r>
    </w:p>
    <w:p w14:paraId="58B1C51C" w14:textId="77777777" w:rsidR="005F48BB" w:rsidRDefault="005F48BB" w:rsidP="005F48BB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b/>
          <w:spacing w:val="-2"/>
          <w:sz w:val="20"/>
          <w:szCs w:val="20"/>
        </w:rPr>
      </w:pPr>
    </w:p>
    <w:p w14:paraId="36E3A1A9" w14:textId="77777777" w:rsidR="00964A69" w:rsidRPr="00964A69" w:rsidRDefault="00964A69" w:rsidP="00964A69">
      <w:pPr>
        <w:tabs>
          <w:tab w:val="left" w:pos="-720"/>
        </w:tabs>
        <w:suppressAutoHyphens/>
        <w:jc w:val="both"/>
        <w:rPr>
          <w:b/>
          <w:spacing w:val="-2"/>
          <w:sz w:val="20"/>
          <w:szCs w:val="20"/>
        </w:rPr>
      </w:pPr>
      <w:r w:rsidRPr="00964A69">
        <w:rPr>
          <w:b/>
          <w:spacing w:val="-2"/>
          <w:sz w:val="20"/>
          <w:szCs w:val="20"/>
        </w:rPr>
        <w:t xml:space="preserve">Please provide the NC WW/GW LC with your evaluation by rating the following performance areas. Comments are appreciated for any items rated </w:t>
      </w:r>
      <w:r w:rsidRPr="00964A69">
        <w:rPr>
          <w:b/>
          <w:i/>
          <w:iCs/>
          <w:spacing w:val="-2"/>
          <w:sz w:val="20"/>
          <w:szCs w:val="20"/>
        </w:rPr>
        <w:t>Poor</w:t>
      </w:r>
      <w:r w:rsidRPr="00964A69">
        <w:rPr>
          <w:b/>
          <w:spacing w:val="-2"/>
          <w:sz w:val="20"/>
          <w:szCs w:val="20"/>
        </w:rPr>
        <w:t xml:space="preserve"> or </w:t>
      </w:r>
      <w:r w:rsidRPr="00964A69">
        <w:rPr>
          <w:b/>
          <w:i/>
          <w:iCs/>
          <w:spacing w:val="-2"/>
          <w:sz w:val="20"/>
          <w:szCs w:val="20"/>
        </w:rPr>
        <w:t>Fair;</w:t>
      </w:r>
      <w:r w:rsidRPr="00964A69">
        <w:rPr>
          <w:b/>
          <w:iCs/>
          <w:spacing w:val="-2"/>
          <w:sz w:val="20"/>
          <w:szCs w:val="20"/>
        </w:rPr>
        <w:t xml:space="preserve"> as well as, for items rated </w:t>
      </w:r>
      <w:r w:rsidRPr="00964A69">
        <w:rPr>
          <w:b/>
          <w:i/>
          <w:iCs/>
          <w:spacing w:val="-2"/>
          <w:sz w:val="20"/>
          <w:szCs w:val="20"/>
        </w:rPr>
        <w:t>Excellent</w:t>
      </w:r>
      <w:r w:rsidRPr="00964A69">
        <w:rPr>
          <w:b/>
          <w:spacing w:val="-2"/>
          <w:sz w:val="20"/>
          <w:szCs w:val="20"/>
        </w:rPr>
        <w:t xml:space="preserve"> (space is provided on the </w:t>
      </w:r>
      <w:r w:rsidR="00745CA3">
        <w:rPr>
          <w:b/>
          <w:spacing w:val="-2"/>
          <w:sz w:val="20"/>
          <w:szCs w:val="20"/>
        </w:rPr>
        <w:t xml:space="preserve">bottom </w:t>
      </w:r>
      <w:r w:rsidRPr="00964A69">
        <w:rPr>
          <w:b/>
          <w:spacing w:val="-2"/>
          <w:sz w:val="20"/>
          <w:szCs w:val="20"/>
        </w:rPr>
        <w:t xml:space="preserve">of this form). Please use the following rating scale for each applicable auditor in the Auditor Performance section of the survey: </w:t>
      </w:r>
    </w:p>
    <w:p w14:paraId="55BD9135" w14:textId="77777777" w:rsidR="00964A69" w:rsidRPr="00964A69" w:rsidRDefault="00964A69" w:rsidP="00964A69">
      <w:pPr>
        <w:tabs>
          <w:tab w:val="left" w:pos="-720"/>
        </w:tabs>
        <w:suppressAutoHyphens/>
        <w:jc w:val="center"/>
        <w:rPr>
          <w:b/>
          <w:i/>
          <w:spacing w:val="-2"/>
          <w:sz w:val="20"/>
          <w:szCs w:val="20"/>
        </w:rPr>
      </w:pPr>
      <w:r w:rsidRPr="00964A69">
        <w:rPr>
          <w:b/>
          <w:i/>
          <w:color w:val="0070C0"/>
          <w:spacing w:val="-2"/>
          <w:sz w:val="20"/>
          <w:szCs w:val="20"/>
        </w:rPr>
        <w:t>0 -</w:t>
      </w:r>
      <w:r w:rsidRPr="00964A69">
        <w:rPr>
          <w:b/>
          <w:color w:val="0070C0"/>
          <w:spacing w:val="-2"/>
          <w:sz w:val="20"/>
          <w:szCs w:val="20"/>
        </w:rPr>
        <w:t xml:space="preserve"> </w:t>
      </w:r>
      <w:r w:rsidRPr="00964A69">
        <w:rPr>
          <w:b/>
          <w:i/>
          <w:color w:val="0070C0"/>
          <w:spacing w:val="-2"/>
          <w:sz w:val="20"/>
          <w:szCs w:val="20"/>
        </w:rPr>
        <w:t>No Evaluation</w:t>
      </w:r>
      <w:r w:rsidRPr="00964A69">
        <w:rPr>
          <w:b/>
          <w:spacing w:val="-2"/>
          <w:sz w:val="20"/>
          <w:szCs w:val="20"/>
        </w:rPr>
        <w:t xml:space="preserve"> (use if an item is not applicable to your laboratory), </w:t>
      </w:r>
      <w:r w:rsidRPr="00964A69">
        <w:rPr>
          <w:b/>
          <w:i/>
          <w:color w:val="0070C0"/>
          <w:spacing w:val="-2"/>
          <w:sz w:val="20"/>
          <w:szCs w:val="20"/>
        </w:rPr>
        <w:t>1 – Poor</w:t>
      </w:r>
      <w:r w:rsidRPr="00964A69">
        <w:rPr>
          <w:b/>
          <w:i/>
          <w:spacing w:val="-2"/>
          <w:sz w:val="20"/>
          <w:szCs w:val="20"/>
        </w:rPr>
        <w:t xml:space="preserve">, </w:t>
      </w:r>
      <w:r w:rsidRPr="00964A69">
        <w:rPr>
          <w:b/>
          <w:i/>
          <w:color w:val="0070C0"/>
          <w:spacing w:val="-2"/>
          <w:sz w:val="20"/>
          <w:szCs w:val="20"/>
        </w:rPr>
        <w:t>2- Fair</w:t>
      </w:r>
      <w:r w:rsidRPr="00964A69">
        <w:rPr>
          <w:b/>
          <w:i/>
          <w:spacing w:val="-2"/>
          <w:sz w:val="20"/>
          <w:szCs w:val="20"/>
        </w:rPr>
        <w:t xml:space="preserve">, </w:t>
      </w:r>
      <w:r w:rsidRPr="00964A69">
        <w:rPr>
          <w:b/>
          <w:i/>
          <w:color w:val="0070C0"/>
          <w:spacing w:val="-2"/>
          <w:sz w:val="20"/>
          <w:szCs w:val="20"/>
        </w:rPr>
        <w:t>3- Good</w:t>
      </w:r>
      <w:r w:rsidRPr="00964A69">
        <w:rPr>
          <w:b/>
          <w:i/>
          <w:spacing w:val="-2"/>
          <w:sz w:val="20"/>
          <w:szCs w:val="20"/>
        </w:rPr>
        <w:t xml:space="preserve">, </w:t>
      </w:r>
      <w:r w:rsidRPr="00964A69">
        <w:rPr>
          <w:b/>
          <w:i/>
          <w:color w:val="0070C0"/>
          <w:spacing w:val="-2"/>
          <w:sz w:val="20"/>
          <w:szCs w:val="20"/>
        </w:rPr>
        <w:t>4- Very Good</w:t>
      </w:r>
      <w:r w:rsidRPr="00964A69">
        <w:rPr>
          <w:b/>
          <w:i/>
          <w:spacing w:val="-2"/>
          <w:sz w:val="20"/>
          <w:szCs w:val="20"/>
        </w:rPr>
        <w:t xml:space="preserve">, </w:t>
      </w:r>
      <w:r w:rsidRPr="00964A69">
        <w:rPr>
          <w:b/>
          <w:i/>
          <w:color w:val="0070C0"/>
          <w:spacing w:val="-2"/>
          <w:sz w:val="20"/>
          <w:szCs w:val="20"/>
        </w:rPr>
        <w:t>5 - Excellent</w:t>
      </w:r>
      <w:r w:rsidRPr="00964A69">
        <w:rPr>
          <w:b/>
          <w:i/>
          <w:spacing w:val="-2"/>
          <w:sz w:val="20"/>
          <w:szCs w:val="20"/>
        </w:rPr>
        <w:t>.</w:t>
      </w:r>
    </w:p>
    <w:p w14:paraId="64787CA9" w14:textId="77777777" w:rsidR="005F48BB" w:rsidRDefault="005F48BB" w:rsidP="005F48BB">
      <w:pPr>
        <w:tabs>
          <w:tab w:val="left" w:pos="-720"/>
        </w:tabs>
        <w:suppressAutoHyphens/>
        <w:jc w:val="both"/>
        <w:rPr>
          <w:b/>
          <w:spacing w:val="-2"/>
          <w:sz w:val="20"/>
          <w:szCs w:val="20"/>
        </w:rPr>
      </w:pPr>
    </w:p>
    <w:tbl>
      <w:tblPr>
        <w:tblW w:w="10893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900"/>
        <w:gridCol w:w="810"/>
        <w:gridCol w:w="900"/>
        <w:gridCol w:w="900"/>
        <w:gridCol w:w="900"/>
        <w:gridCol w:w="1080"/>
        <w:gridCol w:w="810"/>
        <w:gridCol w:w="810"/>
      </w:tblGrid>
      <w:tr w:rsidR="003362D0" w14:paraId="16CD4E6E" w14:textId="77777777" w:rsidTr="00C92AB9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535A80" w14:textId="77777777" w:rsidR="003362D0" w:rsidRPr="00E66CC5" w:rsidRDefault="003362D0">
            <w:pPr>
              <w:pStyle w:val="Heading3"/>
              <w:rPr>
                <w:szCs w:val="16"/>
              </w:rPr>
            </w:pPr>
            <w:r w:rsidRPr="00E66CC5">
              <w:rPr>
                <w:szCs w:val="16"/>
              </w:rPr>
              <w:t>Performance Area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1C3CB0D" w14:textId="77777777" w:rsidR="003362D0" w:rsidRPr="00E66CC5" w:rsidRDefault="003362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Michael Cumbus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350D31" w14:textId="77777777" w:rsidR="003362D0" w:rsidRDefault="00B9776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Brianne</w:t>
            </w:r>
          </w:p>
          <w:p w14:paraId="4F517096" w14:textId="5DD21057" w:rsidR="00B97761" w:rsidRPr="00E66CC5" w:rsidRDefault="00B9776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Goff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DD9AE" w14:textId="77777777" w:rsidR="003362D0" w:rsidRDefault="00C92A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Tom</w:t>
            </w:r>
          </w:p>
          <w:p w14:paraId="0259138C" w14:textId="5D804DAE" w:rsidR="00C92AB9" w:rsidRPr="00E66CC5" w:rsidRDefault="00C92A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Halvosa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394F87" w14:textId="77777777" w:rsidR="003362D0" w:rsidRDefault="00C92A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Jill</w:t>
            </w:r>
          </w:p>
          <w:p w14:paraId="2E4F9F4D" w14:textId="7377B4AC" w:rsidR="00C92AB9" w:rsidRPr="00E66CC5" w:rsidRDefault="00C92A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Puff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9F24B7" w14:textId="77777777" w:rsidR="003362D0" w:rsidRPr="00E66CC5" w:rsidRDefault="003362D0">
            <w:pPr>
              <w:jc w:val="center"/>
              <w:rPr>
                <w:b/>
                <w:bCs/>
                <w:sz w:val="16"/>
                <w:szCs w:val="16"/>
              </w:rPr>
            </w:pPr>
            <w:r w:rsidRPr="00E66CC5">
              <w:rPr>
                <w:b/>
                <w:bCs/>
                <w:sz w:val="16"/>
                <w:szCs w:val="16"/>
              </w:rPr>
              <w:t>Beth Swanson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5065DB" w14:textId="77777777" w:rsidR="003362D0" w:rsidRPr="00E66CC5" w:rsidRDefault="003362D0">
            <w:pPr>
              <w:jc w:val="center"/>
              <w:rPr>
                <w:b/>
                <w:bCs/>
                <w:sz w:val="16"/>
                <w:szCs w:val="16"/>
              </w:rPr>
            </w:pPr>
            <w:r w:rsidRPr="00E66CC5">
              <w:rPr>
                <w:b/>
                <w:bCs/>
                <w:sz w:val="16"/>
                <w:szCs w:val="16"/>
              </w:rPr>
              <w:t>Anna Ostendorff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B8F7740" w14:textId="03758FFD" w:rsidR="003362D0" w:rsidRDefault="003362D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</w:t>
            </w:r>
            <w:r w:rsidR="00C92AB9">
              <w:rPr>
                <w:b/>
                <w:bCs/>
                <w:sz w:val="16"/>
                <w:szCs w:val="16"/>
              </w:rPr>
              <w:t>ason</w:t>
            </w:r>
          </w:p>
          <w:p w14:paraId="4A0DD1B0" w14:textId="6BFFB3FE" w:rsidR="003362D0" w:rsidRPr="00E66CC5" w:rsidRDefault="00C92A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Smith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60798B" w14:textId="129839E8" w:rsidR="003362D0" w:rsidRPr="00E66CC5" w:rsidRDefault="003362D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362D0" w14:paraId="67C19D6B" w14:textId="77777777" w:rsidTr="00C92AB9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469878" w14:textId="77777777" w:rsidR="003362D0" w:rsidRDefault="003362D0">
            <w:pPr>
              <w:pStyle w:val="Heading1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540A82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24120A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4EA5E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2FDEBC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8089D1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34079E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E332AE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15196E" w14:textId="6CD1E8F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</w:tr>
      <w:tr w:rsidR="003362D0" w14:paraId="7E20646F" w14:textId="77777777" w:rsidTr="00C92AB9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1201" w14:textId="77777777" w:rsidR="003362D0" w:rsidRDefault="00336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The auditor interacted with your staff in a courteous and professional manner.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02B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271C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670B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DD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924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8A2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2E0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B0C0" w14:textId="3404AEB8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</w:tr>
      <w:tr w:rsidR="003362D0" w14:paraId="46D5CA25" w14:textId="77777777" w:rsidTr="00C92AB9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9E991" w14:textId="77777777" w:rsidR="003362D0" w:rsidRDefault="003362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proofErr w:type="gramStart"/>
            <w:r w:rsidRPr="00D15ACF">
              <w:rPr>
                <w:sz w:val="20"/>
                <w:szCs w:val="20"/>
              </w:rPr>
              <w:t xml:space="preserve">.  </w:t>
            </w:r>
            <w:r w:rsidRPr="00D15ACF">
              <w:rPr>
                <w:bCs/>
                <w:sz w:val="20"/>
                <w:szCs w:val="20"/>
              </w:rPr>
              <w:t>The</w:t>
            </w:r>
            <w:proofErr w:type="gramEnd"/>
            <w:r w:rsidRPr="00D15ACF">
              <w:rPr>
                <w:bCs/>
                <w:sz w:val="20"/>
                <w:szCs w:val="20"/>
              </w:rPr>
              <w:t xml:space="preserve"> auditor was familiar with certification rules, procedures and requirements.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13C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F888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24F0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97A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BE9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7699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5B6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93F7" w14:textId="1D0B063D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</w:tr>
      <w:tr w:rsidR="003362D0" w14:paraId="67BC4096" w14:textId="77777777" w:rsidTr="00C92AB9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D778" w14:textId="77777777" w:rsidR="003362D0" w:rsidRDefault="003362D0" w:rsidP="00D1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</w:t>
            </w:r>
            <w:r w:rsidRPr="00D15ACF">
              <w:rPr>
                <w:bCs/>
                <w:sz w:val="20"/>
                <w:szCs w:val="20"/>
              </w:rPr>
              <w:t>The auditor provides valuable technical assistance.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D65B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5101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5513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9F35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DE9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1C54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525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D55" w14:textId="3620FFFD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</w:tr>
      <w:tr w:rsidR="003362D0" w14:paraId="26D5105A" w14:textId="77777777" w:rsidTr="00C92AB9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AD6F" w14:textId="77777777" w:rsidR="003362D0" w:rsidRDefault="003362D0" w:rsidP="00D15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There is an adequate mechanism for the certified laboratory community to provide input into NC WW/GW LC policy/program development.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4739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55FB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7D30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6FC8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2139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722F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BDBC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CD2" w14:textId="2ED49DB4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</w:tr>
      <w:tr w:rsidR="003362D0" w14:paraId="28A2BF2C" w14:textId="77777777" w:rsidTr="00C92AB9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109E9" w14:textId="77777777" w:rsidR="003362D0" w:rsidRDefault="003362D0" w:rsidP="00D15ACF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5. </w:t>
            </w:r>
            <w:r w:rsidRPr="00D15ACF">
              <w:rPr>
                <w:b w:val="0"/>
                <w:sz w:val="20"/>
                <w:szCs w:val="20"/>
              </w:rPr>
              <w:t>The program provides adequate outreach/training opportunities to the certified laboratory community.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267C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19AC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9EEC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97F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4BC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199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70B0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3122" w14:textId="01071E3B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</w:tr>
      <w:tr w:rsidR="003362D0" w14:paraId="752BEDF4" w14:textId="77777777" w:rsidTr="00C92AB9">
        <w:tc>
          <w:tcPr>
            <w:tcW w:w="3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B236" w14:textId="77777777" w:rsidR="003362D0" w:rsidRDefault="003362D0" w:rsidP="00D15ACF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6.  Overall, how would you rate our customer service?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7012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540E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E0B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477B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3191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97E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3412" w14:textId="77777777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AD52" w14:textId="07DFC3B2" w:rsidR="003362D0" w:rsidRDefault="003362D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548DD2" w14:textId="77777777" w:rsidR="003433CA" w:rsidRDefault="003433CA"/>
    <w:p w14:paraId="13D18596" w14:textId="77777777" w:rsidR="005F48BB" w:rsidRDefault="005F48BB" w:rsidP="005F48BB">
      <w:pPr>
        <w:rPr>
          <w:b/>
          <w:sz w:val="20"/>
          <w:szCs w:val="20"/>
        </w:rPr>
      </w:pPr>
      <w:r>
        <w:rPr>
          <w:b/>
          <w:sz w:val="20"/>
          <w:szCs w:val="20"/>
        </w:rPr>
        <w:t>Type of Laboratory (please circle one):</w:t>
      </w:r>
      <w:r>
        <w:rPr>
          <w:b/>
          <w:sz w:val="20"/>
          <w:szCs w:val="20"/>
        </w:rPr>
        <w:tab/>
        <w:t>Field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Municipal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Industrial</w:t>
      </w:r>
      <w:r>
        <w:rPr>
          <w:b/>
          <w:sz w:val="20"/>
          <w:szCs w:val="20"/>
        </w:rPr>
        <w:tab/>
      </w:r>
    </w:p>
    <w:p w14:paraId="67FE8C3A" w14:textId="77777777" w:rsidR="005F48BB" w:rsidRDefault="005F48BB" w:rsidP="005F48BB">
      <w:pPr>
        <w:ind w:left="288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Field Commercial</w:t>
      </w:r>
      <w:r>
        <w:rPr>
          <w:b/>
          <w:sz w:val="20"/>
          <w:szCs w:val="20"/>
        </w:rPr>
        <w:tab/>
        <w:t>Commercial: in state</w:t>
      </w:r>
      <w:r>
        <w:rPr>
          <w:b/>
          <w:sz w:val="20"/>
          <w:szCs w:val="20"/>
        </w:rPr>
        <w:tab/>
        <w:t xml:space="preserve">Commercial: out-of-state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</w:p>
    <w:p w14:paraId="2B568AE0" w14:textId="743A85B0" w:rsidR="0083423F" w:rsidRDefault="005F48BB" w:rsidP="005F48BB">
      <w:pPr>
        <w:rPr>
          <w:b/>
          <w:sz w:val="20"/>
          <w:szCs w:val="20"/>
        </w:rPr>
      </w:pPr>
      <w:r>
        <w:rPr>
          <w:b/>
          <w:sz w:val="20"/>
          <w:szCs w:val="20"/>
        </w:rPr>
        <w:t>Have you accessed the North Carolina WW/GW Laboratory Certification Program website at</w:t>
      </w:r>
      <w:r w:rsidR="00CE38A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  <w:hyperlink r:id="rId8" w:history="1">
        <w:r w:rsidR="002A535A" w:rsidRPr="004C2452">
          <w:rPr>
            <w:rStyle w:val="Hyperlink"/>
            <w:sz w:val="20"/>
            <w:szCs w:val="20"/>
          </w:rPr>
          <w:t>http://deq.nc.gov/about/divisions/water-resources/water-resources-data/water-sciences-home-page/laboratory-certification-branch</w:t>
        </w:r>
      </w:hyperlink>
      <w:r w:rsidR="00CE38AA" w:rsidRPr="0083423F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? </w:t>
      </w:r>
    </w:p>
    <w:p w14:paraId="321A8C3E" w14:textId="77777777" w:rsidR="005F48BB" w:rsidRDefault="005F48BB" w:rsidP="005F48B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YES or NO  </w:t>
      </w:r>
    </w:p>
    <w:p w14:paraId="3F82EA55" w14:textId="77777777" w:rsidR="005F48BB" w:rsidRDefault="005F48BB" w:rsidP="005F48BB">
      <w:pPr>
        <w:rPr>
          <w:b/>
          <w:sz w:val="20"/>
          <w:szCs w:val="20"/>
        </w:rPr>
      </w:pPr>
      <w:r>
        <w:rPr>
          <w:b/>
          <w:sz w:val="20"/>
          <w:szCs w:val="20"/>
        </w:rPr>
        <w:t>How would you rate the website? (0-no evaluation, 1-poor, 2-fair, 3-good, 4-very good, 5-excellent) __________</w:t>
      </w:r>
      <w:r w:rsidR="00493BF6">
        <w:rPr>
          <w:b/>
          <w:sz w:val="20"/>
          <w:szCs w:val="20"/>
        </w:rPr>
        <w:t>__________</w:t>
      </w:r>
      <w:r>
        <w:rPr>
          <w:b/>
          <w:sz w:val="20"/>
          <w:szCs w:val="20"/>
        </w:rPr>
        <w:t>___</w:t>
      </w:r>
    </w:p>
    <w:p w14:paraId="1C64A77B" w14:textId="77777777" w:rsidR="005F48BB" w:rsidRDefault="005F48BB" w:rsidP="005F48BB">
      <w:pPr>
        <w:rPr>
          <w:b/>
          <w:sz w:val="20"/>
          <w:szCs w:val="20"/>
        </w:rPr>
      </w:pPr>
    </w:p>
    <w:p w14:paraId="5C79E309" w14:textId="77777777" w:rsidR="005F48BB" w:rsidRDefault="005F48BB" w:rsidP="005F48BB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Additional comments including reasons for </w:t>
      </w:r>
      <w:r>
        <w:rPr>
          <w:b/>
          <w:i/>
          <w:sz w:val="20"/>
          <w:szCs w:val="20"/>
        </w:rPr>
        <w:t>Poor,</w:t>
      </w:r>
      <w:r>
        <w:rPr>
          <w:b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Fair</w:t>
      </w:r>
      <w:r>
        <w:rPr>
          <w:b/>
          <w:sz w:val="20"/>
          <w:szCs w:val="20"/>
        </w:rPr>
        <w:t xml:space="preserve"> or </w:t>
      </w:r>
      <w:r>
        <w:rPr>
          <w:b/>
          <w:i/>
          <w:sz w:val="20"/>
          <w:szCs w:val="20"/>
        </w:rPr>
        <w:t xml:space="preserve">Excellent </w:t>
      </w:r>
      <w:r>
        <w:rPr>
          <w:b/>
          <w:sz w:val="20"/>
          <w:szCs w:val="20"/>
        </w:rPr>
        <w:t>ratings or ways in which the program or auditor’s performance may be improved (you may attach additional pages as necessary).</w:t>
      </w:r>
      <w:r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177B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53EB">
        <w:rPr>
          <w:sz w:val="20"/>
          <w:szCs w:val="20"/>
        </w:rPr>
        <w:t>______________________</w:t>
      </w:r>
      <w:r w:rsidR="000A177B">
        <w:rPr>
          <w:sz w:val="20"/>
          <w:szCs w:val="20"/>
        </w:rPr>
        <w:t>_</w:t>
      </w:r>
    </w:p>
    <w:p w14:paraId="4B07C9CE" w14:textId="5E99FF41" w:rsidR="005F48BB" w:rsidRPr="00964A69" w:rsidRDefault="004218EF">
      <w:pPr>
        <w:rPr>
          <w:b/>
          <w:i/>
          <w:sz w:val="22"/>
          <w:szCs w:val="22"/>
        </w:rPr>
      </w:pPr>
      <w:r w:rsidRPr="00964A69">
        <w:rPr>
          <w:b/>
          <w:i/>
          <w:sz w:val="22"/>
          <w:szCs w:val="22"/>
        </w:rPr>
        <w:t>Thank you for taking the time to complete our survey.</w:t>
      </w:r>
      <w:r w:rsidR="0080755F" w:rsidRPr="00964A69">
        <w:rPr>
          <w:b/>
          <w:i/>
          <w:sz w:val="22"/>
          <w:szCs w:val="22"/>
        </w:rPr>
        <w:t xml:space="preserve">                                                                    </w:t>
      </w:r>
      <w:r w:rsidR="001F53EB">
        <w:rPr>
          <w:b/>
          <w:i/>
          <w:sz w:val="22"/>
          <w:szCs w:val="22"/>
        </w:rPr>
        <w:tab/>
      </w:r>
      <w:r w:rsidR="001F53EB">
        <w:rPr>
          <w:b/>
          <w:i/>
          <w:sz w:val="22"/>
          <w:szCs w:val="22"/>
        </w:rPr>
        <w:tab/>
      </w:r>
      <w:r w:rsidR="0080755F" w:rsidRPr="00964A69">
        <w:rPr>
          <w:b/>
          <w:i/>
          <w:sz w:val="22"/>
          <w:szCs w:val="22"/>
        </w:rPr>
        <w:t xml:space="preserve">         </w:t>
      </w:r>
    </w:p>
    <w:sectPr w:rsidR="005F48BB" w:rsidRPr="00964A69" w:rsidSect="00C86C02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BB"/>
    <w:rsid w:val="000A177B"/>
    <w:rsid w:val="000B304C"/>
    <w:rsid w:val="001F53EB"/>
    <w:rsid w:val="00251065"/>
    <w:rsid w:val="002556CC"/>
    <w:rsid w:val="002731A0"/>
    <w:rsid w:val="002A535A"/>
    <w:rsid w:val="003362D0"/>
    <w:rsid w:val="003433CA"/>
    <w:rsid w:val="00385A98"/>
    <w:rsid w:val="003E3AEC"/>
    <w:rsid w:val="004218EF"/>
    <w:rsid w:val="0042369A"/>
    <w:rsid w:val="00434734"/>
    <w:rsid w:val="004662AF"/>
    <w:rsid w:val="00493BF6"/>
    <w:rsid w:val="004A15B5"/>
    <w:rsid w:val="004D3FB1"/>
    <w:rsid w:val="00531A73"/>
    <w:rsid w:val="0054426F"/>
    <w:rsid w:val="005F48BB"/>
    <w:rsid w:val="006B0813"/>
    <w:rsid w:val="00745CA3"/>
    <w:rsid w:val="00761351"/>
    <w:rsid w:val="0080755F"/>
    <w:rsid w:val="0083423F"/>
    <w:rsid w:val="00964A69"/>
    <w:rsid w:val="009A4EFD"/>
    <w:rsid w:val="00A41462"/>
    <w:rsid w:val="00A71657"/>
    <w:rsid w:val="00A8146E"/>
    <w:rsid w:val="00B6028C"/>
    <w:rsid w:val="00B97761"/>
    <w:rsid w:val="00C86C02"/>
    <w:rsid w:val="00C92AB9"/>
    <w:rsid w:val="00CE38AA"/>
    <w:rsid w:val="00D03556"/>
    <w:rsid w:val="00D15ACF"/>
    <w:rsid w:val="00D75B74"/>
    <w:rsid w:val="00D87B7A"/>
    <w:rsid w:val="00E43361"/>
    <w:rsid w:val="00E66CC5"/>
    <w:rsid w:val="00E963AC"/>
    <w:rsid w:val="00F05F68"/>
    <w:rsid w:val="00F1233C"/>
    <w:rsid w:val="00F637EF"/>
    <w:rsid w:val="00FA330C"/>
    <w:rsid w:val="00FD7466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C09D"/>
  <w15:docId w15:val="{E7B03F9B-8467-4215-9AE4-D7AA990F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B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48BB"/>
    <w:pPr>
      <w:keepNext/>
      <w:outlineLvl w:val="0"/>
    </w:pPr>
    <w:rPr>
      <w:b/>
      <w:bCs/>
      <w:sz w:val="16"/>
    </w:rPr>
  </w:style>
  <w:style w:type="paragraph" w:styleId="Heading3">
    <w:name w:val="heading 3"/>
    <w:basedOn w:val="Normal"/>
    <w:next w:val="Normal"/>
    <w:link w:val="Heading3Char"/>
    <w:unhideWhenUsed/>
    <w:qFormat/>
    <w:rsid w:val="005F48BB"/>
    <w:pPr>
      <w:keepNext/>
      <w:jc w:val="center"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48BB"/>
    <w:pPr>
      <w:keepNext/>
      <w:tabs>
        <w:tab w:val="left" w:pos="-720"/>
      </w:tabs>
      <w:suppressAutoHyphens/>
      <w:jc w:val="both"/>
      <w:outlineLvl w:val="3"/>
    </w:pPr>
    <w:rPr>
      <w:b/>
      <w:spacing w:val="-2"/>
      <w:sz w:val="1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48BB"/>
    <w:pPr>
      <w:keepNext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left="2880" w:hanging="2880"/>
      <w:jc w:val="both"/>
      <w:outlineLvl w:val="4"/>
    </w:pPr>
    <w:rPr>
      <w:b/>
      <w:spacing w:val="-2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F48BB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Heading3Char">
    <w:name w:val="Heading 3 Char"/>
    <w:link w:val="Heading3"/>
    <w:rsid w:val="005F48BB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Heading4Char">
    <w:name w:val="Heading 4 Char"/>
    <w:link w:val="Heading4"/>
    <w:semiHidden/>
    <w:rsid w:val="005F48BB"/>
    <w:rPr>
      <w:rFonts w:ascii="Times New Roman" w:eastAsia="Times New Roman" w:hAnsi="Times New Roman" w:cs="Times New Roman"/>
      <w:b/>
      <w:spacing w:val="-2"/>
      <w:sz w:val="16"/>
      <w:szCs w:val="24"/>
    </w:rPr>
  </w:style>
  <w:style w:type="character" w:customStyle="1" w:styleId="Heading5Char">
    <w:name w:val="Heading 5 Char"/>
    <w:link w:val="Heading5"/>
    <w:semiHidden/>
    <w:rsid w:val="005F48BB"/>
    <w:rPr>
      <w:rFonts w:ascii="Times New Roman" w:eastAsia="Times New Roman" w:hAnsi="Times New Roman" w:cs="Times New Roman"/>
      <w:b/>
      <w:spacing w:val="-2"/>
      <w:sz w:val="16"/>
      <w:szCs w:val="24"/>
    </w:rPr>
  </w:style>
  <w:style w:type="character" w:styleId="Hyperlink">
    <w:name w:val="Hyperlink"/>
    <w:unhideWhenUsed/>
    <w:rsid w:val="005F48B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F48BB"/>
    <w:pPr>
      <w:tabs>
        <w:tab w:val="left" w:pos="-720"/>
      </w:tabs>
      <w:suppressAutoHyphens/>
      <w:jc w:val="both"/>
    </w:pPr>
    <w:rPr>
      <w:b/>
      <w:spacing w:val="-2"/>
      <w:sz w:val="16"/>
    </w:rPr>
  </w:style>
  <w:style w:type="character" w:customStyle="1" w:styleId="BodyTextChar">
    <w:name w:val="Body Text Char"/>
    <w:link w:val="BodyText"/>
    <w:semiHidden/>
    <w:rsid w:val="005F48BB"/>
    <w:rPr>
      <w:rFonts w:ascii="Times New Roman" w:eastAsia="Times New Roman" w:hAnsi="Times New Roman" w:cs="Times New Roman"/>
      <w:b/>
      <w:spacing w:val="-2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2369A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FA330C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4A15B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.nc.gov/about/divisions/water-resources/water-resources-data/water-sciences-home-page/laboratory-certification-branch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deq.nc.gov/about/divisions/water-resources/water-sciences-section/chemistry-laboratory/laboratory-certification-branch/forms-and-inspection-checklis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962ebb92074a852ffe16ac83e118b6e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d7d4a4ffd33a3112bc2ba8f33ab9ad4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9646E-8658-4E40-B1F9-EC8E94A4BC61}">
  <ds:schemaRefs>
    <ds:schemaRef ds:uri="http://schemas.microsoft.com/office/2006/metadata/properties"/>
    <ds:schemaRef ds:uri="http://schemas.microsoft.com/office/infopath/2007/PartnerControls"/>
    <ds:schemaRef ds:uri="6c4d0212-d18a-49b7-9235-90f5080397e6"/>
    <ds:schemaRef ds:uri="d3c03ec7-3eeb-4732-ad31-f70c7a5d5f12"/>
  </ds:schemaRefs>
</ds:datastoreItem>
</file>

<file path=customXml/itemProps2.xml><?xml version="1.0" encoding="utf-8"?>
<ds:datastoreItem xmlns:ds="http://schemas.openxmlformats.org/officeDocument/2006/customXml" ds:itemID="{0554DF81-8146-4349-925E-ACB77E2A8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c03ec7-3eeb-4732-ad31-f70c7a5d5f12"/>
    <ds:schemaRef ds:uri="6c4d0212-d18a-49b7-9235-90f508039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544C5-3BBB-4F81-AFBD-DA21AAEC7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411</Words>
  <Characters>4010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4378</CharactersWithSpaces>
  <SharedDoc>false</SharedDoc>
  <HLinks>
    <vt:vector size="18" baseType="variant">
      <vt:variant>
        <vt:i4>3997810</vt:i4>
      </vt:variant>
      <vt:variant>
        <vt:i4>6</vt:i4>
      </vt:variant>
      <vt:variant>
        <vt:i4>0</vt:i4>
      </vt:variant>
      <vt:variant>
        <vt:i4>5</vt:i4>
      </vt:variant>
      <vt:variant>
        <vt:lpwstr>http://deq.nc.gov/about/divisions/water-resources/water-resources-data/water-sciences-home-page/laboratory-certification-branch</vt:lpwstr>
      </vt:variant>
      <vt:variant>
        <vt:lpwstr/>
      </vt:variant>
      <vt:variant>
        <vt:i4>4063319</vt:i4>
      </vt:variant>
      <vt:variant>
        <vt:i4>3</vt:i4>
      </vt:variant>
      <vt:variant>
        <vt:i4>0</vt:i4>
      </vt:variant>
      <vt:variant>
        <vt:i4>5</vt:i4>
      </vt:variant>
      <vt:variant>
        <vt:lpwstr>mailto:Grayson.Hayes@ncdenr.gov</vt:lpwstr>
      </vt:variant>
      <vt:variant>
        <vt:lpwstr/>
      </vt:variant>
      <vt:variant>
        <vt:i4>7602275</vt:i4>
      </vt:variant>
      <vt:variant>
        <vt:i4>0</vt:i4>
      </vt:variant>
      <vt:variant>
        <vt:i4>0</vt:i4>
      </vt:variant>
      <vt:variant>
        <vt:i4>5</vt:i4>
      </vt:variant>
      <vt:variant>
        <vt:lpwstr>http://deq.nc.gov/about/divisions/water-resources/water-resources-data/water-sciences-home-page/laboratory-certification-branch/application-forms-0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DWQ</dc:creator>
  <cp:keywords/>
  <cp:lastModifiedBy>Swanson, Beth</cp:lastModifiedBy>
  <cp:revision>3</cp:revision>
  <cp:lastPrinted>2020-11-16T15:50:00Z</cp:lastPrinted>
  <dcterms:created xsi:type="dcterms:W3CDTF">2026-02-03T16:05:00Z</dcterms:created>
  <dcterms:modified xsi:type="dcterms:W3CDTF">2026-02-20T14:03:00Z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0x0101003A8160F1F83AD343AA5ADD21600CAC3F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