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C395" w14:textId="6DA5D6B9"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272ABF">
        <w:rPr>
          <w:rFonts w:ascii="Arial" w:hAnsi="Arial" w:cs="Arial"/>
          <w:sz w:val="18"/>
          <w:szCs w:val="18"/>
        </w:rPr>
        <w:t xml:space="preserve"> BRANCH</w:t>
      </w:r>
    </w:p>
    <w:p w14:paraId="5A87FF9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0CBBDD5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E647914"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F85C377"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A885D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1239299" w14:textId="77777777" w:rsidR="00C37462" w:rsidRPr="00F23DA3" w:rsidRDefault="00C37462" w:rsidP="00F23DA3">
            <w:pPr>
              <w:jc w:val="center"/>
              <w:rPr>
                <w:rFonts w:ascii="Arial" w:hAnsi="Arial" w:cs="Arial"/>
                <w:sz w:val="18"/>
                <w:szCs w:val="18"/>
              </w:rPr>
            </w:pPr>
          </w:p>
        </w:tc>
      </w:tr>
      <w:tr w:rsidR="00C37462" w:rsidRPr="00A0149B" w14:paraId="4FF3B41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E26F959"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58387B4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DE82F4"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527F8A" w14:textId="77777777" w:rsidR="00C37462" w:rsidRPr="00F23DA3" w:rsidRDefault="00C37462" w:rsidP="00F23DA3">
            <w:pPr>
              <w:jc w:val="center"/>
              <w:rPr>
                <w:rFonts w:ascii="Arial" w:hAnsi="Arial" w:cs="Arial"/>
                <w:sz w:val="18"/>
                <w:szCs w:val="18"/>
              </w:rPr>
            </w:pPr>
          </w:p>
        </w:tc>
      </w:tr>
      <w:tr w:rsidR="00C37462" w:rsidRPr="00A0149B" w14:paraId="6D1B5333"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351945A"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BB51609" w14:textId="77777777" w:rsidR="00C37462" w:rsidRPr="00F23DA3" w:rsidRDefault="00C37462" w:rsidP="00F23DA3">
            <w:pPr>
              <w:jc w:val="center"/>
              <w:rPr>
                <w:rFonts w:ascii="Arial" w:hAnsi="Arial" w:cs="Arial"/>
                <w:sz w:val="18"/>
                <w:szCs w:val="18"/>
              </w:rPr>
            </w:pPr>
          </w:p>
        </w:tc>
      </w:tr>
      <w:tr w:rsidR="00C37462" w:rsidRPr="00A0149B" w14:paraId="3959510F"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C53B62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27FBBED" w14:textId="77777777" w:rsidR="00C37462" w:rsidRPr="00F23DA3" w:rsidRDefault="00C37462" w:rsidP="00F23DA3">
            <w:pPr>
              <w:jc w:val="center"/>
              <w:rPr>
                <w:rFonts w:ascii="Arial" w:hAnsi="Arial" w:cs="Arial"/>
                <w:sz w:val="18"/>
                <w:szCs w:val="18"/>
              </w:rPr>
            </w:pPr>
          </w:p>
        </w:tc>
      </w:tr>
    </w:tbl>
    <w:p w14:paraId="32877DBF" w14:textId="77777777" w:rsidR="00C37462" w:rsidRPr="00A0149B" w:rsidRDefault="00C37462">
      <w:pPr>
        <w:rPr>
          <w:rFonts w:ascii="Arial" w:hAnsi="Arial" w:cs="Arial"/>
          <w:sz w:val="18"/>
          <w:szCs w:val="18"/>
        </w:rPr>
      </w:pPr>
    </w:p>
    <w:p w14:paraId="12EFE54D" w14:textId="77777777" w:rsidR="00C37462" w:rsidRDefault="00C37462">
      <w:pPr>
        <w:jc w:val="center"/>
        <w:rPr>
          <w:rFonts w:ascii="Arial" w:hAnsi="Arial" w:cs="Arial"/>
          <w:b/>
          <w:sz w:val="18"/>
          <w:szCs w:val="18"/>
        </w:rPr>
      </w:pPr>
      <w:r w:rsidRPr="00A0149B">
        <w:rPr>
          <w:rFonts w:ascii="Arial" w:hAnsi="Arial" w:cs="Arial"/>
          <w:sz w:val="18"/>
          <w:szCs w:val="18"/>
        </w:rPr>
        <w:t xml:space="preserve">Parameter: </w:t>
      </w:r>
      <w:r w:rsidR="00090FC8">
        <w:rPr>
          <w:rFonts w:ascii="Arial" w:hAnsi="Arial" w:cs="Arial"/>
          <w:b/>
          <w:sz w:val="18"/>
          <w:szCs w:val="18"/>
        </w:rPr>
        <w:t>Total Organic Carbon (TOC)</w:t>
      </w:r>
    </w:p>
    <w:p w14:paraId="183C7771" w14:textId="77777777" w:rsidR="00090FC8" w:rsidRPr="00090FC8" w:rsidRDefault="007377A8">
      <w:pPr>
        <w:jc w:val="center"/>
        <w:rPr>
          <w:rFonts w:ascii="Arial" w:hAnsi="Arial" w:cs="Arial"/>
          <w:b/>
          <w:sz w:val="18"/>
          <w:szCs w:val="18"/>
        </w:rPr>
      </w:pPr>
      <w:r>
        <w:rPr>
          <w:rFonts w:ascii="Arial" w:hAnsi="Arial" w:cs="Arial"/>
          <w:b/>
          <w:sz w:val="18"/>
          <w:szCs w:val="18"/>
        </w:rPr>
        <w:t>Persulfate-Ultraviolet or Heated Persulfate</w:t>
      </w:r>
      <w:r w:rsidR="00090FC8">
        <w:rPr>
          <w:rFonts w:ascii="Arial" w:hAnsi="Arial" w:cs="Arial"/>
          <w:b/>
          <w:sz w:val="18"/>
          <w:szCs w:val="18"/>
        </w:rPr>
        <w:t xml:space="preserve"> Method</w:t>
      </w:r>
    </w:p>
    <w:p w14:paraId="62BEF3EE" w14:textId="77777777" w:rsidR="00C37462" w:rsidRDefault="00C37462" w:rsidP="006262D7">
      <w:pPr>
        <w:jc w:val="center"/>
        <w:rPr>
          <w:rFonts w:ascii="Arial" w:hAnsi="Arial" w:cs="Arial"/>
          <w:b/>
          <w:sz w:val="18"/>
          <w:szCs w:val="18"/>
        </w:rPr>
      </w:pPr>
      <w:r>
        <w:rPr>
          <w:rFonts w:ascii="Arial" w:hAnsi="Arial" w:cs="Arial"/>
          <w:sz w:val="18"/>
          <w:szCs w:val="18"/>
        </w:rPr>
        <w:t>Method:</w:t>
      </w:r>
      <w:r w:rsidR="00090FC8">
        <w:rPr>
          <w:rFonts w:ascii="Arial" w:hAnsi="Arial" w:cs="Arial"/>
          <w:sz w:val="18"/>
          <w:szCs w:val="18"/>
        </w:rPr>
        <w:t xml:space="preserve"> </w:t>
      </w:r>
      <w:r w:rsidR="00090FC8">
        <w:rPr>
          <w:rFonts w:ascii="Arial" w:hAnsi="Arial" w:cs="Arial"/>
          <w:b/>
          <w:sz w:val="18"/>
          <w:szCs w:val="18"/>
        </w:rPr>
        <w:t xml:space="preserve">Standard Methods 5310 </w:t>
      </w:r>
      <w:r w:rsidR="007377A8">
        <w:rPr>
          <w:rFonts w:ascii="Arial" w:hAnsi="Arial" w:cs="Arial"/>
          <w:b/>
          <w:sz w:val="18"/>
          <w:szCs w:val="18"/>
        </w:rPr>
        <w:t>C</w:t>
      </w:r>
      <w:r w:rsidR="00090FC8">
        <w:rPr>
          <w:rFonts w:ascii="Arial" w:hAnsi="Arial" w:cs="Arial"/>
          <w:b/>
          <w:sz w:val="18"/>
          <w:szCs w:val="18"/>
        </w:rPr>
        <w:t>-2014 (Aqueous)</w:t>
      </w:r>
    </w:p>
    <w:p w14:paraId="52A0CF0C" w14:textId="77777777" w:rsidR="00090FC8" w:rsidRDefault="00090FC8" w:rsidP="006262D7">
      <w:pPr>
        <w:jc w:val="center"/>
        <w:rPr>
          <w:rFonts w:ascii="Arial" w:hAnsi="Arial" w:cs="Arial"/>
          <w:b/>
          <w:sz w:val="18"/>
          <w:szCs w:val="18"/>
        </w:rPr>
      </w:pPr>
    </w:p>
    <w:p w14:paraId="7E33D42D" w14:textId="77777777" w:rsidR="00090FC8" w:rsidRPr="00090FC8" w:rsidRDefault="00090FC8" w:rsidP="006262D7">
      <w:pPr>
        <w:jc w:val="center"/>
        <w:rPr>
          <w:rFonts w:ascii="Arial" w:hAnsi="Arial" w:cs="Arial"/>
          <w:b/>
          <w:sz w:val="18"/>
          <w:szCs w:val="18"/>
        </w:rPr>
      </w:pPr>
    </w:p>
    <w:p w14:paraId="255FB3DE" w14:textId="77777777" w:rsidR="00090FC8" w:rsidRPr="00EB6150" w:rsidRDefault="00090FC8" w:rsidP="00090FC8">
      <w:pPr>
        <w:ind w:left="-90"/>
        <w:jc w:val="center"/>
        <w:rPr>
          <w:rFonts w:ascii="Arial" w:hAnsi="Arial" w:cs="Arial"/>
          <w:b/>
          <w:bCs/>
          <w:color w:val="FF0000"/>
          <w:sz w:val="18"/>
          <w:szCs w:val="18"/>
        </w:rPr>
      </w:pPr>
      <w:r w:rsidRPr="00EB6150">
        <w:rPr>
          <w:rFonts w:ascii="Arial" w:hAnsi="Arial" w:cs="Arial"/>
          <w:b/>
          <w:bCs/>
          <w:color w:val="FF0000"/>
          <w:sz w:val="18"/>
          <w:szCs w:val="18"/>
        </w:rPr>
        <w:t>Total Organic Carbon is considered a method-defined parameter per the definition in the Code of Federal Regulations, Part 136.6, Section (a) (5). This means that the method may not be modified per Part 136.6, Section (b) (3).</w:t>
      </w:r>
    </w:p>
    <w:p w14:paraId="63840651" w14:textId="77777777" w:rsidR="00CF153C" w:rsidRDefault="00CF153C">
      <w:pPr>
        <w:rPr>
          <w:rFonts w:ascii="Arial" w:hAnsi="Arial" w:cs="Arial"/>
          <w:b/>
          <w:bCs/>
          <w:sz w:val="18"/>
          <w:szCs w:val="18"/>
        </w:rPr>
      </w:pPr>
    </w:p>
    <w:p w14:paraId="5AF333E1" w14:textId="77777777" w:rsidR="00090FC8" w:rsidRDefault="00090FC8">
      <w:pPr>
        <w:rPr>
          <w:rFonts w:ascii="Arial" w:hAnsi="Arial" w:cs="Arial"/>
          <w:sz w:val="18"/>
          <w:szCs w:val="18"/>
        </w:rPr>
      </w:pPr>
    </w:p>
    <w:p w14:paraId="3F1A3281"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w:t>
      </w:r>
      <w:r w:rsidR="00533CE4">
        <w:rPr>
          <w:rFonts w:ascii="Arial" w:hAnsi="Arial" w:cs="Arial"/>
          <w:sz w:val="18"/>
          <w:szCs w:val="18"/>
        </w:rPr>
        <w:t>t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4748D8B6"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104AB0"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6B0E3B3E" w14:textId="77777777" w:rsidR="006262D7" w:rsidRDefault="004A3B2D" w:rsidP="003D5D83">
            <w:pPr>
              <w:rPr>
                <w:rFonts w:ascii="Arial" w:hAnsi="Arial" w:cs="Arial"/>
                <w:sz w:val="18"/>
                <w:szCs w:val="18"/>
              </w:rPr>
            </w:pPr>
            <w:r>
              <w:rPr>
                <w:rFonts w:ascii="Arial" w:hAnsi="Arial" w:cs="Arial"/>
                <w:sz w:val="18"/>
                <w:szCs w:val="18"/>
              </w:rPr>
              <w:t>Total organic carbon analyzer</w:t>
            </w:r>
          </w:p>
          <w:p w14:paraId="1C03BCBA" w14:textId="77777777" w:rsidR="004A3B2D" w:rsidRDefault="004A3B2D" w:rsidP="003D5D83">
            <w:pPr>
              <w:rPr>
                <w:rFonts w:ascii="Arial" w:hAnsi="Arial" w:cs="Arial"/>
                <w:sz w:val="18"/>
                <w:szCs w:val="18"/>
              </w:rPr>
            </w:pPr>
          </w:p>
          <w:p w14:paraId="566BE125" w14:textId="77777777" w:rsidR="004A3B2D" w:rsidRPr="004A3B2D" w:rsidRDefault="004A3B2D" w:rsidP="003D5D83">
            <w:pPr>
              <w:rPr>
                <w:rFonts w:ascii="Arial" w:hAnsi="Arial" w:cs="Arial"/>
                <w:b/>
                <w:sz w:val="18"/>
                <w:szCs w:val="18"/>
              </w:rPr>
            </w:pPr>
            <w:r w:rsidRPr="004A3B2D">
              <w:rPr>
                <w:rFonts w:ascii="Arial" w:hAnsi="Arial" w:cs="Arial"/>
                <w:b/>
                <w:sz w:val="18"/>
                <w:szCs w:val="18"/>
              </w:rPr>
              <w:t xml:space="preserve">Model: </w:t>
            </w:r>
          </w:p>
          <w:p w14:paraId="03A91D6A" w14:textId="77777777" w:rsidR="004A3B2D" w:rsidRDefault="004A3B2D" w:rsidP="003D5D83">
            <w:pPr>
              <w:rPr>
                <w:rFonts w:ascii="Arial" w:hAnsi="Arial" w:cs="Arial"/>
                <w:sz w:val="18"/>
                <w:szCs w:val="18"/>
              </w:rPr>
            </w:pPr>
          </w:p>
          <w:p w14:paraId="09DA1E3D" w14:textId="55BC5ACB" w:rsidR="004A3B2D" w:rsidRPr="00C32F79" w:rsidRDefault="00C32F79" w:rsidP="003D5D83">
            <w:pPr>
              <w:rPr>
                <w:rFonts w:ascii="Arial" w:hAnsi="Arial" w:cs="Arial"/>
                <w:b/>
                <w:bCs/>
                <w:sz w:val="18"/>
                <w:szCs w:val="18"/>
              </w:rPr>
            </w:pPr>
            <w:r w:rsidRPr="00C32F79">
              <w:rPr>
                <w:rFonts w:ascii="Arial" w:hAnsi="Arial" w:cs="Arial"/>
                <w:b/>
                <w:bCs/>
                <w:sz w:val="18"/>
                <w:szCs w:val="18"/>
              </w:rPr>
              <w:t>Detector Type:</w:t>
            </w:r>
          </w:p>
        </w:tc>
        <w:tc>
          <w:tcPr>
            <w:tcW w:w="398" w:type="dxa"/>
            <w:tcBorders>
              <w:top w:val="single" w:sz="4" w:space="0" w:color="auto"/>
              <w:bottom w:val="single" w:sz="4" w:space="0" w:color="auto"/>
              <w:right w:val="single" w:sz="4" w:space="0" w:color="auto"/>
            </w:tcBorders>
            <w:shd w:val="clear" w:color="auto" w:fill="auto"/>
            <w:vAlign w:val="center"/>
          </w:tcPr>
          <w:p w14:paraId="0FC6BC84"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63AC9D3" w14:textId="77777777" w:rsidR="006262D7" w:rsidRDefault="00A87D5E" w:rsidP="003D5D83">
            <w:pPr>
              <w:rPr>
                <w:rFonts w:ascii="Arial" w:hAnsi="Arial" w:cs="Arial"/>
                <w:sz w:val="18"/>
                <w:szCs w:val="18"/>
              </w:rPr>
            </w:pPr>
            <w:r>
              <w:rPr>
                <w:rFonts w:ascii="Arial" w:hAnsi="Arial" w:cs="Arial"/>
                <w:sz w:val="18"/>
                <w:szCs w:val="18"/>
              </w:rPr>
              <w:t>Peroxydisulfate (</w:t>
            </w:r>
            <w:r w:rsidRPr="00A87D5E">
              <w:rPr>
                <w:rFonts w:ascii="Arial" w:hAnsi="Arial" w:cs="Arial"/>
                <w:i/>
                <w:sz w:val="18"/>
                <w:szCs w:val="18"/>
              </w:rPr>
              <w:t>as recommended by instrument manufacturer</w:t>
            </w:r>
            <w:r>
              <w:rPr>
                <w:rFonts w:ascii="Arial" w:hAnsi="Arial" w:cs="Arial"/>
                <w:sz w:val="18"/>
                <w:szCs w:val="18"/>
              </w:rPr>
              <w:t>)</w:t>
            </w:r>
          </w:p>
          <w:p w14:paraId="285D947F" w14:textId="77777777" w:rsidR="00A87D5E" w:rsidRDefault="00A87D5E" w:rsidP="003D5D83">
            <w:pPr>
              <w:rPr>
                <w:rFonts w:ascii="Arial" w:hAnsi="Arial" w:cs="Arial"/>
                <w:sz w:val="18"/>
                <w:szCs w:val="18"/>
              </w:rPr>
            </w:pPr>
          </w:p>
          <w:p w14:paraId="291694BE" w14:textId="77777777" w:rsidR="00A87D5E" w:rsidRDefault="00A87D5E" w:rsidP="003D5D83">
            <w:pPr>
              <w:rPr>
                <w:rFonts w:ascii="Arial" w:hAnsi="Arial" w:cs="Arial"/>
                <w:b/>
                <w:sz w:val="18"/>
                <w:szCs w:val="18"/>
              </w:rPr>
            </w:pPr>
            <w:r w:rsidRPr="00A87D5E">
              <w:rPr>
                <w:rFonts w:ascii="Arial" w:hAnsi="Arial" w:cs="Arial"/>
                <w:b/>
                <w:sz w:val="18"/>
                <w:szCs w:val="18"/>
              </w:rPr>
              <w:t>Form and concentration:</w:t>
            </w:r>
          </w:p>
          <w:p w14:paraId="6255173C" w14:textId="77777777" w:rsidR="00A87D5E" w:rsidRDefault="00A87D5E" w:rsidP="003D5D83">
            <w:pPr>
              <w:rPr>
                <w:rFonts w:ascii="Arial" w:hAnsi="Arial" w:cs="Arial"/>
                <w:b/>
                <w:sz w:val="18"/>
                <w:szCs w:val="18"/>
              </w:rPr>
            </w:pPr>
          </w:p>
          <w:p w14:paraId="75694D4F" w14:textId="77777777" w:rsidR="00A87D5E" w:rsidRPr="00A87D5E" w:rsidRDefault="00A87D5E" w:rsidP="003D5D83">
            <w:pPr>
              <w:rPr>
                <w:rFonts w:ascii="Arial" w:hAnsi="Arial" w:cs="Arial"/>
                <w:b/>
                <w:sz w:val="18"/>
                <w:szCs w:val="18"/>
              </w:rPr>
            </w:pPr>
          </w:p>
        </w:tc>
        <w:tc>
          <w:tcPr>
            <w:tcW w:w="424" w:type="dxa"/>
            <w:tcBorders>
              <w:top w:val="single" w:sz="4" w:space="0" w:color="auto"/>
              <w:bottom w:val="single" w:sz="4" w:space="0" w:color="auto"/>
              <w:right w:val="single" w:sz="4" w:space="0" w:color="auto"/>
            </w:tcBorders>
            <w:shd w:val="clear" w:color="auto" w:fill="auto"/>
            <w:vAlign w:val="center"/>
          </w:tcPr>
          <w:p w14:paraId="63C7BAD8"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0057E716" w14:textId="4ADF8C5F" w:rsidR="006262D7" w:rsidRPr="00A0149B" w:rsidRDefault="00A87D5E" w:rsidP="003D5D83">
            <w:pPr>
              <w:rPr>
                <w:rFonts w:ascii="Arial" w:hAnsi="Arial" w:cs="Arial"/>
                <w:sz w:val="18"/>
                <w:szCs w:val="18"/>
              </w:rPr>
            </w:pPr>
            <w:r>
              <w:rPr>
                <w:rFonts w:ascii="Arial" w:hAnsi="Arial" w:cs="Arial"/>
                <w:sz w:val="18"/>
                <w:szCs w:val="18"/>
              </w:rPr>
              <w:t>Inorganic carbon removal check solution</w:t>
            </w:r>
            <w:r w:rsidR="00D05E2D">
              <w:rPr>
                <w:rFonts w:ascii="Arial" w:hAnsi="Arial" w:cs="Arial"/>
                <w:sz w:val="18"/>
                <w:szCs w:val="18"/>
              </w:rPr>
              <w:t xml:space="preserve"> (see end of checklist for prep directions)</w:t>
            </w:r>
          </w:p>
        </w:tc>
      </w:tr>
      <w:tr w:rsidR="006262D7" w:rsidRPr="0054425D" w14:paraId="76758882"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0AE8DEB"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3874364" w14:textId="77777777" w:rsidR="006262D7" w:rsidRPr="0054425D" w:rsidRDefault="00A87D5E" w:rsidP="003D5D83">
            <w:pPr>
              <w:rPr>
                <w:rFonts w:ascii="Arial" w:hAnsi="Arial" w:cs="Arial"/>
                <w:sz w:val="18"/>
                <w:szCs w:val="18"/>
              </w:rPr>
            </w:pPr>
            <w:r>
              <w:rPr>
                <w:rFonts w:ascii="Arial" w:hAnsi="Arial" w:cs="Arial"/>
                <w:sz w:val="18"/>
                <w:szCs w:val="18"/>
              </w:rPr>
              <w:t>Sampling and injection accessories (</w:t>
            </w:r>
            <w:r w:rsidRPr="00A87D5E">
              <w:rPr>
                <w:rFonts w:ascii="Arial" w:hAnsi="Arial" w:cs="Arial"/>
                <w:i/>
                <w:sz w:val="18"/>
                <w:szCs w:val="18"/>
              </w:rPr>
              <w:t>as specified by the instrument manufacturer</w:t>
            </w:r>
            <w:r>
              <w:rPr>
                <w:rFonts w:ascii="Arial" w:hAnsi="Arial" w:cs="Arial"/>
                <w:sz w:val="18"/>
                <w:szCs w:val="18"/>
              </w:rPr>
              <w:t>)</w:t>
            </w:r>
          </w:p>
        </w:tc>
        <w:tc>
          <w:tcPr>
            <w:tcW w:w="398" w:type="dxa"/>
            <w:tcBorders>
              <w:top w:val="single" w:sz="4" w:space="0" w:color="auto"/>
              <w:bottom w:val="single" w:sz="4" w:space="0" w:color="auto"/>
              <w:right w:val="single" w:sz="4" w:space="0" w:color="auto"/>
            </w:tcBorders>
            <w:shd w:val="clear" w:color="auto" w:fill="auto"/>
            <w:vAlign w:val="center"/>
          </w:tcPr>
          <w:p w14:paraId="07313710"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061A0B3A" w14:textId="77777777" w:rsidR="006262D7" w:rsidRPr="0054425D" w:rsidRDefault="00A87D5E" w:rsidP="003D5D83">
            <w:pPr>
              <w:rPr>
                <w:rFonts w:ascii="Arial" w:hAnsi="Arial" w:cs="Arial"/>
                <w:sz w:val="18"/>
                <w:szCs w:val="18"/>
              </w:rPr>
            </w:pPr>
            <w:r>
              <w:rPr>
                <w:rFonts w:ascii="Arial" w:hAnsi="Arial" w:cs="Arial"/>
                <w:sz w:val="18"/>
                <w:szCs w:val="18"/>
              </w:rPr>
              <w:t>Organic carbon stock solution</w:t>
            </w:r>
          </w:p>
        </w:tc>
        <w:tc>
          <w:tcPr>
            <w:tcW w:w="424" w:type="dxa"/>
            <w:tcBorders>
              <w:top w:val="single" w:sz="4" w:space="0" w:color="auto"/>
              <w:bottom w:val="single" w:sz="4" w:space="0" w:color="auto"/>
              <w:right w:val="single" w:sz="4" w:space="0" w:color="auto"/>
            </w:tcBorders>
            <w:shd w:val="clear" w:color="auto" w:fill="auto"/>
            <w:vAlign w:val="center"/>
          </w:tcPr>
          <w:p w14:paraId="302D5C34"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57371034" w14:textId="77777777" w:rsidR="006262D7" w:rsidRPr="0054425D" w:rsidRDefault="006262D7" w:rsidP="003D5D83">
            <w:pPr>
              <w:rPr>
                <w:rFonts w:ascii="Arial" w:hAnsi="Arial" w:cs="Arial"/>
                <w:sz w:val="18"/>
                <w:szCs w:val="18"/>
              </w:rPr>
            </w:pPr>
          </w:p>
        </w:tc>
      </w:tr>
    </w:tbl>
    <w:p w14:paraId="1602D977" w14:textId="77777777" w:rsidR="00C37462" w:rsidRPr="0054425D" w:rsidRDefault="00C37462">
      <w:pPr>
        <w:rPr>
          <w:rFonts w:ascii="Arial" w:hAnsi="Arial" w:cs="Arial"/>
          <w:sz w:val="18"/>
          <w:szCs w:val="18"/>
        </w:rPr>
      </w:pPr>
    </w:p>
    <w:p w14:paraId="065D75FD" w14:textId="77777777" w:rsidR="00C37462" w:rsidRDefault="00C37462">
      <w:pPr>
        <w:rPr>
          <w:rFonts w:ascii="Arial" w:hAnsi="Arial" w:cs="Arial"/>
          <w:sz w:val="18"/>
          <w:szCs w:val="18"/>
        </w:rPr>
      </w:pPr>
    </w:p>
    <w:tbl>
      <w:tblPr>
        <w:tblW w:w="109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680"/>
        <w:gridCol w:w="450"/>
        <w:gridCol w:w="450"/>
        <w:gridCol w:w="4958"/>
        <w:gridCol w:w="36"/>
      </w:tblGrid>
      <w:tr w:rsidR="00157C6C" w:rsidRPr="00A0149B" w14:paraId="4FF23605" w14:textId="77777777" w:rsidTr="69B85C0D">
        <w:trPr>
          <w:gridAfter w:val="1"/>
          <w:wAfter w:w="36" w:type="dxa"/>
          <w:trHeight w:val="264"/>
        </w:trPr>
        <w:tc>
          <w:tcPr>
            <w:tcW w:w="10909" w:type="dxa"/>
            <w:gridSpan w:val="5"/>
            <w:tcBorders>
              <w:top w:val="nil"/>
              <w:left w:val="nil"/>
              <w:bottom w:val="single" w:sz="4" w:space="0" w:color="auto"/>
              <w:right w:val="nil"/>
            </w:tcBorders>
            <w:shd w:val="clear" w:color="auto" w:fill="auto"/>
            <w:noWrap/>
            <w:vAlign w:val="center"/>
          </w:tcPr>
          <w:p w14:paraId="4A841086"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477AC590"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4BF9F9D5"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3C562F11" w14:textId="77777777" w:rsidTr="00364392">
        <w:trPr>
          <w:trHeight w:val="264"/>
        </w:trPr>
        <w:tc>
          <w:tcPr>
            <w:tcW w:w="371" w:type="dxa"/>
            <w:tcBorders>
              <w:top w:val="single" w:sz="4" w:space="0" w:color="auto"/>
            </w:tcBorders>
            <w:shd w:val="clear" w:color="auto" w:fill="D9D9D9"/>
            <w:noWrap/>
            <w:vAlign w:val="center"/>
          </w:tcPr>
          <w:p w14:paraId="1A0F4F43" w14:textId="77777777" w:rsidR="00157C6C" w:rsidRPr="008352D2" w:rsidRDefault="00157C6C" w:rsidP="009A53DC">
            <w:pPr>
              <w:ind w:left="355" w:right="28"/>
              <w:jc w:val="center"/>
              <w:rPr>
                <w:rFonts w:ascii="Arial" w:hAnsi="Arial" w:cs="Arial"/>
                <w:b/>
                <w:sz w:val="18"/>
                <w:szCs w:val="18"/>
              </w:rPr>
            </w:pPr>
          </w:p>
        </w:tc>
        <w:tc>
          <w:tcPr>
            <w:tcW w:w="4680" w:type="dxa"/>
            <w:tcBorders>
              <w:top w:val="single" w:sz="4" w:space="0" w:color="auto"/>
            </w:tcBorders>
            <w:shd w:val="clear" w:color="auto" w:fill="D9D9D9"/>
            <w:noWrap/>
            <w:vAlign w:val="center"/>
          </w:tcPr>
          <w:p w14:paraId="586070F7"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06DA935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A5341C2"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994" w:type="dxa"/>
            <w:gridSpan w:val="2"/>
            <w:shd w:val="clear" w:color="auto" w:fill="D9D9D9"/>
            <w:vAlign w:val="center"/>
          </w:tcPr>
          <w:p w14:paraId="370E5817" w14:textId="77777777" w:rsidR="00157C6C" w:rsidRDefault="00157C6C" w:rsidP="005C097F">
            <w:pPr>
              <w:jc w:val="center"/>
              <w:rPr>
                <w:rFonts w:ascii="Arial" w:hAnsi="Arial"/>
                <w:b/>
                <w:bCs/>
                <w:spacing w:val="-2"/>
                <w:sz w:val="18"/>
                <w:szCs w:val="18"/>
              </w:rPr>
            </w:pPr>
            <w:r>
              <w:rPr>
                <w:rFonts w:ascii="Arial" w:hAnsi="Arial"/>
                <w:b/>
                <w:bCs/>
                <w:spacing w:val="-2"/>
                <w:sz w:val="18"/>
                <w:szCs w:val="18"/>
              </w:rPr>
              <w:t>EXPLANATION</w:t>
            </w:r>
          </w:p>
        </w:tc>
      </w:tr>
      <w:tr w:rsidR="00D66C7F" w:rsidRPr="00A0149B" w14:paraId="2275C72E" w14:textId="77777777" w:rsidTr="00364392">
        <w:trPr>
          <w:trHeight w:val="264"/>
        </w:trPr>
        <w:tc>
          <w:tcPr>
            <w:tcW w:w="371" w:type="dxa"/>
            <w:tcBorders>
              <w:top w:val="single" w:sz="4" w:space="0" w:color="auto"/>
            </w:tcBorders>
            <w:shd w:val="clear" w:color="auto" w:fill="FFFFFF"/>
            <w:noWrap/>
            <w:vAlign w:val="center"/>
          </w:tcPr>
          <w:p w14:paraId="5158684E" w14:textId="77777777" w:rsidR="00D66C7F" w:rsidRPr="00A0149B" w:rsidRDefault="00D66C7F" w:rsidP="009A53DC">
            <w:pPr>
              <w:numPr>
                <w:ilvl w:val="0"/>
                <w:numId w:val="4"/>
              </w:numPr>
              <w:ind w:left="355" w:right="28"/>
              <w:rPr>
                <w:rFonts w:ascii="Arial" w:hAnsi="Arial" w:cs="Arial"/>
                <w:sz w:val="18"/>
                <w:szCs w:val="18"/>
              </w:rPr>
            </w:pPr>
          </w:p>
        </w:tc>
        <w:tc>
          <w:tcPr>
            <w:tcW w:w="4680" w:type="dxa"/>
            <w:tcBorders>
              <w:top w:val="single" w:sz="4" w:space="0" w:color="auto"/>
            </w:tcBorders>
            <w:shd w:val="clear" w:color="auto" w:fill="FFFFFF"/>
            <w:noWrap/>
            <w:vAlign w:val="center"/>
          </w:tcPr>
          <w:p w14:paraId="47A65CF7" w14:textId="77777777" w:rsidR="00D66C7F" w:rsidRDefault="00D66C7F" w:rsidP="00D66C7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54494765" w14:textId="77777777" w:rsidR="00D66C7F" w:rsidRDefault="00D66C7F" w:rsidP="00D66C7F">
            <w:pPr>
              <w:jc w:val="both"/>
              <w:rPr>
                <w:rFonts w:ascii="Arial" w:hAnsi="Arial" w:cs="Arial"/>
                <w:sz w:val="18"/>
                <w:szCs w:val="18"/>
              </w:rPr>
            </w:pPr>
          </w:p>
          <w:p w14:paraId="1A44DB77" w14:textId="77777777" w:rsidR="00D66C7F" w:rsidRDefault="00D66C7F" w:rsidP="00D66C7F">
            <w:pPr>
              <w:jc w:val="both"/>
              <w:rPr>
                <w:rFonts w:ascii="Arial" w:hAnsi="Arial"/>
                <w:b/>
                <w:bCs/>
                <w:spacing w:val="-2"/>
                <w:sz w:val="18"/>
                <w:szCs w:val="18"/>
              </w:rPr>
            </w:pPr>
            <w:r>
              <w:rPr>
                <w:rFonts w:ascii="Arial" w:hAnsi="Arial"/>
                <w:b/>
                <w:bCs/>
                <w:spacing w:val="-2"/>
                <w:sz w:val="18"/>
                <w:szCs w:val="18"/>
              </w:rPr>
              <w:t>Date:</w:t>
            </w:r>
          </w:p>
          <w:p w14:paraId="5EA41BAD" w14:textId="77777777" w:rsidR="00D66C7F" w:rsidRDefault="00D66C7F" w:rsidP="00D66C7F">
            <w:pPr>
              <w:jc w:val="both"/>
              <w:rPr>
                <w:rFonts w:ascii="Arial" w:hAnsi="Arial"/>
                <w:b/>
                <w:bCs/>
                <w:spacing w:val="-2"/>
                <w:sz w:val="18"/>
                <w:szCs w:val="18"/>
              </w:rPr>
            </w:pPr>
          </w:p>
          <w:p w14:paraId="58C6A592" w14:textId="77777777" w:rsidR="00D66C7F" w:rsidRPr="00560E41" w:rsidRDefault="00D66C7F" w:rsidP="00D66C7F">
            <w:pPr>
              <w:jc w:val="both"/>
              <w:rPr>
                <w:rFonts w:ascii="Arial" w:hAnsi="Arial" w:cs="Arial"/>
                <w:b/>
                <w:sz w:val="18"/>
                <w:szCs w:val="18"/>
              </w:rPr>
            </w:pPr>
          </w:p>
        </w:tc>
        <w:tc>
          <w:tcPr>
            <w:tcW w:w="450" w:type="dxa"/>
            <w:shd w:val="clear" w:color="auto" w:fill="D9D9D9"/>
            <w:noWrap/>
            <w:vAlign w:val="center"/>
          </w:tcPr>
          <w:p w14:paraId="57CAB731" w14:textId="77777777" w:rsidR="00D66C7F" w:rsidRPr="00560E41" w:rsidRDefault="00D66C7F" w:rsidP="00D66C7F">
            <w:pPr>
              <w:jc w:val="center"/>
              <w:rPr>
                <w:rFonts w:ascii="Arial" w:hAnsi="Arial" w:cs="Arial"/>
                <w:b/>
                <w:sz w:val="18"/>
                <w:szCs w:val="18"/>
              </w:rPr>
            </w:pPr>
          </w:p>
        </w:tc>
        <w:tc>
          <w:tcPr>
            <w:tcW w:w="450" w:type="dxa"/>
            <w:shd w:val="clear" w:color="auto" w:fill="auto"/>
            <w:noWrap/>
            <w:vAlign w:val="center"/>
          </w:tcPr>
          <w:p w14:paraId="16E2B4E2" w14:textId="77777777" w:rsidR="00D66C7F" w:rsidRPr="00560E41" w:rsidRDefault="00D66C7F" w:rsidP="00D66C7F">
            <w:pPr>
              <w:jc w:val="center"/>
              <w:rPr>
                <w:rFonts w:ascii="Arial" w:hAnsi="Arial" w:cs="Arial"/>
                <w:b/>
                <w:sz w:val="18"/>
                <w:szCs w:val="18"/>
              </w:rPr>
            </w:pPr>
          </w:p>
        </w:tc>
        <w:tc>
          <w:tcPr>
            <w:tcW w:w="4994" w:type="dxa"/>
            <w:gridSpan w:val="2"/>
            <w:shd w:val="clear" w:color="auto" w:fill="FFFFFF"/>
            <w:vAlign w:val="center"/>
          </w:tcPr>
          <w:p w14:paraId="12421307" w14:textId="77777777" w:rsidR="00D66C7F" w:rsidRDefault="00D66C7F" w:rsidP="005C097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BE0AD9E" w14:textId="77777777" w:rsidR="00D66C7F" w:rsidRDefault="00D66C7F" w:rsidP="005C097F">
            <w:pPr>
              <w:jc w:val="both"/>
              <w:rPr>
                <w:rFonts w:ascii="Arial" w:hAnsi="Arial" w:cs="Arial"/>
                <w:sz w:val="18"/>
                <w:szCs w:val="18"/>
              </w:rPr>
            </w:pPr>
          </w:p>
          <w:p w14:paraId="4571311C" w14:textId="77777777" w:rsidR="00D66C7F" w:rsidRPr="00560E41" w:rsidRDefault="00D66C7F" w:rsidP="005C097F">
            <w:pPr>
              <w:jc w:val="both"/>
              <w:rPr>
                <w:rFonts w:ascii="Arial" w:hAnsi="Arial" w:cs="Arial"/>
                <w:b/>
                <w:sz w:val="18"/>
                <w:szCs w:val="18"/>
              </w:rPr>
            </w:pPr>
            <w:r>
              <w:rPr>
                <w:rFonts w:ascii="Arial" w:hAnsi="Arial" w:cs="Arial"/>
                <w:sz w:val="18"/>
                <w:szCs w:val="18"/>
              </w:rPr>
              <w:t xml:space="preserve">Verify proper method reference. During </w:t>
            </w:r>
            <w:proofErr w:type="gramStart"/>
            <w:r>
              <w:rPr>
                <w:rFonts w:ascii="Arial" w:hAnsi="Arial" w:cs="Arial"/>
                <w:sz w:val="18"/>
                <w:szCs w:val="18"/>
              </w:rPr>
              <w:t>review</w:t>
            </w:r>
            <w:proofErr w:type="gramEnd"/>
            <w:r>
              <w:rPr>
                <w:rFonts w:ascii="Arial" w:hAnsi="Arial" w:cs="Arial"/>
                <w:sz w:val="18"/>
                <w:szCs w:val="18"/>
              </w:rPr>
              <w:t xml:space="preserve"> notate deviations from the approved method and SOP. </w:t>
            </w:r>
          </w:p>
        </w:tc>
      </w:tr>
      <w:tr w:rsidR="00D66C7F" w:rsidRPr="00A0149B" w14:paraId="7EEC04C6" w14:textId="77777777" w:rsidTr="00364392">
        <w:trPr>
          <w:trHeight w:val="264"/>
        </w:trPr>
        <w:tc>
          <w:tcPr>
            <w:tcW w:w="371" w:type="dxa"/>
            <w:tcBorders>
              <w:top w:val="single" w:sz="4" w:space="0" w:color="auto"/>
            </w:tcBorders>
            <w:shd w:val="clear" w:color="auto" w:fill="FFFFFF"/>
            <w:noWrap/>
            <w:vAlign w:val="center"/>
          </w:tcPr>
          <w:p w14:paraId="1B66F88B" w14:textId="77777777" w:rsidR="00D66C7F" w:rsidRDefault="00D66C7F" w:rsidP="009A53DC">
            <w:pPr>
              <w:numPr>
                <w:ilvl w:val="0"/>
                <w:numId w:val="4"/>
              </w:numPr>
              <w:ind w:left="355" w:right="28"/>
              <w:rPr>
                <w:rFonts w:ascii="Arial" w:hAnsi="Arial" w:cs="Arial"/>
                <w:sz w:val="18"/>
                <w:szCs w:val="18"/>
              </w:rPr>
            </w:pPr>
          </w:p>
        </w:tc>
        <w:tc>
          <w:tcPr>
            <w:tcW w:w="4680" w:type="dxa"/>
            <w:tcBorders>
              <w:top w:val="single" w:sz="4" w:space="0" w:color="auto"/>
            </w:tcBorders>
            <w:shd w:val="clear" w:color="auto" w:fill="FFFFFF"/>
            <w:noWrap/>
            <w:vAlign w:val="center"/>
          </w:tcPr>
          <w:p w14:paraId="5859B540" w14:textId="1381F6F8" w:rsidR="00D66C7F" w:rsidRDefault="00D66C7F" w:rsidP="00D66C7F">
            <w:pPr>
              <w:jc w:val="both"/>
              <w:rPr>
                <w:rFonts w:ascii="Arial" w:hAnsi="Arial"/>
                <w:spacing w:val="-2"/>
                <w:sz w:val="18"/>
                <w:szCs w:val="18"/>
              </w:rPr>
            </w:pPr>
            <w:r w:rsidRPr="0075586A">
              <w:rPr>
                <w:rFonts w:ascii="Arial" w:hAnsi="Arial"/>
                <w:spacing w:val="-2"/>
                <w:sz w:val="18"/>
                <w:szCs w:val="18"/>
              </w:rPr>
              <w:t xml:space="preserve">Are all </w:t>
            </w:r>
            <w:r w:rsidR="00740745">
              <w:rPr>
                <w:rFonts w:ascii="Arial" w:hAnsi="Arial"/>
                <w:spacing w:val="-2"/>
                <w:sz w:val="18"/>
                <w:szCs w:val="18"/>
              </w:rPr>
              <w:t>review/</w:t>
            </w:r>
            <w:r w:rsidRPr="0075586A">
              <w:rPr>
                <w:rFonts w:ascii="Arial" w:hAnsi="Arial"/>
                <w:spacing w:val="-2"/>
                <w:sz w:val="18"/>
                <w:szCs w:val="18"/>
              </w:rPr>
              <w:t xml:space="preserve">revision dates and </w:t>
            </w:r>
            <w:r w:rsidR="00967C2B">
              <w:rPr>
                <w:rFonts w:ascii="Arial" w:hAnsi="Arial"/>
                <w:spacing w:val="-2"/>
                <w:sz w:val="18"/>
                <w:szCs w:val="18"/>
              </w:rPr>
              <w:t xml:space="preserve">procedural </w:t>
            </w:r>
            <w:r w:rsidR="00A72C9E">
              <w:rPr>
                <w:rFonts w:ascii="Arial" w:hAnsi="Arial"/>
                <w:spacing w:val="-2"/>
                <w:sz w:val="18"/>
                <w:szCs w:val="18"/>
              </w:rPr>
              <w:t>edit</w:t>
            </w:r>
            <w:r w:rsidR="00A72C9E" w:rsidRPr="0075586A">
              <w:rPr>
                <w:rFonts w:ascii="Arial" w:hAnsi="Arial"/>
                <w:spacing w:val="-2"/>
                <w:sz w:val="18"/>
                <w:szCs w:val="18"/>
              </w:rPr>
              <w:t xml:space="preserve">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048B4067" w14:textId="77777777" w:rsidR="00D66C7F" w:rsidRPr="00560E41" w:rsidRDefault="00D66C7F" w:rsidP="00D66C7F">
            <w:pPr>
              <w:jc w:val="center"/>
              <w:rPr>
                <w:rFonts w:ascii="Arial" w:hAnsi="Arial" w:cs="Arial"/>
                <w:b/>
                <w:sz w:val="18"/>
                <w:szCs w:val="18"/>
              </w:rPr>
            </w:pPr>
          </w:p>
        </w:tc>
        <w:tc>
          <w:tcPr>
            <w:tcW w:w="450" w:type="dxa"/>
            <w:shd w:val="clear" w:color="auto" w:fill="auto"/>
            <w:noWrap/>
            <w:vAlign w:val="center"/>
          </w:tcPr>
          <w:p w14:paraId="6D327553" w14:textId="77777777" w:rsidR="00D66C7F" w:rsidRPr="00560E41" w:rsidRDefault="00D66C7F" w:rsidP="00D66C7F">
            <w:pPr>
              <w:jc w:val="center"/>
              <w:rPr>
                <w:rFonts w:ascii="Arial" w:hAnsi="Arial" w:cs="Arial"/>
                <w:b/>
                <w:sz w:val="18"/>
                <w:szCs w:val="18"/>
              </w:rPr>
            </w:pPr>
          </w:p>
        </w:tc>
        <w:tc>
          <w:tcPr>
            <w:tcW w:w="4994" w:type="dxa"/>
            <w:gridSpan w:val="2"/>
            <w:shd w:val="clear" w:color="auto" w:fill="FFFFFF"/>
            <w:vAlign w:val="center"/>
          </w:tcPr>
          <w:p w14:paraId="43CBDD0D" w14:textId="77777777" w:rsidR="00D66C7F" w:rsidRPr="008352D2" w:rsidRDefault="00D66C7F" w:rsidP="005C097F">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5D20C4" w:rsidRPr="00A0149B" w14:paraId="314FAF73" w14:textId="77777777" w:rsidTr="00364392">
        <w:trPr>
          <w:trHeight w:val="264"/>
        </w:trPr>
        <w:tc>
          <w:tcPr>
            <w:tcW w:w="371" w:type="dxa"/>
            <w:tcBorders>
              <w:top w:val="single" w:sz="4" w:space="0" w:color="auto"/>
            </w:tcBorders>
            <w:shd w:val="clear" w:color="auto" w:fill="FFFFFF"/>
            <w:noWrap/>
            <w:vAlign w:val="center"/>
          </w:tcPr>
          <w:p w14:paraId="3F8023F4" w14:textId="77777777" w:rsidR="005D20C4" w:rsidRDefault="005D20C4" w:rsidP="009A53DC">
            <w:pPr>
              <w:numPr>
                <w:ilvl w:val="0"/>
                <w:numId w:val="4"/>
              </w:numPr>
              <w:ind w:left="355" w:right="28"/>
              <w:rPr>
                <w:rFonts w:ascii="Arial" w:hAnsi="Arial" w:cs="Arial"/>
                <w:sz w:val="18"/>
                <w:szCs w:val="18"/>
              </w:rPr>
            </w:pPr>
          </w:p>
        </w:tc>
        <w:tc>
          <w:tcPr>
            <w:tcW w:w="4680" w:type="dxa"/>
            <w:tcBorders>
              <w:top w:val="single" w:sz="4" w:space="0" w:color="auto"/>
            </w:tcBorders>
            <w:shd w:val="clear" w:color="auto" w:fill="FFFFFF"/>
            <w:noWrap/>
            <w:vAlign w:val="center"/>
          </w:tcPr>
          <w:p w14:paraId="31F02394" w14:textId="77777777" w:rsidR="005D20C4" w:rsidRDefault="005D20C4" w:rsidP="005D20C4">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6491B9BB" w14:textId="77777777" w:rsidR="005D20C4" w:rsidRPr="00560E41" w:rsidRDefault="005D20C4" w:rsidP="005D20C4">
            <w:pPr>
              <w:jc w:val="center"/>
              <w:rPr>
                <w:rFonts w:ascii="Arial" w:hAnsi="Arial" w:cs="Arial"/>
                <w:b/>
                <w:sz w:val="18"/>
                <w:szCs w:val="18"/>
              </w:rPr>
            </w:pPr>
          </w:p>
        </w:tc>
        <w:tc>
          <w:tcPr>
            <w:tcW w:w="450" w:type="dxa"/>
            <w:shd w:val="clear" w:color="auto" w:fill="D9D9D9"/>
            <w:noWrap/>
            <w:vAlign w:val="center"/>
          </w:tcPr>
          <w:p w14:paraId="458F3A63" w14:textId="77777777" w:rsidR="005D20C4" w:rsidRPr="00560E41" w:rsidRDefault="005D20C4" w:rsidP="005D20C4">
            <w:pPr>
              <w:jc w:val="center"/>
              <w:rPr>
                <w:rFonts w:ascii="Arial" w:hAnsi="Arial" w:cs="Arial"/>
                <w:b/>
                <w:sz w:val="18"/>
                <w:szCs w:val="18"/>
              </w:rPr>
            </w:pPr>
          </w:p>
        </w:tc>
        <w:tc>
          <w:tcPr>
            <w:tcW w:w="4994" w:type="dxa"/>
            <w:gridSpan w:val="2"/>
            <w:shd w:val="clear" w:color="auto" w:fill="FFFFFF"/>
            <w:vAlign w:val="center"/>
          </w:tcPr>
          <w:p w14:paraId="22BFC0AF" w14:textId="77777777" w:rsidR="005D20C4" w:rsidRDefault="005D20C4" w:rsidP="005C097F">
            <w:pPr>
              <w:jc w:val="both"/>
              <w:rPr>
                <w:rFonts w:ascii="Arial" w:hAnsi="Arial"/>
                <w:bCs/>
                <w:spacing w:val="-2"/>
                <w:sz w:val="18"/>
                <w:szCs w:val="18"/>
              </w:rPr>
            </w:pPr>
            <w:r>
              <w:rPr>
                <w:rFonts w:ascii="Arial" w:hAnsi="Arial"/>
                <w:bCs/>
                <w:spacing w:val="-2"/>
                <w:sz w:val="18"/>
                <w:szCs w:val="18"/>
              </w:rPr>
              <w:t>If not, review PT data</w:t>
            </w:r>
          </w:p>
        </w:tc>
      </w:tr>
      <w:tr w:rsidR="00157C6C" w:rsidRPr="00A0149B" w14:paraId="5F8E8375" w14:textId="77777777" w:rsidTr="00364392">
        <w:trPr>
          <w:trHeight w:val="264"/>
        </w:trPr>
        <w:tc>
          <w:tcPr>
            <w:tcW w:w="371" w:type="dxa"/>
            <w:tcBorders>
              <w:top w:val="single" w:sz="4" w:space="0" w:color="auto"/>
            </w:tcBorders>
            <w:shd w:val="clear" w:color="auto" w:fill="D9D9D9"/>
            <w:noWrap/>
            <w:vAlign w:val="center"/>
          </w:tcPr>
          <w:p w14:paraId="590A9941" w14:textId="77777777" w:rsidR="00157C6C" w:rsidRPr="00A0149B" w:rsidRDefault="00157C6C" w:rsidP="009A53DC">
            <w:pPr>
              <w:ind w:left="355" w:right="28"/>
              <w:rPr>
                <w:rFonts w:ascii="Arial" w:hAnsi="Arial" w:cs="Arial"/>
                <w:sz w:val="18"/>
                <w:szCs w:val="18"/>
              </w:rPr>
            </w:pPr>
          </w:p>
        </w:tc>
        <w:tc>
          <w:tcPr>
            <w:tcW w:w="4680" w:type="dxa"/>
            <w:tcBorders>
              <w:top w:val="single" w:sz="4" w:space="0" w:color="auto"/>
            </w:tcBorders>
            <w:shd w:val="clear" w:color="auto" w:fill="D9D9D9"/>
            <w:noWrap/>
            <w:vAlign w:val="center"/>
          </w:tcPr>
          <w:p w14:paraId="06A64196"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332ECB5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53BBD1F"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994" w:type="dxa"/>
            <w:gridSpan w:val="2"/>
            <w:shd w:val="clear" w:color="auto" w:fill="D9D9D9"/>
            <w:vAlign w:val="center"/>
          </w:tcPr>
          <w:p w14:paraId="7FD3130B" w14:textId="77777777" w:rsidR="00157C6C" w:rsidRPr="00560E41" w:rsidRDefault="00157C6C" w:rsidP="005C097F">
            <w:pPr>
              <w:jc w:val="center"/>
              <w:rPr>
                <w:rFonts w:ascii="Arial" w:hAnsi="Arial" w:cs="Arial"/>
                <w:b/>
                <w:sz w:val="18"/>
                <w:szCs w:val="18"/>
              </w:rPr>
            </w:pPr>
            <w:r w:rsidRPr="00560E41">
              <w:rPr>
                <w:rFonts w:ascii="Arial" w:hAnsi="Arial" w:cs="Arial"/>
                <w:b/>
                <w:sz w:val="18"/>
                <w:szCs w:val="18"/>
              </w:rPr>
              <w:t>EXPLANATION</w:t>
            </w:r>
          </w:p>
        </w:tc>
      </w:tr>
      <w:tr w:rsidR="00C37462" w:rsidRPr="00A0149B" w14:paraId="091A5AF3" w14:textId="77777777" w:rsidTr="00364392">
        <w:trPr>
          <w:trHeight w:val="264"/>
        </w:trPr>
        <w:tc>
          <w:tcPr>
            <w:tcW w:w="371" w:type="dxa"/>
            <w:shd w:val="clear" w:color="auto" w:fill="auto"/>
            <w:noWrap/>
            <w:vAlign w:val="center"/>
          </w:tcPr>
          <w:p w14:paraId="79560015" w14:textId="77777777" w:rsidR="00C37462" w:rsidRPr="00A0149B" w:rsidRDefault="00C37462" w:rsidP="009A53DC">
            <w:pPr>
              <w:numPr>
                <w:ilvl w:val="0"/>
                <w:numId w:val="4"/>
              </w:numPr>
              <w:ind w:left="355" w:right="28"/>
              <w:rPr>
                <w:rFonts w:ascii="Arial" w:hAnsi="Arial" w:cs="Arial"/>
                <w:sz w:val="18"/>
                <w:szCs w:val="18"/>
              </w:rPr>
            </w:pPr>
          </w:p>
        </w:tc>
        <w:tc>
          <w:tcPr>
            <w:tcW w:w="4680" w:type="dxa"/>
            <w:shd w:val="clear" w:color="auto" w:fill="auto"/>
            <w:noWrap/>
            <w:vAlign w:val="center"/>
          </w:tcPr>
          <w:p w14:paraId="734E2B00" w14:textId="3A90CDB6" w:rsidR="00C37462" w:rsidRPr="0067392B" w:rsidRDefault="009572B9" w:rsidP="00560E41">
            <w:pPr>
              <w:rPr>
                <w:rFonts w:ascii="Arial" w:hAnsi="Arial" w:cs="Arial"/>
                <w:sz w:val="18"/>
                <w:szCs w:val="18"/>
              </w:rPr>
            </w:pPr>
            <w:r>
              <w:rPr>
                <w:rFonts w:ascii="Arial" w:hAnsi="Arial" w:cs="Arial"/>
                <w:sz w:val="18"/>
                <w:szCs w:val="18"/>
              </w:rPr>
              <w:t>Are samples preserved at the time of collection with H</w:t>
            </w:r>
            <w:r w:rsidRPr="00E456D7">
              <w:rPr>
                <w:rFonts w:ascii="Arial" w:hAnsi="Arial" w:cs="Arial"/>
                <w:sz w:val="18"/>
                <w:szCs w:val="18"/>
                <w:vertAlign w:val="subscript"/>
              </w:rPr>
              <w:t>2</w:t>
            </w:r>
            <w:r>
              <w:rPr>
                <w:rFonts w:ascii="Arial" w:hAnsi="Arial" w:cs="Arial"/>
                <w:sz w:val="18"/>
                <w:szCs w:val="18"/>
              </w:rPr>
              <w:t>SO</w:t>
            </w:r>
            <w:r w:rsidRPr="00E456D7">
              <w:rPr>
                <w:rFonts w:ascii="Arial" w:hAnsi="Arial" w:cs="Arial"/>
                <w:sz w:val="18"/>
                <w:szCs w:val="18"/>
                <w:vertAlign w:val="subscript"/>
              </w:rPr>
              <w:t>4</w:t>
            </w:r>
            <w:r w:rsidR="003157D1">
              <w:rPr>
                <w:rFonts w:ascii="Arial" w:hAnsi="Arial" w:cs="Arial"/>
                <w:sz w:val="18"/>
                <w:szCs w:val="18"/>
              </w:rPr>
              <w:t>, or H</w:t>
            </w:r>
            <w:r w:rsidR="003157D1" w:rsidRPr="003157D1">
              <w:rPr>
                <w:rFonts w:ascii="Arial" w:hAnsi="Arial" w:cs="Arial"/>
                <w:sz w:val="18"/>
                <w:szCs w:val="18"/>
                <w:vertAlign w:val="subscript"/>
              </w:rPr>
              <w:t>3</w:t>
            </w:r>
            <w:r w:rsidR="003157D1">
              <w:rPr>
                <w:rFonts w:ascii="Arial" w:hAnsi="Arial" w:cs="Arial"/>
                <w:sz w:val="18"/>
                <w:szCs w:val="18"/>
              </w:rPr>
              <w:t>PO</w:t>
            </w:r>
            <w:r w:rsidR="003157D1" w:rsidRPr="003157D1">
              <w:rPr>
                <w:rFonts w:ascii="Arial" w:hAnsi="Arial" w:cs="Arial"/>
                <w:sz w:val="18"/>
                <w:szCs w:val="18"/>
                <w:vertAlign w:val="subscript"/>
              </w:rPr>
              <w:t>4</w:t>
            </w:r>
            <w:r w:rsidR="003157D1">
              <w:rPr>
                <w:rFonts w:ascii="Arial" w:hAnsi="Arial" w:cs="Arial"/>
                <w:sz w:val="18"/>
                <w:szCs w:val="18"/>
              </w:rPr>
              <w:t xml:space="preserve"> </w:t>
            </w:r>
            <w:r>
              <w:rPr>
                <w:rFonts w:ascii="Arial" w:hAnsi="Arial" w:cs="Arial"/>
                <w:sz w:val="18"/>
                <w:szCs w:val="18"/>
              </w:rPr>
              <w:t>to pH of &lt;2</w:t>
            </w:r>
            <w:r w:rsidR="00C11BE3">
              <w:rPr>
                <w:rFonts w:ascii="Arial" w:hAnsi="Arial" w:cs="Arial"/>
                <w:sz w:val="18"/>
                <w:szCs w:val="18"/>
              </w:rPr>
              <w:t xml:space="preserve"> S.U.</w:t>
            </w:r>
            <w:r>
              <w:rPr>
                <w:rFonts w:ascii="Arial" w:hAnsi="Arial" w:cs="Arial"/>
                <w:sz w:val="18"/>
                <w:szCs w:val="18"/>
              </w:rPr>
              <w:t>? [40 CFR Part 136.3, Table II</w:t>
            </w:r>
            <w:r w:rsidR="006D462C">
              <w:rPr>
                <w:rFonts w:ascii="Arial" w:hAnsi="Arial" w:cs="Arial"/>
                <w:sz w:val="18"/>
                <w:szCs w:val="18"/>
              </w:rPr>
              <w:t>]</w:t>
            </w:r>
            <w:r w:rsidR="00835348">
              <w:rPr>
                <w:rFonts w:ascii="Arial" w:hAnsi="Arial" w:cs="Arial"/>
                <w:sz w:val="18"/>
                <w:szCs w:val="18"/>
              </w:rPr>
              <w:t xml:space="preserve"> </w:t>
            </w:r>
            <w:r w:rsidR="00C83084">
              <w:rPr>
                <w:rFonts w:ascii="Arial" w:hAnsi="Arial" w:cs="Arial"/>
                <w:sz w:val="18"/>
                <w:szCs w:val="18"/>
              </w:rPr>
              <w:t>[</w:t>
            </w:r>
            <w:r w:rsidR="007F311A">
              <w:rPr>
                <w:rFonts w:ascii="Arial" w:hAnsi="Arial" w:cs="Arial"/>
                <w:sz w:val="18"/>
                <w:szCs w:val="18"/>
              </w:rPr>
              <w:t>SM 5310 C</w:t>
            </w:r>
            <w:r w:rsidR="005F4F83">
              <w:rPr>
                <w:rFonts w:ascii="Arial" w:hAnsi="Arial" w:cs="Arial"/>
                <w:sz w:val="18"/>
                <w:szCs w:val="18"/>
              </w:rPr>
              <w:t>-201</w:t>
            </w:r>
            <w:r w:rsidR="007C3B08">
              <w:rPr>
                <w:rFonts w:ascii="Arial" w:hAnsi="Arial" w:cs="Arial"/>
                <w:sz w:val="18"/>
                <w:szCs w:val="18"/>
              </w:rPr>
              <w:t>4 (1) (</w:t>
            </w:r>
            <w:r w:rsidR="00052BD0">
              <w:rPr>
                <w:rFonts w:ascii="Arial" w:hAnsi="Arial" w:cs="Arial"/>
                <w:sz w:val="18"/>
                <w:szCs w:val="18"/>
              </w:rPr>
              <w:t>b)</w:t>
            </w:r>
            <w:r>
              <w:rPr>
                <w:rFonts w:ascii="Arial" w:hAnsi="Arial" w:cs="Arial"/>
                <w:sz w:val="18"/>
                <w:szCs w:val="18"/>
              </w:rPr>
              <w:t>]</w:t>
            </w:r>
          </w:p>
        </w:tc>
        <w:tc>
          <w:tcPr>
            <w:tcW w:w="450" w:type="dxa"/>
            <w:shd w:val="clear" w:color="auto" w:fill="auto"/>
            <w:noWrap/>
            <w:vAlign w:val="center"/>
          </w:tcPr>
          <w:p w14:paraId="18D48521" w14:textId="77777777" w:rsidR="00C37462" w:rsidRPr="00A0149B" w:rsidRDefault="00C37462" w:rsidP="00560E41">
            <w:pPr>
              <w:rPr>
                <w:rFonts w:ascii="Arial" w:hAnsi="Arial" w:cs="Arial"/>
                <w:sz w:val="18"/>
                <w:szCs w:val="18"/>
              </w:rPr>
            </w:pPr>
          </w:p>
        </w:tc>
        <w:tc>
          <w:tcPr>
            <w:tcW w:w="450" w:type="dxa"/>
            <w:shd w:val="clear" w:color="auto" w:fill="auto"/>
            <w:noWrap/>
            <w:vAlign w:val="center"/>
          </w:tcPr>
          <w:p w14:paraId="2C040CA5" w14:textId="77777777" w:rsidR="00C37462" w:rsidRPr="00A0149B" w:rsidRDefault="00C37462" w:rsidP="00560E41">
            <w:pPr>
              <w:rPr>
                <w:rFonts w:ascii="Arial" w:hAnsi="Arial" w:cs="Arial"/>
                <w:sz w:val="18"/>
                <w:szCs w:val="18"/>
              </w:rPr>
            </w:pPr>
          </w:p>
        </w:tc>
        <w:tc>
          <w:tcPr>
            <w:tcW w:w="4994" w:type="dxa"/>
            <w:gridSpan w:val="2"/>
            <w:shd w:val="clear" w:color="auto" w:fill="auto"/>
            <w:vAlign w:val="center"/>
          </w:tcPr>
          <w:p w14:paraId="2E970712" w14:textId="77777777" w:rsidR="0035565B" w:rsidRDefault="0035565B" w:rsidP="005C097F">
            <w:pPr>
              <w:jc w:val="both"/>
              <w:rPr>
                <w:rFonts w:ascii="Arial" w:hAnsi="Arial" w:cs="Arial"/>
                <w:sz w:val="18"/>
                <w:szCs w:val="18"/>
              </w:rPr>
            </w:pPr>
          </w:p>
          <w:p w14:paraId="3265DE9F" w14:textId="71138F0D" w:rsidR="00C37462" w:rsidRPr="00A0149B" w:rsidRDefault="006526E0" w:rsidP="005C097F">
            <w:pPr>
              <w:jc w:val="both"/>
              <w:rPr>
                <w:rFonts w:ascii="Arial" w:hAnsi="Arial" w:cs="Arial"/>
                <w:sz w:val="18"/>
                <w:szCs w:val="18"/>
              </w:rPr>
            </w:pPr>
            <w:r w:rsidRPr="006526E0">
              <w:rPr>
                <w:rFonts w:ascii="Arial" w:hAnsi="Arial" w:cs="Arial"/>
                <w:b/>
                <w:bCs/>
                <w:sz w:val="18"/>
                <w:szCs w:val="18"/>
              </w:rPr>
              <w:t>SM states:</w:t>
            </w:r>
            <w:r>
              <w:rPr>
                <w:rFonts w:ascii="Arial" w:hAnsi="Arial" w:cs="Arial"/>
                <w:sz w:val="18"/>
                <w:szCs w:val="18"/>
              </w:rPr>
              <w:t xml:space="preserve"> </w:t>
            </w:r>
            <w:r w:rsidR="007F74BF">
              <w:rPr>
                <w:rFonts w:ascii="Arial" w:hAnsi="Arial" w:cs="Arial"/>
                <w:sz w:val="18"/>
                <w:szCs w:val="18"/>
              </w:rPr>
              <w:t xml:space="preserve">Chloride interferes with persulfate oxidation, so HCl must not be used to acidify samples for this method </w:t>
            </w:r>
            <w:r w:rsidR="004B477E">
              <w:rPr>
                <w:rFonts w:ascii="Arial" w:hAnsi="Arial" w:cs="Arial"/>
                <w:sz w:val="18"/>
                <w:szCs w:val="18"/>
              </w:rPr>
              <w:t xml:space="preserve">(see 5310 B.1). Insufficient acidification or sparging results in incomplete removal of IC (see </w:t>
            </w:r>
            <w:r w:rsidR="00765B62">
              <w:rPr>
                <w:rFonts w:ascii="Arial" w:hAnsi="Arial" w:cs="Arial"/>
                <w:sz w:val="18"/>
                <w:szCs w:val="18"/>
              </w:rPr>
              <w:t>5310 A.</w:t>
            </w:r>
            <w:r w:rsidR="00252AD1">
              <w:rPr>
                <w:rFonts w:ascii="Arial" w:hAnsi="Arial" w:cs="Arial"/>
                <w:sz w:val="18"/>
                <w:szCs w:val="18"/>
              </w:rPr>
              <w:t>5</w:t>
            </w:r>
            <w:r w:rsidR="00252AD1" w:rsidRPr="006526E0">
              <w:rPr>
                <w:rFonts w:ascii="Arial" w:hAnsi="Arial" w:cs="Arial"/>
                <w:i/>
                <w:iCs/>
                <w:sz w:val="18"/>
                <w:szCs w:val="18"/>
              </w:rPr>
              <w:t>b</w:t>
            </w:r>
            <w:r w:rsidR="00BE3E5B">
              <w:rPr>
                <w:rFonts w:ascii="Arial" w:hAnsi="Arial" w:cs="Arial"/>
                <w:sz w:val="18"/>
                <w:szCs w:val="18"/>
              </w:rPr>
              <w:t>10</w:t>
            </w:r>
            <w:r w:rsidR="00E72173">
              <w:rPr>
                <w:rFonts w:ascii="Arial" w:hAnsi="Arial" w:cs="Arial"/>
                <w:sz w:val="18"/>
                <w:szCs w:val="18"/>
              </w:rPr>
              <w:t>).</w:t>
            </w:r>
          </w:p>
        </w:tc>
      </w:tr>
      <w:tr w:rsidR="00F72710" w:rsidRPr="00A0149B" w14:paraId="3848C14B" w14:textId="77777777" w:rsidTr="00364392">
        <w:trPr>
          <w:trHeight w:val="264"/>
        </w:trPr>
        <w:tc>
          <w:tcPr>
            <w:tcW w:w="371" w:type="dxa"/>
            <w:shd w:val="clear" w:color="auto" w:fill="auto"/>
            <w:noWrap/>
            <w:vAlign w:val="center"/>
          </w:tcPr>
          <w:p w14:paraId="531FBFF1" w14:textId="77777777" w:rsidR="00F72710" w:rsidRPr="00A0149B" w:rsidRDefault="00F72710"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04136C14" w14:textId="527D13F5" w:rsidR="00F72710" w:rsidRDefault="00F72710" w:rsidP="00F72710">
            <w:pPr>
              <w:rPr>
                <w:rFonts w:ascii="Arial" w:hAnsi="Arial" w:cs="Arial"/>
                <w:sz w:val="18"/>
                <w:szCs w:val="18"/>
              </w:rPr>
            </w:pPr>
            <w:r>
              <w:rPr>
                <w:rFonts w:ascii="Arial" w:hAnsi="Arial" w:cs="Arial"/>
                <w:sz w:val="18"/>
                <w:szCs w:val="18"/>
              </w:rPr>
              <w:t xml:space="preserve">Is pH </w:t>
            </w:r>
            <w:r w:rsidR="00822F97">
              <w:rPr>
                <w:rFonts w:ascii="Arial" w:hAnsi="Arial" w:cs="Arial"/>
                <w:sz w:val="18"/>
                <w:szCs w:val="18"/>
              </w:rPr>
              <w:t>verified and</w:t>
            </w:r>
            <w:r>
              <w:rPr>
                <w:rFonts w:ascii="Arial" w:hAnsi="Arial" w:cs="Arial"/>
                <w:sz w:val="18"/>
                <w:szCs w:val="18"/>
              </w:rPr>
              <w:t xml:space="preserve"> document</w:t>
            </w:r>
            <w:r w:rsidR="00822F97">
              <w:rPr>
                <w:rFonts w:ascii="Arial" w:hAnsi="Arial" w:cs="Arial"/>
                <w:sz w:val="18"/>
                <w:szCs w:val="18"/>
              </w:rPr>
              <w:t>ed to be</w:t>
            </w:r>
            <w:r>
              <w:rPr>
                <w:rFonts w:ascii="Arial" w:hAnsi="Arial" w:cs="Arial"/>
                <w:sz w:val="18"/>
                <w:szCs w:val="18"/>
              </w:rPr>
              <w:t xml:space="preserve"> &lt;2 </w:t>
            </w:r>
            <w:r w:rsidR="00C11BE3">
              <w:rPr>
                <w:rFonts w:ascii="Arial" w:hAnsi="Arial" w:cs="Arial"/>
                <w:sz w:val="18"/>
                <w:szCs w:val="18"/>
              </w:rPr>
              <w:t xml:space="preserve">S.U. </w:t>
            </w:r>
            <w:r>
              <w:rPr>
                <w:rFonts w:ascii="Arial" w:hAnsi="Arial" w:cs="Arial"/>
                <w:sz w:val="18"/>
                <w:szCs w:val="18"/>
              </w:rPr>
              <w:t>upon receipt?</w:t>
            </w:r>
            <w:r w:rsidR="00822F97">
              <w:t xml:space="preserve"> </w:t>
            </w:r>
            <w:r w:rsidR="00822F97" w:rsidRPr="00A266D2">
              <w:rPr>
                <w:rStyle w:val="cf01"/>
                <w:rFonts w:ascii="Arial" w:hAnsi="Arial" w:cs="Arial"/>
              </w:rPr>
              <w:t>[15A NCAC 02H .0805 (a) (7) (M)]</w:t>
            </w:r>
          </w:p>
        </w:tc>
        <w:tc>
          <w:tcPr>
            <w:tcW w:w="450" w:type="dxa"/>
            <w:shd w:val="clear" w:color="auto" w:fill="auto"/>
            <w:noWrap/>
            <w:vAlign w:val="center"/>
          </w:tcPr>
          <w:p w14:paraId="7825E17A" w14:textId="77777777" w:rsidR="00F72710" w:rsidRPr="00A0149B" w:rsidRDefault="00F72710" w:rsidP="00F72710">
            <w:pPr>
              <w:rPr>
                <w:rFonts w:ascii="Arial" w:hAnsi="Arial" w:cs="Arial"/>
                <w:sz w:val="18"/>
                <w:szCs w:val="18"/>
              </w:rPr>
            </w:pPr>
          </w:p>
        </w:tc>
        <w:tc>
          <w:tcPr>
            <w:tcW w:w="450" w:type="dxa"/>
            <w:shd w:val="clear" w:color="auto" w:fill="auto"/>
            <w:noWrap/>
            <w:vAlign w:val="center"/>
          </w:tcPr>
          <w:p w14:paraId="6047F796" w14:textId="77777777" w:rsidR="00F72710" w:rsidRPr="00A0149B" w:rsidRDefault="00F72710" w:rsidP="00F72710">
            <w:pPr>
              <w:rPr>
                <w:rFonts w:ascii="Arial" w:hAnsi="Arial" w:cs="Arial"/>
                <w:sz w:val="18"/>
                <w:szCs w:val="18"/>
              </w:rPr>
            </w:pPr>
          </w:p>
        </w:tc>
        <w:tc>
          <w:tcPr>
            <w:tcW w:w="4994" w:type="dxa"/>
            <w:gridSpan w:val="2"/>
            <w:shd w:val="clear" w:color="auto" w:fill="auto"/>
            <w:vAlign w:val="center"/>
          </w:tcPr>
          <w:p w14:paraId="43F20F7B" w14:textId="3CC0426C" w:rsidR="00F72710" w:rsidRPr="00A0149B" w:rsidRDefault="00F72710" w:rsidP="005C097F">
            <w:pPr>
              <w:jc w:val="both"/>
              <w:rPr>
                <w:rFonts w:ascii="Arial" w:hAnsi="Arial" w:cs="Arial"/>
                <w:sz w:val="18"/>
                <w:szCs w:val="18"/>
              </w:rPr>
            </w:pPr>
            <w:r>
              <w:rPr>
                <w:rFonts w:ascii="Arial" w:hAnsi="Arial" w:cs="Arial"/>
                <w:sz w:val="18"/>
                <w:szCs w:val="18"/>
              </w:rPr>
              <w:t>pH indicator strips may be used.</w:t>
            </w:r>
            <w:r w:rsidR="00822F97">
              <w:rPr>
                <w:rFonts w:ascii="Arial" w:hAnsi="Arial" w:cs="Arial"/>
                <w:sz w:val="18"/>
                <w:szCs w:val="18"/>
              </w:rPr>
              <w:t xml:space="preserve"> If a meter is used, confirm it is properly calibrated. </w:t>
            </w:r>
          </w:p>
        </w:tc>
      </w:tr>
      <w:tr w:rsidR="00F72710" w:rsidRPr="00A0149B" w14:paraId="401BC05B" w14:textId="77777777" w:rsidTr="00364392">
        <w:trPr>
          <w:trHeight w:val="264"/>
        </w:trPr>
        <w:tc>
          <w:tcPr>
            <w:tcW w:w="371" w:type="dxa"/>
            <w:shd w:val="clear" w:color="auto" w:fill="auto"/>
            <w:noWrap/>
            <w:vAlign w:val="center"/>
          </w:tcPr>
          <w:p w14:paraId="5A2C2B64" w14:textId="77777777" w:rsidR="00F72710" w:rsidRPr="00A0149B" w:rsidRDefault="00F72710"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6B8990AA" w14:textId="614DA093" w:rsidR="00F72710" w:rsidRDefault="00F72710" w:rsidP="00F72710">
            <w:pPr>
              <w:rPr>
                <w:rFonts w:ascii="Arial" w:hAnsi="Arial"/>
                <w:spacing w:val="-2"/>
                <w:sz w:val="18"/>
                <w:szCs w:val="18"/>
              </w:rPr>
            </w:pPr>
            <w:r>
              <w:rPr>
                <w:rFonts w:ascii="Arial" w:hAnsi="Arial" w:cs="Arial"/>
                <w:sz w:val="18"/>
                <w:szCs w:val="18"/>
              </w:rPr>
              <w:t>What action is taken if pH is &gt;2</w:t>
            </w:r>
            <w:r w:rsidR="00C11BE3">
              <w:rPr>
                <w:rFonts w:ascii="Arial" w:hAnsi="Arial" w:cs="Arial"/>
                <w:sz w:val="18"/>
                <w:szCs w:val="18"/>
              </w:rPr>
              <w:t xml:space="preserve"> S.U.</w:t>
            </w:r>
            <w:r>
              <w:rPr>
                <w:rFonts w:ascii="Arial" w:hAnsi="Arial" w:cs="Arial"/>
                <w:sz w:val="18"/>
                <w:szCs w:val="18"/>
              </w:rPr>
              <w:t>?</w:t>
            </w:r>
            <w:r w:rsidRPr="0075586A">
              <w:rPr>
                <w:rFonts w:ascii="Arial" w:hAnsi="Arial"/>
                <w:spacing w:val="-2"/>
                <w:sz w:val="18"/>
                <w:szCs w:val="18"/>
              </w:rPr>
              <w:t xml:space="preserve"> [15A NCAC </w:t>
            </w:r>
            <w:r w:rsidR="002B625A">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(M)]</w:t>
            </w:r>
          </w:p>
          <w:p w14:paraId="177FB4D5" w14:textId="77777777" w:rsidR="00F72710" w:rsidRDefault="00F72710" w:rsidP="00F72710">
            <w:pPr>
              <w:rPr>
                <w:rFonts w:ascii="Arial" w:hAnsi="Arial"/>
                <w:spacing w:val="-2"/>
                <w:sz w:val="18"/>
                <w:szCs w:val="18"/>
              </w:rPr>
            </w:pPr>
          </w:p>
          <w:p w14:paraId="19491896" w14:textId="77777777" w:rsidR="00F72710" w:rsidRDefault="00F72710" w:rsidP="00F72710">
            <w:pPr>
              <w:rPr>
                <w:rFonts w:ascii="Arial" w:hAnsi="Arial" w:cs="Arial"/>
                <w:b/>
                <w:bCs/>
                <w:sz w:val="18"/>
                <w:szCs w:val="18"/>
              </w:rPr>
            </w:pPr>
            <w:r w:rsidRPr="005A0B39">
              <w:rPr>
                <w:rFonts w:ascii="Arial" w:hAnsi="Arial" w:cs="Arial"/>
                <w:b/>
                <w:bCs/>
                <w:sz w:val="18"/>
                <w:szCs w:val="18"/>
              </w:rPr>
              <w:t>A</w:t>
            </w:r>
            <w:r w:rsidR="00D82CEE">
              <w:rPr>
                <w:rFonts w:ascii="Arial" w:hAnsi="Arial" w:cs="Arial"/>
                <w:b/>
                <w:bCs/>
                <w:sz w:val="18"/>
                <w:szCs w:val="18"/>
              </w:rPr>
              <w:t>nswer</w:t>
            </w:r>
            <w:r w:rsidRPr="005A0B39">
              <w:rPr>
                <w:rFonts w:ascii="Arial" w:hAnsi="Arial" w:cs="Arial"/>
                <w:b/>
                <w:bCs/>
                <w:sz w:val="18"/>
                <w:szCs w:val="18"/>
              </w:rPr>
              <w:t>:</w:t>
            </w:r>
          </w:p>
          <w:p w14:paraId="2440F7BA" w14:textId="77777777" w:rsidR="00F72710" w:rsidRDefault="00F72710" w:rsidP="00F72710">
            <w:pPr>
              <w:rPr>
                <w:rFonts w:ascii="Arial" w:hAnsi="Arial" w:cs="Arial"/>
                <w:sz w:val="18"/>
                <w:szCs w:val="18"/>
              </w:rPr>
            </w:pPr>
          </w:p>
          <w:p w14:paraId="6B6C6E1D" w14:textId="77777777" w:rsidR="00F72710" w:rsidRDefault="00F72710" w:rsidP="00F72710">
            <w:pPr>
              <w:rPr>
                <w:rFonts w:ascii="Arial" w:hAnsi="Arial" w:cs="Arial"/>
                <w:sz w:val="18"/>
                <w:szCs w:val="18"/>
              </w:rPr>
            </w:pPr>
          </w:p>
        </w:tc>
        <w:tc>
          <w:tcPr>
            <w:tcW w:w="450" w:type="dxa"/>
            <w:shd w:val="clear" w:color="auto" w:fill="D9D9D9"/>
            <w:noWrap/>
            <w:vAlign w:val="center"/>
          </w:tcPr>
          <w:p w14:paraId="39C93CAE" w14:textId="77777777" w:rsidR="00F72710" w:rsidRPr="00A0149B" w:rsidRDefault="00F72710" w:rsidP="00F72710">
            <w:pPr>
              <w:rPr>
                <w:rFonts w:ascii="Arial" w:hAnsi="Arial" w:cs="Arial"/>
                <w:sz w:val="18"/>
                <w:szCs w:val="18"/>
              </w:rPr>
            </w:pPr>
          </w:p>
        </w:tc>
        <w:tc>
          <w:tcPr>
            <w:tcW w:w="450" w:type="dxa"/>
            <w:shd w:val="clear" w:color="auto" w:fill="auto"/>
            <w:noWrap/>
            <w:vAlign w:val="center"/>
          </w:tcPr>
          <w:p w14:paraId="7829B9A5" w14:textId="77777777" w:rsidR="00F72710" w:rsidRPr="00A0149B" w:rsidRDefault="00F72710" w:rsidP="00F72710">
            <w:pPr>
              <w:rPr>
                <w:rFonts w:ascii="Arial" w:hAnsi="Arial" w:cs="Arial"/>
                <w:sz w:val="18"/>
                <w:szCs w:val="18"/>
              </w:rPr>
            </w:pPr>
          </w:p>
        </w:tc>
        <w:tc>
          <w:tcPr>
            <w:tcW w:w="4994" w:type="dxa"/>
            <w:gridSpan w:val="2"/>
            <w:shd w:val="clear" w:color="auto" w:fill="auto"/>
            <w:vAlign w:val="center"/>
          </w:tcPr>
          <w:p w14:paraId="73C3F85B" w14:textId="77FE14B7" w:rsidR="00F72710" w:rsidRDefault="008928BE" w:rsidP="005C097F">
            <w:pPr>
              <w:jc w:val="both"/>
              <w:rPr>
                <w:rFonts w:ascii="Arial" w:hAnsi="Arial" w:cs="Arial"/>
                <w:sz w:val="18"/>
                <w:szCs w:val="18"/>
              </w:rPr>
            </w:pPr>
            <w:r>
              <w:rPr>
                <w:rFonts w:ascii="Arial" w:hAnsi="Arial" w:cs="Arial"/>
                <w:sz w:val="18"/>
                <w:szCs w:val="18"/>
              </w:rPr>
              <w:t xml:space="preserve">If another sample cannot be collected, analyze immediately or adjust pH to &lt;2 </w:t>
            </w:r>
            <w:r w:rsidR="00C11BE3">
              <w:rPr>
                <w:rFonts w:ascii="Arial" w:hAnsi="Arial" w:cs="Arial"/>
                <w:sz w:val="18"/>
                <w:szCs w:val="18"/>
              </w:rPr>
              <w:t xml:space="preserve">S.U. </w:t>
            </w:r>
            <w:r>
              <w:rPr>
                <w:rFonts w:ascii="Arial" w:hAnsi="Arial" w:cs="Arial"/>
                <w:sz w:val="18"/>
                <w:szCs w:val="18"/>
              </w:rPr>
              <w:t>and notify NC WW/GW Laboratory Certification that a non-compliant sample was received and analyzed.</w:t>
            </w:r>
          </w:p>
        </w:tc>
      </w:tr>
      <w:tr w:rsidR="00F72710" w:rsidRPr="00A0149B" w14:paraId="0CAD7918" w14:textId="77777777" w:rsidTr="00364392">
        <w:trPr>
          <w:trHeight w:val="264"/>
        </w:trPr>
        <w:tc>
          <w:tcPr>
            <w:tcW w:w="371" w:type="dxa"/>
            <w:tcBorders>
              <w:bottom w:val="single" w:sz="4" w:space="0" w:color="auto"/>
            </w:tcBorders>
            <w:shd w:val="clear" w:color="auto" w:fill="auto"/>
            <w:noWrap/>
            <w:vAlign w:val="center"/>
          </w:tcPr>
          <w:p w14:paraId="03AF424C" w14:textId="77777777" w:rsidR="00F72710" w:rsidRPr="00A0149B" w:rsidRDefault="00F72710" w:rsidP="00F72710">
            <w:pPr>
              <w:numPr>
                <w:ilvl w:val="0"/>
                <w:numId w:val="4"/>
              </w:numPr>
              <w:ind w:left="355" w:right="28"/>
              <w:rPr>
                <w:rFonts w:ascii="Arial" w:hAnsi="Arial" w:cs="Arial"/>
                <w:sz w:val="18"/>
                <w:szCs w:val="18"/>
              </w:rPr>
            </w:pPr>
          </w:p>
        </w:tc>
        <w:tc>
          <w:tcPr>
            <w:tcW w:w="4680" w:type="dxa"/>
            <w:tcBorders>
              <w:bottom w:val="single" w:sz="4" w:space="0" w:color="auto"/>
            </w:tcBorders>
            <w:shd w:val="clear" w:color="auto" w:fill="auto"/>
            <w:noWrap/>
            <w:vAlign w:val="center"/>
          </w:tcPr>
          <w:p w14:paraId="758F0BEA" w14:textId="77777777" w:rsidR="00F72710" w:rsidRPr="00A0149B" w:rsidRDefault="00F72710" w:rsidP="00F72710">
            <w:pPr>
              <w:rPr>
                <w:rFonts w:ascii="Arial" w:hAnsi="Arial" w:cs="Arial"/>
                <w:sz w:val="18"/>
                <w:szCs w:val="18"/>
              </w:rPr>
            </w:pPr>
            <w:r>
              <w:rPr>
                <w:rFonts w:ascii="Arial" w:hAnsi="Arial" w:cs="Arial"/>
                <w:sz w:val="18"/>
                <w:szCs w:val="18"/>
              </w:rPr>
              <w:t>Are samples iced to above freezing but ≤ 6°C during shipment? [40 CFR Part 136.3, Table II and footnote 18]</w:t>
            </w:r>
          </w:p>
        </w:tc>
        <w:tc>
          <w:tcPr>
            <w:tcW w:w="450" w:type="dxa"/>
            <w:tcBorders>
              <w:bottom w:val="single" w:sz="4" w:space="0" w:color="auto"/>
            </w:tcBorders>
            <w:shd w:val="clear" w:color="auto" w:fill="auto"/>
            <w:noWrap/>
            <w:vAlign w:val="center"/>
          </w:tcPr>
          <w:p w14:paraId="0BC8F397" w14:textId="77777777" w:rsidR="00F72710" w:rsidRPr="00A0149B" w:rsidRDefault="00F72710" w:rsidP="00F72710">
            <w:pPr>
              <w:rPr>
                <w:rFonts w:ascii="Arial" w:hAnsi="Arial" w:cs="Arial"/>
                <w:sz w:val="18"/>
                <w:szCs w:val="18"/>
              </w:rPr>
            </w:pPr>
          </w:p>
        </w:tc>
        <w:tc>
          <w:tcPr>
            <w:tcW w:w="450" w:type="dxa"/>
            <w:tcBorders>
              <w:bottom w:val="single" w:sz="4" w:space="0" w:color="auto"/>
            </w:tcBorders>
            <w:shd w:val="clear" w:color="auto" w:fill="auto"/>
            <w:noWrap/>
            <w:vAlign w:val="center"/>
          </w:tcPr>
          <w:p w14:paraId="3735AAC4" w14:textId="77777777" w:rsidR="00F72710" w:rsidRPr="00A0149B" w:rsidRDefault="00F72710" w:rsidP="00F72710">
            <w:pPr>
              <w:rPr>
                <w:rFonts w:ascii="Arial" w:hAnsi="Arial" w:cs="Arial"/>
                <w:sz w:val="18"/>
                <w:szCs w:val="18"/>
              </w:rPr>
            </w:pPr>
          </w:p>
        </w:tc>
        <w:tc>
          <w:tcPr>
            <w:tcW w:w="4994" w:type="dxa"/>
            <w:gridSpan w:val="2"/>
            <w:tcBorders>
              <w:bottom w:val="single" w:sz="4" w:space="0" w:color="auto"/>
            </w:tcBorders>
            <w:shd w:val="clear" w:color="auto" w:fill="auto"/>
            <w:vAlign w:val="center"/>
          </w:tcPr>
          <w:p w14:paraId="20E502E9" w14:textId="77777777" w:rsidR="00F72710" w:rsidRPr="00A0149B" w:rsidRDefault="00F72710" w:rsidP="005C097F">
            <w:pPr>
              <w:jc w:val="both"/>
              <w:rPr>
                <w:rFonts w:ascii="Arial" w:hAnsi="Arial" w:cs="Arial"/>
                <w:sz w:val="18"/>
                <w:szCs w:val="18"/>
              </w:rPr>
            </w:pPr>
            <w:r>
              <w:rPr>
                <w:rFonts w:ascii="Arial" w:hAnsi="Arial" w:cs="Arial"/>
                <w:sz w:val="18"/>
                <w:szCs w:val="18"/>
              </w:rPr>
              <w:t>40 CFR footnote 2 allows 15 minutes for sample preservation, including thermal. This means that if a sample is received in the lab within 15 minutes, it is not required to be on ice. Document temperature downward trend for short transport samples.</w:t>
            </w:r>
          </w:p>
        </w:tc>
      </w:tr>
      <w:tr w:rsidR="00F72710" w:rsidRPr="00A0149B" w14:paraId="4B6B6770" w14:textId="77777777" w:rsidTr="00364392">
        <w:trPr>
          <w:trHeight w:val="264"/>
        </w:trPr>
        <w:tc>
          <w:tcPr>
            <w:tcW w:w="371" w:type="dxa"/>
            <w:tcBorders>
              <w:bottom w:val="single" w:sz="4" w:space="0" w:color="auto"/>
            </w:tcBorders>
            <w:shd w:val="clear" w:color="auto" w:fill="auto"/>
            <w:noWrap/>
            <w:vAlign w:val="center"/>
          </w:tcPr>
          <w:p w14:paraId="760B3607" w14:textId="77777777" w:rsidR="00F72710" w:rsidRPr="00A0149B" w:rsidRDefault="00F72710" w:rsidP="00F72710">
            <w:pPr>
              <w:numPr>
                <w:ilvl w:val="0"/>
                <w:numId w:val="4"/>
              </w:numPr>
              <w:ind w:left="355" w:right="28"/>
              <w:rPr>
                <w:rFonts w:ascii="Arial" w:hAnsi="Arial" w:cs="Arial"/>
                <w:sz w:val="18"/>
                <w:szCs w:val="18"/>
              </w:rPr>
            </w:pPr>
          </w:p>
        </w:tc>
        <w:tc>
          <w:tcPr>
            <w:tcW w:w="4680" w:type="dxa"/>
            <w:tcBorders>
              <w:bottom w:val="single" w:sz="4" w:space="0" w:color="auto"/>
            </w:tcBorders>
            <w:shd w:val="clear" w:color="auto" w:fill="auto"/>
            <w:noWrap/>
            <w:vAlign w:val="center"/>
          </w:tcPr>
          <w:p w14:paraId="2724A01B" w14:textId="6FA57E15" w:rsidR="006C691F" w:rsidRPr="00A0149B" w:rsidRDefault="00E268E4" w:rsidP="00F72710">
            <w:pPr>
              <w:rPr>
                <w:rFonts w:ascii="Arial" w:hAnsi="Arial" w:cs="Arial"/>
                <w:sz w:val="18"/>
                <w:szCs w:val="18"/>
              </w:rPr>
            </w:pPr>
            <w:r>
              <w:rPr>
                <w:rFonts w:ascii="Arial" w:hAnsi="Arial" w:cs="Arial"/>
                <w:sz w:val="18"/>
                <w:szCs w:val="18"/>
              </w:rPr>
              <w:t>Are samples analyzed within 28 days of collection? [40 CFR Part 136.3, Table II]</w:t>
            </w:r>
          </w:p>
        </w:tc>
        <w:tc>
          <w:tcPr>
            <w:tcW w:w="450" w:type="dxa"/>
            <w:tcBorders>
              <w:bottom w:val="single" w:sz="4" w:space="0" w:color="auto"/>
            </w:tcBorders>
            <w:shd w:val="clear" w:color="auto" w:fill="auto"/>
            <w:noWrap/>
            <w:vAlign w:val="center"/>
          </w:tcPr>
          <w:p w14:paraId="431F057F" w14:textId="77777777" w:rsidR="00F72710" w:rsidRPr="00A0149B" w:rsidRDefault="00F72710" w:rsidP="00F72710">
            <w:pPr>
              <w:rPr>
                <w:rFonts w:ascii="Arial" w:hAnsi="Arial" w:cs="Arial"/>
                <w:sz w:val="18"/>
                <w:szCs w:val="18"/>
              </w:rPr>
            </w:pPr>
          </w:p>
        </w:tc>
        <w:tc>
          <w:tcPr>
            <w:tcW w:w="450" w:type="dxa"/>
            <w:tcBorders>
              <w:bottom w:val="single" w:sz="4" w:space="0" w:color="auto"/>
            </w:tcBorders>
            <w:shd w:val="clear" w:color="auto" w:fill="auto"/>
            <w:noWrap/>
            <w:vAlign w:val="center"/>
          </w:tcPr>
          <w:p w14:paraId="1822C33D" w14:textId="77777777" w:rsidR="00F72710" w:rsidRPr="00A0149B" w:rsidRDefault="00F72710" w:rsidP="00F72710">
            <w:pPr>
              <w:rPr>
                <w:rFonts w:ascii="Arial" w:hAnsi="Arial" w:cs="Arial"/>
                <w:sz w:val="18"/>
                <w:szCs w:val="18"/>
              </w:rPr>
            </w:pPr>
          </w:p>
        </w:tc>
        <w:tc>
          <w:tcPr>
            <w:tcW w:w="4994" w:type="dxa"/>
            <w:gridSpan w:val="2"/>
            <w:tcBorders>
              <w:bottom w:val="single" w:sz="4" w:space="0" w:color="auto"/>
            </w:tcBorders>
            <w:shd w:val="clear" w:color="auto" w:fill="auto"/>
            <w:vAlign w:val="center"/>
          </w:tcPr>
          <w:p w14:paraId="08A8B66F" w14:textId="77777777" w:rsidR="00F72710" w:rsidRPr="00A0149B" w:rsidRDefault="00F72710" w:rsidP="005C097F">
            <w:pPr>
              <w:jc w:val="both"/>
              <w:rPr>
                <w:rFonts w:ascii="Arial" w:hAnsi="Arial" w:cs="Arial"/>
                <w:sz w:val="18"/>
                <w:szCs w:val="18"/>
              </w:rPr>
            </w:pPr>
          </w:p>
        </w:tc>
      </w:tr>
      <w:tr w:rsidR="00F72710" w:rsidRPr="00A0149B" w14:paraId="08890DC9" w14:textId="77777777" w:rsidTr="00364392">
        <w:trPr>
          <w:trHeight w:val="264"/>
        </w:trPr>
        <w:tc>
          <w:tcPr>
            <w:tcW w:w="371" w:type="dxa"/>
            <w:shd w:val="clear" w:color="auto" w:fill="D9D9D9"/>
            <w:noWrap/>
            <w:vAlign w:val="center"/>
          </w:tcPr>
          <w:p w14:paraId="726C067B" w14:textId="77777777" w:rsidR="00F72710" w:rsidRPr="00A0149B" w:rsidRDefault="00F72710" w:rsidP="00F72710">
            <w:pPr>
              <w:ind w:left="355" w:right="28"/>
              <w:rPr>
                <w:rFonts w:ascii="Arial" w:hAnsi="Arial" w:cs="Arial"/>
                <w:sz w:val="18"/>
                <w:szCs w:val="18"/>
              </w:rPr>
            </w:pPr>
          </w:p>
        </w:tc>
        <w:tc>
          <w:tcPr>
            <w:tcW w:w="4680" w:type="dxa"/>
            <w:shd w:val="clear" w:color="auto" w:fill="D9D9D9"/>
            <w:noWrap/>
            <w:vAlign w:val="center"/>
          </w:tcPr>
          <w:p w14:paraId="354191DF"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PROCEDURE –</w:t>
            </w:r>
            <w:r w:rsidR="000A2016">
              <w:rPr>
                <w:rFonts w:ascii="Arial" w:hAnsi="Arial" w:cs="Arial"/>
                <w:b/>
                <w:sz w:val="18"/>
                <w:szCs w:val="18"/>
              </w:rPr>
              <w:t xml:space="preserve"> </w:t>
            </w:r>
            <w:r w:rsidRPr="00560E41">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2F85F526" w14:textId="77777777" w:rsidR="00F72710" w:rsidRDefault="00F72710" w:rsidP="00F72710">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11A842D" w14:textId="77777777" w:rsidR="00F72710" w:rsidRDefault="00F72710" w:rsidP="00F72710">
            <w:pPr>
              <w:jc w:val="both"/>
              <w:rPr>
                <w:rFonts w:ascii="Arial" w:hAnsi="Arial" w:cs="Arial"/>
                <w:b/>
                <w:sz w:val="18"/>
                <w:szCs w:val="18"/>
              </w:rPr>
            </w:pPr>
            <w:r>
              <w:rPr>
                <w:rFonts w:ascii="Arial" w:hAnsi="Arial" w:cs="Arial"/>
                <w:b/>
                <w:sz w:val="18"/>
                <w:szCs w:val="18"/>
              </w:rPr>
              <w:t>SOP</w:t>
            </w:r>
          </w:p>
        </w:tc>
        <w:tc>
          <w:tcPr>
            <w:tcW w:w="4994" w:type="dxa"/>
            <w:gridSpan w:val="2"/>
            <w:shd w:val="clear" w:color="auto" w:fill="D9D9D9"/>
            <w:vAlign w:val="center"/>
          </w:tcPr>
          <w:p w14:paraId="314D963A" w14:textId="77777777" w:rsidR="00F72710" w:rsidRPr="00560E41" w:rsidRDefault="00F72710" w:rsidP="005C097F">
            <w:pPr>
              <w:jc w:val="center"/>
              <w:rPr>
                <w:rFonts w:ascii="Arial" w:hAnsi="Arial" w:cs="Arial"/>
                <w:b/>
                <w:sz w:val="18"/>
                <w:szCs w:val="18"/>
              </w:rPr>
            </w:pPr>
            <w:r w:rsidRPr="00560E41">
              <w:rPr>
                <w:rFonts w:ascii="Arial" w:hAnsi="Arial" w:cs="Arial"/>
                <w:b/>
                <w:sz w:val="18"/>
                <w:szCs w:val="18"/>
              </w:rPr>
              <w:t>EXPLANATION</w:t>
            </w:r>
          </w:p>
        </w:tc>
      </w:tr>
      <w:tr w:rsidR="00F72710" w:rsidRPr="00A0149B" w14:paraId="6D4E8D66" w14:textId="77777777" w:rsidTr="00364392">
        <w:trPr>
          <w:trHeight w:val="1529"/>
        </w:trPr>
        <w:tc>
          <w:tcPr>
            <w:tcW w:w="371" w:type="dxa"/>
            <w:shd w:val="clear" w:color="auto" w:fill="auto"/>
            <w:noWrap/>
            <w:vAlign w:val="center"/>
          </w:tcPr>
          <w:p w14:paraId="0CE27BEA" w14:textId="77777777" w:rsidR="00F72710" w:rsidRDefault="00F72710"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67B873B5" w14:textId="7E44B57E" w:rsidR="00F72710" w:rsidRDefault="00370BD0" w:rsidP="00F72710">
            <w:pPr>
              <w:rPr>
                <w:rFonts w:ascii="Arial" w:hAnsi="Arial" w:cs="Arial"/>
                <w:sz w:val="18"/>
                <w:szCs w:val="18"/>
              </w:rPr>
            </w:pPr>
            <w:r>
              <w:rPr>
                <w:rFonts w:ascii="Arial" w:hAnsi="Arial" w:cs="Arial"/>
                <w:sz w:val="18"/>
                <w:szCs w:val="18"/>
              </w:rPr>
              <w:t xml:space="preserve">What is the laboratory’s reporting limit? [15A NCAC </w:t>
            </w:r>
            <w:r w:rsidR="006659E5">
              <w:rPr>
                <w:rFonts w:ascii="Arial" w:hAnsi="Arial" w:cs="Arial"/>
                <w:sz w:val="18"/>
                <w:szCs w:val="18"/>
              </w:rPr>
              <w:t>0</w:t>
            </w:r>
            <w:r>
              <w:rPr>
                <w:rFonts w:ascii="Arial" w:hAnsi="Arial" w:cs="Arial"/>
                <w:sz w:val="18"/>
                <w:szCs w:val="18"/>
              </w:rPr>
              <w:t>2H .0805 (a) (7) (H)</w:t>
            </w:r>
            <w:r w:rsidR="00980870">
              <w:rPr>
                <w:rFonts w:ascii="Arial" w:hAnsi="Arial" w:cs="Arial"/>
                <w:sz w:val="18"/>
                <w:szCs w:val="18"/>
              </w:rPr>
              <w:t>]</w:t>
            </w:r>
            <w:r>
              <w:rPr>
                <w:rFonts w:ascii="Arial" w:hAnsi="Arial" w:cs="Arial"/>
                <w:sz w:val="18"/>
                <w:szCs w:val="18"/>
              </w:rPr>
              <w:t xml:space="preserve"> </w:t>
            </w:r>
            <w:r w:rsidR="0091677C">
              <w:rPr>
                <w:rFonts w:ascii="Arial" w:hAnsi="Arial" w:cs="Arial"/>
                <w:sz w:val="18"/>
                <w:szCs w:val="18"/>
              </w:rPr>
              <w:t>[</w:t>
            </w:r>
            <w:r>
              <w:rPr>
                <w:rFonts w:ascii="Arial" w:hAnsi="Arial" w:cs="Arial"/>
                <w:sz w:val="18"/>
                <w:szCs w:val="18"/>
              </w:rPr>
              <w:t xml:space="preserve">SM 5310 </w:t>
            </w:r>
            <w:r w:rsidR="00DD2F63">
              <w:rPr>
                <w:rFonts w:ascii="Arial" w:hAnsi="Arial" w:cs="Arial"/>
                <w:sz w:val="18"/>
                <w:szCs w:val="18"/>
              </w:rPr>
              <w:t>C</w:t>
            </w:r>
            <w:r>
              <w:rPr>
                <w:rFonts w:ascii="Arial" w:hAnsi="Arial" w:cs="Arial"/>
                <w:sz w:val="18"/>
                <w:szCs w:val="18"/>
              </w:rPr>
              <w:t>-2014 (1) (c)]</w:t>
            </w:r>
          </w:p>
          <w:p w14:paraId="2A3BCD55" w14:textId="77777777" w:rsidR="00370BD0" w:rsidRDefault="00370BD0" w:rsidP="00F72710">
            <w:pPr>
              <w:rPr>
                <w:rFonts w:ascii="Arial" w:hAnsi="Arial" w:cs="Arial"/>
                <w:sz w:val="18"/>
                <w:szCs w:val="18"/>
              </w:rPr>
            </w:pPr>
          </w:p>
          <w:p w14:paraId="534102E8" w14:textId="77777777" w:rsidR="00370BD0" w:rsidRPr="00370BD0" w:rsidRDefault="00370BD0" w:rsidP="00F72710">
            <w:pPr>
              <w:rPr>
                <w:rFonts w:ascii="Arial" w:hAnsi="Arial" w:cs="Arial"/>
                <w:b/>
                <w:sz w:val="18"/>
                <w:szCs w:val="18"/>
              </w:rPr>
            </w:pPr>
            <w:r w:rsidRPr="00370BD0">
              <w:rPr>
                <w:rFonts w:ascii="Arial" w:hAnsi="Arial" w:cs="Arial"/>
                <w:b/>
                <w:sz w:val="18"/>
                <w:szCs w:val="18"/>
              </w:rPr>
              <w:t>Answer:</w:t>
            </w:r>
          </w:p>
          <w:p w14:paraId="00194DA2" w14:textId="77777777" w:rsidR="00370BD0" w:rsidRDefault="00370BD0" w:rsidP="00F72710">
            <w:pPr>
              <w:rPr>
                <w:rFonts w:ascii="Arial" w:hAnsi="Arial" w:cs="Arial"/>
                <w:sz w:val="18"/>
                <w:szCs w:val="18"/>
              </w:rPr>
            </w:pPr>
          </w:p>
          <w:p w14:paraId="65C4010A" w14:textId="77777777" w:rsidR="00370BD0" w:rsidRDefault="00370BD0" w:rsidP="00F72710">
            <w:pPr>
              <w:rPr>
                <w:rFonts w:ascii="Arial" w:hAnsi="Arial" w:cs="Arial"/>
                <w:sz w:val="18"/>
                <w:szCs w:val="18"/>
              </w:rPr>
            </w:pPr>
          </w:p>
          <w:p w14:paraId="2B68B786" w14:textId="77777777" w:rsidR="00370BD0" w:rsidRPr="001C10BF" w:rsidRDefault="00370BD0" w:rsidP="00F72710">
            <w:pPr>
              <w:rPr>
                <w:rFonts w:ascii="Arial" w:hAnsi="Arial" w:cs="Arial"/>
                <w:sz w:val="18"/>
                <w:szCs w:val="18"/>
              </w:rPr>
            </w:pPr>
          </w:p>
        </w:tc>
        <w:tc>
          <w:tcPr>
            <w:tcW w:w="450" w:type="dxa"/>
            <w:shd w:val="clear" w:color="auto" w:fill="D9D9D9"/>
            <w:noWrap/>
            <w:vAlign w:val="center"/>
          </w:tcPr>
          <w:p w14:paraId="6B555D74" w14:textId="77777777" w:rsidR="00F72710" w:rsidRPr="00A0149B" w:rsidRDefault="00F72710" w:rsidP="00F72710">
            <w:pPr>
              <w:rPr>
                <w:rFonts w:ascii="Arial" w:hAnsi="Arial" w:cs="Arial"/>
                <w:sz w:val="18"/>
                <w:szCs w:val="18"/>
              </w:rPr>
            </w:pPr>
          </w:p>
        </w:tc>
        <w:tc>
          <w:tcPr>
            <w:tcW w:w="450" w:type="dxa"/>
            <w:shd w:val="clear" w:color="auto" w:fill="FFFFFF"/>
            <w:noWrap/>
            <w:vAlign w:val="center"/>
          </w:tcPr>
          <w:p w14:paraId="44EF19CF" w14:textId="77777777" w:rsidR="00F72710" w:rsidRPr="00A0149B" w:rsidRDefault="00F72710" w:rsidP="00F72710">
            <w:pPr>
              <w:rPr>
                <w:rFonts w:ascii="Arial" w:hAnsi="Arial" w:cs="Arial"/>
                <w:sz w:val="18"/>
                <w:szCs w:val="18"/>
              </w:rPr>
            </w:pPr>
          </w:p>
        </w:tc>
        <w:tc>
          <w:tcPr>
            <w:tcW w:w="4994" w:type="dxa"/>
            <w:gridSpan w:val="2"/>
            <w:shd w:val="clear" w:color="auto" w:fill="auto"/>
            <w:vAlign w:val="center"/>
          </w:tcPr>
          <w:p w14:paraId="23BDFEFB" w14:textId="77777777" w:rsidR="00F72710" w:rsidRDefault="00370BD0" w:rsidP="005C097F">
            <w:pPr>
              <w:jc w:val="both"/>
              <w:rPr>
                <w:rFonts w:ascii="Arial" w:hAnsi="Arial" w:cs="Arial"/>
                <w:sz w:val="18"/>
                <w:szCs w:val="18"/>
              </w:rPr>
            </w:pPr>
            <w:r>
              <w:rPr>
                <w:rFonts w:ascii="Arial" w:hAnsi="Arial" w:cs="Arial"/>
                <w:sz w:val="18"/>
                <w:szCs w:val="18"/>
              </w:rPr>
              <w:t xml:space="preserve">Must be greater than or equal to the lowest calibration or calibration verification standard. </w:t>
            </w:r>
          </w:p>
          <w:p w14:paraId="4AEBA26C" w14:textId="77777777" w:rsidR="00370BD0" w:rsidRDefault="00370BD0" w:rsidP="005C097F">
            <w:pPr>
              <w:jc w:val="both"/>
              <w:rPr>
                <w:rFonts w:ascii="Arial" w:hAnsi="Arial" w:cs="Arial"/>
                <w:sz w:val="18"/>
                <w:szCs w:val="18"/>
              </w:rPr>
            </w:pPr>
          </w:p>
          <w:p w14:paraId="4CC2EEC3" w14:textId="77777777" w:rsidR="00370BD0" w:rsidRPr="00A0149B" w:rsidRDefault="00DD2F63" w:rsidP="005C097F">
            <w:pPr>
              <w:jc w:val="both"/>
              <w:rPr>
                <w:rFonts w:ascii="Arial" w:hAnsi="Arial" w:cs="Arial"/>
                <w:sz w:val="18"/>
                <w:szCs w:val="18"/>
              </w:rPr>
            </w:pPr>
            <w:r>
              <w:rPr>
                <w:rFonts w:ascii="Arial" w:hAnsi="Arial" w:cs="Arial"/>
                <w:sz w:val="18"/>
                <w:szCs w:val="18"/>
              </w:rPr>
              <w:t xml:space="preserve">Concentrations &lt;0.1 mg TOC/L can be measured by some instruments if scrupulous attention is given to minimizing sample contamination and method background. </w:t>
            </w:r>
            <w:r w:rsidR="00370BD0">
              <w:rPr>
                <w:rFonts w:ascii="Arial" w:hAnsi="Arial" w:cs="Arial"/>
                <w:sz w:val="18"/>
                <w:szCs w:val="18"/>
              </w:rPr>
              <w:t xml:space="preserve"> </w:t>
            </w:r>
          </w:p>
        </w:tc>
      </w:tr>
      <w:tr w:rsidR="004A1F93" w:rsidRPr="00A0149B" w14:paraId="4FF5FE50" w14:textId="77777777" w:rsidTr="00364392">
        <w:trPr>
          <w:trHeight w:val="264"/>
        </w:trPr>
        <w:tc>
          <w:tcPr>
            <w:tcW w:w="371" w:type="dxa"/>
            <w:shd w:val="clear" w:color="auto" w:fill="auto"/>
            <w:noWrap/>
            <w:vAlign w:val="center"/>
          </w:tcPr>
          <w:p w14:paraId="799364BB" w14:textId="77777777" w:rsidR="004A1F93" w:rsidRDefault="004A1F93"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268C62AE" w14:textId="77777777" w:rsidR="004A1F93" w:rsidRDefault="004A1F93" w:rsidP="00F72710">
            <w:pPr>
              <w:rPr>
                <w:rFonts w:ascii="Arial" w:hAnsi="Arial" w:cs="Arial"/>
                <w:sz w:val="18"/>
                <w:szCs w:val="18"/>
              </w:rPr>
            </w:pPr>
            <w:r>
              <w:rPr>
                <w:rFonts w:ascii="Arial" w:hAnsi="Arial" w:cs="Arial"/>
                <w:sz w:val="18"/>
                <w:szCs w:val="18"/>
              </w:rPr>
              <w:t>Is the TOC analyzer calibrated</w:t>
            </w:r>
            <w:r w:rsidR="00370BD0">
              <w:rPr>
                <w:rFonts w:ascii="Arial" w:hAnsi="Arial" w:cs="Arial"/>
                <w:sz w:val="18"/>
                <w:szCs w:val="18"/>
              </w:rPr>
              <w:t xml:space="preserve"> </w:t>
            </w:r>
            <w:r w:rsidR="008F5E5D">
              <w:rPr>
                <w:rFonts w:ascii="Arial" w:hAnsi="Arial" w:cs="Arial"/>
                <w:sz w:val="18"/>
                <w:szCs w:val="18"/>
              </w:rPr>
              <w:t>properly</w:t>
            </w:r>
            <w:r>
              <w:rPr>
                <w:rFonts w:ascii="Arial" w:hAnsi="Arial" w:cs="Arial"/>
                <w:sz w:val="18"/>
                <w:szCs w:val="18"/>
              </w:rPr>
              <w:t xml:space="preserve">? [SM 5310 </w:t>
            </w:r>
            <w:r w:rsidR="008F5E5D">
              <w:rPr>
                <w:rFonts w:ascii="Arial" w:hAnsi="Arial" w:cs="Arial"/>
                <w:sz w:val="18"/>
                <w:szCs w:val="18"/>
              </w:rPr>
              <w:t>C</w:t>
            </w:r>
            <w:r>
              <w:rPr>
                <w:rFonts w:ascii="Arial" w:hAnsi="Arial" w:cs="Arial"/>
                <w:sz w:val="18"/>
                <w:szCs w:val="18"/>
              </w:rPr>
              <w:t xml:space="preserve">-2014 (4) </w:t>
            </w:r>
            <w:r w:rsidR="008F5E5D">
              <w:rPr>
                <w:rFonts w:ascii="Arial" w:hAnsi="Arial" w:cs="Arial"/>
                <w:sz w:val="18"/>
                <w:szCs w:val="18"/>
              </w:rPr>
              <w:t xml:space="preserve">(a) and </w:t>
            </w:r>
            <w:r>
              <w:rPr>
                <w:rFonts w:ascii="Arial" w:hAnsi="Arial" w:cs="Arial"/>
                <w:sz w:val="18"/>
                <w:szCs w:val="18"/>
              </w:rPr>
              <w:t>(d)]</w:t>
            </w:r>
          </w:p>
        </w:tc>
        <w:tc>
          <w:tcPr>
            <w:tcW w:w="450" w:type="dxa"/>
            <w:shd w:val="clear" w:color="auto" w:fill="FFFFFF"/>
            <w:noWrap/>
            <w:vAlign w:val="center"/>
          </w:tcPr>
          <w:p w14:paraId="72B273B7" w14:textId="77777777" w:rsidR="004A1F93" w:rsidRPr="00A0149B" w:rsidRDefault="004A1F93" w:rsidP="00F72710">
            <w:pPr>
              <w:rPr>
                <w:rFonts w:ascii="Arial" w:hAnsi="Arial" w:cs="Arial"/>
                <w:sz w:val="18"/>
                <w:szCs w:val="18"/>
              </w:rPr>
            </w:pPr>
          </w:p>
        </w:tc>
        <w:tc>
          <w:tcPr>
            <w:tcW w:w="450" w:type="dxa"/>
            <w:shd w:val="clear" w:color="auto" w:fill="FFFFFF"/>
            <w:noWrap/>
            <w:vAlign w:val="center"/>
          </w:tcPr>
          <w:p w14:paraId="430E30C3" w14:textId="77777777" w:rsidR="004A1F93" w:rsidRPr="00A0149B" w:rsidRDefault="004A1F93" w:rsidP="00F72710">
            <w:pPr>
              <w:rPr>
                <w:rFonts w:ascii="Arial" w:hAnsi="Arial" w:cs="Arial"/>
                <w:sz w:val="18"/>
                <w:szCs w:val="18"/>
              </w:rPr>
            </w:pPr>
          </w:p>
        </w:tc>
        <w:tc>
          <w:tcPr>
            <w:tcW w:w="4994" w:type="dxa"/>
            <w:gridSpan w:val="2"/>
            <w:shd w:val="clear" w:color="auto" w:fill="auto"/>
            <w:vAlign w:val="center"/>
          </w:tcPr>
          <w:p w14:paraId="1271774B" w14:textId="77777777" w:rsidR="008F5E5D" w:rsidRDefault="008F5E5D" w:rsidP="005C097F">
            <w:pPr>
              <w:jc w:val="both"/>
              <w:rPr>
                <w:rFonts w:ascii="Arial" w:hAnsi="Arial" w:cs="Arial"/>
                <w:sz w:val="18"/>
                <w:szCs w:val="18"/>
              </w:rPr>
            </w:pPr>
            <w:r>
              <w:rPr>
                <w:rFonts w:ascii="Arial" w:hAnsi="Arial" w:cs="Arial"/>
                <w:sz w:val="18"/>
                <w:szCs w:val="18"/>
              </w:rPr>
              <w:t xml:space="preserve">Follow manufacturer’s instructions for assembling, testing, calibrating, and operating analyzer. </w:t>
            </w:r>
          </w:p>
          <w:p w14:paraId="25FA328B" w14:textId="77777777" w:rsidR="008F5E5D" w:rsidRDefault="008F5E5D" w:rsidP="005C097F">
            <w:pPr>
              <w:jc w:val="both"/>
              <w:rPr>
                <w:rFonts w:ascii="Arial" w:hAnsi="Arial" w:cs="Arial"/>
                <w:sz w:val="18"/>
                <w:szCs w:val="18"/>
              </w:rPr>
            </w:pPr>
          </w:p>
          <w:p w14:paraId="0A71BE1D" w14:textId="2E084161" w:rsidR="008F5E5D" w:rsidRDefault="008F5E5D" w:rsidP="005C097F">
            <w:pPr>
              <w:jc w:val="both"/>
              <w:rPr>
                <w:rFonts w:ascii="Arial" w:hAnsi="Arial" w:cs="Arial"/>
                <w:sz w:val="18"/>
                <w:szCs w:val="18"/>
              </w:rPr>
            </w:pPr>
            <w:r>
              <w:rPr>
                <w:rFonts w:ascii="Arial" w:hAnsi="Arial" w:cs="Arial"/>
                <w:sz w:val="18"/>
                <w:szCs w:val="18"/>
              </w:rPr>
              <w:t xml:space="preserve">Prepare an organic carbon standard series that spans the range of organic carbon concentrations in samples. Run standards and </w:t>
            </w:r>
            <w:r w:rsidR="00C814ED">
              <w:rPr>
                <w:rFonts w:ascii="Arial" w:hAnsi="Arial" w:cs="Arial"/>
                <w:sz w:val="18"/>
                <w:szCs w:val="18"/>
              </w:rPr>
              <w:t>blanks and</w:t>
            </w:r>
            <w:r>
              <w:rPr>
                <w:rFonts w:ascii="Arial" w:hAnsi="Arial" w:cs="Arial"/>
                <w:sz w:val="18"/>
                <w:szCs w:val="18"/>
              </w:rPr>
              <w:t xml:space="preserve"> record the analyzer’s response. Determine instrument response for each standard and blank. </w:t>
            </w:r>
          </w:p>
          <w:p w14:paraId="48971A2E" w14:textId="77777777" w:rsidR="008F5E5D" w:rsidRDefault="008F5E5D" w:rsidP="005C097F">
            <w:pPr>
              <w:jc w:val="both"/>
              <w:rPr>
                <w:rFonts w:ascii="Arial" w:hAnsi="Arial" w:cs="Arial"/>
                <w:sz w:val="18"/>
                <w:szCs w:val="18"/>
              </w:rPr>
            </w:pPr>
          </w:p>
          <w:p w14:paraId="67D420AA" w14:textId="77777777" w:rsidR="008F5E5D" w:rsidRPr="00A0149B" w:rsidRDefault="008F5E5D" w:rsidP="005C097F">
            <w:pPr>
              <w:jc w:val="both"/>
              <w:rPr>
                <w:rFonts w:ascii="Arial" w:hAnsi="Arial" w:cs="Arial"/>
                <w:sz w:val="18"/>
                <w:szCs w:val="18"/>
              </w:rPr>
            </w:pPr>
            <w:r>
              <w:rPr>
                <w:rFonts w:ascii="Arial" w:hAnsi="Arial" w:cs="Arial"/>
                <w:sz w:val="18"/>
                <w:szCs w:val="18"/>
              </w:rPr>
              <w:t>To confirm proper instrument operation, analyze standards with concentrations above and below those determined in the samples (preferably prepared in a similar matrix).</w:t>
            </w:r>
          </w:p>
        </w:tc>
      </w:tr>
      <w:tr w:rsidR="004A1F93" w:rsidRPr="00A0149B" w14:paraId="5D62975E" w14:textId="77777777" w:rsidTr="00A968BA">
        <w:trPr>
          <w:trHeight w:val="1538"/>
        </w:trPr>
        <w:tc>
          <w:tcPr>
            <w:tcW w:w="371" w:type="dxa"/>
            <w:shd w:val="clear" w:color="auto" w:fill="auto"/>
            <w:noWrap/>
            <w:vAlign w:val="center"/>
          </w:tcPr>
          <w:p w14:paraId="2B2A13C3" w14:textId="77777777" w:rsidR="004A1F93" w:rsidRDefault="004A1F93"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0844EB5F" w14:textId="77777777" w:rsidR="004A1F93" w:rsidRDefault="004A1F93" w:rsidP="00F72710">
            <w:pPr>
              <w:rPr>
                <w:rFonts w:ascii="Arial" w:hAnsi="Arial" w:cs="Arial"/>
                <w:sz w:val="18"/>
                <w:szCs w:val="18"/>
              </w:rPr>
            </w:pPr>
            <w:r>
              <w:rPr>
                <w:rFonts w:ascii="Arial" w:hAnsi="Arial" w:cs="Arial"/>
                <w:sz w:val="18"/>
                <w:szCs w:val="18"/>
              </w:rPr>
              <w:t xml:space="preserve">List the concentrations of the calibration </w:t>
            </w:r>
            <w:r w:rsidR="00FD68AD">
              <w:rPr>
                <w:rFonts w:ascii="Arial" w:hAnsi="Arial" w:cs="Arial"/>
                <w:sz w:val="18"/>
                <w:szCs w:val="18"/>
              </w:rPr>
              <w:t xml:space="preserve">or calibration verification </w:t>
            </w:r>
            <w:r>
              <w:rPr>
                <w:rFonts w:ascii="Arial" w:hAnsi="Arial" w:cs="Arial"/>
                <w:sz w:val="18"/>
                <w:szCs w:val="18"/>
              </w:rPr>
              <w:t>standards.</w:t>
            </w:r>
          </w:p>
          <w:p w14:paraId="57065295" w14:textId="77777777" w:rsidR="004A1F93" w:rsidRDefault="004A1F93" w:rsidP="00F72710">
            <w:pPr>
              <w:rPr>
                <w:rFonts w:ascii="Arial" w:hAnsi="Arial" w:cs="Arial"/>
                <w:sz w:val="18"/>
                <w:szCs w:val="18"/>
              </w:rPr>
            </w:pPr>
          </w:p>
          <w:p w14:paraId="289B0B60" w14:textId="77777777" w:rsidR="004A1F93" w:rsidRDefault="004A1F93" w:rsidP="00F72710">
            <w:pPr>
              <w:rPr>
                <w:rFonts w:ascii="Arial" w:hAnsi="Arial" w:cs="Arial"/>
                <w:b/>
                <w:sz w:val="18"/>
                <w:szCs w:val="18"/>
              </w:rPr>
            </w:pPr>
            <w:r>
              <w:rPr>
                <w:rFonts w:ascii="Arial" w:hAnsi="Arial" w:cs="Arial"/>
                <w:b/>
                <w:sz w:val="18"/>
                <w:szCs w:val="18"/>
              </w:rPr>
              <w:t>Answer:</w:t>
            </w:r>
          </w:p>
          <w:p w14:paraId="5F103545" w14:textId="77777777" w:rsidR="004A1F93" w:rsidRDefault="004A1F93" w:rsidP="00F72710">
            <w:pPr>
              <w:rPr>
                <w:rFonts w:ascii="Arial" w:hAnsi="Arial" w:cs="Arial"/>
                <w:b/>
                <w:sz w:val="18"/>
                <w:szCs w:val="18"/>
              </w:rPr>
            </w:pPr>
          </w:p>
          <w:p w14:paraId="0BD87847" w14:textId="77777777" w:rsidR="004A1F93" w:rsidRDefault="004A1F93" w:rsidP="00F72710">
            <w:pPr>
              <w:rPr>
                <w:rFonts w:ascii="Arial" w:hAnsi="Arial" w:cs="Arial"/>
                <w:b/>
                <w:sz w:val="18"/>
                <w:szCs w:val="18"/>
              </w:rPr>
            </w:pPr>
          </w:p>
          <w:p w14:paraId="733442CE" w14:textId="77777777" w:rsidR="008A39C9" w:rsidRDefault="008A39C9" w:rsidP="00F72710">
            <w:pPr>
              <w:rPr>
                <w:rFonts w:ascii="Arial" w:hAnsi="Arial" w:cs="Arial"/>
                <w:b/>
                <w:sz w:val="18"/>
                <w:szCs w:val="18"/>
              </w:rPr>
            </w:pPr>
          </w:p>
          <w:p w14:paraId="2607FFD6" w14:textId="77777777" w:rsidR="00643BC8" w:rsidRPr="004A1F93" w:rsidRDefault="00643BC8" w:rsidP="00F72710">
            <w:pPr>
              <w:rPr>
                <w:rFonts w:ascii="Arial" w:hAnsi="Arial" w:cs="Arial"/>
                <w:b/>
                <w:sz w:val="18"/>
                <w:szCs w:val="18"/>
              </w:rPr>
            </w:pPr>
          </w:p>
        </w:tc>
        <w:tc>
          <w:tcPr>
            <w:tcW w:w="450" w:type="dxa"/>
            <w:shd w:val="clear" w:color="auto" w:fill="D9D9D9"/>
            <w:noWrap/>
            <w:vAlign w:val="center"/>
          </w:tcPr>
          <w:p w14:paraId="1BEE7508" w14:textId="77777777" w:rsidR="004A1F93" w:rsidRPr="00A0149B" w:rsidRDefault="004A1F93" w:rsidP="00F72710">
            <w:pPr>
              <w:rPr>
                <w:rFonts w:ascii="Arial" w:hAnsi="Arial" w:cs="Arial"/>
                <w:sz w:val="18"/>
                <w:szCs w:val="18"/>
              </w:rPr>
            </w:pPr>
          </w:p>
        </w:tc>
        <w:tc>
          <w:tcPr>
            <w:tcW w:w="450" w:type="dxa"/>
            <w:shd w:val="clear" w:color="auto" w:fill="FFFFFF"/>
            <w:noWrap/>
            <w:vAlign w:val="center"/>
          </w:tcPr>
          <w:p w14:paraId="260C87E7" w14:textId="77777777" w:rsidR="004A1F93" w:rsidRPr="00A0149B" w:rsidRDefault="004A1F93" w:rsidP="00F72710">
            <w:pPr>
              <w:rPr>
                <w:rFonts w:ascii="Arial" w:hAnsi="Arial" w:cs="Arial"/>
                <w:sz w:val="18"/>
                <w:szCs w:val="18"/>
              </w:rPr>
            </w:pPr>
          </w:p>
        </w:tc>
        <w:tc>
          <w:tcPr>
            <w:tcW w:w="4994" w:type="dxa"/>
            <w:gridSpan w:val="2"/>
            <w:shd w:val="clear" w:color="auto" w:fill="auto"/>
            <w:vAlign w:val="center"/>
          </w:tcPr>
          <w:p w14:paraId="49C67425" w14:textId="77777777" w:rsidR="004A1F93" w:rsidRPr="00A0149B" w:rsidRDefault="004A1F93" w:rsidP="005C097F">
            <w:pPr>
              <w:jc w:val="both"/>
              <w:rPr>
                <w:rFonts w:ascii="Arial" w:hAnsi="Arial" w:cs="Arial"/>
                <w:sz w:val="18"/>
                <w:szCs w:val="18"/>
              </w:rPr>
            </w:pPr>
          </w:p>
        </w:tc>
      </w:tr>
      <w:tr w:rsidR="00370BD0" w:rsidRPr="00A0149B" w14:paraId="75A6B780" w14:textId="77777777" w:rsidTr="00364392">
        <w:trPr>
          <w:trHeight w:val="264"/>
        </w:trPr>
        <w:tc>
          <w:tcPr>
            <w:tcW w:w="371" w:type="dxa"/>
            <w:shd w:val="clear" w:color="auto" w:fill="auto"/>
            <w:noWrap/>
            <w:vAlign w:val="center"/>
          </w:tcPr>
          <w:p w14:paraId="2A55C884" w14:textId="77777777" w:rsidR="00370BD0" w:rsidRDefault="00370BD0"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37FA41DA" w14:textId="77777777" w:rsidR="00370BD0" w:rsidRDefault="00370BD0" w:rsidP="00F72710">
            <w:pPr>
              <w:rPr>
                <w:rFonts w:ascii="Arial" w:hAnsi="Arial" w:cs="Arial"/>
                <w:sz w:val="18"/>
                <w:szCs w:val="18"/>
              </w:rPr>
            </w:pPr>
            <w:r>
              <w:rPr>
                <w:rFonts w:ascii="Arial" w:hAnsi="Arial" w:cs="Arial"/>
                <w:sz w:val="18"/>
                <w:szCs w:val="18"/>
              </w:rPr>
              <w:t xml:space="preserve">If </w:t>
            </w:r>
            <w:r w:rsidR="00FD68AD">
              <w:rPr>
                <w:rFonts w:ascii="Arial" w:hAnsi="Arial" w:cs="Arial"/>
                <w:sz w:val="18"/>
                <w:szCs w:val="18"/>
              </w:rPr>
              <w:t xml:space="preserve">the </w:t>
            </w:r>
            <w:r>
              <w:rPr>
                <w:rFonts w:ascii="Arial" w:hAnsi="Arial" w:cs="Arial"/>
                <w:sz w:val="18"/>
                <w:szCs w:val="18"/>
              </w:rPr>
              <w:t>calibration standards are prepared in-house, is the TOC of the reagent water determined and subtracted from the standard? [SM 5310 A-2014 (3)]</w:t>
            </w:r>
          </w:p>
          <w:p w14:paraId="16BD1021" w14:textId="77777777" w:rsidR="00370BD0" w:rsidRDefault="00370BD0" w:rsidP="00F72710">
            <w:pPr>
              <w:rPr>
                <w:rFonts w:ascii="Arial" w:hAnsi="Arial" w:cs="Arial"/>
                <w:sz w:val="18"/>
                <w:szCs w:val="18"/>
              </w:rPr>
            </w:pPr>
          </w:p>
          <w:p w14:paraId="6E2083D9" w14:textId="77777777" w:rsidR="00370BD0" w:rsidRDefault="00370BD0" w:rsidP="00F72710">
            <w:pPr>
              <w:rPr>
                <w:rFonts w:ascii="Arial" w:hAnsi="Arial" w:cs="Arial"/>
                <w:sz w:val="18"/>
                <w:szCs w:val="18"/>
              </w:rPr>
            </w:pPr>
          </w:p>
        </w:tc>
        <w:tc>
          <w:tcPr>
            <w:tcW w:w="450" w:type="dxa"/>
            <w:tcBorders>
              <w:bottom w:val="single" w:sz="4" w:space="0" w:color="auto"/>
            </w:tcBorders>
            <w:shd w:val="clear" w:color="auto" w:fill="auto"/>
            <w:noWrap/>
            <w:vAlign w:val="center"/>
          </w:tcPr>
          <w:p w14:paraId="706F0F12" w14:textId="77777777" w:rsidR="00370BD0" w:rsidRPr="00A0149B" w:rsidRDefault="00370BD0" w:rsidP="00F72710">
            <w:pPr>
              <w:rPr>
                <w:rFonts w:ascii="Arial" w:hAnsi="Arial" w:cs="Arial"/>
                <w:sz w:val="18"/>
                <w:szCs w:val="18"/>
              </w:rPr>
            </w:pPr>
          </w:p>
        </w:tc>
        <w:tc>
          <w:tcPr>
            <w:tcW w:w="450" w:type="dxa"/>
            <w:shd w:val="clear" w:color="auto" w:fill="FFFFFF"/>
            <w:noWrap/>
            <w:vAlign w:val="center"/>
          </w:tcPr>
          <w:p w14:paraId="6FA20D76" w14:textId="77777777" w:rsidR="00370BD0" w:rsidRPr="00A0149B" w:rsidRDefault="00370BD0" w:rsidP="00F72710">
            <w:pPr>
              <w:rPr>
                <w:rFonts w:ascii="Arial" w:hAnsi="Arial" w:cs="Arial"/>
                <w:sz w:val="18"/>
                <w:szCs w:val="18"/>
              </w:rPr>
            </w:pPr>
          </w:p>
        </w:tc>
        <w:tc>
          <w:tcPr>
            <w:tcW w:w="4994" w:type="dxa"/>
            <w:gridSpan w:val="2"/>
            <w:shd w:val="clear" w:color="auto" w:fill="auto"/>
            <w:vAlign w:val="center"/>
          </w:tcPr>
          <w:p w14:paraId="36EB65AC" w14:textId="77777777" w:rsidR="00370BD0" w:rsidRDefault="00370BD0" w:rsidP="005C097F">
            <w:pPr>
              <w:jc w:val="both"/>
              <w:rPr>
                <w:rFonts w:ascii="Arial" w:hAnsi="Arial" w:cs="Arial"/>
                <w:sz w:val="18"/>
                <w:szCs w:val="18"/>
              </w:rPr>
            </w:pPr>
            <w:r>
              <w:rPr>
                <w:rFonts w:ascii="Arial" w:hAnsi="Arial" w:cs="Arial"/>
                <w:sz w:val="18"/>
                <w:szCs w:val="18"/>
              </w:rPr>
              <w:t xml:space="preserve">Determine the background TOC level in the reagent water used to prepare standards. Handle this water similarly to the standards and subtract the background TOC level from the TOC level of the standards. </w:t>
            </w:r>
          </w:p>
          <w:p w14:paraId="7FA8506C" w14:textId="77777777" w:rsidR="00461A50" w:rsidRDefault="00461A50" w:rsidP="005C097F">
            <w:pPr>
              <w:jc w:val="both"/>
              <w:rPr>
                <w:rFonts w:ascii="Arial" w:hAnsi="Arial" w:cs="Arial"/>
                <w:sz w:val="18"/>
                <w:szCs w:val="18"/>
              </w:rPr>
            </w:pPr>
          </w:p>
          <w:p w14:paraId="77223060" w14:textId="77777777" w:rsidR="00461A50" w:rsidRPr="00A0149B" w:rsidRDefault="00461A50" w:rsidP="005C097F">
            <w:pPr>
              <w:jc w:val="both"/>
              <w:rPr>
                <w:rFonts w:ascii="Arial" w:hAnsi="Arial" w:cs="Arial"/>
                <w:sz w:val="18"/>
                <w:szCs w:val="18"/>
              </w:rPr>
            </w:pPr>
            <w:r w:rsidRPr="00461A50">
              <w:rPr>
                <w:rFonts w:ascii="Arial" w:hAnsi="Arial" w:cs="Arial"/>
                <w:b/>
                <w:sz w:val="18"/>
                <w:szCs w:val="18"/>
              </w:rPr>
              <w:t>5310 C-2014 (4) (d) states:</w:t>
            </w:r>
            <w:r>
              <w:rPr>
                <w:rFonts w:ascii="Arial" w:hAnsi="Arial" w:cs="Arial"/>
                <w:sz w:val="18"/>
                <w:szCs w:val="18"/>
              </w:rPr>
              <w:t xml:space="preserve"> Correct the instrument response to standards by subtracting reagent water blank and plotting organic carbon concentration in milligrams per liter against corrected instrument response. (This is unnecessary for instruments that digitally compute concentration).</w:t>
            </w:r>
          </w:p>
        </w:tc>
      </w:tr>
      <w:tr w:rsidR="004A1F93" w:rsidRPr="00A0149B" w14:paraId="6F38C84D" w14:textId="77777777">
        <w:trPr>
          <w:trHeight w:val="264"/>
        </w:trPr>
        <w:tc>
          <w:tcPr>
            <w:tcW w:w="371" w:type="dxa"/>
            <w:shd w:val="clear" w:color="auto" w:fill="auto"/>
            <w:noWrap/>
            <w:vAlign w:val="center"/>
          </w:tcPr>
          <w:p w14:paraId="17DAA79B" w14:textId="77777777" w:rsidR="004A1F93" w:rsidRDefault="004A1F93"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3A5CB3C2" w14:textId="0C4712AF" w:rsidR="004A1F93" w:rsidRDefault="00370BD0" w:rsidP="00F72710">
            <w:pPr>
              <w:rPr>
                <w:rFonts w:ascii="Arial" w:hAnsi="Arial" w:cs="Arial"/>
                <w:sz w:val="18"/>
                <w:szCs w:val="18"/>
              </w:rPr>
            </w:pPr>
            <w:r>
              <w:rPr>
                <w:rFonts w:ascii="Arial" w:hAnsi="Arial" w:cs="Arial"/>
                <w:sz w:val="18"/>
                <w:szCs w:val="18"/>
              </w:rPr>
              <w:t>How often is the TOC analyzer calibrated?</w:t>
            </w:r>
            <w:r w:rsidR="00A376D2">
              <w:rPr>
                <w:rFonts w:ascii="Arial" w:hAnsi="Arial" w:cs="Arial"/>
                <w:sz w:val="18"/>
                <w:szCs w:val="18"/>
              </w:rPr>
              <w:t xml:space="preserve"> [SM 5310 C-2014 (4) (a)]</w:t>
            </w:r>
          </w:p>
          <w:p w14:paraId="6FBAD4E5" w14:textId="77777777" w:rsidR="008A39C9" w:rsidRDefault="008A39C9" w:rsidP="00F72710">
            <w:pPr>
              <w:rPr>
                <w:rFonts w:ascii="Arial" w:hAnsi="Arial" w:cs="Arial"/>
                <w:sz w:val="18"/>
                <w:szCs w:val="18"/>
              </w:rPr>
            </w:pPr>
          </w:p>
          <w:p w14:paraId="0350D055" w14:textId="77777777" w:rsidR="00370BD0" w:rsidRPr="00A376D2" w:rsidRDefault="00A376D2" w:rsidP="00F72710">
            <w:pPr>
              <w:rPr>
                <w:rFonts w:ascii="Arial" w:hAnsi="Arial" w:cs="Arial"/>
                <w:b/>
                <w:sz w:val="18"/>
                <w:szCs w:val="18"/>
              </w:rPr>
            </w:pPr>
            <w:r w:rsidRPr="00A376D2">
              <w:rPr>
                <w:rFonts w:ascii="Arial" w:hAnsi="Arial" w:cs="Arial"/>
                <w:b/>
                <w:sz w:val="18"/>
                <w:szCs w:val="18"/>
              </w:rPr>
              <w:t>Answer:</w:t>
            </w:r>
          </w:p>
          <w:p w14:paraId="4E550885" w14:textId="77777777" w:rsidR="00A376D2" w:rsidRDefault="00A376D2" w:rsidP="00F72710">
            <w:pPr>
              <w:rPr>
                <w:rFonts w:ascii="Arial" w:hAnsi="Arial" w:cs="Arial"/>
                <w:sz w:val="18"/>
                <w:szCs w:val="18"/>
              </w:rPr>
            </w:pPr>
          </w:p>
          <w:p w14:paraId="2F34C6A3" w14:textId="77777777" w:rsidR="00A376D2" w:rsidRDefault="00A376D2" w:rsidP="00F72710">
            <w:pPr>
              <w:rPr>
                <w:rFonts w:ascii="Arial" w:hAnsi="Arial" w:cs="Arial"/>
                <w:sz w:val="18"/>
                <w:szCs w:val="18"/>
              </w:rPr>
            </w:pPr>
          </w:p>
        </w:tc>
        <w:tc>
          <w:tcPr>
            <w:tcW w:w="450" w:type="dxa"/>
            <w:shd w:val="clear" w:color="auto" w:fill="D9D9D9"/>
            <w:noWrap/>
            <w:vAlign w:val="center"/>
          </w:tcPr>
          <w:p w14:paraId="16B53069" w14:textId="77777777" w:rsidR="004A1F93" w:rsidRPr="00A0149B" w:rsidRDefault="004A1F93" w:rsidP="00F72710">
            <w:pPr>
              <w:rPr>
                <w:rFonts w:ascii="Arial" w:hAnsi="Arial" w:cs="Arial"/>
                <w:sz w:val="18"/>
                <w:szCs w:val="18"/>
              </w:rPr>
            </w:pPr>
          </w:p>
        </w:tc>
        <w:tc>
          <w:tcPr>
            <w:tcW w:w="450" w:type="dxa"/>
            <w:shd w:val="clear" w:color="auto" w:fill="FFFFFF"/>
            <w:noWrap/>
            <w:vAlign w:val="center"/>
          </w:tcPr>
          <w:p w14:paraId="400EF3C7" w14:textId="77777777" w:rsidR="004A1F93" w:rsidRPr="00A0149B" w:rsidRDefault="004A1F93" w:rsidP="00F72710">
            <w:pPr>
              <w:rPr>
                <w:rFonts w:ascii="Arial" w:hAnsi="Arial" w:cs="Arial"/>
                <w:sz w:val="18"/>
                <w:szCs w:val="18"/>
              </w:rPr>
            </w:pPr>
          </w:p>
        </w:tc>
        <w:tc>
          <w:tcPr>
            <w:tcW w:w="4994" w:type="dxa"/>
            <w:gridSpan w:val="2"/>
            <w:shd w:val="clear" w:color="auto" w:fill="auto"/>
            <w:vAlign w:val="center"/>
          </w:tcPr>
          <w:p w14:paraId="18AAE5A6" w14:textId="77777777" w:rsidR="004A1F93" w:rsidRPr="00A0149B" w:rsidRDefault="00A376D2" w:rsidP="005C097F">
            <w:pPr>
              <w:jc w:val="both"/>
              <w:rPr>
                <w:rFonts w:ascii="Arial" w:hAnsi="Arial" w:cs="Arial"/>
                <w:sz w:val="18"/>
                <w:szCs w:val="18"/>
              </w:rPr>
            </w:pPr>
            <w:r>
              <w:rPr>
                <w:rFonts w:ascii="Arial" w:hAnsi="Arial" w:cs="Arial"/>
                <w:sz w:val="18"/>
                <w:szCs w:val="18"/>
              </w:rPr>
              <w:t xml:space="preserve">Follow manufacturer’s instructions for assembling, testing, calibrating, and operating analyzer. </w:t>
            </w:r>
          </w:p>
        </w:tc>
      </w:tr>
      <w:tr w:rsidR="005B1A12" w:rsidRPr="00A0149B" w14:paraId="66E52E9B" w14:textId="77777777" w:rsidTr="00364392">
        <w:trPr>
          <w:trHeight w:val="264"/>
        </w:trPr>
        <w:tc>
          <w:tcPr>
            <w:tcW w:w="371" w:type="dxa"/>
            <w:shd w:val="clear" w:color="auto" w:fill="auto"/>
            <w:noWrap/>
            <w:vAlign w:val="center"/>
          </w:tcPr>
          <w:p w14:paraId="7069183F" w14:textId="77777777" w:rsidR="005B1A12" w:rsidRDefault="005B1A12"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0AD426D8" w14:textId="77777777" w:rsidR="005B1A12" w:rsidRDefault="003C6A6B" w:rsidP="00F72710">
            <w:pPr>
              <w:rPr>
                <w:rFonts w:ascii="Arial" w:hAnsi="Arial" w:cs="Arial"/>
                <w:sz w:val="18"/>
                <w:szCs w:val="18"/>
              </w:rPr>
            </w:pPr>
            <w:r>
              <w:rPr>
                <w:rFonts w:ascii="Arial" w:hAnsi="Arial" w:cs="Arial"/>
                <w:sz w:val="18"/>
                <w:szCs w:val="18"/>
              </w:rPr>
              <w:t>Is each calibration point compared to the curve and its concentration recalculated?</w:t>
            </w:r>
            <w:r w:rsidR="00800573">
              <w:rPr>
                <w:rFonts w:ascii="Arial" w:hAnsi="Arial" w:cs="Arial"/>
                <w:sz w:val="18"/>
                <w:szCs w:val="18"/>
              </w:rPr>
              <w:t xml:space="preserve"> [SM 5020 B</w:t>
            </w:r>
            <w:r w:rsidR="00F33494">
              <w:rPr>
                <w:rFonts w:ascii="Arial" w:hAnsi="Arial" w:cs="Arial"/>
                <w:sz w:val="18"/>
                <w:szCs w:val="18"/>
              </w:rPr>
              <w:t>-2017 (1) (b)]</w:t>
            </w:r>
          </w:p>
        </w:tc>
        <w:tc>
          <w:tcPr>
            <w:tcW w:w="450" w:type="dxa"/>
            <w:shd w:val="clear" w:color="auto" w:fill="FFFFFF"/>
            <w:noWrap/>
            <w:vAlign w:val="center"/>
          </w:tcPr>
          <w:p w14:paraId="07E2ECFC" w14:textId="77777777" w:rsidR="005B1A12" w:rsidRPr="00A0149B" w:rsidRDefault="005B1A12" w:rsidP="00F72710">
            <w:pPr>
              <w:rPr>
                <w:rFonts w:ascii="Arial" w:hAnsi="Arial" w:cs="Arial"/>
                <w:sz w:val="18"/>
                <w:szCs w:val="18"/>
              </w:rPr>
            </w:pPr>
          </w:p>
        </w:tc>
        <w:tc>
          <w:tcPr>
            <w:tcW w:w="450" w:type="dxa"/>
            <w:shd w:val="clear" w:color="auto" w:fill="FFFFFF"/>
            <w:noWrap/>
            <w:vAlign w:val="center"/>
          </w:tcPr>
          <w:p w14:paraId="27AA4216" w14:textId="77777777" w:rsidR="005B1A12" w:rsidRPr="00A0149B" w:rsidRDefault="005B1A12" w:rsidP="00F72710">
            <w:pPr>
              <w:rPr>
                <w:rFonts w:ascii="Arial" w:hAnsi="Arial" w:cs="Arial"/>
                <w:sz w:val="18"/>
                <w:szCs w:val="18"/>
              </w:rPr>
            </w:pPr>
          </w:p>
        </w:tc>
        <w:tc>
          <w:tcPr>
            <w:tcW w:w="4994" w:type="dxa"/>
            <w:gridSpan w:val="2"/>
            <w:shd w:val="clear" w:color="auto" w:fill="auto"/>
            <w:vAlign w:val="center"/>
          </w:tcPr>
          <w:p w14:paraId="49B604DB" w14:textId="77777777" w:rsidR="005B1A12" w:rsidRDefault="005B1A12" w:rsidP="005C097F">
            <w:pPr>
              <w:jc w:val="both"/>
              <w:rPr>
                <w:rFonts w:ascii="Arial" w:hAnsi="Arial" w:cs="Arial"/>
                <w:sz w:val="18"/>
                <w:szCs w:val="18"/>
              </w:rPr>
            </w:pPr>
          </w:p>
        </w:tc>
      </w:tr>
      <w:tr w:rsidR="00354C75" w:rsidRPr="00A0149B" w14:paraId="3260D6D1" w14:textId="77777777">
        <w:trPr>
          <w:trHeight w:val="264"/>
        </w:trPr>
        <w:tc>
          <w:tcPr>
            <w:tcW w:w="371" w:type="dxa"/>
            <w:shd w:val="clear" w:color="auto" w:fill="auto"/>
            <w:noWrap/>
            <w:vAlign w:val="center"/>
          </w:tcPr>
          <w:p w14:paraId="0139E37A" w14:textId="77777777" w:rsidR="00354C75" w:rsidRDefault="00354C75" w:rsidP="00354C75">
            <w:pPr>
              <w:numPr>
                <w:ilvl w:val="0"/>
                <w:numId w:val="4"/>
              </w:numPr>
              <w:ind w:left="355" w:right="28"/>
              <w:rPr>
                <w:rFonts w:ascii="Arial" w:hAnsi="Arial" w:cs="Arial"/>
                <w:sz w:val="18"/>
                <w:szCs w:val="18"/>
              </w:rPr>
            </w:pPr>
          </w:p>
        </w:tc>
        <w:tc>
          <w:tcPr>
            <w:tcW w:w="4680" w:type="dxa"/>
            <w:shd w:val="clear" w:color="auto" w:fill="auto"/>
            <w:noWrap/>
            <w:vAlign w:val="center"/>
          </w:tcPr>
          <w:p w14:paraId="796E6EBE" w14:textId="77777777" w:rsidR="00354C75" w:rsidRDefault="00354C75" w:rsidP="00354C75">
            <w:pPr>
              <w:rPr>
                <w:rFonts w:ascii="Arial" w:hAnsi="Arial" w:cs="Arial"/>
                <w:sz w:val="18"/>
                <w:szCs w:val="18"/>
              </w:rPr>
            </w:pPr>
            <w:r>
              <w:rPr>
                <w:rFonts w:ascii="Arial" w:hAnsi="Arial" w:cs="Arial"/>
                <w:sz w:val="18"/>
                <w:szCs w:val="18"/>
              </w:rPr>
              <w:t xml:space="preserve">What are the acceptance criteria for the recalculated concentrations? [SM 5020 B-2017 (1) (b)] </w:t>
            </w:r>
          </w:p>
          <w:p w14:paraId="4F526662" w14:textId="77777777" w:rsidR="00354C75" w:rsidRDefault="00354C75" w:rsidP="00354C75">
            <w:pPr>
              <w:rPr>
                <w:rFonts w:ascii="Arial" w:hAnsi="Arial" w:cs="Arial"/>
                <w:sz w:val="18"/>
                <w:szCs w:val="18"/>
              </w:rPr>
            </w:pPr>
          </w:p>
          <w:p w14:paraId="1B976336" w14:textId="77777777" w:rsidR="00354C75" w:rsidRDefault="000441A9" w:rsidP="00354C75">
            <w:pPr>
              <w:rPr>
                <w:rFonts w:ascii="Arial" w:hAnsi="Arial" w:cs="Arial"/>
                <w:sz w:val="18"/>
                <w:szCs w:val="18"/>
              </w:rPr>
            </w:pPr>
            <w:r>
              <w:rPr>
                <w:rFonts w:ascii="Arial" w:hAnsi="Arial" w:cs="Arial"/>
                <w:b/>
                <w:bCs/>
                <w:sz w:val="18"/>
                <w:szCs w:val="18"/>
              </w:rPr>
              <w:t>Answer</w:t>
            </w:r>
            <w:r w:rsidR="00354C75">
              <w:rPr>
                <w:rFonts w:ascii="Arial" w:hAnsi="Arial" w:cs="Arial"/>
                <w:sz w:val="18"/>
                <w:szCs w:val="18"/>
              </w:rPr>
              <w:t>:</w:t>
            </w:r>
          </w:p>
          <w:p w14:paraId="79A88D29" w14:textId="77777777" w:rsidR="008A39C9" w:rsidRDefault="008A39C9" w:rsidP="00354C75">
            <w:pPr>
              <w:rPr>
                <w:rFonts w:ascii="Arial" w:hAnsi="Arial" w:cs="Arial"/>
                <w:sz w:val="18"/>
                <w:szCs w:val="18"/>
              </w:rPr>
            </w:pPr>
          </w:p>
          <w:p w14:paraId="0996D7E1" w14:textId="77777777" w:rsidR="00A43446" w:rsidRDefault="00A43446" w:rsidP="00354C75">
            <w:pPr>
              <w:rPr>
                <w:rFonts w:ascii="Arial" w:hAnsi="Arial" w:cs="Arial"/>
                <w:sz w:val="18"/>
                <w:szCs w:val="18"/>
              </w:rPr>
            </w:pPr>
          </w:p>
          <w:p w14:paraId="24D879C4" w14:textId="3F0A265D" w:rsidR="00A43446" w:rsidRDefault="00A43446" w:rsidP="00354C75">
            <w:pPr>
              <w:rPr>
                <w:rFonts w:ascii="Arial" w:hAnsi="Arial" w:cs="Arial"/>
                <w:sz w:val="18"/>
                <w:szCs w:val="18"/>
              </w:rPr>
            </w:pPr>
          </w:p>
        </w:tc>
        <w:tc>
          <w:tcPr>
            <w:tcW w:w="450" w:type="dxa"/>
            <w:shd w:val="clear" w:color="auto" w:fill="D9D9D9"/>
            <w:noWrap/>
            <w:vAlign w:val="center"/>
          </w:tcPr>
          <w:p w14:paraId="1FC421C2" w14:textId="77777777" w:rsidR="00354C75" w:rsidRPr="00A0149B" w:rsidRDefault="00354C75" w:rsidP="00354C75">
            <w:pPr>
              <w:rPr>
                <w:rFonts w:ascii="Arial" w:hAnsi="Arial" w:cs="Arial"/>
                <w:sz w:val="18"/>
                <w:szCs w:val="18"/>
              </w:rPr>
            </w:pPr>
          </w:p>
        </w:tc>
        <w:tc>
          <w:tcPr>
            <w:tcW w:w="450" w:type="dxa"/>
            <w:shd w:val="clear" w:color="auto" w:fill="FFFFFF"/>
            <w:noWrap/>
            <w:vAlign w:val="center"/>
          </w:tcPr>
          <w:p w14:paraId="424FCE61" w14:textId="77777777" w:rsidR="00354C75" w:rsidRPr="00A0149B" w:rsidRDefault="00354C75" w:rsidP="00354C75">
            <w:pPr>
              <w:rPr>
                <w:rFonts w:ascii="Arial" w:hAnsi="Arial" w:cs="Arial"/>
                <w:sz w:val="18"/>
                <w:szCs w:val="18"/>
              </w:rPr>
            </w:pPr>
          </w:p>
        </w:tc>
        <w:tc>
          <w:tcPr>
            <w:tcW w:w="4994" w:type="dxa"/>
            <w:gridSpan w:val="2"/>
            <w:shd w:val="clear" w:color="auto" w:fill="auto"/>
            <w:vAlign w:val="center"/>
          </w:tcPr>
          <w:p w14:paraId="0AAD3898" w14:textId="77777777" w:rsidR="00354C75" w:rsidRDefault="00354C75" w:rsidP="005C097F">
            <w:pPr>
              <w:jc w:val="both"/>
              <w:rPr>
                <w:rFonts w:ascii="Arial" w:hAnsi="Arial" w:cs="Arial"/>
                <w:sz w:val="18"/>
                <w:szCs w:val="18"/>
              </w:rPr>
            </w:pPr>
            <w:r>
              <w:rPr>
                <w:rFonts w:ascii="Arial" w:hAnsi="Arial" w:cs="Arial"/>
                <w:sz w:val="18"/>
                <w:szCs w:val="18"/>
              </w:rPr>
              <w:t>If any recalculated values are not within the method’s acceptance criteria- ≤3 times the MRL ±50%; between 3 and 5 times the MRL ±20%; or &gt;5 times the MRL ±10%, unless otherwise specified in individual methods</w:t>
            </w:r>
          </w:p>
        </w:tc>
      </w:tr>
      <w:tr w:rsidR="00354C75" w:rsidRPr="00A0149B" w14:paraId="02678421" w14:textId="77777777">
        <w:trPr>
          <w:trHeight w:val="264"/>
        </w:trPr>
        <w:tc>
          <w:tcPr>
            <w:tcW w:w="371" w:type="dxa"/>
            <w:shd w:val="clear" w:color="auto" w:fill="auto"/>
            <w:noWrap/>
            <w:vAlign w:val="center"/>
          </w:tcPr>
          <w:p w14:paraId="481DE139" w14:textId="77777777" w:rsidR="00354C75" w:rsidRDefault="00354C75" w:rsidP="00354C75">
            <w:pPr>
              <w:numPr>
                <w:ilvl w:val="0"/>
                <w:numId w:val="4"/>
              </w:numPr>
              <w:ind w:left="355" w:right="28"/>
              <w:rPr>
                <w:rFonts w:ascii="Arial" w:hAnsi="Arial" w:cs="Arial"/>
                <w:sz w:val="18"/>
                <w:szCs w:val="18"/>
              </w:rPr>
            </w:pPr>
          </w:p>
        </w:tc>
        <w:tc>
          <w:tcPr>
            <w:tcW w:w="4680" w:type="dxa"/>
            <w:shd w:val="clear" w:color="auto" w:fill="auto"/>
            <w:noWrap/>
            <w:vAlign w:val="center"/>
          </w:tcPr>
          <w:p w14:paraId="07EF6219" w14:textId="77777777" w:rsidR="00354C75" w:rsidRDefault="00354C75" w:rsidP="00354C75">
            <w:pPr>
              <w:rPr>
                <w:rFonts w:ascii="Arial" w:hAnsi="Arial" w:cs="Arial"/>
                <w:sz w:val="18"/>
                <w:szCs w:val="18"/>
              </w:rPr>
            </w:pPr>
            <w:r>
              <w:rPr>
                <w:rFonts w:ascii="Arial" w:hAnsi="Arial" w:cs="Arial"/>
                <w:sz w:val="18"/>
                <w:szCs w:val="18"/>
              </w:rPr>
              <w:t>What corrective action is performed if the acceptance criteria are not met? [SM 5020 B-2017 (1) (b)]</w:t>
            </w:r>
          </w:p>
          <w:p w14:paraId="5693077A" w14:textId="77777777" w:rsidR="00354C75" w:rsidRDefault="00354C75" w:rsidP="00354C75">
            <w:pPr>
              <w:rPr>
                <w:rFonts w:ascii="Arial" w:hAnsi="Arial" w:cs="Arial"/>
                <w:sz w:val="18"/>
                <w:szCs w:val="18"/>
              </w:rPr>
            </w:pPr>
          </w:p>
          <w:p w14:paraId="1EE01991" w14:textId="2B3617B2" w:rsidR="00354C75" w:rsidRDefault="000441A9" w:rsidP="00354C75">
            <w:pPr>
              <w:rPr>
                <w:rFonts w:ascii="Arial" w:hAnsi="Arial" w:cs="Arial"/>
                <w:sz w:val="18"/>
                <w:szCs w:val="18"/>
              </w:rPr>
            </w:pPr>
            <w:r>
              <w:rPr>
                <w:rFonts w:ascii="Arial" w:hAnsi="Arial" w:cs="Arial"/>
                <w:b/>
                <w:bCs/>
                <w:sz w:val="18"/>
                <w:szCs w:val="18"/>
              </w:rPr>
              <w:t>Answer</w:t>
            </w:r>
            <w:r w:rsidR="00354C75">
              <w:rPr>
                <w:rFonts w:ascii="Arial" w:hAnsi="Arial" w:cs="Arial"/>
                <w:sz w:val="18"/>
                <w:szCs w:val="18"/>
              </w:rPr>
              <w:t>:</w:t>
            </w:r>
          </w:p>
          <w:p w14:paraId="7AA85CF6" w14:textId="0A09635E" w:rsidR="00354C75" w:rsidRDefault="00354C75" w:rsidP="00354C75">
            <w:pPr>
              <w:rPr>
                <w:rFonts w:ascii="Arial" w:hAnsi="Arial" w:cs="Arial"/>
                <w:sz w:val="18"/>
                <w:szCs w:val="18"/>
              </w:rPr>
            </w:pPr>
          </w:p>
          <w:p w14:paraId="1B118CF4" w14:textId="77777777" w:rsidR="008A39C9" w:rsidRDefault="008A39C9" w:rsidP="00354C75">
            <w:pPr>
              <w:rPr>
                <w:rFonts w:ascii="Arial" w:hAnsi="Arial" w:cs="Arial"/>
                <w:sz w:val="18"/>
                <w:szCs w:val="18"/>
              </w:rPr>
            </w:pPr>
          </w:p>
          <w:p w14:paraId="22763A1F" w14:textId="77777777" w:rsidR="00354C75" w:rsidRDefault="00354C75" w:rsidP="00354C75">
            <w:pPr>
              <w:rPr>
                <w:rFonts w:ascii="Arial" w:hAnsi="Arial" w:cs="Arial"/>
                <w:sz w:val="18"/>
                <w:szCs w:val="18"/>
              </w:rPr>
            </w:pPr>
          </w:p>
          <w:p w14:paraId="3D56249E" w14:textId="3A0D11F2" w:rsidR="00905BF0" w:rsidRDefault="00905BF0" w:rsidP="00354C75">
            <w:pPr>
              <w:rPr>
                <w:rFonts w:ascii="Arial" w:hAnsi="Arial" w:cs="Arial"/>
                <w:sz w:val="18"/>
                <w:szCs w:val="18"/>
              </w:rPr>
            </w:pPr>
          </w:p>
        </w:tc>
        <w:tc>
          <w:tcPr>
            <w:tcW w:w="450" w:type="dxa"/>
            <w:shd w:val="clear" w:color="auto" w:fill="D9D9D9"/>
            <w:noWrap/>
            <w:vAlign w:val="center"/>
          </w:tcPr>
          <w:p w14:paraId="2CC7A43B" w14:textId="77777777" w:rsidR="00354C75" w:rsidRPr="00A0149B" w:rsidRDefault="00354C75" w:rsidP="00354C75">
            <w:pPr>
              <w:rPr>
                <w:rFonts w:ascii="Arial" w:hAnsi="Arial" w:cs="Arial"/>
                <w:sz w:val="18"/>
                <w:szCs w:val="18"/>
              </w:rPr>
            </w:pPr>
          </w:p>
        </w:tc>
        <w:tc>
          <w:tcPr>
            <w:tcW w:w="450" w:type="dxa"/>
            <w:shd w:val="clear" w:color="auto" w:fill="FFFFFF"/>
            <w:noWrap/>
            <w:vAlign w:val="center"/>
          </w:tcPr>
          <w:p w14:paraId="01F43551" w14:textId="77777777" w:rsidR="00354C75" w:rsidRPr="00A0149B" w:rsidRDefault="00354C75" w:rsidP="00354C75">
            <w:pPr>
              <w:rPr>
                <w:rFonts w:ascii="Arial" w:hAnsi="Arial" w:cs="Arial"/>
                <w:sz w:val="18"/>
                <w:szCs w:val="18"/>
              </w:rPr>
            </w:pPr>
          </w:p>
        </w:tc>
        <w:tc>
          <w:tcPr>
            <w:tcW w:w="4994" w:type="dxa"/>
            <w:gridSpan w:val="2"/>
            <w:shd w:val="clear" w:color="auto" w:fill="auto"/>
            <w:vAlign w:val="center"/>
          </w:tcPr>
          <w:p w14:paraId="10AE1BA7" w14:textId="77777777" w:rsidR="00354C75" w:rsidRDefault="00354C75" w:rsidP="005C097F">
            <w:pPr>
              <w:jc w:val="both"/>
              <w:rPr>
                <w:rFonts w:ascii="Arial" w:hAnsi="Arial" w:cs="Arial"/>
                <w:sz w:val="18"/>
                <w:szCs w:val="18"/>
              </w:rPr>
            </w:pPr>
            <w:r>
              <w:rPr>
                <w:rFonts w:ascii="Arial" w:hAnsi="Arial" w:cs="Arial"/>
                <w:sz w:val="18"/>
                <w:szCs w:val="18"/>
              </w:rPr>
              <w:t>Identify the source of any outliers and correct before sample quantitation</w:t>
            </w:r>
          </w:p>
        </w:tc>
      </w:tr>
      <w:tr w:rsidR="002F67DB" w:rsidRPr="00A0149B" w14:paraId="54545CC7" w14:textId="77777777" w:rsidTr="00364392">
        <w:trPr>
          <w:trHeight w:val="264"/>
        </w:trPr>
        <w:tc>
          <w:tcPr>
            <w:tcW w:w="371" w:type="dxa"/>
            <w:shd w:val="clear" w:color="auto" w:fill="auto"/>
            <w:noWrap/>
            <w:vAlign w:val="center"/>
          </w:tcPr>
          <w:p w14:paraId="5844A1C8" w14:textId="77777777" w:rsidR="002F67DB" w:rsidRDefault="002F67DB"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189CAEE0" w14:textId="77777777" w:rsidR="00407C38" w:rsidRDefault="0099305F" w:rsidP="00F72710">
            <w:pPr>
              <w:rPr>
                <w:rFonts w:ascii="Arial" w:hAnsi="Arial" w:cs="Arial"/>
                <w:sz w:val="18"/>
                <w:szCs w:val="18"/>
              </w:rPr>
            </w:pPr>
            <w:r>
              <w:rPr>
                <w:rFonts w:ascii="Arial" w:hAnsi="Arial" w:cs="Arial"/>
                <w:sz w:val="18"/>
                <w:szCs w:val="18"/>
              </w:rPr>
              <w:t>Is</w:t>
            </w:r>
            <w:r w:rsidR="006E365A">
              <w:rPr>
                <w:rFonts w:ascii="Arial" w:hAnsi="Arial" w:cs="Arial"/>
                <w:sz w:val="18"/>
                <w:szCs w:val="18"/>
              </w:rPr>
              <w:t xml:space="preserve"> the </w:t>
            </w:r>
            <w:r w:rsidR="002F67DB">
              <w:rPr>
                <w:rFonts w:ascii="Arial" w:hAnsi="Arial" w:cs="Arial"/>
                <w:sz w:val="18"/>
                <w:szCs w:val="18"/>
              </w:rPr>
              <w:t>correlation coefficient</w:t>
            </w:r>
            <w:r w:rsidR="006E365A">
              <w:rPr>
                <w:rFonts w:ascii="Arial" w:hAnsi="Arial" w:cs="Arial"/>
                <w:sz w:val="18"/>
                <w:szCs w:val="18"/>
              </w:rPr>
              <w:t xml:space="preserve"> of </w:t>
            </w:r>
            <w:r w:rsidR="00B717BA">
              <w:rPr>
                <w:rFonts w:ascii="Arial" w:hAnsi="Arial" w:cs="Arial"/>
                <w:sz w:val="18"/>
                <w:szCs w:val="18"/>
              </w:rPr>
              <w:t xml:space="preserve">the calibration curve </w:t>
            </w:r>
          </w:p>
          <w:p w14:paraId="5BFF4D8C" w14:textId="3359D712" w:rsidR="002F67DB" w:rsidRDefault="00134DF5" w:rsidP="00F72710">
            <w:pPr>
              <w:rPr>
                <w:rFonts w:ascii="Arial" w:hAnsi="Arial" w:cs="Arial"/>
                <w:sz w:val="18"/>
                <w:szCs w:val="18"/>
              </w:rPr>
            </w:pPr>
            <w:r>
              <w:rPr>
                <w:rFonts w:ascii="Arial" w:hAnsi="Arial" w:cs="Arial"/>
                <w:sz w:val="18"/>
                <w:szCs w:val="18"/>
              </w:rPr>
              <w:t>≥</w:t>
            </w:r>
            <w:r w:rsidR="00755788">
              <w:rPr>
                <w:rFonts w:ascii="Arial" w:hAnsi="Arial" w:cs="Arial"/>
                <w:sz w:val="18"/>
                <w:szCs w:val="18"/>
              </w:rPr>
              <w:t xml:space="preserve"> </w:t>
            </w:r>
            <w:r w:rsidR="006E365A">
              <w:rPr>
                <w:rFonts w:ascii="Arial" w:hAnsi="Arial" w:cs="Arial"/>
                <w:sz w:val="18"/>
                <w:szCs w:val="18"/>
              </w:rPr>
              <w:t>0.995?</w:t>
            </w:r>
            <w:r w:rsidR="002F67DB">
              <w:rPr>
                <w:rFonts w:ascii="Arial" w:hAnsi="Arial" w:cs="Arial"/>
                <w:sz w:val="18"/>
                <w:szCs w:val="18"/>
              </w:rPr>
              <w:t xml:space="preserve"> </w:t>
            </w:r>
            <w:r w:rsidR="0008110B">
              <w:rPr>
                <w:rFonts w:ascii="Arial" w:hAnsi="Arial" w:cs="Arial"/>
                <w:sz w:val="18"/>
                <w:szCs w:val="18"/>
              </w:rPr>
              <w:t>[NC WW/GW LC</w:t>
            </w:r>
            <w:r w:rsidR="00D67922">
              <w:rPr>
                <w:rFonts w:ascii="Arial" w:hAnsi="Arial" w:cs="Arial"/>
                <w:sz w:val="18"/>
                <w:szCs w:val="18"/>
              </w:rPr>
              <w:t>B</w:t>
            </w:r>
            <w:r w:rsidR="0008110B">
              <w:rPr>
                <w:rFonts w:ascii="Arial" w:hAnsi="Arial" w:cs="Arial"/>
                <w:sz w:val="18"/>
                <w:szCs w:val="18"/>
              </w:rPr>
              <w:t xml:space="preserve"> </w:t>
            </w:r>
            <w:r w:rsidR="00FD39BC">
              <w:rPr>
                <w:rFonts w:ascii="Arial" w:hAnsi="Arial" w:cs="Arial"/>
                <w:sz w:val="18"/>
                <w:szCs w:val="18"/>
              </w:rPr>
              <w:t xml:space="preserve">Correlation Coefficient for Linear Calibration Curves </w:t>
            </w:r>
            <w:r w:rsidR="0008110B">
              <w:rPr>
                <w:rFonts w:ascii="Arial" w:hAnsi="Arial" w:cs="Arial"/>
                <w:sz w:val="18"/>
                <w:szCs w:val="18"/>
              </w:rPr>
              <w:t>Policy]</w:t>
            </w:r>
          </w:p>
        </w:tc>
        <w:tc>
          <w:tcPr>
            <w:tcW w:w="450" w:type="dxa"/>
            <w:shd w:val="clear" w:color="auto" w:fill="FFFFFF"/>
            <w:noWrap/>
            <w:vAlign w:val="center"/>
          </w:tcPr>
          <w:p w14:paraId="6C4EE72C" w14:textId="77777777" w:rsidR="002F67DB" w:rsidRPr="00A0149B" w:rsidRDefault="002F67DB" w:rsidP="00F72710">
            <w:pPr>
              <w:rPr>
                <w:rFonts w:ascii="Arial" w:hAnsi="Arial" w:cs="Arial"/>
                <w:sz w:val="18"/>
                <w:szCs w:val="18"/>
              </w:rPr>
            </w:pPr>
          </w:p>
        </w:tc>
        <w:tc>
          <w:tcPr>
            <w:tcW w:w="450" w:type="dxa"/>
            <w:shd w:val="clear" w:color="auto" w:fill="FFFFFF"/>
            <w:noWrap/>
            <w:vAlign w:val="center"/>
          </w:tcPr>
          <w:p w14:paraId="2A0771BB" w14:textId="77777777" w:rsidR="002F67DB" w:rsidRPr="00A0149B" w:rsidRDefault="002F67DB" w:rsidP="00F72710">
            <w:pPr>
              <w:rPr>
                <w:rFonts w:ascii="Arial" w:hAnsi="Arial" w:cs="Arial"/>
                <w:sz w:val="18"/>
                <w:szCs w:val="18"/>
              </w:rPr>
            </w:pPr>
          </w:p>
        </w:tc>
        <w:tc>
          <w:tcPr>
            <w:tcW w:w="4994" w:type="dxa"/>
            <w:gridSpan w:val="2"/>
            <w:shd w:val="clear" w:color="auto" w:fill="auto"/>
            <w:vAlign w:val="center"/>
          </w:tcPr>
          <w:p w14:paraId="7AA2D864" w14:textId="77777777" w:rsidR="002F67DB" w:rsidRPr="00A0149B" w:rsidRDefault="002F67DB" w:rsidP="005C097F">
            <w:pPr>
              <w:jc w:val="both"/>
              <w:rPr>
                <w:rFonts w:ascii="Arial" w:hAnsi="Arial" w:cs="Arial"/>
                <w:sz w:val="18"/>
                <w:szCs w:val="18"/>
              </w:rPr>
            </w:pPr>
            <w:r>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2F67DB">
              <w:rPr>
                <w:rFonts w:ascii="Arial" w:hAnsi="Arial" w:cs="Arial"/>
                <w:sz w:val="18"/>
                <w:szCs w:val="18"/>
                <w:vertAlign w:val="superscript"/>
              </w:rPr>
              <w:t>2</w:t>
            </w:r>
            <w:r>
              <w:rPr>
                <w:rFonts w:ascii="Arial" w:hAnsi="Arial" w:cs="Arial"/>
                <w:sz w:val="18"/>
                <w:szCs w:val="18"/>
              </w:rPr>
              <w:t xml:space="preserve">, of 0.99) is required. </w:t>
            </w:r>
          </w:p>
        </w:tc>
      </w:tr>
      <w:tr w:rsidR="00F72710" w:rsidRPr="00A0149B" w14:paraId="07C9E845" w14:textId="77777777" w:rsidTr="00364392">
        <w:trPr>
          <w:trHeight w:val="264"/>
        </w:trPr>
        <w:tc>
          <w:tcPr>
            <w:tcW w:w="371" w:type="dxa"/>
            <w:shd w:val="clear" w:color="auto" w:fill="D9D9D9"/>
            <w:noWrap/>
            <w:vAlign w:val="center"/>
          </w:tcPr>
          <w:p w14:paraId="43782039" w14:textId="77777777" w:rsidR="00F72710" w:rsidRPr="00A0149B" w:rsidRDefault="00F72710" w:rsidP="00F72710">
            <w:pPr>
              <w:ind w:left="355" w:right="28"/>
              <w:rPr>
                <w:rFonts w:ascii="Arial" w:hAnsi="Arial" w:cs="Arial"/>
                <w:sz w:val="18"/>
                <w:szCs w:val="18"/>
              </w:rPr>
            </w:pPr>
          </w:p>
        </w:tc>
        <w:tc>
          <w:tcPr>
            <w:tcW w:w="4680" w:type="dxa"/>
            <w:shd w:val="clear" w:color="auto" w:fill="D9D9D9"/>
            <w:noWrap/>
            <w:vAlign w:val="center"/>
          </w:tcPr>
          <w:p w14:paraId="7279140E"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2A0345C3" w14:textId="77777777" w:rsidR="00F72710" w:rsidRDefault="00F72710" w:rsidP="00F72710">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A981A3D" w14:textId="77777777" w:rsidR="00F72710" w:rsidRDefault="00F72710" w:rsidP="00F72710">
            <w:pPr>
              <w:jc w:val="both"/>
              <w:rPr>
                <w:rFonts w:ascii="Arial" w:hAnsi="Arial" w:cs="Arial"/>
                <w:b/>
                <w:sz w:val="18"/>
                <w:szCs w:val="18"/>
              </w:rPr>
            </w:pPr>
            <w:r>
              <w:rPr>
                <w:rFonts w:ascii="Arial" w:hAnsi="Arial" w:cs="Arial"/>
                <w:b/>
                <w:sz w:val="18"/>
                <w:szCs w:val="18"/>
              </w:rPr>
              <w:t>SOP</w:t>
            </w:r>
          </w:p>
        </w:tc>
        <w:tc>
          <w:tcPr>
            <w:tcW w:w="4994" w:type="dxa"/>
            <w:gridSpan w:val="2"/>
            <w:shd w:val="clear" w:color="auto" w:fill="D9D9D9"/>
            <w:vAlign w:val="center"/>
          </w:tcPr>
          <w:p w14:paraId="18336C2E" w14:textId="77777777" w:rsidR="00F72710" w:rsidRPr="00560E41" w:rsidRDefault="00F72710" w:rsidP="005C097F">
            <w:pPr>
              <w:jc w:val="center"/>
              <w:rPr>
                <w:rFonts w:ascii="Arial" w:hAnsi="Arial" w:cs="Arial"/>
                <w:b/>
                <w:sz w:val="18"/>
                <w:szCs w:val="18"/>
              </w:rPr>
            </w:pPr>
            <w:r w:rsidRPr="00560E41">
              <w:rPr>
                <w:rFonts w:ascii="Arial" w:hAnsi="Arial" w:cs="Arial"/>
                <w:b/>
                <w:sz w:val="18"/>
                <w:szCs w:val="18"/>
              </w:rPr>
              <w:t>EXPLANATION</w:t>
            </w:r>
          </w:p>
        </w:tc>
      </w:tr>
      <w:tr w:rsidR="00F72710" w:rsidRPr="00A0149B" w14:paraId="4198EA54" w14:textId="77777777" w:rsidTr="00364392">
        <w:trPr>
          <w:trHeight w:val="264"/>
        </w:trPr>
        <w:tc>
          <w:tcPr>
            <w:tcW w:w="371" w:type="dxa"/>
            <w:shd w:val="clear" w:color="auto" w:fill="auto"/>
            <w:noWrap/>
            <w:vAlign w:val="center"/>
          </w:tcPr>
          <w:p w14:paraId="67E06473" w14:textId="77777777" w:rsidR="00F72710" w:rsidRPr="00A0149B" w:rsidRDefault="00F72710"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267A7143" w14:textId="77777777" w:rsidR="00F72710" w:rsidRPr="00F749DE" w:rsidRDefault="002A3B2D" w:rsidP="00F72710">
            <w:pPr>
              <w:rPr>
                <w:rFonts w:ascii="Arial" w:hAnsi="Arial" w:cs="Arial"/>
                <w:sz w:val="18"/>
                <w:szCs w:val="18"/>
              </w:rPr>
            </w:pPr>
            <w:r>
              <w:rPr>
                <w:rFonts w:ascii="Arial" w:hAnsi="Arial" w:cs="Arial"/>
                <w:sz w:val="18"/>
                <w:szCs w:val="18"/>
              </w:rPr>
              <w:t xml:space="preserve">Are samples that contain gross solids or insoluble matter homogenized? [SM 5310 </w:t>
            </w:r>
            <w:r w:rsidR="007E3F1E">
              <w:rPr>
                <w:rFonts w:ascii="Arial" w:hAnsi="Arial" w:cs="Arial"/>
                <w:sz w:val="18"/>
                <w:szCs w:val="18"/>
              </w:rPr>
              <w:t>C</w:t>
            </w:r>
            <w:r>
              <w:rPr>
                <w:rFonts w:ascii="Arial" w:hAnsi="Arial" w:cs="Arial"/>
                <w:sz w:val="18"/>
                <w:szCs w:val="18"/>
              </w:rPr>
              <w:t>-2014 (4) (b)]</w:t>
            </w:r>
          </w:p>
        </w:tc>
        <w:tc>
          <w:tcPr>
            <w:tcW w:w="450" w:type="dxa"/>
            <w:shd w:val="clear" w:color="auto" w:fill="auto"/>
            <w:noWrap/>
            <w:vAlign w:val="center"/>
          </w:tcPr>
          <w:p w14:paraId="4257D6E1" w14:textId="77777777" w:rsidR="00F72710" w:rsidRPr="00A0149B" w:rsidRDefault="00F72710" w:rsidP="00F72710">
            <w:pPr>
              <w:rPr>
                <w:rFonts w:ascii="Arial" w:hAnsi="Arial" w:cs="Arial"/>
                <w:sz w:val="18"/>
                <w:szCs w:val="18"/>
              </w:rPr>
            </w:pPr>
          </w:p>
        </w:tc>
        <w:tc>
          <w:tcPr>
            <w:tcW w:w="450" w:type="dxa"/>
            <w:shd w:val="clear" w:color="auto" w:fill="auto"/>
            <w:noWrap/>
            <w:vAlign w:val="center"/>
          </w:tcPr>
          <w:p w14:paraId="3EDB50C7" w14:textId="77777777" w:rsidR="00F72710" w:rsidRPr="00A0149B" w:rsidRDefault="00F72710" w:rsidP="00F72710">
            <w:pPr>
              <w:rPr>
                <w:rFonts w:ascii="Arial" w:hAnsi="Arial" w:cs="Arial"/>
                <w:sz w:val="18"/>
                <w:szCs w:val="18"/>
              </w:rPr>
            </w:pPr>
          </w:p>
        </w:tc>
        <w:tc>
          <w:tcPr>
            <w:tcW w:w="4994" w:type="dxa"/>
            <w:gridSpan w:val="2"/>
            <w:shd w:val="clear" w:color="auto" w:fill="auto"/>
            <w:vAlign w:val="center"/>
          </w:tcPr>
          <w:p w14:paraId="7EB6B05D" w14:textId="77777777" w:rsidR="00F72710" w:rsidRPr="00EB59BA" w:rsidRDefault="00FA03B5" w:rsidP="005C097F">
            <w:pPr>
              <w:jc w:val="both"/>
              <w:rPr>
                <w:rFonts w:ascii="Arial" w:hAnsi="Arial" w:cs="Arial"/>
                <w:sz w:val="18"/>
                <w:szCs w:val="18"/>
              </w:rPr>
            </w:pPr>
            <w:r>
              <w:rPr>
                <w:rFonts w:ascii="Arial" w:hAnsi="Arial" w:cs="Arial"/>
                <w:sz w:val="18"/>
                <w:szCs w:val="18"/>
              </w:rPr>
              <w:t xml:space="preserve">If a sample contains </w:t>
            </w:r>
            <w:r w:rsidR="007E3F1E">
              <w:rPr>
                <w:rFonts w:ascii="Arial" w:hAnsi="Arial" w:cs="Arial"/>
                <w:sz w:val="18"/>
                <w:szCs w:val="18"/>
              </w:rPr>
              <w:t xml:space="preserve">particulates, homogenize until a </w:t>
            </w:r>
            <w:r w:rsidR="0008376F">
              <w:rPr>
                <w:rFonts w:ascii="Arial" w:hAnsi="Arial" w:cs="Arial"/>
                <w:sz w:val="18"/>
                <w:szCs w:val="18"/>
              </w:rPr>
              <w:t>re</w:t>
            </w:r>
            <w:r w:rsidR="007E3F1E">
              <w:rPr>
                <w:rFonts w:ascii="Arial" w:hAnsi="Arial" w:cs="Arial"/>
                <w:sz w:val="18"/>
                <w:szCs w:val="18"/>
              </w:rPr>
              <w:t>presentative portion can be withdrawn through the syringe needle, autosample</w:t>
            </w:r>
            <w:r w:rsidR="00FA1F01">
              <w:rPr>
                <w:rFonts w:ascii="Arial" w:hAnsi="Arial" w:cs="Arial"/>
                <w:sz w:val="18"/>
                <w:szCs w:val="18"/>
              </w:rPr>
              <w:t>r</w:t>
            </w:r>
            <w:r w:rsidR="007E3F1E">
              <w:rPr>
                <w:rFonts w:ascii="Arial" w:hAnsi="Arial" w:cs="Arial"/>
                <w:sz w:val="18"/>
                <w:szCs w:val="18"/>
              </w:rPr>
              <w:t xml:space="preserve"> tubing, or sample inlet system of continuous on-line monitor. </w:t>
            </w:r>
          </w:p>
        </w:tc>
      </w:tr>
      <w:tr w:rsidR="00F72710" w:rsidRPr="00A0149B" w14:paraId="65C5503F" w14:textId="77777777" w:rsidTr="00364392">
        <w:trPr>
          <w:trHeight w:val="264"/>
        </w:trPr>
        <w:tc>
          <w:tcPr>
            <w:tcW w:w="371" w:type="dxa"/>
            <w:shd w:val="clear" w:color="auto" w:fill="D9D9D9"/>
            <w:noWrap/>
            <w:vAlign w:val="center"/>
          </w:tcPr>
          <w:p w14:paraId="22626CD0" w14:textId="77777777" w:rsidR="00F72710" w:rsidRDefault="00F72710" w:rsidP="00F72710">
            <w:pPr>
              <w:ind w:left="355" w:right="28"/>
              <w:rPr>
                <w:rFonts w:ascii="Arial" w:hAnsi="Arial" w:cs="Arial"/>
                <w:sz w:val="18"/>
                <w:szCs w:val="18"/>
              </w:rPr>
            </w:pPr>
          </w:p>
        </w:tc>
        <w:tc>
          <w:tcPr>
            <w:tcW w:w="4680" w:type="dxa"/>
            <w:shd w:val="clear" w:color="auto" w:fill="D9D9D9"/>
            <w:noWrap/>
            <w:vAlign w:val="center"/>
          </w:tcPr>
          <w:p w14:paraId="34F5284D"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3C17E96A" w14:textId="77777777" w:rsidR="00F72710" w:rsidRDefault="00F72710" w:rsidP="00F72710">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C62605F" w14:textId="77777777" w:rsidR="00F72710" w:rsidRDefault="00F72710" w:rsidP="00F72710">
            <w:pPr>
              <w:jc w:val="both"/>
              <w:rPr>
                <w:rFonts w:ascii="Arial" w:hAnsi="Arial" w:cs="Arial"/>
                <w:b/>
                <w:sz w:val="18"/>
                <w:szCs w:val="18"/>
              </w:rPr>
            </w:pPr>
            <w:r>
              <w:rPr>
                <w:rFonts w:ascii="Arial" w:hAnsi="Arial" w:cs="Arial"/>
                <w:b/>
                <w:sz w:val="18"/>
                <w:szCs w:val="18"/>
              </w:rPr>
              <w:t>SOP</w:t>
            </w:r>
          </w:p>
        </w:tc>
        <w:tc>
          <w:tcPr>
            <w:tcW w:w="4994" w:type="dxa"/>
            <w:gridSpan w:val="2"/>
            <w:shd w:val="clear" w:color="auto" w:fill="D9D9D9"/>
            <w:vAlign w:val="center"/>
          </w:tcPr>
          <w:p w14:paraId="651806AF" w14:textId="77777777" w:rsidR="00F72710" w:rsidRPr="00560E41" w:rsidRDefault="00F72710" w:rsidP="005C097F">
            <w:pPr>
              <w:jc w:val="center"/>
              <w:rPr>
                <w:rFonts w:ascii="Arial" w:hAnsi="Arial" w:cs="Arial"/>
                <w:b/>
                <w:sz w:val="18"/>
                <w:szCs w:val="18"/>
              </w:rPr>
            </w:pPr>
            <w:r w:rsidRPr="00560E41">
              <w:rPr>
                <w:rFonts w:ascii="Arial" w:hAnsi="Arial" w:cs="Arial"/>
                <w:b/>
                <w:sz w:val="18"/>
                <w:szCs w:val="18"/>
              </w:rPr>
              <w:t>EXPLANATION</w:t>
            </w:r>
          </w:p>
        </w:tc>
      </w:tr>
      <w:tr w:rsidR="00191D1F" w:rsidRPr="00A0149B" w14:paraId="075B2A2F" w14:textId="77777777" w:rsidTr="00364392">
        <w:trPr>
          <w:trHeight w:val="264"/>
        </w:trPr>
        <w:tc>
          <w:tcPr>
            <w:tcW w:w="371" w:type="dxa"/>
            <w:shd w:val="clear" w:color="auto" w:fill="auto"/>
            <w:noWrap/>
            <w:vAlign w:val="center"/>
          </w:tcPr>
          <w:p w14:paraId="5DA47792" w14:textId="77777777" w:rsidR="00191D1F" w:rsidRDefault="00191D1F"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098C1175" w14:textId="4463712F" w:rsidR="00191D1F" w:rsidRPr="00DD4723" w:rsidRDefault="00E95AE3" w:rsidP="00F72710">
            <w:pPr>
              <w:rPr>
                <w:rFonts w:ascii="Arial" w:hAnsi="Arial" w:cs="Arial"/>
                <w:sz w:val="18"/>
                <w:szCs w:val="18"/>
              </w:rPr>
            </w:pPr>
            <w:r>
              <w:rPr>
                <w:rFonts w:ascii="Arial" w:hAnsi="Arial" w:cs="Arial"/>
                <w:sz w:val="18"/>
                <w:szCs w:val="18"/>
              </w:rPr>
              <w:t>Are manufacturer’s instructions followed for sample and standard injection? [</w:t>
            </w:r>
            <w:r w:rsidR="00D973EB">
              <w:rPr>
                <w:rFonts w:ascii="Arial" w:hAnsi="Arial" w:cs="Arial"/>
                <w:sz w:val="18"/>
                <w:szCs w:val="18"/>
              </w:rPr>
              <w:t>SM 5310 C-2014 (4) (c)</w:t>
            </w:r>
            <w:r w:rsidR="00E364A6">
              <w:rPr>
                <w:rFonts w:ascii="Arial" w:hAnsi="Arial" w:cs="Arial"/>
                <w:sz w:val="18"/>
                <w:szCs w:val="18"/>
              </w:rPr>
              <w:t>]</w:t>
            </w:r>
            <w:r w:rsidR="00D973EB">
              <w:rPr>
                <w:rFonts w:ascii="Arial" w:hAnsi="Arial" w:cs="Arial"/>
                <w:sz w:val="18"/>
                <w:szCs w:val="18"/>
              </w:rPr>
              <w:t xml:space="preserve"> </w:t>
            </w:r>
            <w:r w:rsidR="00E364A6">
              <w:rPr>
                <w:rFonts w:ascii="Arial" w:hAnsi="Arial" w:cs="Arial"/>
                <w:sz w:val="18"/>
                <w:szCs w:val="18"/>
              </w:rPr>
              <w:t>[</w:t>
            </w:r>
            <w:r>
              <w:rPr>
                <w:rFonts w:ascii="Arial" w:hAnsi="Arial" w:cs="Arial"/>
                <w:sz w:val="18"/>
                <w:szCs w:val="18"/>
              </w:rPr>
              <w:t>SM 5310 B-2014 (4) (c)]</w:t>
            </w:r>
          </w:p>
        </w:tc>
        <w:tc>
          <w:tcPr>
            <w:tcW w:w="450" w:type="dxa"/>
            <w:tcBorders>
              <w:bottom w:val="single" w:sz="4" w:space="0" w:color="auto"/>
            </w:tcBorders>
            <w:shd w:val="clear" w:color="auto" w:fill="FFFFFF"/>
            <w:noWrap/>
            <w:vAlign w:val="center"/>
          </w:tcPr>
          <w:p w14:paraId="5D865AD1" w14:textId="77777777" w:rsidR="00191D1F" w:rsidRPr="00A0149B" w:rsidRDefault="00191D1F" w:rsidP="00F72710">
            <w:pPr>
              <w:rPr>
                <w:rFonts w:ascii="Arial" w:hAnsi="Arial" w:cs="Arial"/>
                <w:sz w:val="18"/>
                <w:szCs w:val="18"/>
              </w:rPr>
            </w:pPr>
          </w:p>
        </w:tc>
        <w:tc>
          <w:tcPr>
            <w:tcW w:w="450" w:type="dxa"/>
            <w:tcBorders>
              <w:bottom w:val="single" w:sz="4" w:space="0" w:color="auto"/>
            </w:tcBorders>
            <w:shd w:val="clear" w:color="auto" w:fill="FFFFFF"/>
            <w:noWrap/>
            <w:vAlign w:val="center"/>
          </w:tcPr>
          <w:p w14:paraId="0656EF4D" w14:textId="77777777" w:rsidR="00191D1F" w:rsidRPr="00A0149B" w:rsidRDefault="00191D1F" w:rsidP="00F72710">
            <w:pPr>
              <w:rPr>
                <w:rFonts w:ascii="Arial" w:hAnsi="Arial" w:cs="Arial"/>
                <w:sz w:val="18"/>
                <w:szCs w:val="18"/>
              </w:rPr>
            </w:pPr>
          </w:p>
        </w:tc>
        <w:tc>
          <w:tcPr>
            <w:tcW w:w="4994" w:type="dxa"/>
            <w:gridSpan w:val="2"/>
            <w:shd w:val="clear" w:color="auto" w:fill="auto"/>
            <w:vAlign w:val="center"/>
          </w:tcPr>
          <w:p w14:paraId="50271B9D" w14:textId="77777777" w:rsidR="00191D1F" w:rsidRDefault="00191D1F" w:rsidP="005C097F">
            <w:pPr>
              <w:jc w:val="both"/>
              <w:rPr>
                <w:rFonts w:ascii="Arial" w:hAnsi="Arial" w:cs="Arial"/>
                <w:sz w:val="18"/>
                <w:szCs w:val="18"/>
              </w:rPr>
            </w:pPr>
          </w:p>
        </w:tc>
      </w:tr>
      <w:tr w:rsidR="00191D1F" w:rsidRPr="00A0149B" w14:paraId="4FD7A962" w14:textId="77777777" w:rsidTr="00364392">
        <w:trPr>
          <w:trHeight w:val="264"/>
        </w:trPr>
        <w:tc>
          <w:tcPr>
            <w:tcW w:w="371" w:type="dxa"/>
            <w:shd w:val="clear" w:color="auto" w:fill="auto"/>
            <w:noWrap/>
            <w:vAlign w:val="center"/>
          </w:tcPr>
          <w:p w14:paraId="4F6DFFE0" w14:textId="77777777" w:rsidR="00191D1F" w:rsidRDefault="00191D1F"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49FE140F" w14:textId="77777777" w:rsidR="00191D1F" w:rsidRPr="00DD4723" w:rsidRDefault="00E95AE3" w:rsidP="00F72710">
            <w:pPr>
              <w:rPr>
                <w:rFonts w:ascii="Arial" w:hAnsi="Arial" w:cs="Arial"/>
                <w:sz w:val="18"/>
                <w:szCs w:val="18"/>
              </w:rPr>
            </w:pPr>
            <w:r>
              <w:rPr>
                <w:rFonts w:ascii="Arial" w:hAnsi="Arial" w:cs="Arial"/>
                <w:sz w:val="18"/>
                <w:szCs w:val="18"/>
              </w:rPr>
              <w:t>Are 3 replicates analyzed until measurement is reproducible to within ±10% RSD? [SM 5310 B-2014 (4) (c)]</w:t>
            </w:r>
          </w:p>
        </w:tc>
        <w:tc>
          <w:tcPr>
            <w:tcW w:w="450" w:type="dxa"/>
            <w:tcBorders>
              <w:bottom w:val="single" w:sz="4" w:space="0" w:color="auto"/>
            </w:tcBorders>
            <w:shd w:val="clear" w:color="auto" w:fill="FFFFFF"/>
            <w:noWrap/>
            <w:vAlign w:val="center"/>
          </w:tcPr>
          <w:p w14:paraId="33545B91" w14:textId="77777777" w:rsidR="00191D1F" w:rsidRPr="00A0149B" w:rsidRDefault="00191D1F" w:rsidP="00F72710">
            <w:pPr>
              <w:rPr>
                <w:rFonts w:ascii="Arial" w:hAnsi="Arial" w:cs="Arial"/>
                <w:sz w:val="18"/>
                <w:szCs w:val="18"/>
              </w:rPr>
            </w:pPr>
          </w:p>
        </w:tc>
        <w:tc>
          <w:tcPr>
            <w:tcW w:w="450" w:type="dxa"/>
            <w:tcBorders>
              <w:bottom w:val="single" w:sz="4" w:space="0" w:color="auto"/>
            </w:tcBorders>
            <w:shd w:val="clear" w:color="auto" w:fill="FFFFFF"/>
            <w:noWrap/>
            <w:vAlign w:val="center"/>
          </w:tcPr>
          <w:p w14:paraId="46499487" w14:textId="77777777" w:rsidR="00191D1F" w:rsidRPr="00A0149B" w:rsidRDefault="00191D1F" w:rsidP="00F72710">
            <w:pPr>
              <w:rPr>
                <w:rFonts w:ascii="Arial" w:hAnsi="Arial" w:cs="Arial"/>
                <w:sz w:val="18"/>
                <w:szCs w:val="18"/>
              </w:rPr>
            </w:pPr>
          </w:p>
        </w:tc>
        <w:tc>
          <w:tcPr>
            <w:tcW w:w="4994" w:type="dxa"/>
            <w:gridSpan w:val="2"/>
            <w:shd w:val="clear" w:color="auto" w:fill="auto"/>
            <w:vAlign w:val="center"/>
          </w:tcPr>
          <w:p w14:paraId="0FD3EA7E" w14:textId="77777777" w:rsidR="00191D1F" w:rsidRDefault="00E95AE3" w:rsidP="005C097F">
            <w:pPr>
              <w:jc w:val="both"/>
              <w:rPr>
                <w:rFonts w:ascii="Arial" w:hAnsi="Arial" w:cs="Arial"/>
                <w:sz w:val="18"/>
                <w:szCs w:val="18"/>
              </w:rPr>
            </w:pPr>
            <w:r>
              <w:rPr>
                <w:rFonts w:ascii="Arial" w:hAnsi="Arial" w:cs="Arial"/>
                <w:sz w:val="18"/>
                <w:szCs w:val="18"/>
              </w:rPr>
              <w:t>Repeat injection until at least three replicate measurements are reproducible to within ±10% RSD.</w:t>
            </w:r>
          </w:p>
        </w:tc>
      </w:tr>
      <w:tr w:rsidR="00191D1F" w:rsidRPr="00A0149B" w14:paraId="5D2C3792" w14:textId="77777777" w:rsidTr="00364392">
        <w:trPr>
          <w:trHeight w:val="264"/>
        </w:trPr>
        <w:tc>
          <w:tcPr>
            <w:tcW w:w="371" w:type="dxa"/>
            <w:shd w:val="clear" w:color="auto" w:fill="auto"/>
            <w:noWrap/>
            <w:vAlign w:val="center"/>
          </w:tcPr>
          <w:p w14:paraId="1F89E4A1" w14:textId="77777777" w:rsidR="00191D1F" w:rsidRDefault="00191D1F"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0814A7AB" w14:textId="581966C4" w:rsidR="00191D1F" w:rsidRPr="00DD4723" w:rsidRDefault="0079627E" w:rsidP="00F72710">
            <w:pPr>
              <w:rPr>
                <w:rFonts w:ascii="Arial" w:hAnsi="Arial" w:cs="Arial"/>
                <w:sz w:val="18"/>
                <w:szCs w:val="18"/>
              </w:rPr>
            </w:pPr>
            <w:r>
              <w:rPr>
                <w:rFonts w:ascii="Arial" w:hAnsi="Arial" w:cs="Arial"/>
                <w:sz w:val="18"/>
                <w:szCs w:val="18"/>
              </w:rPr>
              <w:t xml:space="preserve">Is the </w:t>
            </w:r>
            <w:r w:rsidR="00B923AA">
              <w:rPr>
                <w:rFonts w:ascii="Arial" w:hAnsi="Arial" w:cs="Arial"/>
                <w:sz w:val="18"/>
                <w:szCs w:val="18"/>
              </w:rPr>
              <w:t xml:space="preserve">reagent </w:t>
            </w:r>
            <w:r>
              <w:rPr>
                <w:rFonts w:ascii="Arial" w:hAnsi="Arial" w:cs="Arial"/>
                <w:sz w:val="18"/>
                <w:szCs w:val="18"/>
              </w:rPr>
              <w:t>blank subtracted</w:t>
            </w:r>
            <w:r w:rsidR="0060590A">
              <w:rPr>
                <w:rFonts w:ascii="Arial" w:hAnsi="Arial" w:cs="Arial"/>
                <w:sz w:val="18"/>
                <w:szCs w:val="18"/>
              </w:rPr>
              <w:t xml:space="preserve"> only</w:t>
            </w:r>
            <w:r>
              <w:rPr>
                <w:rFonts w:ascii="Arial" w:hAnsi="Arial" w:cs="Arial"/>
                <w:sz w:val="18"/>
                <w:szCs w:val="18"/>
              </w:rPr>
              <w:t xml:space="preserve"> from </w:t>
            </w:r>
            <w:r w:rsidR="0060590A">
              <w:rPr>
                <w:rFonts w:ascii="Arial" w:hAnsi="Arial" w:cs="Arial"/>
                <w:sz w:val="18"/>
                <w:szCs w:val="18"/>
              </w:rPr>
              <w:t>diluted samples? [</w:t>
            </w:r>
            <w:r w:rsidR="00D973EB">
              <w:rPr>
                <w:rFonts w:ascii="Arial" w:hAnsi="Arial" w:cs="Arial"/>
                <w:sz w:val="18"/>
                <w:szCs w:val="18"/>
              </w:rPr>
              <w:t>SM 5310 C-2014 (5)</w:t>
            </w:r>
            <w:r w:rsidR="00E364A6">
              <w:rPr>
                <w:rFonts w:ascii="Arial" w:hAnsi="Arial" w:cs="Arial"/>
                <w:sz w:val="18"/>
                <w:szCs w:val="18"/>
              </w:rPr>
              <w:t>]</w:t>
            </w:r>
            <w:r w:rsidR="00D973EB">
              <w:rPr>
                <w:rFonts w:ascii="Arial" w:hAnsi="Arial" w:cs="Arial"/>
                <w:sz w:val="18"/>
                <w:szCs w:val="18"/>
              </w:rPr>
              <w:t xml:space="preserve"> </w:t>
            </w:r>
            <w:r w:rsidR="00E364A6">
              <w:rPr>
                <w:rFonts w:ascii="Arial" w:hAnsi="Arial" w:cs="Arial"/>
                <w:sz w:val="18"/>
                <w:szCs w:val="18"/>
              </w:rPr>
              <w:t>[</w:t>
            </w:r>
            <w:r w:rsidR="0060590A">
              <w:rPr>
                <w:rFonts w:ascii="Arial" w:hAnsi="Arial" w:cs="Arial"/>
                <w:sz w:val="18"/>
                <w:szCs w:val="18"/>
              </w:rPr>
              <w:t>SM 5310 B-2014 (5)]</w:t>
            </w:r>
          </w:p>
        </w:tc>
        <w:tc>
          <w:tcPr>
            <w:tcW w:w="450" w:type="dxa"/>
            <w:tcBorders>
              <w:bottom w:val="single" w:sz="4" w:space="0" w:color="auto"/>
            </w:tcBorders>
            <w:shd w:val="clear" w:color="auto" w:fill="FFFFFF"/>
            <w:noWrap/>
            <w:vAlign w:val="center"/>
          </w:tcPr>
          <w:p w14:paraId="1B7100EC" w14:textId="77777777" w:rsidR="00191D1F" w:rsidRPr="00A0149B" w:rsidRDefault="00191D1F" w:rsidP="00F72710">
            <w:pPr>
              <w:rPr>
                <w:rFonts w:ascii="Arial" w:hAnsi="Arial" w:cs="Arial"/>
                <w:sz w:val="18"/>
                <w:szCs w:val="18"/>
              </w:rPr>
            </w:pPr>
          </w:p>
        </w:tc>
        <w:tc>
          <w:tcPr>
            <w:tcW w:w="450" w:type="dxa"/>
            <w:tcBorders>
              <w:bottom w:val="single" w:sz="4" w:space="0" w:color="auto"/>
            </w:tcBorders>
            <w:shd w:val="clear" w:color="auto" w:fill="FFFFFF"/>
            <w:noWrap/>
            <w:vAlign w:val="center"/>
          </w:tcPr>
          <w:p w14:paraId="593D213E" w14:textId="77777777" w:rsidR="00191D1F" w:rsidRPr="00A0149B" w:rsidRDefault="00191D1F" w:rsidP="00F72710">
            <w:pPr>
              <w:rPr>
                <w:rFonts w:ascii="Arial" w:hAnsi="Arial" w:cs="Arial"/>
                <w:sz w:val="18"/>
                <w:szCs w:val="18"/>
              </w:rPr>
            </w:pPr>
          </w:p>
        </w:tc>
        <w:tc>
          <w:tcPr>
            <w:tcW w:w="4994" w:type="dxa"/>
            <w:gridSpan w:val="2"/>
            <w:shd w:val="clear" w:color="auto" w:fill="auto"/>
            <w:vAlign w:val="center"/>
          </w:tcPr>
          <w:p w14:paraId="19313A9E" w14:textId="77777777" w:rsidR="00D973EB" w:rsidRDefault="00D973EB" w:rsidP="005C097F">
            <w:pPr>
              <w:jc w:val="both"/>
              <w:rPr>
                <w:rFonts w:ascii="Arial" w:hAnsi="Arial" w:cs="Arial"/>
                <w:sz w:val="18"/>
                <w:szCs w:val="18"/>
              </w:rPr>
            </w:pPr>
            <w:r>
              <w:rPr>
                <w:rFonts w:ascii="Arial" w:hAnsi="Arial" w:cs="Arial"/>
                <w:sz w:val="18"/>
                <w:szCs w:val="18"/>
              </w:rPr>
              <w:t>See 5310B.5 or use instrument manufacturer’s procedure.</w:t>
            </w:r>
          </w:p>
          <w:p w14:paraId="10A272E1" w14:textId="77777777" w:rsidR="00D973EB" w:rsidRDefault="00D973EB" w:rsidP="005C097F">
            <w:pPr>
              <w:jc w:val="both"/>
              <w:rPr>
                <w:rFonts w:ascii="Arial" w:hAnsi="Arial" w:cs="Arial"/>
                <w:sz w:val="18"/>
                <w:szCs w:val="18"/>
              </w:rPr>
            </w:pPr>
          </w:p>
          <w:p w14:paraId="41B879FA" w14:textId="733F56AD" w:rsidR="00FD68AD" w:rsidRDefault="0079627E" w:rsidP="005C097F">
            <w:pPr>
              <w:jc w:val="both"/>
              <w:rPr>
                <w:rFonts w:ascii="Arial" w:hAnsi="Arial" w:cs="Arial"/>
                <w:sz w:val="18"/>
                <w:szCs w:val="18"/>
              </w:rPr>
            </w:pPr>
            <w:r>
              <w:rPr>
                <w:rFonts w:ascii="Arial" w:hAnsi="Arial" w:cs="Arial"/>
                <w:sz w:val="18"/>
                <w:szCs w:val="18"/>
              </w:rPr>
              <w:t xml:space="preserve">Calculate the corrected instrument response to standards and samples by subtracting the instrument-blank results from those of the standard and sample. Only subtract </w:t>
            </w:r>
            <w:r w:rsidRPr="00B53468">
              <w:rPr>
                <w:rFonts w:ascii="Arial" w:hAnsi="Arial" w:cs="Arial"/>
                <w:b/>
                <w:bCs/>
                <w:sz w:val="18"/>
                <w:szCs w:val="18"/>
              </w:rPr>
              <w:t xml:space="preserve">reagent water blank </w:t>
            </w:r>
            <w:r>
              <w:rPr>
                <w:rFonts w:ascii="Arial" w:hAnsi="Arial" w:cs="Arial"/>
                <w:sz w:val="18"/>
                <w:szCs w:val="18"/>
              </w:rPr>
              <w:t xml:space="preserve">from standards prepared in reagent water or from the portion of diluted samples containing reagent water. </w:t>
            </w:r>
          </w:p>
        </w:tc>
      </w:tr>
      <w:tr w:rsidR="00F72710" w:rsidRPr="00A0149B" w14:paraId="374F08B6" w14:textId="77777777" w:rsidTr="00364392">
        <w:trPr>
          <w:trHeight w:val="264"/>
        </w:trPr>
        <w:tc>
          <w:tcPr>
            <w:tcW w:w="371" w:type="dxa"/>
            <w:shd w:val="clear" w:color="auto" w:fill="D9D9D9"/>
            <w:noWrap/>
            <w:vAlign w:val="center"/>
          </w:tcPr>
          <w:p w14:paraId="045CCE62" w14:textId="77777777" w:rsidR="00F72710" w:rsidRPr="008C0C53" w:rsidRDefault="00F72710" w:rsidP="00F72710">
            <w:pPr>
              <w:ind w:left="355" w:right="28"/>
              <w:rPr>
                <w:rFonts w:ascii="Arial" w:hAnsi="Arial" w:cs="Arial"/>
                <w:sz w:val="18"/>
                <w:szCs w:val="18"/>
              </w:rPr>
            </w:pPr>
          </w:p>
        </w:tc>
        <w:tc>
          <w:tcPr>
            <w:tcW w:w="4680" w:type="dxa"/>
            <w:shd w:val="clear" w:color="auto" w:fill="D9D9D9"/>
            <w:noWrap/>
            <w:vAlign w:val="center"/>
          </w:tcPr>
          <w:p w14:paraId="7766401E"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28B6B9C8" w14:textId="77777777" w:rsidR="00F72710" w:rsidRDefault="00F72710" w:rsidP="00F72710">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502034E" w14:textId="77777777" w:rsidR="00F72710" w:rsidRDefault="00F72710" w:rsidP="00F72710">
            <w:pPr>
              <w:jc w:val="both"/>
              <w:rPr>
                <w:rFonts w:ascii="Arial" w:hAnsi="Arial" w:cs="Arial"/>
                <w:b/>
                <w:sz w:val="18"/>
                <w:szCs w:val="18"/>
              </w:rPr>
            </w:pPr>
            <w:r>
              <w:rPr>
                <w:rFonts w:ascii="Arial" w:hAnsi="Arial" w:cs="Arial"/>
                <w:b/>
                <w:sz w:val="18"/>
                <w:szCs w:val="18"/>
              </w:rPr>
              <w:t>SOP</w:t>
            </w:r>
          </w:p>
        </w:tc>
        <w:tc>
          <w:tcPr>
            <w:tcW w:w="4994" w:type="dxa"/>
            <w:gridSpan w:val="2"/>
            <w:shd w:val="clear" w:color="auto" w:fill="D9D9D9"/>
            <w:vAlign w:val="center"/>
          </w:tcPr>
          <w:p w14:paraId="39456C0D" w14:textId="77777777" w:rsidR="00F72710" w:rsidRPr="00560E41" w:rsidRDefault="00F72710" w:rsidP="005C097F">
            <w:pPr>
              <w:jc w:val="center"/>
              <w:rPr>
                <w:rFonts w:ascii="Arial" w:hAnsi="Arial" w:cs="Arial"/>
                <w:b/>
                <w:sz w:val="18"/>
                <w:szCs w:val="18"/>
              </w:rPr>
            </w:pPr>
            <w:r w:rsidRPr="00560E41">
              <w:rPr>
                <w:rFonts w:ascii="Arial" w:hAnsi="Arial" w:cs="Arial"/>
                <w:b/>
                <w:sz w:val="18"/>
                <w:szCs w:val="18"/>
              </w:rPr>
              <w:t>EXPLANATION</w:t>
            </w:r>
          </w:p>
        </w:tc>
      </w:tr>
      <w:tr w:rsidR="000B01BA" w:rsidRPr="00A0149B" w14:paraId="43C105E4" w14:textId="77777777" w:rsidTr="00364392">
        <w:trPr>
          <w:trHeight w:val="264"/>
        </w:trPr>
        <w:tc>
          <w:tcPr>
            <w:tcW w:w="371" w:type="dxa"/>
            <w:shd w:val="clear" w:color="auto" w:fill="auto"/>
            <w:noWrap/>
            <w:vAlign w:val="center"/>
          </w:tcPr>
          <w:p w14:paraId="7726F334" w14:textId="77777777" w:rsidR="000B01BA" w:rsidRPr="008C0C53" w:rsidRDefault="000B01BA"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2C4D0C06" w14:textId="77777777" w:rsidR="006C7DB0" w:rsidRDefault="006C7DB0" w:rsidP="00F72710">
            <w:pPr>
              <w:pStyle w:val="Default"/>
              <w:jc w:val="both"/>
              <w:rPr>
                <w:sz w:val="18"/>
                <w:szCs w:val="18"/>
              </w:rPr>
            </w:pPr>
            <w:r>
              <w:rPr>
                <w:sz w:val="18"/>
                <w:szCs w:val="18"/>
              </w:rPr>
              <w:t>Is an</w:t>
            </w:r>
            <w:r w:rsidR="00821E94">
              <w:rPr>
                <w:sz w:val="18"/>
                <w:szCs w:val="18"/>
              </w:rPr>
              <w:t xml:space="preserve"> ongoing</w:t>
            </w:r>
            <w:r>
              <w:rPr>
                <w:sz w:val="18"/>
                <w:szCs w:val="18"/>
              </w:rPr>
              <w:t xml:space="preserve"> inorganic carbon </w:t>
            </w:r>
            <w:r w:rsidR="00574B83">
              <w:rPr>
                <w:sz w:val="18"/>
                <w:szCs w:val="18"/>
              </w:rPr>
              <w:t xml:space="preserve">(IC) </w:t>
            </w:r>
            <w:r>
              <w:rPr>
                <w:sz w:val="18"/>
                <w:szCs w:val="18"/>
              </w:rPr>
              <w:t>check performed? [SM 5310 A-2014 (5) (b) (10)]</w:t>
            </w:r>
          </w:p>
          <w:p w14:paraId="22D31F05" w14:textId="77777777" w:rsidR="006C7DB0" w:rsidRDefault="006C7DB0" w:rsidP="00F72710">
            <w:pPr>
              <w:pStyle w:val="Default"/>
              <w:jc w:val="both"/>
              <w:rPr>
                <w:sz w:val="18"/>
                <w:szCs w:val="18"/>
              </w:rPr>
            </w:pPr>
          </w:p>
          <w:p w14:paraId="1859B851" w14:textId="77777777" w:rsidR="000B01BA" w:rsidRDefault="000B01BA" w:rsidP="00F72710">
            <w:pPr>
              <w:pStyle w:val="Default"/>
              <w:jc w:val="both"/>
              <w:rPr>
                <w:sz w:val="18"/>
                <w:szCs w:val="18"/>
              </w:rPr>
            </w:pPr>
          </w:p>
        </w:tc>
        <w:tc>
          <w:tcPr>
            <w:tcW w:w="450" w:type="dxa"/>
            <w:shd w:val="clear" w:color="auto" w:fill="FFFFFF"/>
            <w:noWrap/>
            <w:vAlign w:val="center"/>
          </w:tcPr>
          <w:p w14:paraId="4500C96D" w14:textId="77777777" w:rsidR="000B01BA" w:rsidRPr="00A0149B" w:rsidRDefault="000B01BA" w:rsidP="00F72710">
            <w:pPr>
              <w:rPr>
                <w:rFonts w:ascii="Arial" w:hAnsi="Arial" w:cs="Arial"/>
                <w:sz w:val="18"/>
                <w:szCs w:val="18"/>
              </w:rPr>
            </w:pPr>
          </w:p>
        </w:tc>
        <w:tc>
          <w:tcPr>
            <w:tcW w:w="450" w:type="dxa"/>
            <w:shd w:val="clear" w:color="auto" w:fill="FFFFFF"/>
            <w:noWrap/>
            <w:vAlign w:val="center"/>
          </w:tcPr>
          <w:p w14:paraId="4A3C37CF" w14:textId="77777777" w:rsidR="000B01BA" w:rsidRPr="00A0149B" w:rsidRDefault="000B01BA" w:rsidP="00F72710">
            <w:pPr>
              <w:rPr>
                <w:rFonts w:ascii="Arial" w:hAnsi="Arial" w:cs="Arial"/>
                <w:sz w:val="18"/>
                <w:szCs w:val="18"/>
              </w:rPr>
            </w:pPr>
          </w:p>
        </w:tc>
        <w:tc>
          <w:tcPr>
            <w:tcW w:w="4994" w:type="dxa"/>
            <w:gridSpan w:val="2"/>
            <w:shd w:val="clear" w:color="auto" w:fill="auto"/>
            <w:vAlign w:val="center"/>
          </w:tcPr>
          <w:p w14:paraId="0335D88B" w14:textId="77777777" w:rsidR="000B01BA" w:rsidRPr="00A0149B" w:rsidRDefault="006C7DB0" w:rsidP="005C097F">
            <w:pPr>
              <w:jc w:val="both"/>
              <w:rPr>
                <w:rFonts w:ascii="Arial" w:hAnsi="Arial" w:cs="Arial"/>
                <w:sz w:val="18"/>
                <w:szCs w:val="18"/>
              </w:rPr>
            </w:pPr>
            <w:r>
              <w:rPr>
                <w:rFonts w:ascii="Arial" w:hAnsi="Arial" w:cs="Arial"/>
                <w:sz w:val="18"/>
                <w:szCs w:val="18"/>
              </w:rPr>
              <w:t xml:space="preserve">Confirm on a frequency that corresponds to the laboratories’ routine periodic maintenance schedule, or when maintenance has been conducted on an instrument that may affect the tool/technique for inorganic carbon removal, that inorganic carbon is sufficiently removed from the samples. </w:t>
            </w:r>
          </w:p>
        </w:tc>
      </w:tr>
      <w:tr w:rsidR="006C7DB0" w:rsidRPr="00A0149B" w14:paraId="51BB9D09" w14:textId="77777777" w:rsidTr="00364392">
        <w:trPr>
          <w:trHeight w:val="264"/>
        </w:trPr>
        <w:tc>
          <w:tcPr>
            <w:tcW w:w="371" w:type="dxa"/>
            <w:shd w:val="clear" w:color="auto" w:fill="auto"/>
            <w:noWrap/>
            <w:vAlign w:val="center"/>
          </w:tcPr>
          <w:p w14:paraId="5F0BDAEA" w14:textId="77777777" w:rsidR="006C7DB0" w:rsidRPr="008C0C53" w:rsidRDefault="006C7DB0"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64DA20BE" w14:textId="52B15249" w:rsidR="006C7DB0" w:rsidRDefault="006C7DB0" w:rsidP="00F72710">
            <w:pPr>
              <w:pStyle w:val="Default"/>
              <w:jc w:val="both"/>
              <w:rPr>
                <w:sz w:val="18"/>
                <w:szCs w:val="18"/>
              </w:rPr>
            </w:pPr>
            <w:r>
              <w:rPr>
                <w:sz w:val="18"/>
                <w:szCs w:val="18"/>
              </w:rPr>
              <w:t>Is the IC check</w:t>
            </w:r>
            <w:r w:rsidR="00574B83">
              <w:rPr>
                <w:sz w:val="18"/>
                <w:szCs w:val="18"/>
              </w:rPr>
              <w:t xml:space="preserve"> result</w:t>
            </w:r>
            <w:r>
              <w:rPr>
                <w:sz w:val="18"/>
                <w:szCs w:val="18"/>
              </w:rPr>
              <w:t xml:space="preserve"> &lt;</w:t>
            </w:r>
            <w:r w:rsidR="00701A8D">
              <w:rPr>
                <w:sz w:val="18"/>
                <w:szCs w:val="18"/>
              </w:rPr>
              <w:t>½</w:t>
            </w:r>
            <w:r>
              <w:rPr>
                <w:sz w:val="18"/>
                <w:szCs w:val="18"/>
              </w:rPr>
              <w:t xml:space="preserve"> </w:t>
            </w:r>
            <w:r w:rsidR="00BF1660">
              <w:rPr>
                <w:sz w:val="18"/>
                <w:szCs w:val="18"/>
              </w:rPr>
              <w:t>the minimum reporting level (MRL)</w:t>
            </w:r>
            <w:r>
              <w:rPr>
                <w:sz w:val="18"/>
                <w:szCs w:val="18"/>
              </w:rPr>
              <w:t>? [SM 5310 A-2014 (5) (b) (10)]</w:t>
            </w:r>
          </w:p>
          <w:p w14:paraId="1F26FBC8" w14:textId="77777777" w:rsidR="006C7DB0" w:rsidRDefault="006C7DB0" w:rsidP="00F72710">
            <w:pPr>
              <w:pStyle w:val="Default"/>
              <w:jc w:val="both"/>
              <w:rPr>
                <w:sz w:val="18"/>
                <w:szCs w:val="18"/>
              </w:rPr>
            </w:pPr>
          </w:p>
        </w:tc>
        <w:tc>
          <w:tcPr>
            <w:tcW w:w="450" w:type="dxa"/>
            <w:shd w:val="clear" w:color="auto" w:fill="FFFFFF"/>
            <w:noWrap/>
            <w:vAlign w:val="center"/>
          </w:tcPr>
          <w:p w14:paraId="3595EA91" w14:textId="77777777" w:rsidR="006C7DB0" w:rsidRPr="00A0149B" w:rsidRDefault="006C7DB0" w:rsidP="00F72710">
            <w:pPr>
              <w:rPr>
                <w:rFonts w:ascii="Arial" w:hAnsi="Arial" w:cs="Arial"/>
                <w:sz w:val="18"/>
                <w:szCs w:val="18"/>
              </w:rPr>
            </w:pPr>
          </w:p>
        </w:tc>
        <w:tc>
          <w:tcPr>
            <w:tcW w:w="450" w:type="dxa"/>
            <w:shd w:val="clear" w:color="auto" w:fill="FFFFFF"/>
            <w:noWrap/>
            <w:vAlign w:val="center"/>
          </w:tcPr>
          <w:p w14:paraId="53549E62" w14:textId="77777777" w:rsidR="006C7DB0" w:rsidRPr="00A0149B" w:rsidRDefault="006C7DB0" w:rsidP="00F72710">
            <w:pPr>
              <w:rPr>
                <w:rFonts w:ascii="Arial" w:hAnsi="Arial" w:cs="Arial"/>
                <w:sz w:val="18"/>
                <w:szCs w:val="18"/>
              </w:rPr>
            </w:pPr>
          </w:p>
        </w:tc>
        <w:tc>
          <w:tcPr>
            <w:tcW w:w="4994" w:type="dxa"/>
            <w:gridSpan w:val="2"/>
            <w:shd w:val="clear" w:color="auto" w:fill="auto"/>
            <w:vAlign w:val="center"/>
          </w:tcPr>
          <w:p w14:paraId="704CEA0B" w14:textId="77777777" w:rsidR="006C7DB0" w:rsidRPr="00A0149B" w:rsidRDefault="006C7DB0" w:rsidP="005C097F">
            <w:pPr>
              <w:jc w:val="both"/>
              <w:rPr>
                <w:rFonts w:ascii="Arial" w:hAnsi="Arial" w:cs="Arial"/>
                <w:sz w:val="18"/>
                <w:szCs w:val="18"/>
              </w:rPr>
            </w:pPr>
            <w:r>
              <w:rPr>
                <w:rFonts w:ascii="Arial" w:hAnsi="Arial" w:cs="Arial"/>
                <w:sz w:val="18"/>
                <w:szCs w:val="18"/>
              </w:rPr>
              <w:t xml:space="preserve">Prepare a 102.5 mg/L IC test solution (based on bicarbonate calculations and impurities) and analyze the solution to confirm that the result is </w:t>
            </w:r>
            <w:r w:rsidR="00574B83">
              <w:rPr>
                <w:rFonts w:ascii="Arial" w:hAnsi="Arial" w:cs="Arial"/>
                <w:sz w:val="18"/>
                <w:szCs w:val="18"/>
              </w:rPr>
              <w:t>&lt;</w:t>
            </w:r>
            <w:r>
              <w:rPr>
                <w:rFonts w:ascii="Arial" w:hAnsi="Arial" w:cs="Arial"/>
                <w:sz w:val="18"/>
                <w:szCs w:val="18"/>
              </w:rPr>
              <w:t xml:space="preserve">1/2 MRL. The IC removal check may be performed on a different matrix, but the IC level in the check sample should be higher than those in the unknown samples. </w:t>
            </w:r>
          </w:p>
        </w:tc>
      </w:tr>
      <w:tr w:rsidR="006C7DB0" w:rsidRPr="00A0149B" w14:paraId="5F6A1BB3" w14:textId="77777777" w:rsidTr="00364392">
        <w:trPr>
          <w:trHeight w:val="264"/>
        </w:trPr>
        <w:tc>
          <w:tcPr>
            <w:tcW w:w="371" w:type="dxa"/>
            <w:shd w:val="clear" w:color="auto" w:fill="auto"/>
            <w:noWrap/>
            <w:vAlign w:val="center"/>
          </w:tcPr>
          <w:p w14:paraId="2584319F" w14:textId="77777777" w:rsidR="006C7DB0" w:rsidRPr="008C0C53" w:rsidRDefault="006C7DB0"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5B7061F3" w14:textId="6C51E41A" w:rsidR="006C7DB0" w:rsidRDefault="006C7DB0" w:rsidP="00F72710">
            <w:pPr>
              <w:pStyle w:val="Default"/>
              <w:jc w:val="both"/>
              <w:rPr>
                <w:sz w:val="18"/>
                <w:szCs w:val="18"/>
              </w:rPr>
            </w:pPr>
            <w:r>
              <w:rPr>
                <w:sz w:val="18"/>
                <w:szCs w:val="18"/>
              </w:rPr>
              <w:t xml:space="preserve">What corrective action is taken if the IC check is not acceptable? [15A NCAC </w:t>
            </w:r>
            <w:r w:rsidR="003B1E3E">
              <w:rPr>
                <w:sz w:val="18"/>
                <w:szCs w:val="18"/>
              </w:rPr>
              <w:t>0</w:t>
            </w:r>
            <w:r>
              <w:rPr>
                <w:sz w:val="18"/>
                <w:szCs w:val="18"/>
              </w:rPr>
              <w:t>2H .0805 (a) (7) (B)]</w:t>
            </w:r>
          </w:p>
          <w:p w14:paraId="016A822B" w14:textId="77777777" w:rsidR="006C7DB0" w:rsidRDefault="006C7DB0" w:rsidP="00F72710">
            <w:pPr>
              <w:pStyle w:val="Default"/>
              <w:jc w:val="both"/>
              <w:rPr>
                <w:sz w:val="18"/>
                <w:szCs w:val="18"/>
              </w:rPr>
            </w:pPr>
          </w:p>
          <w:p w14:paraId="6E106BC2" w14:textId="77777777" w:rsidR="006B107F" w:rsidRPr="006B107F" w:rsidRDefault="006B107F" w:rsidP="00F72710">
            <w:pPr>
              <w:pStyle w:val="Default"/>
              <w:jc w:val="both"/>
              <w:rPr>
                <w:b/>
                <w:sz w:val="18"/>
                <w:szCs w:val="18"/>
              </w:rPr>
            </w:pPr>
            <w:r w:rsidRPr="006B107F">
              <w:rPr>
                <w:b/>
                <w:sz w:val="18"/>
                <w:szCs w:val="18"/>
              </w:rPr>
              <w:t>Answer:</w:t>
            </w:r>
          </w:p>
          <w:p w14:paraId="0702DDE7" w14:textId="77777777" w:rsidR="006C7DB0" w:rsidRDefault="006C7DB0" w:rsidP="00F72710">
            <w:pPr>
              <w:pStyle w:val="Default"/>
              <w:jc w:val="both"/>
              <w:rPr>
                <w:sz w:val="18"/>
                <w:szCs w:val="18"/>
              </w:rPr>
            </w:pPr>
          </w:p>
          <w:p w14:paraId="14079FA4" w14:textId="77777777" w:rsidR="006B107F" w:rsidRDefault="006B107F" w:rsidP="00F72710">
            <w:pPr>
              <w:pStyle w:val="Default"/>
              <w:jc w:val="both"/>
              <w:rPr>
                <w:sz w:val="18"/>
                <w:szCs w:val="18"/>
              </w:rPr>
            </w:pPr>
          </w:p>
          <w:p w14:paraId="03841D50" w14:textId="77777777" w:rsidR="006C7DB0" w:rsidRDefault="006C7DB0" w:rsidP="00F72710">
            <w:pPr>
              <w:pStyle w:val="Default"/>
              <w:jc w:val="both"/>
              <w:rPr>
                <w:sz w:val="18"/>
                <w:szCs w:val="18"/>
              </w:rPr>
            </w:pPr>
          </w:p>
        </w:tc>
        <w:tc>
          <w:tcPr>
            <w:tcW w:w="450" w:type="dxa"/>
            <w:shd w:val="clear" w:color="auto" w:fill="D9D9D9"/>
            <w:noWrap/>
            <w:vAlign w:val="center"/>
          </w:tcPr>
          <w:p w14:paraId="7E654B84" w14:textId="77777777" w:rsidR="006C7DB0" w:rsidRPr="00A0149B" w:rsidRDefault="006C7DB0" w:rsidP="00F72710">
            <w:pPr>
              <w:rPr>
                <w:rFonts w:ascii="Arial" w:hAnsi="Arial" w:cs="Arial"/>
                <w:sz w:val="18"/>
                <w:szCs w:val="18"/>
              </w:rPr>
            </w:pPr>
          </w:p>
        </w:tc>
        <w:tc>
          <w:tcPr>
            <w:tcW w:w="450" w:type="dxa"/>
            <w:shd w:val="clear" w:color="auto" w:fill="FFFFFF"/>
            <w:noWrap/>
            <w:vAlign w:val="center"/>
          </w:tcPr>
          <w:p w14:paraId="0F0F15C5" w14:textId="77777777" w:rsidR="006C7DB0" w:rsidRPr="00A0149B" w:rsidRDefault="006C7DB0" w:rsidP="00F72710">
            <w:pPr>
              <w:rPr>
                <w:rFonts w:ascii="Arial" w:hAnsi="Arial" w:cs="Arial"/>
                <w:sz w:val="18"/>
                <w:szCs w:val="18"/>
              </w:rPr>
            </w:pPr>
          </w:p>
        </w:tc>
        <w:tc>
          <w:tcPr>
            <w:tcW w:w="4994" w:type="dxa"/>
            <w:gridSpan w:val="2"/>
            <w:shd w:val="clear" w:color="auto" w:fill="auto"/>
            <w:vAlign w:val="center"/>
          </w:tcPr>
          <w:p w14:paraId="50C2E222" w14:textId="77777777" w:rsidR="006C7DB0" w:rsidRPr="00A0149B" w:rsidRDefault="006C7DB0" w:rsidP="005C097F">
            <w:pPr>
              <w:jc w:val="both"/>
              <w:rPr>
                <w:rFonts w:ascii="Arial" w:hAnsi="Arial" w:cs="Arial"/>
                <w:sz w:val="18"/>
                <w:szCs w:val="18"/>
              </w:rPr>
            </w:pPr>
          </w:p>
        </w:tc>
      </w:tr>
      <w:tr w:rsidR="00BD4EB8" w:rsidRPr="00A0149B" w14:paraId="492C9764" w14:textId="77777777" w:rsidTr="00364392">
        <w:trPr>
          <w:trHeight w:val="264"/>
        </w:trPr>
        <w:tc>
          <w:tcPr>
            <w:tcW w:w="371" w:type="dxa"/>
            <w:shd w:val="clear" w:color="auto" w:fill="auto"/>
            <w:noWrap/>
            <w:vAlign w:val="center"/>
          </w:tcPr>
          <w:p w14:paraId="04B58AB5" w14:textId="77777777" w:rsidR="00BD4EB8" w:rsidRPr="008C0C53" w:rsidRDefault="00BD4EB8"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4396EBB7" w14:textId="77777777" w:rsidR="00BD4EB8" w:rsidRDefault="00BD4EB8" w:rsidP="00F72710">
            <w:pPr>
              <w:pStyle w:val="Default"/>
              <w:jc w:val="both"/>
              <w:rPr>
                <w:sz w:val="18"/>
                <w:szCs w:val="18"/>
              </w:rPr>
            </w:pPr>
            <w:r>
              <w:rPr>
                <w:sz w:val="18"/>
                <w:szCs w:val="18"/>
              </w:rPr>
              <w:t>Is a TOC carryover check performed at the beginning of each analytical day? [SM 5310 A-2014 (5) (a) (4)]</w:t>
            </w:r>
          </w:p>
        </w:tc>
        <w:tc>
          <w:tcPr>
            <w:tcW w:w="450" w:type="dxa"/>
            <w:shd w:val="clear" w:color="auto" w:fill="auto"/>
            <w:noWrap/>
            <w:vAlign w:val="center"/>
          </w:tcPr>
          <w:p w14:paraId="0FDD9A88" w14:textId="77777777" w:rsidR="00BD4EB8" w:rsidRPr="00A0149B" w:rsidRDefault="00BD4EB8" w:rsidP="00F72710">
            <w:pPr>
              <w:rPr>
                <w:rFonts w:ascii="Arial" w:hAnsi="Arial" w:cs="Arial"/>
                <w:sz w:val="18"/>
                <w:szCs w:val="18"/>
              </w:rPr>
            </w:pPr>
          </w:p>
        </w:tc>
        <w:tc>
          <w:tcPr>
            <w:tcW w:w="450" w:type="dxa"/>
            <w:shd w:val="clear" w:color="auto" w:fill="FFFFFF"/>
            <w:noWrap/>
            <w:vAlign w:val="center"/>
          </w:tcPr>
          <w:p w14:paraId="437E1F15" w14:textId="77777777" w:rsidR="00BD4EB8" w:rsidRPr="00A0149B" w:rsidRDefault="00BD4EB8" w:rsidP="00F72710">
            <w:pPr>
              <w:rPr>
                <w:rFonts w:ascii="Arial" w:hAnsi="Arial" w:cs="Arial"/>
                <w:sz w:val="18"/>
                <w:szCs w:val="18"/>
              </w:rPr>
            </w:pPr>
          </w:p>
        </w:tc>
        <w:tc>
          <w:tcPr>
            <w:tcW w:w="4994" w:type="dxa"/>
            <w:gridSpan w:val="2"/>
            <w:shd w:val="clear" w:color="auto" w:fill="auto"/>
            <w:vAlign w:val="center"/>
          </w:tcPr>
          <w:p w14:paraId="587B5400" w14:textId="77777777" w:rsidR="00BD4EB8" w:rsidRDefault="004C485C" w:rsidP="005C097F">
            <w:pPr>
              <w:jc w:val="both"/>
              <w:rPr>
                <w:rFonts w:ascii="Arial" w:hAnsi="Arial" w:cs="Arial"/>
                <w:sz w:val="18"/>
                <w:szCs w:val="18"/>
              </w:rPr>
            </w:pPr>
            <w:r>
              <w:rPr>
                <w:rFonts w:ascii="Arial" w:hAnsi="Arial" w:cs="Arial"/>
                <w:sz w:val="18"/>
                <w:szCs w:val="18"/>
              </w:rPr>
              <w:t xml:space="preserve">Immediately following the analysis of the highest calibration standard, analyze a blank. </w:t>
            </w:r>
          </w:p>
          <w:p w14:paraId="582B2D0E" w14:textId="77777777" w:rsidR="009D0C1F" w:rsidRDefault="009D0C1F" w:rsidP="005C097F">
            <w:pPr>
              <w:jc w:val="both"/>
              <w:rPr>
                <w:rFonts w:ascii="Arial" w:hAnsi="Arial" w:cs="Arial"/>
                <w:sz w:val="18"/>
                <w:szCs w:val="18"/>
              </w:rPr>
            </w:pPr>
          </w:p>
          <w:p w14:paraId="0A931F83" w14:textId="09428669" w:rsidR="004C485C" w:rsidRPr="00A0149B" w:rsidRDefault="004C485C" w:rsidP="005C097F">
            <w:pPr>
              <w:jc w:val="both"/>
              <w:rPr>
                <w:rFonts w:ascii="Arial" w:hAnsi="Arial" w:cs="Arial"/>
                <w:sz w:val="18"/>
                <w:szCs w:val="18"/>
              </w:rPr>
            </w:pPr>
            <w:r>
              <w:rPr>
                <w:rFonts w:ascii="Arial" w:hAnsi="Arial" w:cs="Arial"/>
                <w:sz w:val="18"/>
                <w:szCs w:val="18"/>
              </w:rPr>
              <w:t xml:space="preserve">Analyze the high calibration point/blank pair at the beginning of every analytical day to verify that carryover is not occurring. </w:t>
            </w:r>
          </w:p>
        </w:tc>
      </w:tr>
      <w:tr w:rsidR="004C485C" w:rsidRPr="00A0149B" w14:paraId="3B78D17E" w14:textId="77777777" w:rsidTr="00364392">
        <w:trPr>
          <w:trHeight w:val="264"/>
        </w:trPr>
        <w:tc>
          <w:tcPr>
            <w:tcW w:w="371" w:type="dxa"/>
            <w:shd w:val="clear" w:color="auto" w:fill="auto"/>
            <w:noWrap/>
            <w:vAlign w:val="center"/>
          </w:tcPr>
          <w:p w14:paraId="4EB8B703" w14:textId="77777777" w:rsidR="004C485C" w:rsidRPr="008C0C53" w:rsidRDefault="004C485C"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57BC3CFC" w14:textId="77777777" w:rsidR="00280174" w:rsidRDefault="00280174" w:rsidP="00BC5151">
            <w:pPr>
              <w:pStyle w:val="Default"/>
              <w:jc w:val="both"/>
              <w:rPr>
                <w:sz w:val="18"/>
                <w:szCs w:val="18"/>
              </w:rPr>
            </w:pPr>
          </w:p>
          <w:p w14:paraId="03B5B2F3" w14:textId="37D093A0" w:rsidR="004C485C" w:rsidRDefault="004C485C" w:rsidP="00BC5151">
            <w:pPr>
              <w:pStyle w:val="Default"/>
              <w:jc w:val="both"/>
              <w:rPr>
                <w:sz w:val="18"/>
                <w:szCs w:val="18"/>
              </w:rPr>
            </w:pPr>
            <w:r>
              <w:rPr>
                <w:sz w:val="18"/>
                <w:szCs w:val="18"/>
              </w:rPr>
              <w:t>Is the TOC carryover check acceptance criterion &lt;</w:t>
            </w:r>
            <w:r w:rsidR="005A659E">
              <w:rPr>
                <w:sz w:val="18"/>
                <w:szCs w:val="18"/>
              </w:rPr>
              <w:t>½</w:t>
            </w:r>
            <w:r>
              <w:rPr>
                <w:sz w:val="18"/>
                <w:szCs w:val="18"/>
              </w:rPr>
              <w:t xml:space="preserve"> MRL? [SM 5310 A-2014 (5) (a) (4)]</w:t>
            </w:r>
          </w:p>
          <w:p w14:paraId="1F2DAA1C" w14:textId="2D6043F6" w:rsidR="00280174" w:rsidRDefault="00280174" w:rsidP="00BC5151">
            <w:pPr>
              <w:pStyle w:val="Default"/>
              <w:jc w:val="both"/>
              <w:rPr>
                <w:sz w:val="18"/>
                <w:szCs w:val="18"/>
              </w:rPr>
            </w:pPr>
          </w:p>
        </w:tc>
        <w:tc>
          <w:tcPr>
            <w:tcW w:w="450" w:type="dxa"/>
            <w:shd w:val="clear" w:color="auto" w:fill="auto"/>
            <w:noWrap/>
            <w:vAlign w:val="center"/>
          </w:tcPr>
          <w:p w14:paraId="35E3B942" w14:textId="77777777" w:rsidR="004C485C" w:rsidRPr="00A0149B" w:rsidRDefault="004C485C" w:rsidP="00F72710">
            <w:pPr>
              <w:rPr>
                <w:rFonts w:ascii="Arial" w:hAnsi="Arial" w:cs="Arial"/>
                <w:sz w:val="18"/>
                <w:szCs w:val="18"/>
              </w:rPr>
            </w:pPr>
          </w:p>
        </w:tc>
        <w:tc>
          <w:tcPr>
            <w:tcW w:w="450" w:type="dxa"/>
            <w:shd w:val="clear" w:color="auto" w:fill="FFFFFF"/>
            <w:noWrap/>
            <w:vAlign w:val="center"/>
          </w:tcPr>
          <w:p w14:paraId="7C46DE95" w14:textId="77777777" w:rsidR="004C485C" w:rsidRPr="00A0149B" w:rsidRDefault="004C485C" w:rsidP="00F72710">
            <w:pPr>
              <w:rPr>
                <w:rFonts w:ascii="Arial" w:hAnsi="Arial" w:cs="Arial"/>
                <w:sz w:val="18"/>
                <w:szCs w:val="18"/>
              </w:rPr>
            </w:pPr>
          </w:p>
        </w:tc>
        <w:tc>
          <w:tcPr>
            <w:tcW w:w="4994" w:type="dxa"/>
            <w:gridSpan w:val="2"/>
            <w:shd w:val="clear" w:color="auto" w:fill="auto"/>
            <w:vAlign w:val="center"/>
          </w:tcPr>
          <w:p w14:paraId="45D5F084" w14:textId="59616175" w:rsidR="004C485C" w:rsidRDefault="004C485C" w:rsidP="005C097F">
            <w:pPr>
              <w:jc w:val="both"/>
              <w:rPr>
                <w:rFonts w:ascii="Arial" w:hAnsi="Arial" w:cs="Arial"/>
                <w:sz w:val="18"/>
                <w:szCs w:val="18"/>
              </w:rPr>
            </w:pPr>
            <w:r>
              <w:rPr>
                <w:rFonts w:ascii="Arial" w:hAnsi="Arial" w:cs="Arial"/>
                <w:sz w:val="18"/>
                <w:szCs w:val="18"/>
              </w:rPr>
              <w:t>The concentration of the blank must be &lt;</w:t>
            </w:r>
            <w:r w:rsidR="00627266">
              <w:rPr>
                <w:rFonts w:ascii="Arial" w:hAnsi="Arial" w:cs="Arial"/>
                <w:sz w:val="18"/>
                <w:szCs w:val="18"/>
              </w:rPr>
              <w:t>½</w:t>
            </w:r>
            <w:r>
              <w:rPr>
                <w:rFonts w:ascii="Arial" w:hAnsi="Arial" w:cs="Arial"/>
                <w:sz w:val="18"/>
                <w:szCs w:val="18"/>
              </w:rPr>
              <w:t xml:space="preserve"> MRL. </w:t>
            </w:r>
          </w:p>
        </w:tc>
      </w:tr>
      <w:tr w:rsidR="004C485C" w:rsidRPr="00A0149B" w14:paraId="5016417F" w14:textId="77777777" w:rsidTr="00364392">
        <w:trPr>
          <w:trHeight w:val="264"/>
        </w:trPr>
        <w:tc>
          <w:tcPr>
            <w:tcW w:w="371" w:type="dxa"/>
            <w:shd w:val="clear" w:color="auto" w:fill="auto"/>
            <w:noWrap/>
            <w:vAlign w:val="center"/>
          </w:tcPr>
          <w:p w14:paraId="2509AAF0" w14:textId="77777777" w:rsidR="004C485C" w:rsidRPr="008C0C53" w:rsidRDefault="004C485C"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7EEF7CB2" w14:textId="77777777" w:rsidR="004C485C" w:rsidRDefault="004C485C" w:rsidP="00F72710">
            <w:pPr>
              <w:pStyle w:val="Default"/>
              <w:jc w:val="both"/>
              <w:rPr>
                <w:sz w:val="18"/>
                <w:szCs w:val="18"/>
              </w:rPr>
            </w:pPr>
            <w:r>
              <w:rPr>
                <w:sz w:val="18"/>
                <w:szCs w:val="18"/>
              </w:rPr>
              <w:t>What corrective action is taken if the TOC carryover check is not acceptable? [SM 5310 A-2014 (5) (a) (4)]</w:t>
            </w:r>
          </w:p>
          <w:p w14:paraId="448FABC1" w14:textId="77777777" w:rsidR="001F10AE" w:rsidRDefault="001F10AE" w:rsidP="00F72710">
            <w:pPr>
              <w:pStyle w:val="Default"/>
              <w:jc w:val="both"/>
              <w:rPr>
                <w:sz w:val="18"/>
                <w:szCs w:val="18"/>
              </w:rPr>
            </w:pPr>
          </w:p>
          <w:p w14:paraId="56BCE4F4" w14:textId="77777777" w:rsidR="001F10AE" w:rsidRPr="001F10AE" w:rsidRDefault="001F10AE" w:rsidP="00F72710">
            <w:pPr>
              <w:pStyle w:val="Default"/>
              <w:jc w:val="both"/>
              <w:rPr>
                <w:b/>
                <w:sz w:val="18"/>
                <w:szCs w:val="18"/>
              </w:rPr>
            </w:pPr>
            <w:r w:rsidRPr="001F10AE">
              <w:rPr>
                <w:b/>
                <w:sz w:val="18"/>
                <w:szCs w:val="18"/>
              </w:rPr>
              <w:t>Answer:</w:t>
            </w:r>
          </w:p>
          <w:p w14:paraId="27A83650" w14:textId="77777777" w:rsidR="001F10AE" w:rsidRDefault="001F10AE" w:rsidP="00F72710">
            <w:pPr>
              <w:pStyle w:val="Default"/>
              <w:jc w:val="both"/>
              <w:rPr>
                <w:sz w:val="18"/>
                <w:szCs w:val="18"/>
              </w:rPr>
            </w:pPr>
          </w:p>
          <w:p w14:paraId="7B387473" w14:textId="77777777" w:rsidR="001F10AE" w:rsidRDefault="001F10AE" w:rsidP="00F72710">
            <w:pPr>
              <w:pStyle w:val="Default"/>
              <w:jc w:val="both"/>
              <w:rPr>
                <w:sz w:val="18"/>
                <w:szCs w:val="18"/>
              </w:rPr>
            </w:pPr>
          </w:p>
          <w:p w14:paraId="3FD8545E" w14:textId="77777777" w:rsidR="001F10AE" w:rsidRDefault="001F10AE" w:rsidP="00F72710">
            <w:pPr>
              <w:pStyle w:val="Default"/>
              <w:jc w:val="both"/>
              <w:rPr>
                <w:sz w:val="18"/>
                <w:szCs w:val="18"/>
              </w:rPr>
            </w:pPr>
          </w:p>
        </w:tc>
        <w:tc>
          <w:tcPr>
            <w:tcW w:w="450" w:type="dxa"/>
            <w:shd w:val="clear" w:color="auto" w:fill="D9D9D9"/>
            <w:noWrap/>
            <w:vAlign w:val="center"/>
          </w:tcPr>
          <w:p w14:paraId="692965E6" w14:textId="77777777" w:rsidR="004C485C" w:rsidRPr="00A0149B" w:rsidRDefault="004C485C" w:rsidP="00F72710">
            <w:pPr>
              <w:rPr>
                <w:rFonts w:ascii="Arial" w:hAnsi="Arial" w:cs="Arial"/>
                <w:sz w:val="18"/>
                <w:szCs w:val="18"/>
              </w:rPr>
            </w:pPr>
          </w:p>
        </w:tc>
        <w:tc>
          <w:tcPr>
            <w:tcW w:w="450" w:type="dxa"/>
            <w:shd w:val="clear" w:color="auto" w:fill="FFFFFF"/>
            <w:noWrap/>
            <w:vAlign w:val="center"/>
          </w:tcPr>
          <w:p w14:paraId="74371AE4" w14:textId="77777777" w:rsidR="004C485C" w:rsidRPr="00A0149B" w:rsidRDefault="004C485C" w:rsidP="00F72710">
            <w:pPr>
              <w:rPr>
                <w:rFonts w:ascii="Arial" w:hAnsi="Arial" w:cs="Arial"/>
                <w:sz w:val="18"/>
                <w:szCs w:val="18"/>
              </w:rPr>
            </w:pPr>
          </w:p>
        </w:tc>
        <w:tc>
          <w:tcPr>
            <w:tcW w:w="4994" w:type="dxa"/>
            <w:gridSpan w:val="2"/>
            <w:shd w:val="clear" w:color="auto" w:fill="auto"/>
            <w:vAlign w:val="center"/>
          </w:tcPr>
          <w:p w14:paraId="010FA414" w14:textId="7BBD1671" w:rsidR="004C485C" w:rsidRDefault="004C485C" w:rsidP="005C097F">
            <w:pPr>
              <w:jc w:val="both"/>
              <w:rPr>
                <w:rFonts w:ascii="Arial" w:hAnsi="Arial" w:cs="Arial"/>
                <w:sz w:val="18"/>
                <w:szCs w:val="18"/>
              </w:rPr>
            </w:pPr>
            <w:r>
              <w:rPr>
                <w:rFonts w:ascii="Arial" w:hAnsi="Arial" w:cs="Arial"/>
                <w:sz w:val="18"/>
                <w:szCs w:val="18"/>
              </w:rPr>
              <w:t>If the blank has a value &gt;</w:t>
            </w:r>
            <w:r w:rsidR="00627266">
              <w:rPr>
                <w:rFonts w:ascii="Arial" w:hAnsi="Arial" w:cs="Arial"/>
                <w:sz w:val="18"/>
                <w:szCs w:val="18"/>
              </w:rPr>
              <w:t>½</w:t>
            </w:r>
            <w:r w:rsidR="009D6236">
              <w:rPr>
                <w:rFonts w:ascii="Arial" w:hAnsi="Arial" w:cs="Arial"/>
                <w:sz w:val="18"/>
                <w:szCs w:val="18"/>
              </w:rPr>
              <w:t xml:space="preserve"> </w:t>
            </w:r>
            <w:r>
              <w:rPr>
                <w:rFonts w:ascii="Arial" w:hAnsi="Arial" w:cs="Arial"/>
                <w:sz w:val="18"/>
                <w:szCs w:val="18"/>
              </w:rPr>
              <w:t>of the MRL, then the highest calibration point must be lowered until the blank immediately following the point has a value &lt;</w:t>
            </w:r>
            <w:r w:rsidR="00627266">
              <w:rPr>
                <w:rFonts w:ascii="Arial" w:hAnsi="Arial" w:cs="Arial"/>
                <w:sz w:val="18"/>
                <w:szCs w:val="18"/>
              </w:rPr>
              <w:t>½</w:t>
            </w:r>
            <w:r>
              <w:rPr>
                <w:rFonts w:ascii="Arial" w:hAnsi="Arial" w:cs="Arial"/>
                <w:sz w:val="18"/>
                <w:szCs w:val="18"/>
              </w:rPr>
              <w:t xml:space="preserve"> MRL. </w:t>
            </w:r>
          </w:p>
        </w:tc>
      </w:tr>
      <w:tr w:rsidR="00A51561" w:rsidRPr="00A0149B" w14:paraId="2ABDDF9E" w14:textId="77777777" w:rsidTr="00364392">
        <w:trPr>
          <w:trHeight w:val="264"/>
        </w:trPr>
        <w:tc>
          <w:tcPr>
            <w:tcW w:w="371" w:type="dxa"/>
            <w:shd w:val="clear" w:color="auto" w:fill="auto"/>
            <w:noWrap/>
            <w:vAlign w:val="center"/>
          </w:tcPr>
          <w:p w14:paraId="00DB81C1" w14:textId="77777777" w:rsidR="00A51561" w:rsidRPr="008C0C53" w:rsidRDefault="00A51561"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000D752D" w14:textId="77777777" w:rsidR="00A51561" w:rsidRPr="00510981" w:rsidRDefault="00A51561" w:rsidP="00F72710">
            <w:pPr>
              <w:pStyle w:val="Default"/>
              <w:jc w:val="both"/>
              <w:rPr>
                <w:sz w:val="18"/>
                <w:szCs w:val="18"/>
              </w:rPr>
            </w:pPr>
            <w:r>
              <w:rPr>
                <w:sz w:val="18"/>
                <w:szCs w:val="18"/>
              </w:rPr>
              <w:t>Is an initial instrument blank analyzed daily? [SM 5310 A-2014 (5) (b) (4)]</w:t>
            </w:r>
          </w:p>
        </w:tc>
        <w:tc>
          <w:tcPr>
            <w:tcW w:w="450" w:type="dxa"/>
            <w:shd w:val="clear" w:color="auto" w:fill="FFFFFF"/>
            <w:noWrap/>
            <w:vAlign w:val="center"/>
          </w:tcPr>
          <w:p w14:paraId="1F54EB56" w14:textId="77777777" w:rsidR="00A51561" w:rsidRPr="00A0149B" w:rsidRDefault="00A51561" w:rsidP="00F72710">
            <w:pPr>
              <w:rPr>
                <w:rFonts w:ascii="Arial" w:hAnsi="Arial" w:cs="Arial"/>
                <w:sz w:val="18"/>
                <w:szCs w:val="18"/>
              </w:rPr>
            </w:pPr>
          </w:p>
        </w:tc>
        <w:tc>
          <w:tcPr>
            <w:tcW w:w="450" w:type="dxa"/>
            <w:shd w:val="clear" w:color="auto" w:fill="FFFFFF"/>
            <w:noWrap/>
            <w:vAlign w:val="center"/>
          </w:tcPr>
          <w:p w14:paraId="17D4F2C2" w14:textId="77777777" w:rsidR="00A51561" w:rsidRPr="00A0149B" w:rsidRDefault="00A51561" w:rsidP="00F72710">
            <w:pPr>
              <w:rPr>
                <w:rFonts w:ascii="Arial" w:hAnsi="Arial" w:cs="Arial"/>
                <w:sz w:val="18"/>
                <w:szCs w:val="18"/>
              </w:rPr>
            </w:pPr>
          </w:p>
        </w:tc>
        <w:tc>
          <w:tcPr>
            <w:tcW w:w="4994" w:type="dxa"/>
            <w:gridSpan w:val="2"/>
            <w:shd w:val="clear" w:color="auto" w:fill="auto"/>
            <w:vAlign w:val="center"/>
          </w:tcPr>
          <w:p w14:paraId="5F71C5CB" w14:textId="77777777" w:rsidR="00A51561" w:rsidRPr="00A0149B" w:rsidRDefault="00A51561" w:rsidP="005C097F">
            <w:pPr>
              <w:jc w:val="both"/>
              <w:rPr>
                <w:rFonts w:ascii="Arial" w:hAnsi="Arial" w:cs="Arial"/>
                <w:sz w:val="18"/>
                <w:szCs w:val="18"/>
              </w:rPr>
            </w:pPr>
            <w:r>
              <w:rPr>
                <w:rFonts w:ascii="Arial" w:hAnsi="Arial" w:cs="Arial"/>
                <w:sz w:val="18"/>
                <w:szCs w:val="18"/>
              </w:rPr>
              <w:t xml:space="preserve">Analyze a blank consisting of recycled water or low TOC water. The purpose is to determine if there is any TOC present in the instrument that may contaminate the system. </w:t>
            </w:r>
          </w:p>
        </w:tc>
      </w:tr>
      <w:tr w:rsidR="00A51561" w:rsidRPr="00A0149B" w14:paraId="4245E1C8" w14:textId="77777777" w:rsidTr="00364392">
        <w:trPr>
          <w:trHeight w:val="264"/>
        </w:trPr>
        <w:tc>
          <w:tcPr>
            <w:tcW w:w="371" w:type="dxa"/>
            <w:shd w:val="clear" w:color="auto" w:fill="auto"/>
            <w:noWrap/>
            <w:vAlign w:val="center"/>
          </w:tcPr>
          <w:p w14:paraId="51386A8B" w14:textId="77777777" w:rsidR="00A51561" w:rsidRPr="008C0C53" w:rsidRDefault="00A51561"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08765137" w14:textId="77777777" w:rsidR="00A51561" w:rsidRDefault="00A51561" w:rsidP="00F72710">
            <w:pPr>
              <w:pStyle w:val="Default"/>
              <w:jc w:val="both"/>
              <w:rPr>
                <w:sz w:val="18"/>
                <w:szCs w:val="18"/>
              </w:rPr>
            </w:pPr>
            <w:r>
              <w:rPr>
                <w:sz w:val="18"/>
                <w:szCs w:val="18"/>
              </w:rPr>
              <w:t>Is the instrument blank &lt;</w:t>
            </w:r>
            <w:r w:rsidR="00627266">
              <w:rPr>
                <w:sz w:val="18"/>
                <w:szCs w:val="18"/>
              </w:rPr>
              <w:t>½</w:t>
            </w:r>
            <w:r>
              <w:rPr>
                <w:sz w:val="18"/>
                <w:szCs w:val="18"/>
              </w:rPr>
              <w:t xml:space="preserve"> the concentration of the lowest calibration standard? [SM 5310 A-2014 (5) (b) (4)]</w:t>
            </w:r>
          </w:p>
          <w:p w14:paraId="7C5C2E89" w14:textId="25339476" w:rsidR="00034FBE" w:rsidRDefault="00034FBE" w:rsidP="00F72710">
            <w:pPr>
              <w:pStyle w:val="Default"/>
              <w:jc w:val="both"/>
              <w:rPr>
                <w:sz w:val="18"/>
                <w:szCs w:val="18"/>
              </w:rPr>
            </w:pPr>
          </w:p>
        </w:tc>
        <w:tc>
          <w:tcPr>
            <w:tcW w:w="450" w:type="dxa"/>
            <w:shd w:val="clear" w:color="auto" w:fill="FFFFFF"/>
            <w:noWrap/>
            <w:vAlign w:val="center"/>
          </w:tcPr>
          <w:p w14:paraId="77722804" w14:textId="77777777" w:rsidR="00A51561" w:rsidRPr="00A0149B" w:rsidRDefault="00A51561" w:rsidP="00F72710">
            <w:pPr>
              <w:rPr>
                <w:rFonts w:ascii="Arial" w:hAnsi="Arial" w:cs="Arial"/>
                <w:sz w:val="18"/>
                <w:szCs w:val="18"/>
              </w:rPr>
            </w:pPr>
          </w:p>
        </w:tc>
        <w:tc>
          <w:tcPr>
            <w:tcW w:w="450" w:type="dxa"/>
            <w:shd w:val="clear" w:color="auto" w:fill="FFFFFF"/>
            <w:noWrap/>
            <w:vAlign w:val="center"/>
          </w:tcPr>
          <w:p w14:paraId="7176112B" w14:textId="77777777" w:rsidR="00A51561" w:rsidRPr="00A0149B" w:rsidRDefault="00A51561" w:rsidP="00F72710">
            <w:pPr>
              <w:rPr>
                <w:rFonts w:ascii="Arial" w:hAnsi="Arial" w:cs="Arial"/>
                <w:sz w:val="18"/>
                <w:szCs w:val="18"/>
              </w:rPr>
            </w:pPr>
          </w:p>
        </w:tc>
        <w:tc>
          <w:tcPr>
            <w:tcW w:w="4994" w:type="dxa"/>
            <w:gridSpan w:val="2"/>
            <w:shd w:val="clear" w:color="auto" w:fill="auto"/>
            <w:vAlign w:val="center"/>
          </w:tcPr>
          <w:p w14:paraId="597D983A" w14:textId="6976DC7E" w:rsidR="00A51561" w:rsidRDefault="009D7AF7" w:rsidP="005C097F">
            <w:pPr>
              <w:jc w:val="both"/>
              <w:rPr>
                <w:rFonts w:ascii="Arial" w:hAnsi="Arial" w:cs="Arial"/>
                <w:sz w:val="18"/>
                <w:szCs w:val="18"/>
              </w:rPr>
            </w:pPr>
            <w:r>
              <w:rPr>
                <w:rFonts w:ascii="Arial" w:hAnsi="Arial" w:cs="Arial"/>
                <w:sz w:val="18"/>
                <w:szCs w:val="18"/>
              </w:rPr>
              <w:t>Instrument blank results should be &lt;</w:t>
            </w:r>
            <w:r w:rsidR="00627266">
              <w:rPr>
                <w:rFonts w:ascii="Arial" w:hAnsi="Arial" w:cs="Arial"/>
                <w:sz w:val="18"/>
                <w:szCs w:val="18"/>
              </w:rPr>
              <w:t>½</w:t>
            </w:r>
            <w:r>
              <w:rPr>
                <w:rFonts w:ascii="Arial" w:hAnsi="Arial" w:cs="Arial"/>
                <w:sz w:val="18"/>
                <w:szCs w:val="18"/>
              </w:rPr>
              <w:t xml:space="preserve"> MRL and not affect the linearity of the calibration curve. </w:t>
            </w:r>
          </w:p>
        </w:tc>
      </w:tr>
      <w:tr w:rsidR="00A51561" w:rsidRPr="00A0149B" w14:paraId="0812D506" w14:textId="77777777" w:rsidTr="00364392">
        <w:trPr>
          <w:trHeight w:val="264"/>
        </w:trPr>
        <w:tc>
          <w:tcPr>
            <w:tcW w:w="371" w:type="dxa"/>
            <w:shd w:val="clear" w:color="auto" w:fill="auto"/>
            <w:noWrap/>
            <w:vAlign w:val="center"/>
          </w:tcPr>
          <w:p w14:paraId="0DF3810A" w14:textId="77777777" w:rsidR="00A51561" w:rsidRPr="008C0C53" w:rsidRDefault="00A51561" w:rsidP="00F72710">
            <w:pPr>
              <w:numPr>
                <w:ilvl w:val="0"/>
                <w:numId w:val="4"/>
              </w:numPr>
              <w:ind w:left="355" w:right="28"/>
              <w:rPr>
                <w:rFonts w:ascii="Arial" w:hAnsi="Arial" w:cs="Arial"/>
                <w:sz w:val="18"/>
                <w:szCs w:val="18"/>
              </w:rPr>
            </w:pPr>
          </w:p>
        </w:tc>
        <w:tc>
          <w:tcPr>
            <w:tcW w:w="4680" w:type="dxa"/>
            <w:shd w:val="clear" w:color="auto" w:fill="auto"/>
            <w:noWrap/>
            <w:vAlign w:val="center"/>
          </w:tcPr>
          <w:p w14:paraId="51AA05C5" w14:textId="3C753D27" w:rsidR="00A51561" w:rsidRDefault="00A51561" w:rsidP="00A51561">
            <w:pPr>
              <w:pStyle w:val="Default"/>
              <w:jc w:val="both"/>
              <w:rPr>
                <w:sz w:val="18"/>
                <w:szCs w:val="18"/>
              </w:rPr>
            </w:pPr>
            <w:r>
              <w:rPr>
                <w:sz w:val="18"/>
                <w:szCs w:val="18"/>
              </w:rPr>
              <w:t xml:space="preserve">What corrective action is taken if the </w:t>
            </w:r>
            <w:r w:rsidR="004779E6">
              <w:rPr>
                <w:sz w:val="18"/>
                <w:szCs w:val="18"/>
              </w:rPr>
              <w:t>instrument</w:t>
            </w:r>
            <w:r>
              <w:rPr>
                <w:sz w:val="18"/>
                <w:szCs w:val="18"/>
              </w:rPr>
              <w:t xml:space="preserve"> blank is not acceptable? [15A NCAC </w:t>
            </w:r>
            <w:r w:rsidR="00F64725">
              <w:rPr>
                <w:sz w:val="18"/>
                <w:szCs w:val="18"/>
              </w:rPr>
              <w:t>0</w:t>
            </w:r>
            <w:r>
              <w:rPr>
                <w:sz w:val="18"/>
                <w:szCs w:val="18"/>
              </w:rPr>
              <w:t>2H .0805 (a) (7) (B)</w:t>
            </w:r>
            <w:r w:rsidR="00E539F0">
              <w:rPr>
                <w:sz w:val="18"/>
                <w:szCs w:val="18"/>
              </w:rPr>
              <w:t>]</w:t>
            </w:r>
            <w:r>
              <w:rPr>
                <w:sz w:val="18"/>
                <w:szCs w:val="18"/>
              </w:rPr>
              <w:t xml:space="preserve"> </w:t>
            </w:r>
            <w:r w:rsidR="00E539F0">
              <w:rPr>
                <w:sz w:val="18"/>
                <w:szCs w:val="18"/>
              </w:rPr>
              <w:t>[</w:t>
            </w:r>
            <w:r>
              <w:rPr>
                <w:sz w:val="18"/>
                <w:szCs w:val="18"/>
              </w:rPr>
              <w:t xml:space="preserve">SM 5310 A-2014 (5) (b) (4)] </w:t>
            </w:r>
          </w:p>
          <w:p w14:paraId="02AC25B2" w14:textId="77777777" w:rsidR="00A51561" w:rsidRDefault="00A51561" w:rsidP="00A51561">
            <w:pPr>
              <w:pStyle w:val="Default"/>
              <w:jc w:val="both"/>
              <w:rPr>
                <w:sz w:val="18"/>
                <w:szCs w:val="18"/>
              </w:rPr>
            </w:pPr>
          </w:p>
          <w:p w14:paraId="212EC9F3" w14:textId="77777777" w:rsidR="00A51561" w:rsidRDefault="00A51561" w:rsidP="00A51561">
            <w:pPr>
              <w:rPr>
                <w:rFonts w:ascii="Arial" w:hAnsi="Arial" w:cs="Arial"/>
                <w:b/>
                <w:bCs/>
                <w:sz w:val="18"/>
                <w:szCs w:val="18"/>
              </w:rPr>
            </w:pPr>
            <w:r w:rsidRPr="005A0B39">
              <w:rPr>
                <w:rFonts w:ascii="Arial" w:hAnsi="Arial" w:cs="Arial"/>
                <w:b/>
                <w:bCs/>
                <w:sz w:val="18"/>
                <w:szCs w:val="18"/>
              </w:rPr>
              <w:t>A</w:t>
            </w:r>
            <w:r w:rsidR="00151CC3">
              <w:rPr>
                <w:rFonts w:ascii="Arial" w:hAnsi="Arial" w:cs="Arial"/>
                <w:b/>
                <w:bCs/>
                <w:sz w:val="18"/>
                <w:szCs w:val="18"/>
              </w:rPr>
              <w:t>nswer</w:t>
            </w:r>
            <w:r w:rsidRPr="005A0B39">
              <w:rPr>
                <w:rFonts w:ascii="Arial" w:hAnsi="Arial" w:cs="Arial"/>
                <w:b/>
                <w:bCs/>
                <w:sz w:val="18"/>
                <w:szCs w:val="18"/>
              </w:rPr>
              <w:t>:</w:t>
            </w:r>
          </w:p>
          <w:p w14:paraId="1B06302C" w14:textId="77777777" w:rsidR="00DF385B" w:rsidRDefault="00DF385B" w:rsidP="00A51561">
            <w:pPr>
              <w:rPr>
                <w:rFonts w:ascii="Arial" w:hAnsi="Arial" w:cs="Arial"/>
                <w:sz w:val="18"/>
                <w:szCs w:val="18"/>
              </w:rPr>
            </w:pPr>
          </w:p>
          <w:p w14:paraId="5772B7A3" w14:textId="77777777" w:rsidR="00DF385B" w:rsidRDefault="00DF385B" w:rsidP="00A51561">
            <w:pPr>
              <w:rPr>
                <w:rFonts w:ascii="Arial" w:hAnsi="Arial" w:cs="Arial"/>
                <w:sz w:val="18"/>
                <w:szCs w:val="18"/>
              </w:rPr>
            </w:pPr>
          </w:p>
          <w:p w14:paraId="66FBD622" w14:textId="77777777" w:rsidR="00A51561" w:rsidRDefault="00A51561" w:rsidP="00F72710">
            <w:pPr>
              <w:pStyle w:val="Default"/>
              <w:jc w:val="both"/>
              <w:rPr>
                <w:sz w:val="18"/>
                <w:szCs w:val="18"/>
              </w:rPr>
            </w:pPr>
          </w:p>
        </w:tc>
        <w:tc>
          <w:tcPr>
            <w:tcW w:w="450" w:type="dxa"/>
            <w:shd w:val="clear" w:color="auto" w:fill="D9D9D9"/>
            <w:noWrap/>
            <w:vAlign w:val="center"/>
          </w:tcPr>
          <w:p w14:paraId="6652C219" w14:textId="77777777" w:rsidR="00A51561" w:rsidRPr="00A0149B" w:rsidRDefault="00A51561" w:rsidP="00F72710">
            <w:pPr>
              <w:rPr>
                <w:rFonts w:ascii="Arial" w:hAnsi="Arial" w:cs="Arial"/>
                <w:sz w:val="18"/>
                <w:szCs w:val="18"/>
              </w:rPr>
            </w:pPr>
          </w:p>
        </w:tc>
        <w:tc>
          <w:tcPr>
            <w:tcW w:w="450" w:type="dxa"/>
            <w:shd w:val="clear" w:color="auto" w:fill="FFFFFF"/>
            <w:noWrap/>
            <w:vAlign w:val="center"/>
          </w:tcPr>
          <w:p w14:paraId="0FED1A91" w14:textId="77777777" w:rsidR="00A51561" w:rsidRPr="00A0149B" w:rsidRDefault="00A51561" w:rsidP="00F72710">
            <w:pPr>
              <w:rPr>
                <w:rFonts w:ascii="Arial" w:hAnsi="Arial" w:cs="Arial"/>
                <w:sz w:val="18"/>
                <w:szCs w:val="18"/>
              </w:rPr>
            </w:pPr>
          </w:p>
        </w:tc>
        <w:tc>
          <w:tcPr>
            <w:tcW w:w="4994" w:type="dxa"/>
            <w:gridSpan w:val="2"/>
            <w:shd w:val="clear" w:color="auto" w:fill="auto"/>
            <w:vAlign w:val="center"/>
          </w:tcPr>
          <w:p w14:paraId="1620EC38" w14:textId="77777777" w:rsidR="00A51561" w:rsidRDefault="0012776E" w:rsidP="005C097F">
            <w:pPr>
              <w:jc w:val="both"/>
              <w:rPr>
                <w:rFonts w:ascii="Arial" w:hAnsi="Arial" w:cs="Arial"/>
                <w:sz w:val="18"/>
                <w:szCs w:val="18"/>
              </w:rPr>
            </w:pPr>
            <w:r w:rsidRPr="0012776E">
              <w:rPr>
                <w:rFonts w:ascii="Arial" w:hAnsi="Arial" w:cs="Arial"/>
                <w:b/>
                <w:sz w:val="18"/>
                <w:szCs w:val="18"/>
              </w:rPr>
              <w:t>SM states:</w:t>
            </w:r>
            <w:r>
              <w:rPr>
                <w:rFonts w:ascii="Arial" w:hAnsi="Arial" w:cs="Arial"/>
                <w:sz w:val="18"/>
                <w:szCs w:val="18"/>
              </w:rPr>
              <w:t xml:space="preserve"> </w:t>
            </w:r>
            <w:r w:rsidR="009D7AF7">
              <w:rPr>
                <w:rFonts w:ascii="Arial" w:hAnsi="Arial" w:cs="Arial"/>
                <w:sz w:val="18"/>
                <w:szCs w:val="18"/>
              </w:rPr>
              <w:t xml:space="preserve">If the result is higher, analyze several blanks to clear the system. </w:t>
            </w:r>
          </w:p>
        </w:tc>
      </w:tr>
      <w:tr w:rsidR="00A51561" w:rsidRPr="00A0149B" w14:paraId="7C6E6821" w14:textId="77777777" w:rsidTr="00364392">
        <w:trPr>
          <w:trHeight w:val="264"/>
        </w:trPr>
        <w:tc>
          <w:tcPr>
            <w:tcW w:w="371" w:type="dxa"/>
            <w:shd w:val="clear" w:color="auto" w:fill="auto"/>
            <w:noWrap/>
            <w:vAlign w:val="center"/>
          </w:tcPr>
          <w:p w14:paraId="5582EEE4"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1B138503" w14:textId="77777777" w:rsidR="00A51561" w:rsidRPr="00510981" w:rsidRDefault="00A51561" w:rsidP="00A51561">
            <w:pPr>
              <w:pStyle w:val="Default"/>
              <w:jc w:val="both"/>
              <w:rPr>
                <w:sz w:val="18"/>
                <w:szCs w:val="18"/>
              </w:rPr>
            </w:pPr>
            <w:r>
              <w:rPr>
                <w:sz w:val="18"/>
                <w:szCs w:val="18"/>
              </w:rPr>
              <w:t>Is a method blank (reagent blank) analyzed daily or with each batch of 20 or fewer samples, whichever is more frequent? [</w:t>
            </w:r>
            <w:r w:rsidR="002418BA">
              <w:rPr>
                <w:sz w:val="18"/>
                <w:szCs w:val="18"/>
              </w:rPr>
              <w:t>SM 5310 A-2014 (5) (b) (5)</w:t>
            </w:r>
            <w:r>
              <w:rPr>
                <w:sz w:val="18"/>
                <w:szCs w:val="18"/>
              </w:rPr>
              <w:t>]</w:t>
            </w:r>
          </w:p>
        </w:tc>
        <w:tc>
          <w:tcPr>
            <w:tcW w:w="450" w:type="dxa"/>
            <w:shd w:val="clear" w:color="auto" w:fill="FFFFFF"/>
            <w:noWrap/>
            <w:vAlign w:val="center"/>
          </w:tcPr>
          <w:p w14:paraId="56E271F2"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483A310C"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7B7874EB" w14:textId="2BF88706" w:rsidR="004779E6" w:rsidRDefault="002418BA" w:rsidP="005C097F">
            <w:pPr>
              <w:jc w:val="both"/>
              <w:rPr>
                <w:rFonts w:ascii="Arial" w:hAnsi="Arial" w:cs="Arial"/>
                <w:sz w:val="18"/>
                <w:szCs w:val="18"/>
              </w:rPr>
            </w:pPr>
            <w:r w:rsidRPr="002418BA">
              <w:rPr>
                <w:rFonts w:ascii="Arial" w:hAnsi="Arial" w:cs="Arial"/>
                <w:b/>
                <w:sz w:val="18"/>
                <w:szCs w:val="18"/>
              </w:rPr>
              <w:t>SM 5310 A states:</w:t>
            </w:r>
            <w:r>
              <w:rPr>
                <w:rFonts w:ascii="Arial" w:hAnsi="Arial" w:cs="Arial"/>
                <w:sz w:val="18"/>
                <w:szCs w:val="18"/>
              </w:rPr>
              <w:t xml:space="preserve"> After the initial calibration or after </w:t>
            </w:r>
            <w:r>
              <w:rPr>
                <w:rFonts w:ascii="Arial" w:hAnsi="Arial" w:cs="Arial"/>
                <w:color w:val="000000"/>
                <w:sz w:val="18"/>
                <w:szCs w:val="18"/>
                <w:lang w:eastAsia="en-US"/>
              </w:rPr>
              <w:t>an existing calibration has been verified, and prior to sample analysis, a method blank must be analyzed</w:t>
            </w:r>
            <w:r w:rsidR="00BF0309">
              <w:rPr>
                <w:rFonts w:ascii="Arial" w:hAnsi="Arial" w:cs="Arial"/>
                <w:color w:val="000000"/>
                <w:sz w:val="18"/>
                <w:szCs w:val="18"/>
                <w:lang w:eastAsia="en-US"/>
              </w:rPr>
              <w:t>.</w:t>
            </w:r>
          </w:p>
          <w:p w14:paraId="572A5A39" w14:textId="77777777" w:rsidR="004779E6" w:rsidRDefault="004779E6" w:rsidP="005C097F">
            <w:pPr>
              <w:jc w:val="both"/>
              <w:rPr>
                <w:rFonts w:ascii="Arial" w:hAnsi="Arial" w:cs="Arial"/>
                <w:sz w:val="18"/>
                <w:szCs w:val="18"/>
              </w:rPr>
            </w:pPr>
          </w:p>
          <w:p w14:paraId="0ED42A7B" w14:textId="786B48EF" w:rsidR="00165963" w:rsidRPr="00A0149B" w:rsidRDefault="00165963" w:rsidP="005C097F">
            <w:pPr>
              <w:jc w:val="both"/>
              <w:rPr>
                <w:rFonts w:ascii="Arial" w:hAnsi="Arial" w:cs="Arial"/>
                <w:sz w:val="18"/>
                <w:szCs w:val="18"/>
              </w:rPr>
            </w:pPr>
            <w:r w:rsidRPr="00165963">
              <w:rPr>
                <w:rFonts w:ascii="Arial" w:hAnsi="Arial" w:cs="Arial"/>
                <w:sz w:val="18"/>
                <w:szCs w:val="18"/>
              </w:rPr>
              <w:t>The method blank consists of low TOC water as well as any reagents (including preservatives) that have been added to samples.</w:t>
            </w:r>
          </w:p>
        </w:tc>
      </w:tr>
      <w:tr w:rsidR="00A51561" w:rsidRPr="00A0149B" w14:paraId="4FE928AC" w14:textId="77777777" w:rsidTr="00364392">
        <w:trPr>
          <w:trHeight w:val="264"/>
        </w:trPr>
        <w:tc>
          <w:tcPr>
            <w:tcW w:w="371" w:type="dxa"/>
            <w:shd w:val="clear" w:color="auto" w:fill="auto"/>
            <w:noWrap/>
            <w:vAlign w:val="center"/>
          </w:tcPr>
          <w:p w14:paraId="180C1B9A"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238BADA7" w14:textId="172536B4" w:rsidR="00A51561" w:rsidRPr="004F042F" w:rsidRDefault="00A51561" w:rsidP="00A51561">
            <w:pPr>
              <w:suppressAutoHyphens/>
              <w:ind w:right="36"/>
              <w:jc w:val="both"/>
              <w:rPr>
                <w:rFonts w:ascii="Arial" w:hAnsi="Arial" w:cs="Arial"/>
                <w:color w:val="000000"/>
                <w:sz w:val="18"/>
                <w:szCs w:val="18"/>
                <w:lang w:eastAsia="en-US"/>
              </w:rPr>
            </w:pPr>
            <w:r w:rsidRPr="004F042F">
              <w:rPr>
                <w:rFonts w:ascii="Arial" w:hAnsi="Arial" w:cs="Arial"/>
                <w:color w:val="000000"/>
                <w:sz w:val="18"/>
                <w:szCs w:val="18"/>
                <w:lang w:eastAsia="en-US"/>
              </w:rPr>
              <w:t>Is the me</w:t>
            </w:r>
            <w:r>
              <w:rPr>
                <w:rFonts w:ascii="Arial" w:hAnsi="Arial" w:cs="Arial"/>
                <w:color w:val="000000"/>
                <w:sz w:val="18"/>
                <w:szCs w:val="18"/>
                <w:lang w:eastAsia="en-US"/>
              </w:rPr>
              <w:t>thod</w:t>
            </w:r>
            <w:r w:rsidRPr="004F042F">
              <w:rPr>
                <w:rFonts w:ascii="Arial" w:hAnsi="Arial" w:cs="Arial"/>
                <w:color w:val="000000"/>
                <w:sz w:val="18"/>
                <w:szCs w:val="18"/>
                <w:lang w:eastAsia="en-US"/>
              </w:rPr>
              <w:t xml:space="preserve"> blank concentration less than ½ the concentration of the </w:t>
            </w:r>
            <w:r w:rsidR="00E93768">
              <w:rPr>
                <w:rFonts w:ascii="Arial" w:hAnsi="Arial" w:cs="Arial"/>
                <w:color w:val="000000"/>
                <w:sz w:val="18"/>
                <w:szCs w:val="18"/>
                <w:lang w:eastAsia="en-US"/>
              </w:rPr>
              <w:t>MRL</w:t>
            </w:r>
            <w:r w:rsidRPr="004F042F">
              <w:rPr>
                <w:rFonts w:ascii="Arial" w:hAnsi="Arial" w:cs="Arial"/>
                <w:color w:val="000000"/>
                <w:sz w:val="18"/>
                <w:szCs w:val="18"/>
                <w:lang w:eastAsia="en-US"/>
              </w:rPr>
              <w:t>? [</w:t>
            </w:r>
            <w:r>
              <w:rPr>
                <w:rFonts w:ascii="Arial" w:hAnsi="Arial" w:cs="Arial"/>
                <w:color w:val="000000"/>
                <w:sz w:val="18"/>
                <w:szCs w:val="18"/>
                <w:lang w:eastAsia="en-US"/>
              </w:rPr>
              <w:t>SM 5310 A-2014 (5) (b) (5)</w:t>
            </w:r>
            <w:r w:rsidRPr="004F042F">
              <w:rPr>
                <w:rFonts w:ascii="Arial" w:hAnsi="Arial" w:cs="Arial"/>
                <w:color w:val="000000"/>
                <w:sz w:val="18"/>
                <w:szCs w:val="18"/>
                <w:lang w:eastAsia="en-US"/>
              </w:rPr>
              <w:t>]</w:t>
            </w:r>
          </w:p>
        </w:tc>
        <w:tc>
          <w:tcPr>
            <w:tcW w:w="450" w:type="dxa"/>
            <w:shd w:val="clear" w:color="auto" w:fill="FFFFFF"/>
            <w:noWrap/>
            <w:vAlign w:val="center"/>
          </w:tcPr>
          <w:p w14:paraId="409196D1"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2C539DC7"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1D4A8BFD" w14:textId="1F56BB27" w:rsidR="00A51561" w:rsidRPr="00C07EE3" w:rsidRDefault="00A51561" w:rsidP="005C097F">
            <w:pPr>
              <w:jc w:val="both"/>
              <w:rPr>
                <w:rFonts w:ascii="Arial" w:hAnsi="Arial" w:cs="Arial"/>
                <w:color w:val="000000"/>
                <w:sz w:val="18"/>
                <w:szCs w:val="18"/>
                <w:lang w:eastAsia="en-US"/>
              </w:rPr>
            </w:pPr>
            <w:r w:rsidRPr="005003F2">
              <w:rPr>
                <w:rFonts w:ascii="Arial" w:hAnsi="Arial" w:cs="Arial"/>
                <w:b/>
                <w:color w:val="000000"/>
                <w:sz w:val="18"/>
                <w:szCs w:val="18"/>
                <w:lang w:eastAsia="en-US"/>
              </w:rPr>
              <w:t>SM states:</w:t>
            </w:r>
            <w:r>
              <w:rPr>
                <w:rFonts w:ascii="Arial" w:hAnsi="Arial" w:cs="Arial"/>
                <w:color w:val="000000"/>
                <w:sz w:val="18"/>
                <w:szCs w:val="18"/>
                <w:lang w:eastAsia="en-US"/>
              </w:rPr>
              <w:t xml:space="preserve"> The value of the </w:t>
            </w:r>
            <w:r w:rsidR="002418BA">
              <w:rPr>
                <w:rFonts w:ascii="Arial" w:hAnsi="Arial" w:cs="Arial"/>
                <w:color w:val="000000"/>
                <w:sz w:val="18"/>
                <w:szCs w:val="18"/>
                <w:lang w:eastAsia="en-US"/>
              </w:rPr>
              <w:t xml:space="preserve">method </w:t>
            </w:r>
            <w:r>
              <w:rPr>
                <w:rFonts w:ascii="Arial" w:hAnsi="Arial" w:cs="Arial"/>
                <w:color w:val="000000"/>
                <w:sz w:val="18"/>
                <w:szCs w:val="18"/>
                <w:lang w:eastAsia="en-US"/>
              </w:rPr>
              <w:t>blank must be &lt;</w:t>
            </w:r>
            <w:r w:rsidR="006B2B4D">
              <w:rPr>
                <w:rFonts w:ascii="Arial" w:hAnsi="Arial" w:cs="Arial"/>
                <w:color w:val="000000"/>
                <w:sz w:val="18"/>
                <w:szCs w:val="18"/>
                <w:lang w:eastAsia="en-US"/>
              </w:rPr>
              <w:t xml:space="preserve">½ </w:t>
            </w:r>
            <w:r>
              <w:rPr>
                <w:rFonts w:ascii="Arial" w:hAnsi="Arial" w:cs="Arial"/>
                <w:color w:val="000000"/>
                <w:sz w:val="18"/>
                <w:szCs w:val="18"/>
                <w:lang w:eastAsia="en-US"/>
              </w:rPr>
              <w:t>of the MRL.</w:t>
            </w:r>
          </w:p>
        </w:tc>
      </w:tr>
      <w:tr w:rsidR="00A51561" w:rsidRPr="00A0149B" w14:paraId="27446D00" w14:textId="77777777" w:rsidTr="00364392">
        <w:trPr>
          <w:trHeight w:val="264"/>
        </w:trPr>
        <w:tc>
          <w:tcPr>
            <w:tcW w:w="371" w:type="dxa"/>
            <w:shd w:val="clear" w:color="auto" w:fill="auto"/>
            <w:noWrap/>
            <w:vAlign w:val="center"/>
          </w:tcPr>
          <w:p w14:paraId="3ECA3E6D"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tcPr>
          <w:p w14:paraId="469BB9EB" w14:textId="77777777" w:rsidR="00403191" w:rsidRDefault="00403191" w:rsidP="00A51561">
            <w:pPr>
              <w:pStyle w:val="Default"/>
              <w:jc w:val="both"/>
              <w:rPr>
                <w:sz w:val="18"/>
                <w:szCs w:val="18"/>
              </w:rPr>
            </w:pPr>
          </w:p>
          <w:p w14:paraId="6FC9C3AC" w14:textId="6392BB6A" w:rsidR="00A51561" w:rsidRDefault="00A51561" w:rsidP="00A51561">
            <w:pPr>
              <w:pStyle w:val="Default"/>
              <w:jc w:val="both"/>
              <w:rPr>
                <w:sz w:val="18"/>
                <w:szCs w:val="18"/>
              </w:rPr>
            </w:pPr>
            <w:r>
              <w:rPr>
                <w:sz w:val="18"/>
                <w:szCs w:val="18"/>
              </w:rPr>
              <w:t xml:space="preserve">What corrective action is taken if the method blank is not acceptable? [15A NCAC </w:t>
            </w:r>
            <w:r w:rsidR="00F64725">
              <w:rPr>
                <w:sz w:val="18"/>
                <w:szCs w:val="18"/>
              </w:rPr>
              <w:t>0</w:t>
            </w:r>
            <w:r>
              <w:rPr>
                <w:sz w:val="18"/>
                <w:szCs w:val="18"/>
              </w:rPr>
              <w:t>2H .0805 (a) (7) (B)</w:t>
            </w:r>
            <w:r w:rsidR="00E539F0">
              <w:rPr>
                <w:sz w:val="18"/>
                <w:szCs w:val="18"/>
              </w:rPr>
              <w:t>]</w:t>
            </w:r>
            <w:r w:rsidR="001E4C6E">
              <w:rPr>
                <w:sz w:val="18"/>
                <w:szCs w:val="18"/>
              </w:rPr>
              <w:t xml:space="preserve"> </w:t>
            </w:r>
            <w:r w:rsidR="00E539F0">
              <w:rPr>
                <w:sz w:val="18"/>
                <w:szCs w:val="18"/>
              </w:rPr>
              <w:t>[</w:t>
            </w:r>
            <w:r w:rsidR="001E4C6E">
              <w:rPr>
                <w:sz w:val="18"/>
                <w:szCs w:val="18"/>
              </w:rPr>
              <w:t>SM 5310 A-2014 (5) (c) (1)</w:t>
            </w:r>
            <w:r>
              <w:rPr>
                <w:sz w:val="18"/>
                <w:szCs w:val="18"/>
              </w:rPr>
              <w:t xml:space="preserve">] </w:t>
            </w:r>
          </w:p>
          <w:p w14:paraId="2A6482CA" w14:textId="77777777" w:rsidR="00A51561" w:rsidRDefault="00A51561" w:rsidP="00A51561">
            <w:pPr>
              <w:pStyle w:val="Default"/>
              <w:jc w:val="both"/>
              <w:rPr>
                <w:sz w:val="18"/>
                <w:szCs w:val="18"/>
              </w:rPr>
            </w:pPr>
          </w:p>
          <w:p w14:paraId="6CFA4909" w14:textId="77777777" w:rsidR="00A51561" w:rsidRDefault="00A51561" w:rsidP="00A51561">
            <w:pPr>
              <w:rPr>
                <w:rFonts w:ascii="Arial" w:hAnsi="Arial" w:cs="Arial"/>
                <w:sz w:val="18"/>
                <w:szCs w:val="18"/>
              </w:rPr>
            </w:pPr>
            <w:r w:rsidRPr="005A0B39">
              <w:rPr>
                <w:rFonts w:ascii="Arial" w:hAnsi="Arial" w:cs="Arial"/>
                <w:b/>
                <w:bCs/>
                <w:sz w:val="18"/>
                <w:szCs w:val="18"/>
              </w:rPr>
              <w:t>A</w:t>
            </w:r>
            <w:r w:rsidR="00151CC3">
              <w:rPr>
                <w:rFonts w:ascii="Arial" w:hAnsi="Arial" w:cs="Arial"/>
                <w:b/>
                <w:bCs/>
                <w:sz w:val="18"/>
                <w:szCs w:val="18"/>
              </w:rPr>
              <w:t>nswer</w:t>
            </w:r>
            <w:r w:rsidRPr="005A0B39">
              <w:rPr>
                <w:rFonts w:ascii="Arial" w:hAnsi="Arial" w:cs="Arial"/>
                <w:b/>
                <w:bCs/>
                <w:sz w:val="18"/>
                <w:szCs w:val="18"/>
              </w:rPr>
              <w:t>:</w:t>
            </w:r>
          </w:p>
          <w:p w14:paraId="58D0CD50" w14:textId="77777777" w:rsidR="00A51561" w:rsidRDefault="00A51561" w:rsidP="00A51561">
            <w:pPr>
              <w:pStyle w:val="Default"/>
              <w:jc w:val="both"/>
              <w:rPr>
                <w:sz w:val="18"/>
                <w:szCs w:val="18"/>
              </w:rPr>
            </w:pPr>
          </w:p>
          <w:p w14:paraId="5D615765" w14:textId="77777777" w:rsidR="00A51561" w:rsidRDefault="00A51561" w:rsidP="00A51561">
            <w:pPr>
              <w:pStyle w:val="Default"/>
              <w:jc w:val="both"/>
              <w:rPr>
                <w:sz w:val="18"/>
                <w:szCs w:val="18"/>
              </w:rPr>
            </w:pPr>
          </w:p>
          <w:p w14:paraId="7A6295A7" w14:textId="77777777" w:rsidR="00A51561" w:rsidRDefault="00A51561" w:rsidP="00A51561">
            <w:pPr>
              <w:pStyle w:val="Default"/>
              <w:jc w:val="both"/>
              <w:rPr>
                <w:sz w:val="18"/>
                <w:szCs w:val="18"/>
              </w:rPr>
            </w:pPr>
          </w:p>
          <w:p w14:paraId="33143150" w14:textId="77777777" w:rsidR="00A51561" w:rsidRDefault="00A51561" w:rsidP="00A51561">
            <w:pPr>
              <w:pStyle w:val="Default"/>
              <w:jc w:val="both"/>
              <w:rPr>
                <w:sz w:val="18"/>
                <w:szCs w:val="18"/>
              </w:rPr>
            </w:pPr>
          </w:p>
          <w:p w14:paraId="28B49777" w14:textId="77777777" w:rsidR="00A51561" w:rsidRDefault="00A51561" w:rsidP="00A51561">
            <w:pPr>
              <w:pStyle w:val="Default"/>
              <w:jc w:val="both"/>
              <w:rPr>
                <w:sz w:val="18"/>
                <w:szCs w:val="18"/>
              </w:rPr>
            </w:pPr>
          </w:p>
          <w:p w14:paraId="33237C0F" w14:textId="77777777" w:rsidR="00A51561" w:rsidRDefault="00A51561" w:rsidP="00A51561">
            <w:pPr>
              <w:pStyle w:val="Default"/>
              <w:jc w:val="both"/>
              <w:rPr>
                <w:sz w:val="18"/>
                <w:szCs w:val="18"/>
              </w:rPr>
            </w:pPr>
          </w:p>
          <w:p w14:paraId="735B1E64" w14:textId="77777777" w:rsidR="00A51561" w:rsidRPr="007D6C71" w:rsidRDefault="00A51561" w:rsidP="00A51561">
            <w:pPr>
              <w:pStyle w:val="Default"/>
              <w:jc w:val="both"/>
              <w:rPr>
                <w:sz w:val="18"/>
                <w:szCs w:val="18"/>
              </w:rPr>
            </w:pPr>
          </w:p>
        </w:tc>
        <w:tc>
          <w:tcPr>
            <w:tcW w:w="450" w:type="dxa"/>
            <w:shd w:val="clear" w:color="auto" w:fill="D9D9D9"/>
            <w:noWrap/>
            <w:vAlign w:val="center"/>
          </w:tcPr>
          <w:p w14:paraId="09A9E575"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55D4682F"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50ADB322" w14:textId="77777777" w:rsidR="00A51561" w:rsidRDefault="00A51561" w:rsidP="005C097F">
            <w:pPr>
              <w:jc w:val="both"/>
              <w:rPr>
                <w:rFonts w:ascii="Arial" w:hAnsi="Arial" w:cs="Arial"/>
                <w:sz w:val="18"/>
                <w:szCs w:val="18"/>
              </w:rPr>
            </w:pPr>
            <w:r w:rsidRPr="005003F2">
              <w:rPr>
                <w:rFonts w:ascii="Arial" w:hAnsi="Arial" w:cs="Arial"/>
                <w:b/>
                <w:sz w:val="18"/>
                <w:szCs w:val="18"/>
              </w:rPr>
              <w:t>Rules state:</w:t>
            </w:r>
            <w:r>
              <w:rPr>
                <w:rFonts w:ascii="Arial" w:hAnsi="Arial" w:cs="Arial"/>
                <w:sz w:val="18"/>
                <w:szCs w:val="18"/>
              </w:rPr>
              <w:t xml:space="preserve"> If QC results fall outside established limits or show an analytical problem, the laboratory shall identify the Root Cause of the failure.</w:t>
            </w:r>
            <w:r w:rsidR="003A2171">
              <w:rPr>
                <w:rFonts w:ascii="Arial" w:hAnsi="Arial" w:cs="Arial"/>
                <w:sz w:val="18"/>
                <w:szCs w:val="18"/>
              </w:rPr>
              <w:t xml:space="preserve"> </w:t>
            </w:r>
            <w:r>
              <w:rPr>
                <w:rFonts w:ascii="Arial" w:hAnsi="Arial" w:cs="Arial"/>
                <w:sz w:val="18"/>
                <w:szCs w:val="18"/>
              </w:rPr>
              <w:t xml:space="preserve">The problem shall be resolved through corrective action, the process documented, and any samples involved shall be reanalyzed, if possible. If the sample cannot be reanalyzed, or if the QC results continue to fall outside established limits or show an analytical problem, the results shall be qualified as such. </w:t>
            </w:r>
          </w:p>
          <w:p w14:paraId="32BDF3F2" w14:textId="77777777" w:rsidR="001E4C6E" w:rsidRDefault="001E4C6E" w:rsidP="005C097F">
            <w:pPr>
              <w:jc w:val="both"/>
              <w:rPr>
                <w:rFonts w:ascii="Arial" w:hAnsi="Arial" w:cs="Arial"/>
                <w:sz w:val="18"/>
                <w:szCs w:val="18"/>
              </w:rPr>
            </w:pPr>
          </w:p>
          <w:p w14:paraId="3C446787" w14:textId="77777777" w:rsidR="001E4C6E" w:rsidRPr="00A0149B" w:rsidRDefault="001E4C6E" w:rsidP="005C097F">
            <w:pPr>
              <w:jc w:val="both"/>
              <w:rPr>
                <w:rFonts w:ascii="Arial" w:hAnsi="Arial" w:cs="Arial"/>
                <w:sz w:val="18"/>
                <w:szCs w:val="18"/>
              </w:rPr>
            </w:pPr>
            <w:r w:rsidRPr="001E4C6E">
              <w:rPr>
                <w:rFonts w:ascii="Arial" w:hAnsi="Arial" w:cs="Arial"/>
                <w:b/>
                <w:sz w:val="18"/>
                <w:szCs w:val="18"/>
              </w:rPr>
              <w:t>SM 5310 A states:</w:t>
            </w:r>
            <w:r>
              <w:rPr>
                <w:rFonts w:ascii="Arial" w:hAnsi="Arial" w:cs="Arial"/>
                <w:sz w:val="18"/>
                <w:szCs w:val="18"/>
              </w:rPr>
              <w:t xml:space="preserve"> Consult instrument manual. Check for contamination of reagents, sample containers, and equipment. Both high inorganic-matrix samples and high-TOC samples may cause an ongoing elevated blank. Diluting samples may help. Higher MRLs may be required.</w:t>
            </w:r>
          </w:p>
        </w:tc>
      </w:tr>
      <w:tr w:rsidR="0051282A" w:rsidRPr="00A0149B" w14:paraId="610435ED" w14:textId="77777777" w:rsidTr="006379AF">
        <w:trPr>
          <w:trHeight w:val="264"/>
        </w:trPr>
        <w:tc>
          <w:tcPr>
            <w:tcW w:w="371" w:type="dxa"/>
            <w:shd w:val="clear" w:color="auto" w:fill="auto"/>
            <w:noWrap/>
            <w:vAlign w:val="center"/>
          </w:tcPr>
          <w:p w14:paraId="0716735E" w14:textId="77777777" w:rsidR="0051282A" w:rsidRPr="008C0C53" w:rsidRDefault="0051282A" w:rsidP="00A51561">
            <w:pPr>
              <w:numPr>
                <w:ilvl w:val="0"/>
                <w:numId w:val="4"/>
              </w:numPr>
              <w:ind w:left="355" w:right="28"/>
              <w:rPr>
                <w:rFonts w:ascii="Arial" w:hAnsi="Arial" w:cs="Arial"/>
                <w:sz w:val="18"/>
                <w:szCs w:val="18"/>
              </w:rPr>
            </w:pPr>
          </w:p>
        </w:tc>
        <w:tc>
          <w:tcPr>
            <w:tcW w:w="4680" w:type="dxa"/>
            <w:shd w:val="clear" w:color="auto" w:fill="auto"/>
            <w:noWrap/>
          </w:tcPr>
          <w:p w14:paraId="035492E0" w14:textId="77777777" w:rsidR="00370DBC" w:rsidRDefault="00370DBC" w:rsidP="00A51561">
            <w:pPr>
              <w:pStyle w:val="Default"/>
              <w:jc w:val="both"/>
              <w:rPr>
                <w:sz w:val="18"/>
                <w:szCs w:val="18"/>
              </w:rPr>
            </w:pPr>
          </w:p>
          <w:p w14:paraId="5E9357EA" w14:textId="15B03EC2" w:rsidR="0051282A" w:rsidRDefault="0051282A" w:rsidP="00A51561">
            <w:pPr>
              <w:pStyle w:val="Default"/>
              <w:jc w:val="both"/>
              <w:rPr>
                <w:sz w:val="18"/>
                <w:szCs w:val="18"/>
              </w:rPr>
            </w:pPr>
            <w:r>
              <w:rPr>
                <w:sz w:val="18"/>
                <w:szCs w:val="18"/>
              </w:rPr>
              <w:t>Is a</w:t>
            </w:r>
            <w:r w:rsidR="00370DBC">
              <w:rPr>
                <w:sz w:val="18"/>
                <w:szCs w:val="18"/>
              </w:rPr>
              <w:t xml:space="preserve"> second source</w:t>
            </w:r>
            <w:r>
              <w:rPr>
                <w:sz w:val="18"/>
                <w:szCs w:val="18"/>
              </w:rPr>
              <w:t xml:space="preserve"> </w:t>
            </w:r>
            <w:r w:rsidR="00693F61">
              <w:rPr>
                <w:sz w:val="18"/>
                <w:szCs w:val="18"/>
              </w:rPr>
              <w:t xml:space="preserve">mid-range </w:t>
            </w:r>
            <w:r>
              <w:rPr>
                <w:sz w:val="18"/>
                <w:szCs w:val="18"/>
              </w:rPr>
              <w:t xml:space="preserve">calibration check </w:t>
            </w:r>
            <w:r w:rsidR="00E10DFB">
              <w:rPr>
                <w:sz w:val="18"/>
                <w:szCs w:val="18"/>
              </w:rPr>
              <w:t>standard</w:t>
            </w:r>
            <w:r>
              <w:rPr>
                <w:sz w:val="18"/>
                <w:szCs w:val="18"/>
              </w:rPr>
              <w:t xml:space="preserve"> analyzed daily? </w:t>
            </w:r>
            <w:r w:rsidR="0024076C">
              <w:rPr>
                <w:sz w:val="18"/>
                <w:szCs w:val="18"/>
              </w:rPr>
              <w:t>[</w:t>
            </w:r>
            <w:r w:rsidR="00310352" w:rsidRPr="004F042F">
              <w:rPr>
                <w:sz w:val="18"/>
                <w:szCs w:val="18"/>
              </w:rPr>
              <w:t xml:space="preserve">15A NCAC </w:t>
            </w:r>
            <w:r w:rsidR="00F64725">
              <w:rPr>
                <w:sz w:val="18"/>
                <w:szCs w:val="18"/>
              </w:rPr>
              <w:t>0</w:t>
            </w:r>
            <w:r w:rsidR="00310352" w:rsidRPr="004F042F">
              <w:rPr>
                <w:sz w:val="18"/>
                <w:szCs w:val="18"/>
              </w:rPr>
              <w:t>2H .0805 (a) (7) (H) (i</w:t>
            </w:r>
            <w:r w:rsidR="00310352">
              <w:rPr>
                <w:sz w:val="18"/>
                <w:szCs w:val="18"/>
              </w:rPr>
              <w:t>i</w:t>
            </w:r>
            <w:r w:rsidR="00310352" w:rsidRPr="004F042F">
              <w:rPr>
                <w:sz w:val="18"/>
                <w:szCs w:val="18"/>
              </w:rPr>
              <w:t>)</w:t>
            </w:r>
            <w:r w:rsidR="00E539F0">
              <w:rPr>
                <w:sz w:val="18"/>
                <w:szCs w:val="18"/>
              </w:rPr>
              <w:t>]</w:t>
            </w:r>
            <w:r w:rsidR="00310352">
              <w:rPr>
                <w:sz w:val="18"/>
                <w:szCs w:val="18"/>
              </w:rPr>
              <w:t xml:space="preserve"> </w:t>
            </w:r>
            <w:r w:rsidR="00E539F0">
              <w:rPr>
                <w:sz w:val="18"/>
                <w:szCs w:val="18"/>
              </w:rPr>
              <w:t>[</w:t>
            </w:r>
            <w:r>
              <w:rPr>
                <w:sz w:val="18"/>
                <w:szCs w:val="18"/>
              </w:rPr>
              <w:t>SM 5310 A-2014 (5) (b) (3)]</w:t>
            </w:r>
          </w:p>
          <w:p w14:paraId="55A0A338" w14:textId="77777777" w:rsidR="00E10DFB" w:rsidRDefault="00E10DFB" w:rsidP="00A51561">
            <w:pPr>
              <w:pStyle w:val="Default"/>
              <w:jc w:val="both"/>
              <w:rPr>
                <w:sz w:val="18"/>
                <w:szCs w:val="18"/>
              </w:rPr>
            </w:pPr>
          </w:p>
          <w:p w14:paraId="34082CC2" w14:textId="0C21BC0D" w:rsidR="00E10DFB" w:rsidRPr="00E10DFB" w:rsidRDefault="00E10DFB" w:rsidP="00A51561">
            <w:pPr>
              <w:pStyle w:val="Default"/>
              <w:jc w:val="both"/>
              <w:rPr>
                <w:b/>
                <w:sz w:val="18"/>
                <w:szCs w:val="18"/>
              </w:rPr>
            </w:pPr>
            <w:r w:rsidRPr="00E10DFB">
              <w:rPr>
                <w:b/>
                <w:sz w:val="18"/>
                <w:szCs w:val="18"/>
              </w:rPr>
              <w:t xml:space="preserve">List concentration of </w:t>
            </w:r>
            <w:r w:rsidR="00E63FD7">
              <w:rPr>
                <w:b/>
                <w:sz w:val="18"/>
                <w:szCs w:val="18"/>
              </w:rPr>
              <w:t>second-source</w:t>
            </w:r>
            <w:r w:rsidRPr="00E10DFB">
              <w:rPr>
                <w:b/>
                <w:sz w:val="18"/>
                <w:szCs w:val="18"/>
              </w:rPr>
              <w:t xml:space="preserve"> standard:</w:t>
            </w:r>
          </w:p>
        </w:tc>
        <w:tc>
          <w:tcPr>
            <w:tcW w:w="450" w:type="dxa"/>
            <w:shd w:val="clear" w:color="auto" w:fill="auto"/>
            <w:noWrap/>
            <w:vAlign w:val="center"/>
          </w:tcPr>
          <w:p w14:paraId="38A9DAC1" w14:textId="77777777" w:rsidR="0051282A" w:rsidRPr="00A0149B" w:rsidRDefault="0051282A" w:rsidP="00A51561">
            <w:pPr>
              <w:rPr>
                <w:rFonts w:ascii="Arial" w:hAnsi="Arial" w:cs="Arial"/>
                <w:sz w:val="18"/>
                <w:szCs w:val="18"/>
              </w:rPr>
            </w:pPr>
          </w:p>
        </w:tc>
        <w:tc>
          <w:tcPr>
            <w:tcW w:w="450" w:type="dxa"/>
            <w:shd w:val="clear" w:color="auto" w:fill="FFFFFF"/>
            <w:noWrap/>
            <w:vAlign w:val="center"/>
          </w:tcPr>
          <w:p w14:paraId="6739F481" w14:textId="77777777" w:rsidR="0051282A" w:rsidRPr="00A0149B" w:rsidRDefault="0051282A" w:rsidP="00A51561">
            <w:pPr>
              <w:rPr>
                <w:rFonts w:ascii="Arial" w:hAnsi="Arial" w:cs="Arial"/>
                <w:sz w:val="18"/>
                <w:szCs w:val="18"/>
              </w:rPr>
            </w:pPr>
          </w:p>
        </w:tc>
        <w:tc>
          <w:tcPr>
            <w:tcW w:w="4994" w:type="dxa"/>
            <w:gridSpan w:val="2"/>
            <w:shd w:val="clear" w:color="auto" w:fill="auto"/>
            <w:vAlign w:val="center"/>
          </w:tcPr>
          <w:p w14:paraId="3565E343" w14:textId="77777777" w:rsidR="00310352" w:rsidRPr="00310352" w:rsidRDefault="00310352" w:rsidP="005C097F">
            <w:pPr>
              <w:jc w:val="both"/>
              <w:rPr>
                <w:rFonts w:ascii="Arial" w:hAnsi="Arial" w:cs="Arial"/>
                <w:sz w:val="18"/>
                <w:szCs w:val="18"/>
              </w:rPr>
            </w:pPr>
            <w:r>
              <w:rPr>
                <w:rFonts w:ascii="Arial" w:hAnsi="Arial" w:cs="Arial"/>
                <w:b/>
                <w:sz w:val="18"/>
                <w:szCs w:val="18"/>
              </w:rPr>
              <w:t>Rules state:</w:t>
            </w:r>
            <w:r>
              <w:rPr>
                <w:rFonts w:ascii="Arial" w:hAnsi="Arial" w:cs="Arial"/>
                <w:sz w:val="18"/>
                <w:szCs w:val="18"/>
              </w:rPr>
              <w:t xml:space="preserve"> Laboratories shall analyze one known second source standard to verify the accuracy of the standard preparation if an i</w:t>
            </w:r>
            <w:r w:rsidR="001356EF">
              <w:rPr>
                <w:rFonts w:ascii="Arial" w:hAnsi="Arial" w:cs="Arial"/>
                <w:sz w:val="18"/>
                <w:szCs w:val="18"/>
              </w:rPr>
              <w:t>ni</w:t>
            </w:r>
            <w:r>
              <w:rPr>
                <w:rFonts w:ascii="Arial" w:hAnsi="Arial" w:cs="Arial"/>
                <w:sz w:val="18"/>
                <w:szCs w:val="18"/>
              </w:rPr>
              <w:t>tial calibration is performed an</w:t>
            </w:r>
            <w:r w:rsidR="001356EF">
              <w:rPr>
                <w:rFonts w:ascii="Arial" w:hAnsi="Arial" w:cs="Arial"/>
                <w:sz w:val="18"/>
                <w:szCs w:val="18"/>
              </w:rPr>
              <w:t>d</w:t>
            </w:r>
            <w:r>
              <w:rPr>
                <w:rFonts w:ascii="Arial" w:hAnsi="Arial" w:cs="Arial"/>
                <w:sz w:val="18"/>
                <w:szCs w:val="18"/>
              </w:rPr>
              <w:t xml:space="preserve"> in accordance with the referenced method requirements thereafter. </w:t>
            </w:r>
          </w:p>
          <w:p w14:paraId="20CC587C" w14:textId="77777777" w:rsidR="00310352" w:rsidRDefault="00310352" w:rsidP="005C097F">
            <w:pPr>
              <w:jc w:val="both"/>
              <w:rPr>
                <w:rFonts w:ascii="Arial" w:hAnsi="Arial" w:cs="Arial"/>
                <w:sz w:val="18"/>
                <w:szCs w:val="18"/>
              </w:rPr>
            </w:pPr>
          </w:p>
          <w:p w14:paraId="5A6B4A0A" w14:textId="77777777" w:rsidR="0051282A" w:rsidRPr="0024076C" w:rsidRDefault="00310352" w:rsidP="005C097F">
            <w:pPr>
              <w:jc w:val="both"/>
              <w:rPr>
                <w:rFonts w:ascii="Arial" w:hAnsi="Arial" w:cs="Arial"/>
                <w:sz w:val="18"/>
                <w:szCs w:val="18"/>
              </w:rPr>
            </w:pPr>
            <w:r>
              <w:rPr>
                <w:rFonts w:ascii="Arial" w:hAnsi="Arial" w:cs="Arial"/>
                <w:b/>
                <w:sz w:val="18"/>
                <w:szCs w:val="18"/>
              </w:rPr>
              <w:t xml:space="preserve">SM states: </w:t>
            </w:r>
            <w:r w:rsidR="0024076C">
              <w:rPr>
                <w:rFonts w:ascii="Arial" w:hAnsi="Arial" w:cs="Arial"/>
                <w:sz w:val="18"/>
                <w:szCs w:val="18"/>
              </w:rPr>
              <w:t xml:space="preserve">At least once per analytical day, analyze a </w:t>
            </w:r>
            <w:r w:rsidR="0024076C" w:rsidRPr="00E10DFB">
              <w:rPr>
                <w:rFonts w:ascii="Arial" w:hAnsi="Arial" w:cs="Arial"/>
                <w:sz w:val="18"/>
                <w:szCs w:val="18"/>
                <w:u w:val="single"/>
              </w:rPr>
              <w:t>mid-range</w:t>
            </w:r>
            <w:r w:rsidR="0024076C">
              <w:rPr>
                <w:rFonts w:ascii="Arial" w:hAnsi="Arial" w:cs="Arial"/>
                <w:sz w:val="18"/>
                <w:szCs w:val="18"/>
              </w:rPr>
              <w:t xml:space="preserve"> calibration check sample prepared from a different source than that used for the initial calibration. </w:t>
            </w:r>
          </w:p>
        </w:tc>
      </w:tr>
      <w:tr w:rsidR="00915801" w:rsidRPr="00A0149B" w14:paraId="6F448D4A" w14:textId="77777777" w:rsidTr="00364392">
        <w:trPr>
          <w:trHeight w:val="264"/>
        </w:trPr>
        <w:tc>
          <w:tcPr>
            <w:tcW w:w="371" w:type="dxa"/>
            <w:shd w:val="clear" w:color="auto" w:fill="auto"/>
            <w:noWrap/>
            <w:vAlign w:val="center"/>
          </w:tcPr>
          <w:p w14:paraId="7995AC32" w14:textId="77777777" w:rsidR="00915801" w:rsidRPr="008C0C53" w:rsidRDefault="00915801" w:rsidP="00A51561">
            <w:pPr>
              <w:numPr>
                <w:ilvl w:val="0"/>
                <w:numId w:val="4"/>
              </w:numPr>
              <w:ind w:left="355" w:right="28"/>
              <w:rPr>
                <w:rFonts w:ascii="Arial" w:hAnsi="Arial" w:cs="Arial"/>
                <w:sz w:val="18"/>
                <w:szCs w:val="18"/>
              </w:rPr>
            </w:pPr>
          </w:p>
        </w:tc>
        <w:tc>
          <w:tcPr>
            <w:tcW w:w="4680" w:type="dxa"/>
            <w:shd w:val="clear" w:color="auto" w:fill="auto"/>
            <w:noWrap/>
          </w:tcPr>
          <w:p w14:paraId="44FF55BA" w14:textId="284D849A" w:rsidR="00151CC3" w:rsidRDefault="007718BE" w:rsidP="00A51561">
            <w:pPr>
              <w:pStyle w:val="Default"/>
              <w:jc w:val="both"/>
              <w:rPr>
                <w:sz w:val="18"/>
                <w:szCs w:val="18"/>
              </w:rPr>
            </w:pPr>
            <w:r>
              <w:rPr>
                <w:sz w:val="18"/>
                <w:szCs w:val="18"/>
              </w:rPr>
              <w:t xml:space="preserve">Is the </w:t>
            </w:r>
            <w:r w:rsidR="00915801">
              <w:rPr>
                <w:sz w:val="18"/>
                <w:szCs w:val="18"/>
              </w:rPr>
              <w:t xml:space="preserve">acceptance criterion </w:t>
            </w:r>
            <w:r w:rsidR="000D5B3D">
              <w:rPr>
                <w:sz w:val="18"/>
                <w:szCs w:val="18"/>
              </w:rPr>
              <w:t xml:space="preserve">of </w:t>
            </w:r>
            <w:r w:rsidR="00915801">
              <w:rPr>
                <w:sz w:val="18"/>
                <w:szCs w:val="18"/>
              </w:rPr>
              <w:t xml:space="preserve">the </w:t>
            </w:r>
            <w:r w:rsidR="00370DBC">
              <w:rPr>
                <w:sz w:val="18"/>
                <w:szCs w:val="18"/>
              </w:rPr>
              <w:t>second</w:t>
            </w:r>
            <w:r w:rsidR="00ED601F">
              <w:rPr>
                <w:sz w:val="18"/>
                <w:szCs w:val="18"/>
              </w:rPr>
              <w:t>-</w:t>
            </w:r>
            <w:r w:rsidR="00370DBC">
              <w:rPr>
                <w:sz w:val="18"/>
                <w:szCs w:val="18"/>
              </w:rPr>
              <w:t xml:space="preserve">source </w:t>
            </w:r>
            <w:r w:rsidR="00915801">
              <w:rPr>
                <w:sz w:val="18"/>
                <w:szCs w:val="18"/>
              </w:rPr>
              <w:t>calibration check sample</w:t>
            </w:r>
            <w:r w:rsidR="009F3A31">
              <w:rPr>
                <w:sz w:val="18"/>
                <w:szCs w:val="18"/>
              </w:rPr>
              <w:t xml:space="preserve"> </w:t>
            </w:r>
            <w:r w:rsidR="000D5B3D">
              <w:rPr>
                <w:sz w:val="18"/>
                <w:szCs w:val="18"/>
              </w:rPr>
              <w:t>±</w:t>
            </w:r>
            <w:r w:rsidR="007C5671">
              <w:rPr>
                <w:sz w:val="18"/>
                <w:szCs w:val="18"/>
              </w:rPr>
              <w:t xml:space="preserve">10% </w:t>
            </w:r>
            <w:r w:rsidR="00915801">
              <w:rPr>
                <w:sz w:val="18"/>
                <w:szCs w:val="18"/>
              </w:rPr>
              <w:t>[SM 5</w:t>
            </w:r>
            <w:r w:rsidR="007C5671">
              <w:rPr>
                <w:sz w:val="18"/>
                <w:szCs w:val="18"/>
              </w:rPr>
              <w:t>02</w:t>
            </w:r>
            <w:r w:rsidR="00915801">
              <w:rPr>
                <w:sz w:val="18"/>
                <w:szCs w:val="18"/>
              </w:rPr>
              <w:t xml:space="preserve">0 </w:t>
            </w:r>
            <w:r w:rsidR="007C5671">
              <w:rPr>
                <w:sz w:val="18"/>
                <w:szCs w:val="18"/>
              </w:rPr>
              <w:t>B</w:t>
            </w:r>
            <w:r w:rsidR="00915801">
              <w:rPr>
                <w:sz w:val="18"/>
                <w:szCs w:val="18"/>
              </w:rPr>
              <w:t>-201</w:t>
            </w:r>
            <w:r w:rsidR="00FB49B7">
              <w:rPr>
                <w:sz w:val="18"/>
                <w:szCs w:val="18"/>
              </w:rPr>
              <w:t>7</w:t>
            </w:r>
            <w:r w:rsidR="00915801">
              <w:rPr>
                <w:sz w:val="18"/>
                <w:szCs w:val="18"/>
              </w:rPr>
              <w:t xml:space="preserve"> (</w:t>
            </w:r>
            <w:r w:rsidR="00FB49B7">
              <w:rPr>
                <w:sz w:val="18"/>
                <w:szCs w:val="18"/>
              </w:rPr>
              <w:t>1</w:t>
            </w:r>
            <w:r w:rsidR="00915801">
              <w:rPr>
                <w:sz w:val="18"/>
                <w:szCs w:val="18"/>
              </w:rPr>
              <w:t>) (b)]</w:t>
            </w:r>
          </w:p>
        </w:tc>
        <w:tc>
          <w:tcPr>
            <w:tcW w:w="450" w:type="dxa"/>
            <w:shd w:val="clear" w:color="auto" w:fill="auto"/>
            <w:noWrap/>
            <w:vAlign w:val="center"/>
          </w:tcPr>
          <w:p w14:paraId="128890AC" w14:textId="77777777" w:rsidR="00915801" w:rsidRPr="00A0149B" w:rsidRDefault="00915801" w:rsidP="00A51561">
            <w:pPr>
              <w:rPr>
                <w:rFonts w:ascii="Arial" w:hAnsi="Arial" w:cs="Arial"/>
                <w:sz w:val="18"/>
                <w:szCs w:val="18"/>
              </w:rPr>
            </w:pPr>
          </w:p>
        </w:tc>
        <w:tc>
          <w:tcPr>
            <w:tcW w:w="450" w:type="dxa"/>
            <w:shd w:val="clear" w:color="auto" w:fill="FFFFFF"/>
            <w:noWrap/>
            <w:vAlign w:val="center"/>
          </w:tcPr>
          <w:p w14:paraId="1C22D0A2" w14:textId="77777777" w:rsidR="00915801" w:rsidRPr="00A0149B" w:rsidRDefault="00915801" w:rsidP="00A51561">
            <w:pPr>
              <w:rPr>
                <w:rFonts w:ascii="Arial" w:hAnsi="Arial" w:cs="Arial"/>
                <w:sz w:val="18"/>
                <w:szCs w:val="18"/>
              </w:rPr>
            </w:pPr>
          </w:p>
        </w:tc>
        <w:tc>
          <w:tcPr>
            <w:tcW w:w="4994" w:type="dxa"/>
            <w:gridSpan w:val="2"/>
            <w:shd w:val="clear" w:color="auto" w:fill="auto"/>
            <w:vAlign w:val="center"/>
          </w:tcPr>
          <w:p w14:paraId="7EAA8887" w14:textId="692DD2CB" w:rsidR="00915801" w:rsidRDefault="00915801" w:rsidP="005C097F">
            <w:pPr>
              <w:jc w:val="both"/>
              <w:rPr>
                <w:rFonts w:ascii="Arial" w:hAnsi="Arial" w:cs="Arial"/>
                <w:sz w:val="18"/>
                <w:szCs w:val="18"/>
              </w:rPr>
            </w:pPr>
            <w:r>
              <w:rPr>
                <w:rFonts w:ascii="Arial" w:hAnsi="Arial" w:cs="Arial"/>
                <w:sz w:val="18"/>
                <w:szCs w:val="18"/>
              </w:rPr>
              <w:t xml:space="preserve">The results </w:t>
            </w:r>
            <w:r w:rsidR="00C213C7">
              <w:rPr>
                <w:rFonts w:ascii="Arial" w:hAnsi="Arial" w:cs="Arial"/>
                <w:sz w:val="18"/>
                <w:szCs w:val="18"/>
              </w:rPr>
              <w:t>must</w:t>
            </w:r>
            <w:r>
              <w:rPr>
                <w:rFonts w:ascii="Arial" w:hAnsi="Arial" w:cs="Arial"/>
                <w:sz w:val="18"/>
                <w:szCs w:val="18"/>
              </w:rPr>
              <w:t xml:space="preserve"> be within 10% of the theoretical.</w:t>
            </w:r>
          </w:p>
        </w:tc>
      </w:tr>
      <w:tr w:rsidR="00FB15C1" w:rsidRPr="00A0149B" w14:paraId="1D034D8E" w14:textId="77777777" w:rsidTr="00364392">
        <w:trPr>
          <w:trHeight w:val="264"/>
        </w:trPr>
        <w:tc>
          <w:tcPr>
            <w:tcW w:w="371" w:type="dxa"/>
            <w:shd w:val="clear" w:color="auto" w:fill="auto"/>
            <w:noWrap/>
            <w:vAlign w:val="center"/>
          </w:tcPr>
          <w:p w14:paraId="33ED3F9A" w14:textId="77777777" w:rsidR="00FB15C1" w:rsidRPr="008C0C53" w:rsidRDefault="00FB15C1" w:rsidP="00A51561">
            <w:pPr>
              <w:numPr>
                <w:ilvl w:val="0"/>
                <w:numId w:val="4"/>
              </w:numPr>
              <w:ind w:left="355" w:right="28"/>
              <w:rPr>
                <w:rFonts w:ascii="Arial" w:hAnsi="Arial" w:cs="Arial"/>
                <w:sz w:val="18"/>
                <w:szCs w:val="18"/>
              </w:rPr>
            </w:pPr>
          </w:p>
        </w:tc>
        <w:tc>
          <w:tcPr>
            <w:tcW w:w="4680" w:type="dxa"/>
            <w:shd w:val="clear" w:color="auto" w:fill="auto"/>
            <w:noWrap/>
          </w:tcPr>
          <w:p w14:paraId="2FADCA31" w14:textId="00EAFE40" w:rsidR="002C7481" w:rsidRDefault="002C7481" w:rsidP="002C7481">
            <w:pPr>
              <w:pStyle w:val="Default"/>
              <w:jc w:val="both"/>
              <w:rPr>
                <w:sz w:val="18"/>
                <w:szCs w:val="18"/>
              </w:rPr>
            </w:pPr>
            <w:r>
              <w:rPr>
                <w:sz w:val="18"/>
                <w:szCs w:val="18"/>
              </w:rPr>
              <w:t xml:space="preserve">What corrective action is taken if the </w:t>
            </w:r>
            <w:r w:rsidR="00DC2D37">
              <w:rPr>
                <w:sz w:val="18"/>
                <w:szCs w:val="18"/>
              </w:rPr>
              <w:t xml:space="preserve">second-source calibration check sample </w:t>
            </w:r>
            <w:r>
              <w:rPr>
                <w:sz w:val="18"/>
                <w:szCs w:val="18"/>
              </w:rPr>
              <w:t xml:space="preserve">is not acceptable? [15A NCAC </w:t>
            </w:r>
            <w:r w:rsidR="00F64725">
              <w:rPr>
                <w:sz w:val="18"/>
                <w:szCs w:val="18"/>
              </w:rPr>
              <w:t>0</w:t>
            </w:r>
            <w:r>
              <w:rPr>
                <w:sz w:val="18"/>
                <w:szCs w:val="18"/>
              </w:rPr>
              <w:t xml:space="preserve">2H .0805 (a) (7) (B)] </w:t>
            </w:r>
          </w:p>
          <w:p w14:paraId="39328C13" w14:textId="77777777" w:rsidR="002C7481" w:rsidRDefault="002C7481" w:rsidP="002C7481">
            <w:pPr>
              <w:pStyle w:val="Default"/>
              <w:jc w:val="both"/>
              <w:rPr>
                <w:sz w:val="18"/>
                <w:szCs w:val="18"/>
              </w:rPr>
            </w:pPr>
          </w:p>
          <w:p w14:paraId="6334794F" w14:textId="77777777" w:rsidR="002C7481" w:rsidRDefault="002C7481" w:rsidP="002C7481">
            <w:pPr>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47CC22F0" w14:textId="77777777" w:rsidR="002E75B5" w:rsidRDefault="002E75B5" w:rsidP="002C7481">
            <w:pPr>
              <w:rPr>
                <w:rFonts w:ascii="Arial" w:hAnsi="Arial" w:cs="Arial"/>
                <w:sz w:val="18"/>
                <w:szCs w:val="18"/>
              </w:rPr>
            </w:pPr>
          </w:p>
          <w:p w14:paraId="6F1EC5AE" w14:textId="77777777" w:rsidR="00FB15C1" w:rsidRDefault="00FB15C1" w:rsidP="00A51561">
            <w:pPr>
              <w:pStyle w:val="Default"/>
              <w:jc w:val="both"/>
              <w:rPr>
                <w:sz w:val="18"/>
                <w:szCs w:val="18"/>
              </w:rPr>
            </w:pPr>
          </w:p>
        </w:tc>
        <w:tc>
          <w:tcPr>
            <w:tcW w:w="450" w:type="dxa"/>
            <w:shd w:val="clear" w:color="auto" w:fill="D9D9D9"/>
            <w:noWrap/>
            <w:vAlign w:val="center"/>
          </w:tcPr>
          <w:p w14:paraId="0A929954" w14:textId="77777777" w:rsidR="00FB15C1" w:rsidRPr="00A0149B" w:rsidRDefault="00FB15C1" w:rsidP="00A51561">
            <w:pPr>
              <w:rPr>
                <w:rFonts w:ascii="Arial" w:hAnsi="Arial" w:cs="Arial"/>
                <w:sz w:val="18"/>
                <w:szCs w:val="18"/>
              </w:rPr>
            </w:pPr>
          </w:p>
        </w:tc>
        <w:tc>
          <w:tcPr>
            <w:tcW w:w="450" w:type="dxa"/>
            <w:shd w:val="clear" w:color="auto" w:fill="FFFFFF"/>
            <w:noWrap/>
            <w:vAlign w:val="center"/>
          </w:tcPr>
          <w:p w14:paraId="3510DB65" w14:textId="77777777" w:rsidR="00FB15C1" w:rsidRPr="00A0149B" w:rsidRDefault="00FB15C1" w:rsidP="00A51561">
            <w:pPr>
              <w:rPr>
                <w:rFonts w:ascii="Arial" w:hAnsi="Arial" w:cs="Arial"/>
                <w:sz w:val="18"/>
                <w:szCs w:val="18"/>
              </w:rPr>
            </w:pPr>
          </w:p>
        </w:tc>
        <w:tc>
          <w:tcPr>
            <w:tcW w:w="4994" w:type="dxa"/>
            <w:gridSpan w:val="2"/>
            <w:shd w:val="clear" w:color="auto" w:fill="auto"/>
            <w:vAlign w:val="center"/>
          </w:tcPr>
          <w:p w14:paraId="62BD8E27" w14:textId="77777777" w:rsidR="00FB15C1" w:rsidRDefault="00FB15C1" w:rsidP="005C097F">
            <w:pPr>
              <w:jc w:val="both"/>
              <w:rPr>
                <w:rFonts w:ascii="Arial" w:hAnsi="Arial" w:cs="Arial"/>
                <w:sz w:val="18"/>
                <w:szCs w:val="18"/>
              </w:rPr>
            </w:pPr>
          </w:p>
        </w:tc>
      </w:tr>
      <w:tr w:rsidR="004D0625" w:rsidRPr="00A0149B" w14:paraId="436941B9" w14:textId="77777777" w:rsidTr="00364392">
        <w:trPr>
          <w:trHeight w:val="264"/>
        </w:trPr>
        <w:tc>
          <w:tcPr>
            <w:tcW w:w="371" w:type="dxa"/>
            <w:shd w:val="clear" w:color="auto" w:fill="auto"/>
            <w:noWrap/>
            <w:vAlign w:val="center"/>
          </w:tcPr>
          <w:p w14:paraId="22C2FCD5" w14:textId="77777777" w:rsidR="004D0625" w:rsidRPr="008C0C53" w:rsidRDefault="004D0625" w:rsidP="00A51561">
            <w:pPr>
              <w:numPr>
                <w:ilvl w:val="0"/>
                <w:numId w:val="4"/>
              </w:numPr>
              <w:ind w:left="355" w:right="28"/>
              <w:rPr>
                <w:rFonts w:ascii="Arial" w:hAnsi="Arial" w:cs="Arial"/>
                <w:sz w:val="18"/>
                <w:szCs w:val="18"/>
              </w:rPr>
            </w:pPr>
          </w:p>
        </w:tc>
        <w:tc>
          <w:tcPr>
            <w:tcW w:w="4680" w:type="dxa"/>
            <w:shd w:val="clear" w:color="auto" w:fill="auto"/>
            <w:noWrap/>
          </w:tcPr>
          <w:p w14:paraId="13D5EB48" w14:textId="77777777" w:rsidR="00403191" w:rsidRDefault="00403191" w:rsidP="002C7481">
            <w:pPr>
              <w:pStyle w:val="Default"/>
              <w:jc w:val="both"/>
              <w:rPr>
                <w:sz w:val="18"/>
                <w:szCs w:val="18"/>
              </w:rPr>
            </w:pPr>
          </w:p>
          <w:p w14:paraId="2D6A2C5B" w14:textId="7ABAB06D" w:rsidR="004D0625" w:rsidRDefault="004D0625" w:rsidP="002C7481">
            <w:pPr>
              <w:pStyle w:val="Default"/>
              <w:jc w:val="both"/>
              <w:rPr>
                <w:sz w:val="18"/>
                <w:szCs w:val="18"/>
              </w:rPr>
            </w:pPr>
            <w:r>
              <w:rPr>
                <w:sz w:val="18"/>
                <w:szCs w:val="18"/>
              </w:rPr>
              <w:t xml:space="preserve">Is a lower reporting limit standard analyzed or </w:t>
            </w:r>
            <w:proofErr w:type="gramStart"/>
            <w:r>
              <w:rPr>
                <w:sz w:val="18"/>
                <w:szCs w:val="18"/>
              </w:rPr>
              <w:t>back-calculated</w:t>
            </w:r>
            <w:proofErr w:type="gramEnd"/>
            <w:r>
              <w:rPr>
                <w:sz w:val="18"/>
                <w:szCs w:val="18"/>
              </w:rPr>
              <w:t xml:space="preserve"> with each analysis? [15A NCAC </w:t>
            </w:r>
            <w:r w:rsidR="00F64725">
              <w:rPr>
                <w:sz w:val="18"/>
                <w:szCs w:val="18"/>
              </w:rPr>
              <w:t>0</w:t>
            </w:r>
            <w:r>
              <w:rPr>
                <w:sz w:val="18"/>
                <w:szCs w:val="18"/>
              </w:rPr>
              <w:t>2H .0805 (a) (7) (H)]</w:t>
            </w:r>
          </w:p>
          <w:p w14:paraId="5D3462A4" w14:textId="77777777" w:rsidR="002D2BA0" w:rsidRDefault="002D2BA0" w:rsidP="002C7481">
            <w:pPr>
              <w:pStyle w:val="Default"/>
              <w:jc w:val="both"/>
              <w:rPr>
                <w:sz w:val="18"/>
                <w:szCs w:val="18"/>
              </w:rPr>
            </w:pPr>
          </w:p>
        </w:tc>
        <w:tc>
          <w:tcPr>
            <w:tcW w:w="450" w:type="dxa"/>
            <w:shd w:val="clear" w:color="auto" w:fill="auto"/>
            <w:noWrap/>
            <w:vAlign w:val="center"/>
          </w:tcPr>
          <w:p w14:paraId="3DB927A3" w14:textId="77777777" w:rsidR="004D0625" w:rsidRPr="00A0149B" w:rsidRDefault="004D0625" w:rsidP="00A51561">
            <w:pPr>
              <w:rPr>
                <w:rFonts w:ascii="Arial" w:hAnsi="Arial" w:cs="Arial"/>
                <w:sz w:val="18"/>
                <w:szCs w:val="18"/>
              </w:rPr>
            </w:pPr>
          </w:p>
        </w:tc>
        <w:tc>
          <w:tcPr>
            <w:tcW w:w="450" w:type="dxa"/>
            <w:shd w:val="clear" w:color="auto" w:fill="FFFFFF"/>
            <w:noWrap/>
            <w:vAlign w:val="center"/>
          </w:tcPr>
          <w:p w14:paraId="03326DF0" w14:textId="77777777" w:rsidR="004D0625" w:rsidRPr="00A0149B" w:rsidRDefault="004D0625" w:rsidP="00A51561">
            <w:pPr>
              <w:rPr>
                <w:rFonts w:ascii="Arial" w:hAnsi="Arial" w:cs="Arial"/>
                <w:sz w:val="18"/>
                <w:szCs w:val="18"/>
              </w:rPr>
            </w:pPr>
          </w:p>
        </w:tc>
        <w:tc>
          <w:tcPr>
            <w:tcW w:w="4994" w:type="dxa"/>
            <w:gridSpan w:val="2"/>
            <w:shd w:val="clear" w:color="auto" w:fill="auto"/>
            <w:vAlign w:val="center"/>
          </w:tcPr>
          <w:p w14:paraId="43F5AFE2" w14:textId="76216F1C" w:rsidR="005B1A12" w:rsidRDefault="009B0B89" w:rsidP="005C097F">
            <w:pPr>
              <w:jc w:val="both"/>
              <w:rPr>
                <w:rFonts w:ascii="Arial" w:hAnsi="Arial" w:cs="Arial"/>
                <w:sz w:val="18"/>
                <w:szCs w:val="18"/>
              </w:rPr>
            </w:pPr>
            <w:r>
              <w:rPr>
                <w:rFonts w:ascii="Arial" w:hAnsi="Arial" w:cs="Arial"/>
                <w:sz w:val="18"/>
                <w:szCs w:val="18"/>
              </w:rPr>
              <w:t xml:space="preserve">Laboratories shall analyze or back-calculate a standard at the same concentration as the lowest reporting concentration each day samples are analyzed. </w:t>
            </w:r>
            <w:r w:rsidR="009647C1">
              <w:rPr>
                <w:rFonts w:ascii="Arial" w:hAnsi="Arial" w:cs="Arial"/>
                <w:sz w:val="18"/>
                <w:szCs w:val="18"/>
              </w:rPr>
              <w:t xml:space="preserve">On days </w:t>
            </w:r>
            <w:r w:rsidR="00AD11CE">
              <w:rPr>
                <w:rFonts w:ascii="Arial" w:hAnsi="Arial" w:cs="Arial"/>
                <w:sz w:val="18"/>
                <w:szCs w:val="18"/>
              </w:rPr>
              <w:t xml:space="preserve">when </w:t>
            </w:r>
            <w:r w:rsidR="009E2EA9">
              <w:rPr>
                <w:rFonts w:ascii="Arial" w:hAnsi="Arial" w:cs="Arial"/>
                <w:sz w:val="18"/>
                <w:szCs w:val="18"/>
              </w:rPr>
              <w:t xml:space="preserve">an </w:t>
            </w:r>
            <w:r w:rsidR="006065DB">
              <w:rPr>
                <w:rFonts w:ascii="Arial" w:hAnsi="Arial" w:cs="Arial"/>
                <w:sz w:val="18"/>
                <w:szCs w:val="18"/>
              </w:rPr>
              <w:t>initial</w:t>
            </w:r>
            <w:r w:rsidR="009E2EA9">
              <w:rPr>
                <w:rFonts w:ascii="Arial" w:hAnsi="Arial" w:cs="Arial"/>
                <w:sz w:val="18"/>
                <w:szCs w:val="18"/>
              </w:rPr>
              <w:t xml:space="preserve"> calibration is being performed, then this requirement has been met</w:t>
            </w:r>
            <w:r w:rsidR="006065DB">
              <w:rPr>
                <w:rFonts w:ascii="Arial" w:hAnsi="Arial" w:cs="Arial"/>
                <w:sz w:val="18"/>
                <w:szCs w:val="18"/>
              </w:rPr>
              <w:t xml:space="preserve"> (see question #14).</w:t>
            </w:r>
          </w:p>
        </w:tc>
      </w:tr>
      <w:tr w:rsidR="004D0625" w:rsidRPr="00A0149B" w14:paraId="6BFAA755" w14:textId="77777777" w:rsidTr="00364392">
        <w:trPr>
          <w:trHeight w:val="264"/>
        </w:trPr>
        <w:tc>
          <w:tcPr>
            <w:tcW w:w="371" w:type="dxa"/>
            <w:shd w:val="clear" w:color="auto" w:fill="auto"/>
            <w:noWrap/>
            <w:vAlign w:val="center"/>
          </w:tcPr>
          <w:p w14:paraId="380B4121" w14:textId="77777777" w:rsidR="004D0625" w:rsidRPr="008C0C53" w:rsidRDefault="004D0625" w:rsidP="00A51561">
            <w:pPr>
              <w:numPr>
                <w:ilvl w:val="0"/>
                <w:numId w:val="4"/>
              </w:numPr>
              <w:ind w:left="355" w:right="28"/>
              <w:rPr>
                <w:rFonts w:ascii="Arial" w:hAnsi="Arial" w:cs="Arial"/>
                <w:sz w:val="18"/>
                <w:szCs w:val="18"/>
              </w:rPr>
            </w:pPr>
          </w:p>
        </w:tc>
        <w:tc>
          <w:tcPr>
            <w:tcW w:w="4680" w:type="dxa"/>
            <w:shd w:val="clear" w:color="auto" w:fill="auto"/>
            <w:noWrap/>
          </w:tcPr>
          <w:p w14:paraId="22CE708C" w14:textId="360D5710" w:rsidR="004D0625" w:rsidRDefault="004D0625" w:rsidP="002C7481">
            <w:pPr>
              <w:pStyle w:val="Default"/>
              <w:jc w:val="both"/>
              <w:rPr>
                <w:sz w:val="18"/>
                <w:szCs w:val="18"/>
              </w:rPr>
            </w:pPr>
            <w:r>
              <w:rPr>
                <w:sz w:val="18"/>
                <w:szCs w:val="18"/>
              </w:rPr>
              <w:t xml:space="preserve">What is the acceptance criterion for the lower reporting limit standard? [15A NCAC </w:t>
            </w:r>
            <w:r w:rsidR="00F64725">
              <w:rPr>
                <w:sz w:val="18"/>
                <w:szCs w:val="18"/>
              </w:rPr>
              <w:t>0</w:t>
            </w:r>
            <w:r>
              <w:rPr>
                <w:sz w:val="18"/>
                <w:szCs w:val="18"/>
              </w:rPr>
              <w:t>2H .0805 (a) (7) (A)</w:t>
            </w:r>
            <w:r w:rsidR="00E539F0">
              <w:rPr>
                <w:sz w:val="18"/>
                <w:szCs w:val="18"/>
              </w:rPr>
              <w:t>]</w:t>
            </w:r>
            <w:r w:rsidR="009B0B89">
              <w:rPr>
                <w:sz w:val="18"/>
                <w:szCs w:val="18"/>
              </w:rPr>
              <w:t xml:space="preserve"> </w:t>
            </w:r>
            <w:r w:rsidR="00E539F0">
              <w:rPr>
                <w:sz w:val="18"/>
                <w:szCs w:val="18"/>
              </w:rPr>
              <w:t>[</w:t>
            </w:r>
            <w:r w:rsidR="009B0B89">
              <w:rPr>
                <w:sz w:val="18"/>
                <w:szCs w:val="18"/>
              </w:rPr>
              <w:t>SM 5310 A-2014 (</w:t>
            </w:r>
            <w:r w:rsidR="009B0B89" w:rsidRPr="00370DBC">
              <w:rPr>
                <w:sz w:val="18"/>
                <w:szCs w:val="18"/>
              </w:rPr>
              <w:t>5) (b) (</w:t>
            </w:r>
            <w:r w:rsidR="009B0B89">
              <w:rPr>
                <w:sz w:val="18"/>
                <w:szCs w:val="18"/>
              </w:rPr>
              <w:t>7</w:t>
            </w:r>
            <w:r w:rsidR="009B0B89" w:rsidRPr="00370DBC">
              <w:rPr>
                <w:sz w:val="18"/>
                <w:szCs w:val="18"/>
              </w:rPr>
              <w:t>)</w:t>
            </w:r>
            <w:r>
              <w:rPr>
                <w:sz w:val="18"/>
                <w:szCs w:val="18"/>
              </w:rPr>
              <w:t>]</w:t>
            </w:r>
          </w:p>
          <w:p w14:paraId="64C0715D" w14:textId="77777777" w:rsidR="004D0625" w:rsidRDefault="004D0625" w:rsidP="002C7481">
            <w:pPr>
              <w:pStyle w:val="Default"/>
              <w:jc w:val="both"/>
              <w:rPr>
                <w:sz w:val="18"/>
                <w:szCs w:val="18"/>
              </w:rPr>
            </w:pPr>
          </w:p>
          <w:p w14:paraId="45C9FA11" w14:textId="77777777" w:rsidR="004D0625" w:rsidRDefault="004D0625" w:rsidP="002C7481">
            <w:pPr>
              <w:pStyle w:val="Default"/>
              <w:jc w:val="both"/>
              <w:rPr>
                <w:b/>
                <w:sz w:val="18"/>
                <w:szCs w:val="18"/>
              </w:rPr>
            </w:pPr>
            <w:r>
              <w:rPr>
                <w:b/>
                <w:sz w:val="18"/>
                <w:szCs w:val="18"/>
              </w:rPr>
              <w:t>Answer:</w:t>
            </w:r>
          </w:p>
          <w:p w14:paraId="708B2CA0" w14:textId="77777777" w:rsidR="004D0625" w:rsidRDefault="004D0625" w:rsidP="002C7481">
            <w:pPr>
              <w:pStyle w:val="Default"/>
              <w:jc w:val="both"/>
              <w:rPr>
                <w:b/>
                <w:sz w:val="18"/>
                <w:szCs w:val="18"/>
              </w:rPr>
            </w:pPr>
          </w:p>
          <w:p w14:paraId="263BD6C9" w14:textId="77777777" w:rsidR="004D0625" w:rsidRPr="004D0625" w:rsidRDefault="004D0625" w:rsidP="002C7481">
            <w:pPr>
              <w:pStyle w:val="Default"/>
              <w:jc w:val="both"/>
              <w:rPr>
                <w:b/>
                <w:sz w:val="18"/>
                <w:szCs w:val="18"/>
              </w:rPr>
            </w:pPr>
          </w:p>
        </w:tc>
        <w:tc>
          <w:tcPr>
            <w:tcW w:w="450" w:type="dxa"/>
            <w:shd w:val="clear" w:color="auto" w:fill="D9D9D9"/>
            <w:noWrap/>
            <w:vAlign w:val="center"/>
          </w:tcPr>
          <w:p w14:paraId="60AB9CC8" w14:textId="77777777" w:rsidR="004D0625" w:rsidRPr="00A0149B" w:rsidRDefault="004D0625" w:rsidP="00A51561">
            <w:pPr>
              <w:rPr>
                <w:rFonts w:ascii="Arial" w:hAnsi="Arial" w:cs="Arial"/>
                <w:sz w:val="18"/>
                <w:szCs w:val="18"/>
              </w:rPr>
            </w:pPr>
          </w:p>
        </w:tc>
        <w:tc>
          <w:tcPr>
            <w:tcW w:w="450" w:type="dxa"/>
            <w:shd w:val="clear" w:color="auto" w:fill="FFFFFF"/>
            <w:noWrap/>
            <w:vAlign w:val="center"/>
          </w:tcPr>
          <w:p w14:paraId="32AA949A" w14:textId="77777777" w:rsidR="004D0625" w:rsidRPr="00A0149B" w:rsidRDefault="004D0625" w:rsidP="00A51561">
            <w:pPr>
              <w:rPr>
                <w:rFonts w:ascii="Arial" w:hAnsi="Arial" w:cs="Arial"/>
                <w:sz w:val="18"/>
                <w:szCs w:val="18"/>
              </w:rPr>
            </w:pPr>
          </w:p>
        </w:tc>
        <w:tc>
          <w:tcPr>
            <w:tcW w:w="4994" w:type="dxa"/>
            <w:gridSpan w:val="2"/>
            <w:shd w:val="clear" w:color="auto" w:fill="auto"/>
            <w:vAlign w:val="center"/>
          </w:tcPr>
          <w:p w14:paraId="551399A8" w14:textId="77777777" w:rsidR="004D0625" w:rsidRDefault="009B0B89" w:rsidP="005C097F">
            <w:pPr>
              <w:jc w:val="both"/>
              <w:rPr>
                <w:rFonts w:ascii="Arial" w:hAnsi="Arial" w:cs="Arial"/>
                <w:sz w:val="18"/>
                <w:szCs w:val="18"/>
              </w:rPr>
            </w:pPr>
            <w:r>
              <w:rPr>
                <w:rFonts w:ascii="Arial" w:hAnsi="Arial" w:cs="Arial"/>
                <w:sz w:val="18"/>
                <w:szCs w:val="18"/>
              </w:rPr>
              <w:t>The low-range standard should agree within 50% of the true value.</w:t>
            </w:r>
          </w:p>
        </w:tc>
      </w:tr>
      <w:tr w:rsidR="004D0625" w:rsidRPr="00A0149B" w14:paraId="03D6FE0B" w14:textId="77777777" w:rsidTr="00364392">
        <w:trPr>
          <w:trHeight w:val="264"/>
        </w:trPr>
        <w:tc>
          <w:tcPr>
            <w:tcW w:w="371" w:type="dxa"/>
            <w:shd w:val="clear" w:color="auto" w:fill="auto"/>
            <w:noWrap/>
            <w:vAlign w:val="center"/>
          </w:tcPr>
          <w:p w14:paraId="09F257E6" w14:textId="77777777" w:rsidR="004D0625" w:rsidRPr="008C0C53" w:rsidRDefault="004D0625" w:rsidP="00A51561">
            <w:pPr>
              <w:numPr>
                <w:ilvl w:val="0"/>
                <w:numId w:val="4"/>
              </w:numPr>
              <w:ind w:left="355" w:right="28"/>
              <w:rPr>
                <w:rFonts w:ascii="Arial" w:hAnsi="Arial" w:cs="Arial"/>
                <w:sz w:val="18"/>
                <w:szCs w:val="18"/>
              </w:rPr>
            </w:pPr>
          </w:p>
        </w:tc>
        <w:tc>
          <w:tcPr>
            <w:tcW w:w="4680" w:type="dxa"/>
            <w:shd w:val="clear" w:color="auto" w:fill="auto"/>
            <w:noWrap/>
          </w:tcPr>
          <w:p w14:paraId="3122DB50" w14:textId="5CDCC141" w:rsidR="004D0625" w:rsidRDefault="004D0625" w:rsidP="004D0625">
            <w:pPr>
              <w:pStyle w:val="Default"/>
              <w:jc w:val="both"/>
              <w:rPr>
                <w:sz w:val="18"/>
                <w:szCs w:val="18"/>
              </w:rPr>
            </w:pPr>
            <w:r>
              <w:rPr>
                <w:sz w:val="18"/>
                <w:szCs w:val="18"/>
              </w:rPr>
              <w:t xml:space="preserve">What corrective action is taken if the lower reporting limit standard is not acceptable? [15A NCAC </w:t>
            </w:r>
            <w:r w:rsidR="00F64725">
              <w:rPr>
                <w:sz w:val="18"/>
                <w:szCs w:val="18"/>
              </w:rPr>
              <w:t>0</w:t>
            </w:r>
            <w:r>
              <w:rPr>
                <w:sz w:val="18"/>
                <w:szCs w:val="18"/>
              </w:rPr>
              <w:t>2H .0805 (a) (7) (B)</w:t>
            </w:r>
            <w:r w:rsidR="00E539F0">
              <w:rPr>
                <w:sz w:val="18"/>
                <w:szCs w:val="18"/>
              </w:rPr>
              <w:t>] [</w:t>
            </w:r>
            <w:r w:rsidR="008628AC">
              <w:rPr>
                <w:sz w:val="18"/>
                <w:szCs w:val="18"/>
              </w:rPr>
              <w:t>5310 A-2014 (5) (c) (2)</w:t>
            </w:r>
            <w:r>
              <w:rPr>
                <w:sz w:val="18"/>
                <w:szCs w:val="18"/>
              </w:rPr>
              <w:t xml:space="preserve">] </w:t>
            </w:r>
          </w:p>
          <w:p w14:paraId="21444DDA" w14:textId="77777777" w:rsidR="004D0625" w:rsidRDefault="004D0625" w:rsidP="004D0625">
            <w:pPr>
              <w:pStyle w:val="Default"/>
              <w:jc w:val="both"/>
              <w:rPr>
                <w:sz w:val="18"/>
                <w:szCs w:val="18"/>
              </w:rPr>
            </w:pPr>
          </w:p>
          <w:p w14:paraId="546B6A1A" w14:textId="59135639" w:rsidR="004D0625" w:rsidRDefault="004D0625" w:rsidP="004D0625">
            <w:pPr>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02FDBD69" w14:textId="77777777" w:rsidR="00B01C45" w:rsidRDefault="00B01C45" w:rsidP="004D0625">
            <w:pPr>
              <w:rPr>
                <w:rFonts w:ascii="Arial" w:hAnsi="Arial" w:cs="Arial"/>
                <w:b/>
                <w:bCs/>
                <w:sz w:val="18"/>
                <w:szCs w:val="18"/>
              </w:rPr>
            </w:pPr>
          </w:p>
          <w:p w14:paraId="37D25358" w14:textId="77777777" w:rsidR="004D0625" w:rsidRDefault="004D0625" w:rsidP="004D0625">
            <w:pPr>
              <w:rPr>
                <w:rFonts w:ascii="Arial" w:hAnsi="Arial" w:cs="Arial"/>
                <w:sz w:val="18"/>
                <w:szCs w:val="18"/>
              </w:rPr>
            </w:pPr>
          </w:p>
          <w:p w14:paraId="1AD42007" w14:textId="77777777" w:rsidR="004D0625" w:rsidRDefault="004D0625" w:rsidP="002C7481">
            <w:pPr>
              <w:pStyle w:val="Default"/>
              <w:jc w:val="both"/>
              <w:rPr>
                <w:sz w:val="18"/>
                <w:szCs w:val="18"/>
              </w:rPr>
            </w:pPr>
          </w:p>
        </w:tc>
        <w:tc>
          <w:tcPr>
            <w:tcW w:w="450" w:type="dxa"/>
            <w:shd w:val="clear" w:color="auto" w:fill="D9D9D9"/>
            <w:noWrap/>
            <w:vAlign w:val="center"/>
          </w:tcPr>
          <w:p w14:paraId="56DD63D7" w14:textId="77777777" w:rsidR="004D0625" w:rsidRPr="00A0149B" w:rsidRDefault="004D0625" w:rsidP="00A51561">
            <w:pPr>
              <w:rPr>
                <w:rFonts w:ascii="Arial" w:hAnsi="Arial" w:cs="Arial"/>
                <w:sz w:val="18"/>
                <w:szCs w:val="18"/>
              </w:rPr>
            </w:pPr>
          </w:p>
        </w:tc>
        <w:tc>
          <w:tcPr>
            <w:tcW w:w="450" w:type="dxa"/>
            <w:shd w:val="clear" w:color="auto" w:fill="FFFFFF"/>
            <w:noWrap/>
            <w:vAlign w:val="center"/>
          </w:tcPr>
          <w:p w14:paraId="064C0AE5" w14:textId="77777777" w:rsidR="004D0625" w:rsidRPr="00A0149B" w:rsidRDefault="004D0625" w:rsidP="00A51561">
            <w:pPr>
              <w:rPr>
                <w:rFonts w:ascii="Arial" w:hAnsi="Arial" w:cs="Arial"/>
                <w:sz w:val="18"/>
                <w:szCs w:val="18"/>
              </w:rPr>
            </w:pPr>
          </w:p>
        </w:tc>
        <w:tc>
          <w:tcPr>
            <w:tcW w:w="4994" w:type="dxa"/>
            <w:gridSpan w:val="2"/>
            <w:shd w:val="clear" w:color="auto" w:fill="auto"/>
            <w:vAlign w:val="center"/>
          </w:tcPr>
          <w:p w14:paraId="2E4ABA3A" w14:textId="77777777" w:rsidR="004D0625" w:rsidRDefault="008628AC" w:rsidP="005C097F">
            <w:pPr>
              <w:jc w:val="both"/>
              <w:rPr>
                <w:rFonts w:ascii="Arial" w:hAnsi="Arial" w:cs="Arial"/>
                <w:sz w:val="18"/>
                <w:szCs w:val="18"/>
              </w:rPr>
            </w:pPr>
            <w:r w:rsidRPr="00D64B3B">
              <w:rPr>
                <w:rFonts w:ascii="Arial" w:hAnsi="Arial" w:cs="Arial"/>
                <w:b/>
                <w:sz w:val="18"/>
                <w:szCs w:val="18"/>
              </w:rPr>
              <w:t>SM states:</w:t>
            </w:r>
            <w:r>
              <w:rPr>
                <w:rFonts w:ascii="Arial" w:hAnsi="Arial" w:cs="Arial"/>
                <w:sz w:val="18"/>
                <w:szCs w:val="18"/>
              </w:rPr>
              <w:t xml:space="preserve"> Consult instrument manual. The instrument may need to be </w:t>
            </w:r>
            <w:r w:rsidR="00D64B3B">
              <w:rPr>
                <w:rFonts w:ascii="Arial" w:hAnsi="Arial" w:cs="Arial"/>
                <w:sz w:val="18"/>
                <w:szCs w:val="18"/>
              </w:rPr>
              <w:t xml:space="preserve">recalibrated. </w:t>
            </w:r>
          </w:p>
        </w:tc>
      </w:tr>
      <w:tr w:rsidR="00A51561" w:rsidRPr="00A0149B" w14:paraId="6CDDBCEF" w14:textId="77777777" w:rsidTr="00364392">
        <w:trPr>
          <w:trHeight w:val="264"/>
        </w:trPr>
        <w:tc>
          <w:tcPr>
            <w:tcW w:w="371" w:type="dxa"/>
            <w:shd w:val="clear" w:color="auto" w:fill="auto"/>
            <w:noWrap/>
            <w:vAlign w:val="center"/>
          </w:tcPr>
          <w:p w14:paraId="69DC9D99"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4F96D9DD" w14:textId="151A3A75" w:rsidR="0051282A" w:rsidRDefault="0051282A" w:rsidP="0051282A">
            <w:pPr>
              <w:suppressAutoHyphens/>
              <w:ind w:right="36"/>
              <w:jc w:val="both"/>
              <w:rPr>
                <w:rFonts w:ascii="Arial" w:hAnsi="Arial"/>
                <w:spacing w:val="-2"/>
                <w:sz w:val="18"/>
                <w:szCs w:val="18"/>
              </w:rPr>
            </w:pPr>
            <w:r w:rsidRPr="007D6C71">
              <w:rPr>
                <w:rFonts w:ascii="Arial" w:hAnsi="Arial"/>
                <w:spacing w:val="-2"/>
                <w:sz w:val="18"/>
                <w:szCs w:val="18"/>
              </w:rPr>
              <w:t xml:space="preserve">Is </w:t>
            </w:r>
            <w:r w:rsidR="00370DBC">
              <w:rPr>
                <w:rFonts w:ascii="Arial" w:hAnsi="Arial"/>
                <w:spacing w:val="-2"/>
                <w:sz w:val="18"/>
                <w:szCs w:val="18"/>
              </w:rPr>
              <w:t xml:space="preserve">a </w:t>
            </w:r>
            <w:r w:rsidR="00370DBC" w:rsidRPr="003A2171">
              <w:rPr>
                <w:rFonts w:ascii="Arial" w:hAnsi="Arial"/>
                <w:b/>
                <w:spacing w:val="-2"/>
                <w:sz w:val="18"/>
                <w:szCs w:val="18"/>
              </w:rPr>
              <w:t>continuing</w:t>
            </w:r>
            <w:r w:rsidRPr="003A2171">
              <w:rPr>
                <w:rFonts w:ascii="Arial" w:hAnsi="Arial"/>
                <w:b/>
                <w:spacing w:val="-2"/>
                <w:sz w:val="18"/>
                <w:szCs w:val="18"/>
              </w:rPr>
              <w:t xml:space="preserve"> calibration </w:t>
            </w:r>
            <w:r w:rsidR="003933CC">
              <w:rPr>
                <w:rFonts w:ascii="Arial" w:hAnsi="Arial"/>
                <w:b/>
                <w:spacing w:val="-2"/>
                <w:sz w:val="18"/>
                <w:szCs w:val="18"/>
              </w:rPr>
              <w:t>check</w:t>
            </w:r>
            <w:r w:rsidR="003933CC">
              <w:rPr>
                <w:rFonts w:ascii="Arial" w:hAnsi="Arial"/>
                <w:spacing w:val="-2"/>
                <w:sz w:val="18"/>
                <w:szCs w:val="18"/>
              </w:rPr>
              <w:t xml:space="preserve"> </w:t>
            </w:r>
            <w:r w:rsidR="00370DBC">
              <w:rPr>
                <w:rFonts w:ascii="Arial" w:hAnsi="Arial"/>
                <w:spacing w:val="-2"/>
                <w:sz w:val="18"/>
                <w:szCs w:val="18"/>
              </w:rPr>
              <w:t>standard (CC</w:t>
            </w:r>
            <w:r w:rsidR="003933CC">
              <w:rPr>
                <w:rFonts w:ascii="Arial" w:hAnsi="Arial"/>
                <w:spacing w:val="-2"/>
                <w:sz w:val="18"/>
                <w:szCs w:val="18"/>
              </w:rPr>
              <w:t>C</w:t>
            </w:r>
            <w:r w:rsidR="00370DBC">
              <w:rPr>
                <w:rFonts w:ascii="Arial" w:hAnsi="Arial"/>
                <w:spacing w:val="-2"/>
                <w:sz w:val="18"/>
                <w:szCs w:val="18"/>
              </w:rPr>
              <w:t>)</w:t>
            </w:r>
            <w:r w:rsidRPr="007D6C71">
              <w:rPr>
                <w:rFonts w:ascii="Arial" w:hAnsi="Arial"/>
                <w:spacing w:val="-2"/>
                <w:sz w:val="18"/>
                <w:szCs w:val="18"/>
              </w:rPr>
              <w:t xml:space="preserve"> analyz</w:t>
            </w:r>
            <w:r w:rsidR="00370DBC">
              <w:rPr>
                <w:rFonts w:ascii="Arial" w:hAnsi="Arial"/>
                <w:spacing w:val="-2"/>
                <w:sz w:val="18"/>
                <w:szCs w:val="18"/>
              </w:rPr>
              <w:t>ed</w:t>
            </w:r>
            <w:r>
              <w:rPr>
                <w:rFonts w:ascii="Arial" w:hAnsi="Arial"/>
                <w:spacing w:val="-2"/>
                <w:sz w:val="18"/>
                <w:szCs w:val="18"/>
              </w:rPr>
              <w:t xml:space="preserve"> </w:t>
            </w:r>
            <w:r w:rsidRPr="007D6C71">
              <w:rPr>
                <w:rFonts w:ascii="Arial" w:hAnsi="Arial"/>
                <w:spacing w:val="-2"/>
                <w:sz w:val="18"/>
                <w:szCs w:val="18"/>
              </w:rPr>
              <w:t xml:space="preserve">after </w:t>
            </w:r>
            <w:r>
              <w:rPr>
                <w:rFonts w:ascii="Arial" w:hAnsi="Arial"/>
                <w:spacing w:val="-2"/>
                <w:sz w:val="18"/>
                <w:szCs w:val="18"/>
              </w:rPr>
              <w:t>every 10</w:t>
            </w:r>
            <w:r w:rsidRPr="00815AFE">
              <w:rPr>
                <w:rFonts w:ascii="Arial" w:hAnsi="Arial"/>
                <w:spacing w:val="-2"/>
                <w:sz w:val="18"/>
                <w:szCs w:val="18"/>
                <w:vertAlign w:val="superscript"/>
              </w:rPr>
              <w:t>th</w:t>
            </w:r>
            <w:r>
              <w:rPr>
                <w:rFonts w:ascii="Arial" w:hAnsi="Arial"/>
                <w:spacing w:val="-2"/>
                <w:sz w:val="18"/>
                <w:szCs w:val="18"/>
              </w:rPr>
              <w:t xml:space="preserve"> sample</w:t>
            </w:r>
            <w:r w:rsidRPr="007D6C71">
              <w:rPr>
                <w:rFonts w:ascii="Arial" w:hAnsi="Arial"/>
                <w:spacing w:val="-2"/>
                <w:sz w:val="18"/>
                <w:szCs w:val="18"/>
              </w:rPr>
              <w:t xml:space="preserve"> </w:t>
            </w:r>
            <w:r>
              <w:rPr>
                <w:rFonts w:ascii="Arial" w:hAnsi="Arial"/>
                <w:spacing w:val="-2"/>
                <w:sz w:val="18"/>
                <w:szCs w:val="18"/>
              </w:rPr>
              <w:t>and at the end of the run? [</w:t>
            </w:r>
            <w:r w:rsidRPr="00E67762">
              <w:rPr>
                <w:rFonts w:ascii="Arial" w:hAnsi="Arial"/>
                <w:spacing w:val="-2"/>
                <w:sz w:val="18"/>
                <w:szCs w:val="18"/>
              </w:rPr>
              <w:t xml:space="preserve">15A NCAC </w:t>
            </w:r>
            <w:r w:rsidR="00F64725">
              <w:rPr>
                <w:rFonts w:ascii="Arial" w:hAnsi="Arial"/>
                <w:spacing w:val="-2"/>
                <w:sz w:val="18"/>
                <w:szCs w:val="18"/>
              </w:rPr>
              <w:t>0</w:t>
            </w:r>
            <w:r w:rsidRPr="00E67762">
              <w:rPr>
                <w:rFonts w:ascii="Arial" w:hAnsi="Arial"/>
                <w:spacing w:val="-2"/>
                <w:sz w:val="18"/>
                <w:szCs w:val="18"/>
              </w:rPr>
              <w:t>2H .0805 (a) (7) (</w:t>
            </w:r>
            <w:r>
              <w:rPr>
                <w:rFonts w:ascii="Arial" w:hAnsi="Arial"/>
                <w:spacing w:val="-2"/>
                <w:sz w:val="18"/>
                <w:szCs w:val="18"/>
              </w:rPr>
              <w:t>H</w:t>
            </w:r>
            <w:r w:rsidRPr="00E67762">
              <w:rPr>
                <w:rFonts w:ascii="Arial" w:hAnsi="Arial"/>
                <w:spacing w:val="-2"/>
                <w:sz w:val="18"/>
                <w:szCs w:val="18"/>
              </w:rPr>
              <w:t>)</w:t>
            </w:r>
            <w:r w:rsidR="0000454B">
              <w:rPr>
                <w:rFonts w:ascii="Arial" w:hAnsi="Arial"/>
                <w:spacing w:val="-2"/>
                <w:sz w:val="18"/>
                <w:szCs w:val="18"/>
              </w:rPr>
              <w:t>]</w:t>
            </w:r>
            <w:r w:rsidR="00370DBC">
              <w:rPr>
                <w:rFonts w:ascii="Arial" w:hAnsi="Arial"/>
                <w:spacing w:val="-2"/>
                <w:sz w:val="18"/>
                <w:szCs w:val="18"/>
              </w:rPr>
              <w:t xml:space="preserve"> </w:t>
            </w:r>
            <w:r w:rsidR="0000454B">
              <w:rPr>
                <w:rFonts w:ascii="Arial" w:hAnsi="Arial"/>
                <w:spacing w:val="-2"/>
                <w:sz w:val="18"/>
                <w:szCs w:val="18"/>
              </w:rPr>
              <w:t>[</w:t>
            </w:r>
            <w:r w:rsidR="00370DBC">
              <w:rPr>
                <w:rFonts w:ascii="Arial" w:hAnsi="Arial" w:cs="Arial"/>
                <w:color w:val="000000"/>
                <w:sz w:val="18"/>
                <w:szCs w:val="18"/>
                <w:lang w:eastAsia="en-US"/>
              </w:rPr>
              <w:t>SM 5310 A-2014 (</w:t>
            </w:r>
            <w:r w:rsidR="00370DBC" w:rsidRPr="00370DBC">
              <w:rPr>
                <w:rFonts w:ascii="Arial" w:hAnsi="Arial" w:cs="Arial"/>
                <w:color w:val="000000"/>
                <w:sz w:val="18"/>
                <w:szCs w:val="18"/>
                <w:lang w:eastAsia="en-US"/>
              </w:rPr>
              <w:t>5) (b) (</w:t>
            </w:r>
            <w:r w:rsidR="007E7C0C">
              <w:rPr>
                <w:rFonts w:ascii="Arial" w:hAnsi="Arial" w:cs="Arial"/>
                <w:sz w:val="18"/>
                <w:szCs w:val="18"/>
              </w:rPr>
              <w:t>7</w:t>
            </w:r>
            <w:r w:rsidR="00370DBC" w:rsidRPr="00370DBC">
              <w:rPr>
                <w:rFonts w:ascii="Arial" w:hAnsi="Arial" w:cs="Arial"/>
                <w:sz w:val="18"/>
                <w:szCs w:val="18"/>
              </w:rPr>
              <w:t>)</w:t>
            </w:r>
            <w:r w:rsidRPr="007D6C71">
              <w:rPr>
                <w:rFonts w:ascii="Arial" w:hAnsi="Arial"/>
                <w:spacing w:val="-2"/>
                <w:sz w:val="18"/>
                <w:szCs w:val="18"/>
              </w:rPr>
              <w:t xml:space="preserve">] </w:t>
            </w:r>
          </w:p>
          <w:p w14:paraId="6930C09C" w14:textId="77777777" w:rsidR="0051282A" w:rsidRDefault="0051282A" w:rsidP="0051282A">
            <w:pPr>
              <w:suppressAutoHyphens/>
              <w:ind w:right="36"/>
              <w:jc w:val="both"/>
              <w:rPr>
                <w:rFonts w:ascii="Arial" w:hAnsi="Arial"/>
                <w:spacing w:val="-2"/>
                <w:sz w:val="18"/>
                <w:szCs w:val="18"/>
              </w:rPr>
            </w:pPr>
          </w:p>
          <w:p w14:paraId="0E5A0BE6" w14:textId="77777777" w:rsidR="0051282A" w:rsidRDefault="0051282A" w:rsidP="0051282A">
            <w:pPr>
              <w:suppressAutoHyphens/>
              <w:ind w:right="36"/>
              <w:jc w:val="both"/>
              <w:rPr>
                <w:rFonts w:ascii="Arial" w:hAnsi="Arial"/>
                <w:b/>
                <w:spacing w:val="-2"/>
                <w:sz w:val="18"/>
                <w:szCs w:val="18"/>
              </w:rPr>
            </w:pPr>
            <w:r w:rsidRPr="00307E26">
              <w:rPr>
                <w:rFonts w:ascii="Arial" w:hAnsi="Arial"/>
                <w:b/>
                <w:spacing w:val="-2"/>
                <w:sz w:val="18"/>
                <w:szCs w:val="18"/>
              </w:rPr>
              <w:t xml:space="preserve">List </w:t>
            </w:r>
            <w:r w:rsidR="007B5AB2">
              <w:rPr>
                <w:rFonts w:ascii="Arial" w:hAnsi="Arial"/>
                <w:b/>
                <w:spacing w:val="-2"/>
                <w:sz w:val="18"/>
                <w:szCs w:val="18"/>
              </w:rPr>
              <w:t>concentration</w:t>
            </w:r>
            <w:r w:rsidRPr="00307E26">
              <w:rPr>
                <w:rFonts w:ascii="Arial" w:hAnsi="Arial"/>
                <w:b/>
                <w:spacing w:val="-2"/>
                <w:sz w:val="18"/>
                <w:szCs w:val="18"/>
              </w:rPr>
              <w:t>s of standard</w:t>
            </w:r>
            <w:r w:rsidR="007B5AB2">
              <w:rPr>
                <w:rFonts w:ascii="Arial" w:hAnsi="Arial"/>
                <w:b/>
                <w:spacing w:val="-2"/>
                <w:sz w:val="18"/>
                <w:szCs w:val="18"/>
              </w:rPr>
              <w:t>s</w:t>
            </w:r>
            <w:r w:rsidRPr="00307E26">
              <w:rPr>
                <w:rFonts w:ascii="Arial" w:hAnsi="Arial"/>
                <w:b/>
                <w:spacing w:val="-2"/>
                <w:sz w:val="18"/>
                <w:szCs w:val="18"/>
              </w:rPr>
              <w:t xml:space="preserve"> used:</w:t>
            </w:r>
          </w:p>
          <w:p w14:paraId="2F872742" w14:textId="77777777" w:rsidR="00A51561" w:rsidRDefault="00A51561" w:rsidP="00A51561">
            <w:pPr>
              <w:suppressAutoHyphens/>
              <w:ind w:right="36"/>
              <w:jc w:val="both"/>
              <w:rPr>
                <w:rFonts w:ascii="Arial" w:hAnsi="Arial" w:cs="Arial"/>
                <w:sz w:val="18"/>
                <w:szCs w:val="18"/>
              </w:rPr>
            </w:pPr>
          </w:p>
          <w:p w14:paraId="6EF9EB5C" w14:textId="77777777" w:rsidR="00BD495D" w:rsidRDefault="00BD495D" w:rsidP="00A51561">
            <w:pPr>
              <w:suppressAutoHyphens/>
              <w:ind w:right="36"/>
              <w:jc w:val="both"/>
              <w:rPr>
                <w:rFonts w:ascii="Arial" w:hAnsi="Arial" w:cs="Arial"/>
                <w:sz w:val="18"/>
                <w:szCs w:val="18"/>
              </w:rPr>
            </w:pPr>
          </w:p>
          <w:p w14:paraId="04C72734" w14:textId="77777777" w:rsidR="00BD495D" w:rsidRDefault="00BD495D" w:rsidP="00A51561">
            <w:pPr>
              <w:suppressAutoHyphens/>
              <w:ind w:right="36"/>
              <w:jc w:val="both"/>
              <w:rPr>
                <w:rFonts w:ascii="Arial" w:hAnsi="Arial" w:cs="Arial"/>
                <w:sz w:val="18"/>
                <w:szCs w:val="18"/>
              </w:rPr>
            </w:pPr>
          </w:p>
        </w:tc>
        <w:tc>
          <w:tcPr>
            <w:tcW w:w="450" w:type="dxa"/>
            <w:shd w:val="clear" w:color="auto" w:fill="auto"/>
            <w:noWrap/>
            <w:vAlign w:val="center"/>
          </w:tcPr>
          <w:p w14:paraId="6737B641"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5F57B693"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430412DF" w14:textId="77777777" w:rsidR="00A51561" w:rsidRDefault="00E62542" w:rsidP="005C097F">
            <w:pPr>
              <w:jc w:val="both"/>
              <w:rPr>
                <w:rFonts w:ascii="Arial" w:hAnsi="Arial" w:cs="Arial"/>
                <w:sz w:val="18"/>
                <w:szCs w:val="18"/>
              </w:rPr>
            </w:pPr>
            <w:r>
              <w:rPr>
                <w:rFonts w:ascii="Arial" w:hAnsi="Arial" w:cs="Arial"/>
                <w:b/>
                <w:sz w:val="18"/>
                <w:szCs w:val="18"/>
              </w:rPr>
              <w:t xml:space="preserve">SM states: </w:t>
            </w:r>
            <w:r w:rsidR="007E7C0C">
              <w:rPr>
                <w:rFonts w:ascii="Arial" w:hAnsi="Arial" w:cs="Arial"/>
                <w:sz w:val="18"/>
                <w:szCs w:val="18"/>
              </w:rPr>
              <w:t xml:space="preserve">After every 10 samples, analyze one of three calibration check samples – low-range, mid-range, and high-range standard concentrations – on a rotating basis. The low-range standard should be at or below the minimum reporting level.  </w:t>
            </w:r>
          </w:p>
          <w:p w14:paraId="0BD62DC3" w14:textId="77777777" w:rsidR="002C6B80" w:rsidRDefault="002C6B80" w:rsidP="005C097F">
            <w:pPr>
              <w:jc w:val="both"/>
              <w:rPr>
                <w:rFonts w:ascii="Arial" w:hAnsi="Arial" w:cs="Arial"/>
                <w:sz w:val="18"/>
                <w:szCs w:val="18"/>
              </w:rPr>
            </w:pPr>
          </w:p>
          <w:p w14:paraId="0E54DD51" w14:textId="4162F177" w:rsidR="00CC51F2" w:rsidRDefault="00CC51F2" w:rsidP="005C097F">
            <w:pPr>
              <w:jc w:val="both"/>
              <w:rPr>
                <w:rFonts w:ascii="Arial" w:hAnsi="Arial" w:cs="Arial"/>
                <w:sz w:val="18"/>
                <w:szCs w:val="18"/>
              </w:rPr>
            </w:pPr>
            <w:r>
              <w:rPr>
                <w:rFonts w:ascii="Arial" w:hAnsi="Arial" w:cs="Arial"/>
                <w:sz w:val="18"/>
                <w:szCs w:val="18"/>
              </w:rPr>
              <w:t>NC WW/GW LCB Rules state that a calibration check standard must also be analyzed at the end of the set of samples</w:t>
            </w:r>
            <w:r w:rsidR="002C6B80">
              <w:rPr>
                <w:rFonts w:ascii="Arial" w:hAnsi="Arial" w:cs="Arial"/>
                <w:sz w:val="18"/>
                <w:szCs w:val="18"/>
              </w:rPr>
              <w:t>.</w:t>
            </w:r>
          </w:p>
          <w:p w14:paraId="68BB19E8" w14:textId="77777777" w:rsidR="00CC51F2" w:rsidRPr="00A0149B" w:rsidRDefault="00CC51F2" w:rsidP="005C097F">
            <w:pPr>
              <w:jc w:val="both"/>
              <w:rPr>
                <w:rFonts w:ascii="Arial" w:hAnsi="Arial" w:cs="Arial"/>
                <w:sz w:val="18"/>
                <w:szCs w:val="18"/>
              </w:rPr>
            </w:pPr>
          </w:p>
        </w:tc>
      </w:tr>
      <w:tr w:rsidR="009D454D" w:rsidRPr="00A0149B" w14:paraId="589899AC" w14:textId="77777777" w:rsidTr="00364392">
        <w:trPr>
          <w:trHeight w:val="264"/>
        </w:trPr>
        <w:tc>
          <w:tcPr>
            <w:tcW w:w="371" w:type="dxa"/>
            <w:shd w:val="clear" w:color="auto" w:fill="auto"/>
            <w:noWrap/>
            <w:vAlign w:val="center"/>
          </w:tcPr>
          <w:p w14:paraId="11A60CFF" w14:textId="77777777" w:rsidR="009D454D" w:rsidRPr="008C0C53" w:rsidRDefault="009D454D" w:rsidP="00A51561">
            <w:pPr>
              <w:numPr>
                <w:ilvl w:val="0"/>
                <w:numId w:val="4"/>
              </w:numPr>
              <w:ind w:left="355" w:right="28"/>
              <w:rPr>
                <w:rFonts w:ascii="Arial" w:hAnsi="Arial" w:cs="Arial"/>
                <w:sz w:val="18"/>
                <w:szCs w:val="18"/>
              </w:rPr>
            </w:pPr>
            <w:r>
              <w:rPr>
                <w:rFonts w:ascii="Arial" w:hAnsi="Arial" w:cs="Arial"/>
                <w:sz w:val="18"/>
                <w:szCs w:val="18"/>
              </w:rPr>
              <w:t>I</w:t>
            </w:r>
          </w:p>
        </w:tc>
        <w:tc>
          <w:tcPr>
            <w:tcW w:w="4680" w:type="dxa"/>
            <w:shd w:val="clear" w:color="auto" w:fill="auto"/>
            <w:noWrap/>
            <w:vAlign w:val="center"/>
          </w:tcPr>
          <w:p w14:paraId="2A4D42F8" w14:textId="6A43C916" w:rsidR="009D454D" w:rsidRDefault="009D454D" w:rsidP="0051282A">
            <w:pPr>
              <w:suppressAutoHyphens/>
              <w:ind w:right="36"/>
              <w:jc w:val="both"/>
              <w:rPr>
                <w:rFonts w:ascii="Arial" w:hAnsi="Arial" w:cs="Arial"/>
                <w:sz w:val="18"/>
                <w:szCs w:val="18"/>
              </w:rPr>
            </w:pPr>
            <w:r>
              <w:rPr>
                <w:rFonts w:ascii="Arial" w:hAnsi="Arial"/>
                <w:spacing w:val="-2"/>
                <w:sz w:val="18"/>
                <w:szCs w:val="18"/>
              </w:rPr>
              <w:t>Is the CC</w:t>
            </w:r>
            <w:r w:rsidR="003933CC">
              <w:rPr>
                <w:rFonts w:ascii="Arial" w:hAnsi="Arial"/>
                <w:spacing w:val="-2"/>
                <w:sz w:val="18"/>
                <w:szCs w:val="18"/>
              </w:rPr>
              <w:t>C</w:t>
            </w:r>
            <w:r>
              <w:rPr>
                <w:rFonts w:ascii="Arial" w:hAnsi="Arial"/>
                <w:spacing w:val="-2"/>
                <w:sz w:val="18"/>
                <w:szCs w:val="18"/>
              </w:rPr>
              <w:t xml:space="preserve"> concentration rotated </w:t>
            </w:r>
            <w:r w:rsidR="00A53FAA">
              <w:rPr>
                <w:rFonts w:ascii="Arial" w:hAnsi="Arial"/>
                <w:spacing w:val="-2"/>
                <w:sz w:val="18"/>
                <w:szCs w:val="18"/>
              </w:rPr>
              <w:t>between low-, mid- and high-range concentrations? [</w:t>
            </w:r>
            <w:r w:rsidR="00A53FAA">
              <w:rPr>
                <w:rFonts w:ascii="Arial" w:hAnsi="Arial" w:cs="Arial"/>
                <w:color w:val="000000"/>
                <w:sz w:val="18"/>
                <w:szCs w:val="18"/>
                <w:lang w:eastAsia="en-US"/>
              </w:rPr>
              <w:t>SM 5310 A-2014 (</w:t>
            </w:r>
            <w:r w:rsidR="00A53FAA" w:rsidRPr="00370DBC">
              <w:rPr>
                <w:rFonts w:ascii="Arial" w:hAnsi="Arial" w:cs="Arial"/>
                <w:color w:val="000000"/>
                <w:sz w:val="18"/>
                <w:szCs w:val="18"/>
                <w:lang w:eastAsia="en-US"/>
              </w:rPr>
              <w:t>5) (b) (</w:t>
            </w:r>
            <w:r w:rsidR="00A53FAA">
              <w:rPr>
                <w:rFonts w:ascii="Arial" w:hAnsi="Arial" w:cs="Arial"/>
                <w:sz w:val="18"/>
                <w:szCs w:val="18"/>
              </w:rPr>
              <w:t>7</w:t>
            </w:r>
            <w:r w:rsidR="00A53FAA" w:rsidRPr="00370DBC">
              <w:rPr>
                <w:rFonts w:ascii="Arial" w:hAnsi="Arial" w:cs="Arial"/>
                <w:sz w:val="18"/>
                <w:szCs w:val="18"/>
              </w:rPr>
              <w:t>)</w:t>
            </w:r>
            <w:r w:rsidR="00A53FAA">
              <w:rPr>
                <w:rFonts w:ascii="Arial" w:hAnsi="Arial" w:cs="Arial"/>
                <w:sz w:val="18"/>
                <w:szCs w:val="18"/>
              </w:rPr>
              <w:t>]</w:t>
            </w:r>
          </w:p>
          <w:p w14:paraId="710EDDA3" w14:textId="77777777" w:rsidR="003B1FC6" w:rsidRPr="007D6C71" w:rsidRDefault="003B1FC6" w:rsidP="0051282A">
            <w:pPr>
              <w:suppressAutoHyphens/>
              <w:ind w:right="36"/>
              <w:jc w:val="both"/>
              <w:rPr>
                <w:rFonts w:ascii="Arial" w:hAnsi="Arial"/>
                <w:spacing w:val="-2"/>
                <w:sz w:val="18"/>
                <w:szCs w:val="18"/>
              </w:rPr>
            </w:pPr>
          </w:p>
        </w:tc>
        <w:tc>
          <w:tcPr>
            <w:tcW w:w="450" w:type="dxa"/>
            <w:shd w:val="clear" w:color="auto" w:fill="auto"/>
            <w:noWrap/>
            <w:vAlign w:val="center"/>
          </w:tcPr>
          <w:p w14:paraId="6259A33C" w14:textId="77777777" w:rsidR="009D454D" w:rsidRPr="00A0149B" w:rsidRDefault="009D454D" w:rsidP="00A51561">
            <w:pPr>
              <w:rPr>
                <w:rFonts w:ascii="Arial" w:hAnsi="Arial" w:cs="Arial"/>
                <w:sz w:val="18"/>
                <w:szCs w:val="18"/>
              </w:rPr>
            </w:pPr>
          </w:p>
        </w:tc>
        <w:tc>
          <w:tcPr>
            <w:tcW w:w="450" w:type="dxa"/>
            <w:shd w:val="clear" w:color="auto" w:fill="FFFFFF"/>
            <w:noWrap/>
            <w:vAlign w:val="center"/>
          </w:tcPr>
          <w:p w14:paraId="23D819BA" w14:textId="77777777" w:rsidR="009D454D" w:rsidRPr="00A0149B" w:rsidRDefault="009D454D" w:rsidP="00A51561">
            <w:pPr>
              <w:rPr>
                <w:rFonts w:ascii="Arial" w:hAnsi="Arial" w:cs="Arial"/>
                <w:sz w:val="18"/>
                <w:szCs w:val="18"/>
              </w:rPr>
            </w:pPr>
          </w:p>
        </w:tc>
        <w:tc>
          <w:tcPr>
            <w:tcW w:w="4994" w:type="dxa"/>
            <w:gridSpan w:val="2"/>
            <w:shd w:val="clear" w:color="auto" w:fill="auto"/>
            <w:vAlign w:val="center"/>
          </w:tcPr>
          <w:p w14:paraId="345FC1BF" w14:textId="6623966C" w:rsidR="009D454D" w:rsidRDefault="00622DB7" w:rsidP="005C097F">
            <w:pPr>
              <w:jc w:val="both"/>
              <w:rPr>
                <w:rFonts w:ascii="Arial" w:hAnsi="Arial" w:cs="Arial"/>
                <w:sz w:val="18"/>
                <w:szCs w:val="18"/>
              </w:rPr>
            </w:pPr>
            <w:r>
              <w:rPr>
                <w:rFonts w:ascii="Arial" w:hAnsi="Arial" w:cs="Arial"/>
                <w:sz w:val="18"/>
                <w:szCs w:val="18"/>
              </w:rPr>
              <w:t xml:space="preserve">The lab must set a rotational frequency </w:t>
            </w:r>
            <w:r w:rsidR="00987786">
              <w:rPr>
                <w:rFonts w:ascii="Arial" w:hAnsi="Arial" w:cs="Arial"/>
                <w:sz w:val="18"/>
                <w:szCs w:val="18"/>
              </w:rPr>
              <w:t>and include this in the SOP.</w:t>
            </w:r>
          </w:p>
        </w:tc>
      </w:tr>
      <w:tr w:rsidR="00A51561" w:rsidRPr="00A0149B" w14:paraId="6FCC3A20" w14:textId="77777777" w:rsidTr="00364392">
        <w:trPr>
          <w:trHeight w:val="264"/>
        </w:trPr>
        <w:tc>
          <w:tcPr>
            <w:tcW w:w="371" w:type="dxa"/>
            <w:shd w:val="clear" w:color="auto" w:fill="auto"/>
            <w:noWrap/>
            <w:vAlign w:val="center"/>
          </w:tcPr>
          <w:p w14:paraId="714C3ACA"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14785963" w14:textId="23464B4D" w:rsidR="00A51561" w:rsidRDefault="007E7C0C" w:rsidP="00A51561">
            <w:pPr>
              <w:suppressAutoHyphens/>
              <w:ind w:right="36"/>
              <w:jc w:val="both"/>
              <w:rPr>
                <w:rFonts w:ascii="Arial" w:hAnsi="Arial" w:cs="Arial"/>
                <w:sz w:val="18"/>
                <w:szCs w:val="18"/>
              </w:rPr>
            </w:pPr>
            <w:r>
              <w:rPr>
                <w:rFonts w:ascii="Arial" w:hAnsi="Arial" w:cs="Arial"/>
                <w:sz w:val="18"/>
                <w:szCs w:val="18"/>
              </w:rPr>
              <w:t>What acceptance criteria are used to evaluate the CC</w:t>
            </w:r>
            <w:r w:rsidR="00CC51F2">
              <w:rPr>
                <w:rFonts w:ascii="Arial" w:hAnsi="Arial" w:cs="Arial"/>
                <w:sz w:val="18"/>
                <w:szCs w:val="18"/>
              </w:rPr>
              <w:t>C</w:t>
            </w:r>
            <w:r>
              <w:rPr>
                <w:rFonts w:ascii="Arial" w:hAnsi="Arial" w:cs="Arial"/>
                <w:sz w:val="18"/>
                <w:szCs w:val="18"/>
              </w:rPr>
              <w:t>? [</w:t>
            </w:r>
            <w:r w:rsidR="00775D5B">
              <w:rPr>
                <w:rFonts w:ascii="Arial" w:hAnsi="Arial" w:cs="Arial"/>
                <w:color w:val="000000"/>
                <w:sz w:val="18"/>
                <w:szCs w:val="18"/>
                <w:lang w:eastAsia="en-US"/>
              </w:rPr>
              <w:t>SM 5310 A-2014 (</w:t>
            </w:r>
            <w:r w:rsidR="00775D5B" w:rsidRPr="00370DBC">
              <w:rPr>
                <w:rFonts w:ascii="Arial" w:hAnsi="Arial" w:cs="Arial"/>
                <w:color w:val="000000"/>
                <w:sz w:val="18"/>
                <w:szCs w:val="18"/>
                <w:lang w:eastAsia="en-US"/>
              </w:rPr>
              <w:t>5) (b) (</w:t>
            </w:r>
            <w:r w:rsidR="00775D5B">
              <w:rPr>
                <w:rFonts w:ascii="Arial" w:hAnsi="Arial" w:cs="Arial"/>
                <w:sz w:val="18"/>
                <w:szCs w:val="18"/>
              </w:rPr>
              <w:t>7</w:t>
            </w:r>
            <w:r w:rsidR="00775D5B" w:rsidRPr="00370DBC">
              <w:rPr>
                <w:rFonts w:ascii="Arial" w:hAnsi="Arial" w:cs="Arial"/>
                <w:sz w:val="18"/>
                <w:szCs w:val="18"/>
              </w:rPr>
              <w:t>)</w:t>
            </w:r>
            <w:r w:rsidR="00775D5B">
              <w:rPr>
                <w:rFonts w:ascii="Arial" w:hAnsi="Arial" w:cs="Arial"/>
                <w:sz w:val="18"/>
                <w:szCs w:val="18"/>
              </w:rPr>
              <w:t>]</w:t>
            </w:r>
          </w:p>
          <w:p w14:paraId="6809E422" w14:textId="77777777" w:rsidR="007B5AB2" w:rsidRDefault="007B5AB2" w:rsidP="00A51561">
            <w:pPr>
              <w:suppressAutoHyphens/>
              <w:ind w:right="36"/>
              <w:jc w:val="both"/>
              <w:rPr>
                <w:rFonts w:ascii="Arial" w:hAnsi="Arial" w:cs="Arial"/>
                <w:sz w:val="18"/>
                <w:szCs w:val="18"/>
              </w:rPr>
            </w:pPr>
          </w:p>
          <w:p w14:paraId="5E81DCE4" w14:textId="43E5D6AB" w:rsidR="007B5AB2" w:rsidRDefault="007B5AB2" w:rsidP="00A51561">
            <w:pPr>
              <w:suppressAutoHyphens/>
              <w:ind w:right="36"/>
              <w:jc w:val="both"/>
              <w:rPr>
                <w:rFonts w:ascii="Arial" w:hAnsi="Arial"/>
                <w:b/>
                <w:spacing w:val="-2"/>
                <w:sz w:val="18"/>
                <w:szCs w:val="18"/>
              </w:rPr>
            </w:pPr>
            <w:r w:rsidRPr="00307E26">
              <w:rPr>
                <w:rFonts w:ascii="Arial" w:hAnsi="Arial"/>
                <w:b/>
                <w:spacing w:val="-2"/>
                <w:sz w:val="18"/>
                <w:szCs w:val="18"/>
              </w:rPr>
              <w:t>List acceptance criteri</w:t>
            </w:r>
            <w:r>
              <w:rPr>
                <w:rFonts w:ascii="Arial" w:hAnsi="Arial"/>
                <w:b/>
                <w:spacing w:val="-2"/>
                <w:sz w:val="18"/>
                <w:szCs w:val="18"/>
              </w:rPr>
              <w:t>a</w:t>
            </w:r>
            <w:r w:rsidR="00852BD8">
              <w:rPr>
                <w:rFonts w:ascii="Arial" w:hAnsi="Arial"/>
                <w:b/>
                <w:spacing w:val="-2"/>
                <w:sz w:val="18"/>
                <w:szCs w:val="18"/>
              </w:rPr>
              <w:t xml:space="preserve"> for each </w:t>
            </w:r>
            <w:r w:rsidR="00550B6C">
              <w:rPr>
                <w:rFonts w:ascii="Arial" w:hAnsi="Arial"/>
                <w:b/>
                <w:spacing w:val="-2"/>
                <w:sz w:val="18"/>
                <w:szCs w:val="18"/>
              </w:rPr>
              <w:t>CC</w:t>
            </w:r>
            <w:r w:rsidR="00CC51F2">
              <w:rPr>
                <w:rFonts w:ascii="Arial" w:hAnsi="Arial"/>
                <w:b/>
                <w:spacing w:val="-2"/>
                <w:sz w:val="18"/>
                <w:szCs w:val="18"/>
              </w:rPr>
              <w:t>C</w:t>
            </w:r>
            <w:r w:rsidR="00550B6C">
              <w:rPr>
                <w:rFonts w:ascii="Arial" w:hAnsi="Arial"/>
                <w:b/>
                <w:spacing w:val="-2"/>
                <w:sz w:val="18"/>
                <w:szCs w:val="18"/>
              </w:rPr>
              <w:t xml:space="preserve"> </w:t>
            </w:r>
            <w:r w:rsidR="00852BD8">
              <w:rPr>
                <w:rFonts w:ascii="Arial" w:hAnsi="Arial"/>
                <w:b/>
                <w:spacing w:val="-2"/>
                <w:sz w:val="18"/>
                <w:szCs w:val="18"/>
              </w:rPr>
              <w:t>standa</w:t>
            </w:r>
            <w:r w:rsidR="00550B6C">
              <w:rPr>
                <w:rFonts w:ascii="Arial" w:hAnsi="Arial"/>
                <w:b/>
                <w:spacing w:val="-2"/>
                <w:sz w:val="18"/>
                <w:szCs w:val="18"/>
              </w:rPr>
              <w:t>rd</w:t>
            </w:r>
            <w:r>
              <w:rPr>
                <w:rFonts w:ascii="Arial" w:hAnsi="Arial"/>
                <w:b/>
                <w:spacing w:val="-2"/>
                <w:sz w:val="18"/>
                <w:szCs w:val="18"/>
              </w:rPr>
              <w:t>:</w:t>
            </w:r>
          </w:p>
          <w:p w14:paraId="3704104A" w14:textId="77777777" w:rsidR="007B5AB2" w:rsidRDefault="007B5AB2" w:rsidP="00A51561">
            <w:pPr>
              <w:suppressAutoHyphens/>
              <w:ind w:right="36"/>
              <w:jc w:val="both"/>
              <w:rPr>
                <w:rFonts w:ascii="Arial" w:hAnsi="Arial" w:cs="Arial"/>
                <w:sz w:val="18"/>
                <w:szCs w:val="18"/>
              </w:rPr>
            </w:pPr>
          </w:p>
          <w:p w14:paraId="31F1AB38" w14:textId="77777777" w:rsidR="007B5AB2" w:rsidRDefault="007B5AB2" w:rsidP="00A51561">
            <w:pPr>
              <w:suppressAutoHyphens/>
              <w:ind w:right="36"/>
              <w:jc w:val="both"/>
              <w:rPr>
                <w:rFonts w:ascii="Arial" w:hAnsi="Arial" w:cs="Arial"/>
                <w:sz w:val="18"/>
                <w:szCs w:val="18"/>
              </w:rPr>
            </w:pPr>
          </w:p>
          <w:p w14:paraId="1F424FFF" w14:textId="77777777" w:rsidR="007B5AB2" w:rsidRDefault="007B5AB2" w:rsidP="00A51561">
            <w:pPr>
              <w:suppressAutoHyphens/>
              <w:ind w:right="36"/>
              <w:jc w:val="both"/>
              <w:rPr>
                <w:rFonts w:ascii="Arial" w:hAnsi="Arial" w:cs="Arial"/>
                <w:sz w:val="18"/>
                <w:szCs w:val="18"/>
              </w:rPr>
            </w:pPr>
          </w:p>
        </w:tc>
        <w:tc>
          <w:tcPr>
            <w:tcW w:w="450" w:type="dxa"/>
            <w:shd w:val="clear" w:color="auto" w:fill="D9D9D9"/>
            <w:noWrap/>
            <w:vAlign w:val="center"/>
          </w:tcPr>
          <w:p w14:paraId="4E03BC82"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00639D06"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088BA1D6" w14:textId="6ADCFC48" w:rsidR="00A51561" w:rsidRPr="00A0149B" w:rsidRDefault="00775D5B" w:rsidP="005C097F">
            <w:pPr>
              <w:jc w:val="both"/>
              <w:rPr>
                <w:rFonts w:ascii="Arial" w:hAnsi="Arial" w:cs="Arial"/>
                <w:sz w:val="18"/>
                <w:szCs w:val="18"/>
              </w:rPr>
            </w:pPr>
            <w:r>
              <w:rPr>
                <w:rFonts w:ascii="Arial" w:hAnsi="Arial" w:cs="Arial"/>
                <w:sz w:val="18"/>
                <w:szCs w:val="18"/>
              </w:rPr>
              <w:t xml:space="preserve">The low-range </w:t>
            </w:r>
            <w:r w:rsidR="00375E06">
              <w:rPr>
                <w:rFonts w:ascii="Arial" w:hAnsi="Arial" w:cs="Arial"/>
                <w:sz w:val="18"/>
                <w:szCs w:val="18"/>
              </w:rPr>
              <w:t>standard</w:t>
            </w:r>
            <w:r>
              <w:rPr>
                <w:rFonts w:ascii="Arial" w:hAnsi="Arial" w:cs="Arial"/>
                <w:sz w:val="18"/>
                <w:szCs w:val="18"/>
              </w:rPr>
              <w:t xml:space="preserve"> should agree within 50% of the true value, and the mid- and high-range samples should agree within 15%.</w:t>
            </w:r>
          </w:p>
        </w:tc>
      </w:tr>
      <w:tr w:rsidR="002C7481" w:rsidRPr="00A0149B" w14:paraId="661F4181" w14:textId="77777777" w:rsidTr="00364392">
        <w:trPr>
          <w:trHeight w:val="264"/>
        </w:trPr>
        <w:tc>
          <w:tcPr>
            <w:tcW w:w="371" w:type="dxa"/>
            <w:shd w:val="clear" w:color="auto" w:fill="auto"/>
            <w:noWrap/>
            <w:vAlign w:val="center"/>
          </w:tcPr>
          <w:p w14:paraId="08DECC5D" w14:textId="77777777" w:rsidR="002C7481" w:rsidRPr="008C0C53" w:rsidRDefault="002C748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6652C1F5" w14:textId="7C9D544D" w:rsidR="002C7481" w:rsidRDefault="002C7481" w:rsidP="002C7481">
            <w:pPr>
              <w:pStyle w:val="Default"/>
              <w:jc w:val="both"/>
              <w:rPr>
                <w:sz w:val="18"/>
                <w:szCs w:val="18"/>
              </w:rPr>
            </w:pPr>
            <w:r>
              <w:rPr>
                <w:sz w:val="18"/>
                <w:szCs w:val="18"/>
              </w:rPr>
              <w:t xml:space="preserve">What corrective action is taken if the </w:t>
            </w:r>
            <w:r w:rsidR="00E41F88">
              <w:rPr>
                <w:sz w:val="18"/>
                <w:szCs w:val="18"/>
              </w:rPr>
              <w:t>C</w:t>
            </w:r>
            <w:r>
              <w:rPr>
                <w:sz w:val="18"/>
                <w:szCs w:val="18"/>
              </w:rPr>
              <w:t>C</w:t>
            </w:r>
            <w:r w:rsidR="00CC51F2">
              <w:rPr>
                <w:sz w:val="18"/>
                <w:szCs w:val="18"/>
              </w:rPr>
              <w:t>C</w:t>
            </w:r>
            <w:r>
              <w:rPr>
                <w:sz w:val="18"/>
                <w:szCs w:val="18"/>
              </w:rPr>
              <w:t xml:space="preserve"> is not acceptable? [15A NCAC </w:t>
            </w:r>
            <w:r w:rsidR="00F64725">
              <w:rPr>
                <w:sz w:val="18"/>
                <w:szCs w:val="18"/>
              </w:rPr>
              <w:t>0</w:t>
            </w:r>
            <w:r>
              <w:rPr>
                <w:sz w:val="18"/>
                <w:szCs w:val="18"/>
              </w:rPr>
              <w:t>2H .0805 (a) (7) (B)</w:t>
            </w:r>
            <w:r w:rsidR="0000454B">
              <w:rPr>
                <w:sz w:val="18"/>
                <w:szCs w:val="18"/>
              </w:rPr>
              <w:t>]</w:t>
            </w:r>
            <w:r w:rsidR="00D64B3B">
              <w:rPr>
                <w:sz w:val="18"/>
                <w:szCs w:val="18"/>
              </w:rPr>
              <w:t xml:space="preserve"> </w:t>
            </w:r>
            <w:r w:rsidR="0000454B">
              <w:rPr>
                <w:sz w:val="18"/>
                <w:szCs w:val="18"/>
              </w:rPr>
              <w:t>[</w:t>
            </w:r>
            <w:r w:rsidR="00D64B3B">
              <w:rPr>
                <w:sz w:val="18"/>
                <w:szCs w:val="18"/>
              </w:rPr>
              <w:t>SM 5310 A-2014 (5) (c) (2)</w:t>
            </w:r>
            <w:r>
              <w:rPr>
                <w:sz w:val="18"/>
                <w:szCs w:val="18"/>
              </w:rPr>
              <w:t xml:space="preserve">] </w:t>
            </w:r>
          </w:p>
          <w:p w14:paraId="0FE7BA5C" w14:textId="77777777" w:rsidR="002C7481" w:rsidRDefault="002C7481" w:rsidP="002C7481">
            <w:pPr>
              <w:pStyle w:val="Default"/>
              <w:jc w:val="both"/>
              <w:rPr>
                <w:sz w:val="18"/>
                <w:szCs w:val="18"/>
              </w:rPr>
            </w:pPr>
          </w:p>
          <w:p w14:paraId="47E5138B" w14:textId="77777777" w:rsidR="002C7481" w:rsidRDefault="002C7481" w:rsidP="002C7481">
            <w:pPr>
              <w:rPr>
                <w:rFonts w:ascii="Arial" w:hAnsi="Arial" w:cs="Arial"/>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3A2B9736" w14:textId="77777777" w:rsidR="002C7481" w:rsidRDefault="002C7481" w:rsidP="00A51561">
            <w:pPr>
              <w:suppressAutoHyphens/>
              <w:ind w:right="36"/>
              <w:jc w:val="both"/>
              <w:rPr>
                <w:rFonts w:ascii="Arial" w:hAnsi="Arial" w:cs="Arial"/>
                <w:sz w:val="18"/>
                <w:szCs w:val="18"/>
              </w:rPr>
            </w:pPr>
          </w:p>
          <w:p w14:paraId="3554B2AF" w14:textId="77777777" w:rsidR="006B107F" w:rsidRDefault="006B107F" w:rsidP="00A51561">
            <w:pPr>
              <w:suppressAutoHyphens/>
              <w:ind w:right="36"/>
              <w:jc w:val="both"/>
              <w:rPr>
                <w:rFonts w:ascii="Arial" w:hAnsi="Arial" w:cs="Arial"/>
                <w:sz w:val="18"/>
                <w:szCs w:val="18"/>
              </w:rPr>
            </w:pPr>
          </w:p>
          <w:p w14:paraId="6C792405" w14:textId="77777777" w:rsidR="004C3337" w:rsidRDefault="004C3337" w:rsidP="00A51561">
            <w:pPr>
              <w:suppressAutoHyphens/>
              <w:ind w:right="36"/>
              <w:jc w:val="both"/>
              <w:rPr>
                <w:rFonts w:ascii="Arial" w:hAnsi="Arial" w:cs="Arial"/>
                <w:sz w:val="18"/>
                <w:szCs w:val="18"/>
              </w:rPr>
            </w:pPr>
          </w:p>
          <w:p w14:paraId="0D57A2AB" w14:textId="77777777" w:rsidR="006B107F" w:rsidRDefault="006B107F" w:rsidP="00A51561">
            <w:pPr>
              <w:suppressAutoHyphens/>
              <w:ind w:right="36"/>
              <w:jc w:val="both"/>
              <w:rPr>
                <w:rFonts w:ascii="Arial" w:hAnsi="Arial" w:cs="Arial"/>
                <w:sz w:val="18"/>
                <w:szCs w:val="18"/>
              </w:rPr>
            </w:pPr>
          </w:p>
        </w:tc>
        <w:tc>
          <w:tcPr>
            <w:tcW w:w="450" w:type="dxa"/>
            <w:shd w:val="clear" w:color="auto" w:fill="D9D9D9"/>
            <w:noWrap/>
            <w:vAlign w:val="center"/>
          </w:tcPr>
          <w:p w14:paraId="76082B59" w14:textId="77777777" w:rsidR="002C7481" w:rsidRPr="00A0149B" w:rsidRDefault="002C7481" w:rsidP="00A51561">
            <w:pPr>
              <w:rPr>
                <w:rFonts w:ascii="Arial" w:hAnsi="Arial" w:cs="Arial"/>
                <w:sz w:val="18"/>
                <w:szCs w:val="18"/>
              </w:rPr>
            </w:pPr>
          </w:p>
        </w:tc>
        <w:tc>
          <w:tcPr>
            <w:tcW w:w="450" w:type="dxa"/>
            <w:shd w:val="clear" w:color="auto" w:fill="FFFFFF"/>
            <w:noWrap/>
            <w:vAlign w:val="center"/>
          </w:tcPr>
          <w:p w14:paraId="3273DC23" w14:textId="77777777" w:rsidR="002C7481" w:rsidRPr="00A0149B" w:rsidRDefault="002C7481" w:rsidP="00A51561">
            <w:pPr>
              <w:rPr>
                <w:rFonts w:ascii="Arial" w:hAnsi="Arial" w:cs="Arial"/>
                <w:sz w:val="18"/>
                <w:szCs w:val="18"/>
              </w:rPr>
            </w:pPr>
          </w:p>
        </w:tc>
        <w:tc>
          <w:tcPr>
            <w:tcW w:w="4994" w:type="dxa"/>
            <w:gridSpan w:val="2"/>
            <w:shd w:val="clear" w:color="auto" w:fill="auto"/>
            <w:vAlign w:val="center"/>
          </w:tcPr>
          <w:p w14:paraId="21D0E649" w14:textId="77777777" w:rsidR="002C7481" w:rsidRDefault="00D64B3B" w:rsidP="005C097F">
            <w:pPr>
              <w:jc w:val="both"/>
              <w:rPr>
                <w:rFonts w:ascii="Arial" w:hAnsi="Arial" w:cs="Arial"/>
                <w:sz w:val="18"/>
                <w:szCs w:val="18"/>
              </w:rPr>
            </w:pPr>
            <w:r w:rsidRPr="00D64B3B">
              <w:rPr>
                <w:rFonts w:ascii="Arial" w:hAnsi="Arial" w:cs="Arial"/>
                <w:b/>
                <w:sz w:val="18"/>
                <w:szCs w:val="18"/>
              </w:rPr>
              <w:t>SM states:</w:t>
            </w:r>
            <w:r>
              <w:rPr>
                <w:rFonts w:ascii="Arial" w:hAnsi="Arial" w:cs="Arial"/>
                <w:sz w:val="18"/>
                <w:szCs w:val="18"/>
              </w:rPr>
              <w:t xml:space="preserve"> Consult instrument manual. The instrument may need to be recalibrated.</w:t>
            </w:r>
          </w:p>
        </w:tc>
      </w:tr>
      <w:tr w:rsidR="00A51561" w:rsidRPr="00A0149B" w14:paraId="445EBF81" w14:textId="77777777" w:rsidTr="00364392">
        <w:trPr>
          <w:trHeight w:val="264"/>
        </w:trPr>
        <w:tc>
          <w:tcPr>
            <w:tcW w:w="371" w:type="dxa"/>
            <w:shd w:val="clear" w:color="auto" w:fill="auto"/>
            <w:noWrap/>
            <w:vAlign w:val="center"/>
          </w:tcPr>
          <w:p w14:paraId="5820DA89"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7F6CB074" w14:textId="1E7AFCB6" w:rsidR="003A2171" w:rsidRDefault="003A2171" w:rsidP="003A2171">
            <w:pPr>
              <w:suppressAutoHyphens/>
              <w:ind w:right="36"/>
              <w:jc w:val="both"/>
              <w:rPr>
                <w:rFonts w:ascii="Arial" w:hAnsi="Arial"/>
                <w:spacing w:val="-2"/>
                <w:sz w:val="18"/>
                <w:szCs w:val="18"/>
              </w:rPr>
            </w:pPr>
            <w:r w:rsidRPr="002B0470">
              <w:rPr>
                <w:rFonts w:ascii="Arial" w:hAnsi="Arial"/>
                <w:spacing w:val="-2"/>
                <w:sz w:val="18"/>
                <w:szCs w:val="18"/>
              </w:rPr>
              <w:t xml:space="preserve">Is a </w:t>
            </w:r>
            <w:r w:rsidR="00D96BA8" w:rsidRPr="00D96BA8">
              <w:rPr>
                <w:rFonts w:ascii="Arial" w:hAnsi="Arial"/>
                <w:b/>
                <w:spacing w:val="-2"/>
                <w:sz w:val="18"/>
                <w:szCs w:val="18"/>
              </w:rPr>
              <w:t>continuing</w:t>
            </w:r>
            <w:r w:rsidR="00946AA9">
              <w:rPr>
                <w:rFonts w:ascii="Arial" w:hAnsi="Arial"/>
                <w:b/>
                <w:spacing w:val="-2"/>
                <w:sz w:val="18"/>
                <w:szCs w:val="18"/>
              </w:rPr>
              <w:t xml:space="preserve"> blank check</w:t>
            </w:r>
            <w:r w:rsidR="00D96BA8" w:rsidRPr="00D96BA8">
              <w:rPr>
                <w:rFonts w:ascii="Arial" w:hAnsi="Arial"/>
                <w:b/>
                <w:spacing w:val="-2"/>
                <w:sz w:val="18"/>
                <w:szCs w:val="18"/>
              </w:rPr>
              <w:t xml:space="preserve"> </w:t>
            </w:r>
            <w:r>
              <w:rPr>
                <w:rFonts w:ascii="Arial" w:hAnsi="Arial"/>
                <w:b/>
                <w:spacing w:val="-2"/>
                <w:sz w:val="18"/>
                <w:szCs w:val="18"/>
              </w:rPr>
              <w:t xml:space="preserve"> </w:t>
            </w:r>
            <w:r w:rsidR="00D96BA8" w:rsidRPr="00D96BA8">
              <w:rPr>
                <w:rFonts w:ascii="Arial" w:hAnsi="Arial"/>
                <w:spacing w:val="-2"/>
                <w:sz w:val="18"/>
                <w:szCs w:val="18"/>
              </w:rPr>
              <w:t>(CB</w:t>
            </w:r>
            <w:r w:rsidR="00946AA9">
              <w:rPr>
                <w:rFonts w:ascii="Arial" w:hAnsi="Arial"/>
                <w:spacing w:val="-2"/>
                <w:sz w:val="18"/>
                <w:szCs w:val="18"/>
              </w:rPr>
              <w:t>C</w:t>
            </w:r>
            <w:r w:rsidR="00D96BA8" w:rsidRPr="00D96BA8">
              <w:rPr>
                <w:rFonts w:ascii="Arial" w:hAnsi="Arial"/>
                <w:spacing w:val="-2"/>
                <w:sz w:val="18"/>
                <w:szCs w:val="18"/>
              </w:rPr>
              <w:t>)</w:t>
            </w:r>
            <w:r w:rsidR="00D96BA8">
              <w:rPr>
                <w:rFonts w:ascii="Arial" w:hAnsi="Arial"/>
                <w:b/>
                <w:spacing w:val="-2"/>
                <w:sz w:val="18"/>
                <w:szCs w:val="18"/>
              </w:rPr>
              <w:t xml:space="preserve"> </w:t>
            </w:r>
            <w:r>
              <w:rPr>
                <w:rFonts w:ascii="Arial" w:hAnsi="Arial"/>
                <w:spacing w:val="-2"/>
                <w:sz w:val="18"/>
                <w:szCs w:val="18"/>
              </w:rPr>
              <w:t>analyzed</w:t>
            </w:r>
            <w:r w:rsidRPr="002B0470">
              <w:rPr>
                <w:rFonts w:ascii="Arial" w:hAnsi="Arial"/>
                <w:spacing w:val="-2"/>
                <w:sz w:val="18"/>
                <w:szCs w:val="18"/>
              </w:rPr>
              <w:t xml:space="preserve"> after </w:t>
            </w:r>
            <w:r>
              <w:rPr>
                <w:rFonts w:ascii="Arial" w:hAnsi="Arial"/>
                <w:spacing w:val="-2"/>
                <w:sz w:val="18"/>
                <w:szCs w:val="18"/>
              </w:rPr>
              <w:t>every 10</w:t>
            </w:r>
            <w:r w:rsidRPr="00815AFE">
              <w:rPr>
                <w:rFonts w:ascii="Arial" w:hAnsi="Arial"/>
                <w:spacing w:val="-2"/>
                <w:sz w:val="18"/>
                <w:szCs w:val="18"/>
                <w:vertAlign w:val="superscript"/>
              </w:rPr>
              <w:t>th</w:t>
            </w:r>
            <w:r w:rsidRPr="002B0470">
              <w:rPr>
                <w:rFonts w:ascii="Arial" w:hAnsi="Arial"/>
                <w:spacing w:val="-2"/>
                <w:sz w:val="18"/>
                <w:szCs w:val="18"/>
              </w:rPr>
              <w:t xml:space="preserve"> sample and at the end of the run? [</w:t>
            </w:r>
            <w:r w:rsidRPr="00E67762">
              <w:rPr>
                <w:rFonts w:ascii="Arial" w:hAnsi="Arial"/>
                <w:spacing w:val="-2"/>
                <w:sz w:val="18"/>
                <w:szCs w:val="18"/>
              </w:rPr>
              <w:t xml:space="preserve">15A NCAC </w:t>
            </w:r>
            <w:r w:rsidR="00F64725">
              <w:rPr>
                <w:rFonts w:ascii="Arial" w:hAnsi="Arial"/>
                <w:spacing w:val="-2"/>
                <w:sz w:val="18"/>
                <w:szCs w:val="18"/>
              </w:rPr>
              <w:t>0</w:t>
            </w:r>
            <w:r w:rsidRPr="00E67762">
              <w:rPr>
                <w:rFonts w:ascii="Arial" w:hAnsi="Arial"/>
                <w:spacing w:val="-2"/>
                <w:sz w:val="18"/>
                <w:szCs w:val="18"/>
              </w:rPr>
              <w:t>2H .0805 (a) (7) (</w:t>
            </w:r>
            <w:r>
              <w:rPr>
                <w:rFonts w:ascii="Arial" w:hAnsi="Arial"/>
                <w:spacing w:val="-2"/>
                <w:sz w:val="18"/>
                <w:szCs w:val="18"/>
              </w:rPr>
              <w:t>H</w:t>
            </w:r>
            <w:r w:rsidRPr="00E67762">
              <w:rPr>
                <w:rFonts w:ascii="Arial" w:hAnsi="Arial"/>
                <w:spacing w:val="-2"/>
                <w:sz w:val="18"/>
                <w:szCs w:val="18"/>
              </w:rPr>
              <w:t>)</w:t>
            </w:r>
            <w:r w:rsidR="0000454B">
              <w:rPr>
                <w:rFonts w:ascii="Arial" w:hAnsi="Arial"/>
                <w:spacing w:val="-2"/>
                <w:sz w:val="18"/>
                <w:szCs w:val="18"/>
              </w:rPr>
              <w:t>]</w:t>
            </w:r>
            <w:r>
              <w:rPr>
                <w:rFonts w:ascii="Arial" w:hAnsi="Arial"/>
                <w:spacing w:val="-2"/>
                <w:sz w:val="18"/>
                <w:szCs w:val="18"/>
              </w:rPr>
              <w:t xml:space="preserve"> </w:t>
            </w:r>
            <w:r w:rsidR="0000454B">
              <w:rPr>
                <w:rFonts w:ascii="Arial" w:hAnsi="Arial"/>
                <w:spacing w:val="-2"/>
                <w:sz w:val="18"/>
                <w:szCs w:val="18"/>
              </w:rPr>
              <w:t>[</w:t>
            </w:r>
            <w:r>
              <w:rPr>
                <w:rFonts w:ascii="Arial" w:hAnsi="Arial" w:cs="Arial"/>
                <w:color w:val="000000"/>
                <w:sz w:val="18"/>
                <w:szCs w:val="18"/>
                <w:lang w:eastAsia="en-US"/>
              </w:rPr>
              <w:t>SM 5310 A-2014 (</w:t>
            </w:r>
            <w:r w:rsidRPr="00370DBC">
              <w:rPr>
                <w:rFonts w:ascii="Arial" w:hAnsi="Arial" w:cs="Arial"/>
                <w:color w:val="000000"/>
                <w:sz w:val="18"/>
                <w:szCs w:val="18"/>
                <w:lang w:eastAsia="en-US"/>
              </w:rPr>
              <w:t>5) (b) (</w:t>
            </w:r>
            <w:r>
              <w:rPr>
                <w:rFonts w:ascii="Arial" w:hAnsi="Arial" w:cs="Arial"/>
                <w:sz w:val="18"/>
                <w:szCs w:val="18"/>
              </w:rPr>
              <w:t>6</w:t>
            </w:r>
            <w:r w:rsidRPr="00370DBC">
              <w:rPr>
                <w:rFonts w:ascii="Arial" w:hAnsi="Arial" w:cs="Arial"/>
                <w:sz w:val="18"/>
                <w:szCs w:val="18"/>
              </w:rPr>
              <w:t>)</w:t>
            </w:r>
            <w:r w:rsidRPr="002B0470">
              <w:rPr>
                <w:rFonts w:ascii="Arial" w:hAnsi="Arial"/>
                <w:spacing w:val="-2"/>
                <w:sz w:val="18"/>
                <w:szCs w:val="18"/>
              </w:rPr>
              <w:t>]</w:t>
            </w:r>
          </w:p>
          <w:p w14:paraId="07BA478F" w14:textId="77777777" w:rsidR="00A51561" w:rsidRDefault="00A51561" w:rsidP="00A51561">
            <w:pPr>
              <w:suppressAutoHyphens/>
              <w:ind w:right="36"/>
              <w:jc w:val="both"/>
              <w:rPr>
                <w:rFonts w:ascii="Arial" w:hAnsi="Arial" w:cs="Arial"/>
                <w:sz w:val="18"/>
                <w:szCs w:val="18"/>
              </w:rPr>
            </w:pPr>
          </w:p>
        </w:tc>
        <w:tc>
          <w:tcPr>
            <w:tcW w:w="450" w:type="dxa"/>
            <w:shd w:val="clear" w:color="auto" w:fill="FFFFFF"/>
            <w:noWrap/>
            <w:vAlign w:val="center"/>
          </w:tcPr>
          <w:p w14:paraId="1057DE57"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15F97B96"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1F06E403" w14:textId="77777777" w:rsidR="00A51561" w:rsidRDefault="005F099E" w:rsidP="005C097F">
            <w:pPr>
              <w:jc w:val="both"/>
              <w:rPr>
                <w:rFonts w:ascii="Arial" w:hAnsi="Arial" w:cs="Arial"/>
                <w:sz w:val="18"/>
                <w:szCs w:val="18"/>
              </w:rPr>
            </w:pPr>
            <w:r>
              <w:rPr>
                <w:rFonts w:ascii="Arial" w:hAnsi="Arial" w:cs="Arial"/>
                <w:b/>
                <w:sz w:val="18"/>
                <w:szCs w:val="18"/>
              </w:rPr>
              <w:t xml:space="preserve">SM states: </w:t>
            </w:r>
            <w:r w:rsidR="00D96BA8">
              <w:rPr>
                <w:rFonts w:ascii="Arial" w:hAnsi="Arial" w:cs="Arial"/>
                <w:sz w:val="18"/>
                <w:szCs w:val="18"/>
              </w:rPr>
              <w:t xml:space="preserve">After every 10 samples, analyze a blank preferably consisting of recycled combusted water or low-TOC water. The blank must contain any reagents that have </w:t>
            </w:r>
            <w:r w:rsidR="001B3DC2">
              <w:rPr>
                <w:rFonts w:ascii="Arial" w:hAnsi="Arial" w:cs="Arial"/>
                <w:sz w:val="18"/>
                <w:szCs w:val="18"/>
              </w:rPr>
              <w:t>b</w:t>
            </w:r>
            <w:r w:rsidR="00D96BA8">
              <w:rPr>
                <w:rFonts w:ascii="Arial" w:hAnsi="Arial" w:cs="Arial"/>
                <w:sz w:val="18"/>
                <w:szCs w:val="18"/>
              </w:rPr>
              <w:t xml:space="preserve">een added to the samples. With some instruments, this is difficult to do regularly. If so, monitor a given lot of reagent water throughout the day’s run. </w:t>
            </w:r>
          </w:p>
          <w:p w14:paraId="66661B9B" w14:textId="77777777" w:rsidR="00D26894" w:rsidRDefault="00D26894" w:rsidP="005C097F">
            <w:pPr>
              <w:jc w:val="both"/>
              <w:rPr>
                <w:rFonts w:ascii="Arial" w:hAnsi="Arial" w:cs="Arial"/>
                <w:sz w:val="18"/>
                <w:szCs w:val="18"/>
              </w:rPr>
            </w:pPr>
          </w:p>
          <w:p w14:paraId="763E0550" w14:textId="77777777" w:rsidR="00D26894" w:rsidRPr="00A0149B" w:rsidRDefault="00D26894" w:rsidP="005C097F">
            <w:pPr>
              <w:jc w:val="both"/>
              <w:rPr>
                <w:rFonts w:ascii="Arial" w:hAnsi="Arial" w:cs="Arial"/>
                <w:sz w:val="18"/>
                <w:szCs w:val="18"/>
              </w:rPr>
            </w:pPr>
            <w:r>
              <w:rPr>
                <w:rFonts w:ascii="Arial" w:hAnsi="Arial" w:cs="Arial"/>
                <w:sz w:val="18"/>
                <w:szCs w:val="18"/>
              </w:rPr>
              <w:t xml:space="preserve">NC WW/GW LCB Rules state that a blank must also be analyzed at the end of the run. </w:t>
            </w:r>
          </w:p>
        </w:tc>
      </w:tr>
      <w:tr w:rsidR="00A51561" w:rsidRPr="00A0149B" w14:paraId="7A051A18" w14:textId="77777777" w:rsidTr="00364392">
        <w:trPr>
          <w:trHeight w:val="264"/>
        </w:trPr>
        <w:tc>
          <w:tcPr>
            <w:tcW w:w="371" w:type="dxa"/>
            <w:shd w:val="clear" w:color="auto" w:fill="auto"/>
            <w:noWrap/>
            <w:vAlign w:val="center"/>
          </w:tcPr>
          <w:p w14:paraId="01E59202"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18D5846D" w14:textId="157A6F3C" w:rsidR="00A51561" w:rsidRDefault="005F099E" w:rsidP="00893156">
            <w:pPr>
              <w:suppressAutoHyphens/>
              <w:ind w:right="36"/>
              <w:jc w:val="both"/>
              <w:rPr>
                <w:rFonts w:ascii="Arial" w:hAnsi="Arial" w:cs="Arial"/>
                <w:sz w:val="18"/>
                <w:szCs w:val="18"/>
              </w:rPr>
            </w:pPr>
            <w:r>
              <w:rPr>
                <w:rFonts w:ascii="Arial" w:hAnsi="Arial" w:cs="Arial"/>
                <w:sz w:val="18"/>
                <w:szCs w:val="18"/>
              </w:rPr>
              <w:t>Is</w:t>
            </w:r>
            <w:r w:rsidR="00D96BA8">
              <w:rPr>
                <w:rFonts w:ascii="Arial" w:hAnsi="Arial" w:cs="Arial"/>
                <w:sz w:val="18"/>
                <w:szCs w:val="18"/>
              </w:rPr>
              <w:t xml:space="preserve"> the </w:t>
            </w:r>
            <w:r>
              <w:rPr>
                <w:rFonts w:ascii="Arial" w:hAnsi="Arial" w:cs="Arial"/>
                <w:sz w:val="18"/>
                <w:szCs w:val="18"/>
              </w:rPr>
              <w:t>CB</w:t>
            </w:r>
            <w:r w:rsidR="00946AA9">
              <w:rPr>
                <w:rFonts w:ascii="Arial" w:hAnsi="Arial" w:cs="Arial"/>
                <w:sz w:val="18"/>
                <w:szCs w:val="18"/>
              </w:rPr>
              <w:t>C</w:t>
            </w:r>
            <w:r>
              <w:rPr>
                <w:rFonts w:ascii="Arial" w:hAnsi="Arial" w:cs="Arial"/>
                <w:sz w:val="18"/>
                <w:szCs w:val="18"/>
              </w:rPr>
              <w:t xml:space="preserve"> </w:t>
            </w:r>
            <w:r w:rsidRPr="005F099E">
              <w:rPr>
                <w:rFonts w:ascii="Arial" w:hAnsi="Arial" w:cs="Arial"/>
                <w:sz w:val="18"/>
                <w:szCs w:val="18"/>
              </w:rPr>
              <w:t>&lt;</w:t>
            </w:r>
            <w:r w:rsidR="00B7527B">
              <w:rPr>
                <w:rFonts w:ascii="Arial" w:hAnsi="Arial" w:cs="Arial"/>
                <w:sz w:val="18"/>
                <w:szCs w:val="18"/>
              </w:rPr>
              <w:t>½</w:t>
            </w:r>
            <w:r w:rsidRPr="005F099E">
              <w:rPr>
                <w:rFonts w:ascii="Arial" w:hAnsi="Arial" w:cs="Arial"/>
                <w:sz w:val="18"/>
                <w:szCs w:val="18"/>
              </w:rPr>
              <w:t xml:space="preserve"> the concentration of the </w:t>
            </w:r>
            <w:r w:rsidR="00B7527B">
              <w:rPr>
                <w:rFonts w:ascii="Arial" w:hAnsi="Arial" w:cs="Arial"/>
                <w:sz w:val="18"/>
                <w:szCs w:val="18"/>
              </w:rPr>
              <w:t>MRL</w:t>
            </w:r>
            <w:r w:rsidR="00D96BA8">
              <w:rPr>
                <w:rFonts w:ascii="Arial" w:hAnsi="Arial" w:cs="Arial"/>
                <w:sz w:val="18"/>
                <w:szCs w:val="18"/>
              </w:rPr>
              <w:t>? [</w:t>
            </w:r>
            <w:r w:rsidR="00D96BA8">
              <w:rPr>
                <w:rFonts w:ascii="Arial" w:hAnsi="Arial" w:cs="Arial"/>
                <w:color w:val="000000"/>
                <w:sz w:val="18"/>
                <w:szCs w:val="18"/>
                <w:lang w:eastAsia="en-US"/>
              </w:rPr>
              <w:t>SM 5310 A-2014 (</w:t>
            </w:r>
            <w:r w:rsidR="00D96BA8" w:rsidRPr="00370DBC">
              <w:rPr>
                <w:rFonts w:ascii="Arial" w:hAnsi="Arial" w:cs="Arial"/>
                <w:color w:val="000000"/>
                <w:sz w:val="18"/>
                <w:szCs w:val="18"/>
                <w:lang w:eastAsia="en-US"/>
              </w:rPr>
              <w:t>5) (b) (</w:t>
            </w:r>
            <w:r w:rsidR="00D96BA8">
              <w:rPr>
                <w:rFonts w:ascii="Arial" w:hAnsi="Arial" w:cs="Arial"/>
                <w:sz w:val="18"/>
                <w:szCs w:val="18"/>
              </w:rPr>
              <w:t>6</w:t>
            </w:r>
            <w:r w:rsidR="00D96BA8" w:rsidRPr="00370DBC">
              <w:rPr>
                <w:rFonts w:ascii="Arial" w:hAnsi="Arial" w:cs="Arial"/>
                <w:sz w:val="18"/>
                <w:szCs w:val="18"/>
              </w:rPr>
              <w:t>)</w:t>
            </w:r>
            <w:r w:rsidR="00D96BA8">
              <w:rPr>
                <w:rFonts w:ascii="Arial" w:hAnsi="Arial" w:cs="Arial"/>
                <w:sz w:val="18"/>
                <w:szCs w:val="18"/>
              </w:rPr>
              <w:t>]</w:t>
            </w:r>
          </w:p>
        </w:tc>
        <w:tc>
          <w:tcPr>
            <w:tcW w:w="450" w:type="dxa"/>
            <w:shd w:val="clear" w:color="auto" w:fill="auto"/>
            <w:noWrap/>
            <w:vAlign w:val="center"/>
          </w:tcPr>
          <w:p w14:paraId="524610B4"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64FBB1B0"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26DCA726" w14:textId="2590303E" w:rsidR="00A51561" w:rsidRPr="00A0149B" w:rsidRDefault="00D96BA8" w:rsidP="005C097F">
            <w:pPr>
              <w:jc w:val="both"/>
              <w:rPr>
                <w:rFonts w:ascii="Arial" w:hAnsi="Arial" w:cs="Arial"/>
                <w:sz w:val="18"/>
                <w:szCs w:val="18"/>
              </w:rPr>
            </w:pPr>
            <w:r>
              <w:rPr>
                <w:rFonts w:ascii="Arial" w:hAnsi="Arial" w:cs="Arial"/>
                <w:sz w:val="18"/>
                <w:szCs w:val="18"/>
              </w:rPr>
              <w:t>The results for subsequent reagent-water blanks must be &lt;</w:t>
            </w:r>
            <w:r w:rsidR="00B7527B">
              <w:rPr>
                <w:rFonts w:ascii="Arial" w:hAnsi="Arial" w:cs="Arial"/>
                <w:sz w:val="18"/>
                <w:szCs w:val="18"/>
              </w:rPr>
              <w:t>½</w:t>
            </w:r>
            <w:r>
              <w:rPr>
                <w:rFonts w:ascii="Arial" w:hAnsi="Arial" w:cs="Arial"/>
                <w:sz w:val="18"/>
                <w:szCs w:val="18"/>
              </w:rPr>
              <w:t xml:space="preserve"> MRL.</w:t>
            </w:r>
          </w:p>
        </w:tc>
      </w:tr>
      <w:tr w:rsidR="00A51561" w:rsidRPr="00A0149B" w14:paraId="04DB122D" w14:textId="77777777" w:rsidTr="00364392">
        <w:trPr>
          <w:trHeight w:val="264"/>
        </w:trPr>
        <w:tc>
          <w:tcPr>
            <w:tcW w:w="371" w:type="dxa"/>
            <w:shd w:val="clear" w:color="auto" w:fill="auto"/>
            <w:noWrap/>
            <w:vAlign w:val="center"/>
          </w:tcPr>
          <w:p w14:paraId="30C6FAE3"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5C93AD28" w14:textId="7858A6DC" w:rsidR="002C7481" w:rsidRDefault="002C7481" w:rsidP="002C7481">
            <w:pPr>
              <w:pStyle w:val="Default"/>
              <w:jc w:val="both"/>
              <w:rPr>
                <w:sz w:val="18"/>
                <w:szCs w:val="18"/>
              </w:rPr>
            </w:pPr>
            <w:r>
              <w:rPr>
                <w:sz w:val="18"/>
                <w:szCs w:val="18"/>
              </w:rPr>
              <w:t xml:space="preserve">What corrective action is taken if the </w:t>
            </w:r>
            <w:r w:rsidR="00E41F88">
              <w:rPr>
                <w:sz w:val="18"/>
                <w:szCs w:val="18"/>
              </w:rPr>
              <w:t>CB</w:t>
            </w:r>
            <w:r w:rsidR="00946AA9">
              <w:rPr>
                <w:sz w:val="18"/>
                <w:szCs w:val="18"/>
              </w:rPr>
              <w:t>C</w:t>
            </w:r>
            <w:r>
              <w:rPr>
                <w:sz w:val="18"/>
                <w:szCs w:val="18"/>
              </w:rPr>
              <w:t xml:space="preserve"> is not acceptable? [15A NCAC </w:t>
            </w:r>
            <w:r w:rsidR="00F64725">
              <w:rPr>
                <w:sz w:val="18"/>
                <w:szCs w:val="18"/>
              </w:rPr>
              <w:t>0</w:t>
            </w:r>
            <w:r>
              <w:rPr>
                <w:sz w:val="18"/>
                <w:szCs w:val="18"/>
              </w:rPr>
              <w:t>2H .0805 (a) (7) (B)</w:t>
            </w:r>
            <w:r w:rsidR="0000454B">
              <w:rPr>
                <w:sz w:val="18"/>
                <w:szCs w:val="18"/>
              </w:rPr>
              <w:t>]</w:t>
            </w:r>
            <w:r w:rsidR="001E4C6E">
              <w:rPr>
                <w:sz w:val="18"/>
                <w:szCs w:val="18"/>
              </w:rPr>
              <w:t xml:space="preserve"> </w:t>
            </w:r>
            <w:r w:rsidR="0000454B">
              <w:rPr>
                <w:sz w:val="18"/>
                <w:szCs w:val="18"/>
              </w:rPr>
              <w:t>[</w:t>
            </w:r>
            <w:r w:rsidR="001E4C6E">
              <w:rPr>
                <w:sz w:val="18"/>
                <w:szCs w:val="18"/>
              </w:rPr>
              <w:t>SM 5310 A-2014 (5) (c) (1)</w:t>
            </w:r>
            <w:r>
              <w:rPr>
                <w:sz w:val="18"/>
                <w:szCs w:val="18"/>
              </w:rPr>
              <w:t xml:space="preserve">] </w:t>
            </w:r>
          </w:p>
          <w:p w14:paraId="2866B771" w14:textId="77777777" w:rsidR="002C7481" w:rsidRDefault="002C7481" w:rsidP="002C7481">
            <w:pPr>
              <w:pStyle w:val="Default"/>
              <w:jc w:val="both"/>
              <w:rPr>
                <w:sz w:val="18"/>
                <w:szCs w:val="18"/>
              </w:rPr>
            </w:pPr>
          </w:p>
          <w:p w14:paraId="079830B6" w14:textId="77777777" w:rsidR="002C7481" w:rsidRDefault="002C7481" w:rsidP="002C7481">
            <w:pPr>
              <w:rPr>
                <w:rFonts w:ascii="Arial" w:hAnsi="Arial" w:cs="Arial"/>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7491749B" w14:textId="77777777" w:rsidR="00A51561" w:rsidRDefault="00A51561" w:rsidP="00A51561">
            <w:pPr>
              <w:suppressAutoHyphens/>
              <w:ind w:right="36"/>
              <w:jc w:val="both"/>
              <w:rPr>
                <w:rFonts w:ascii="Arial" w:hAnsi="Arial" w:cs="Arial"/>
                <w:sz w:val="18"/>
                <w:szCs w:val="18"/>
              </w:rPr>
            </w:pPr>
          </w:p>
          <w:p w14:paraId="3B278294" w14:textId="77777777" w:rsidR="00AE131C" w:rsidRDefault="00AE131C" w:rsidP="00A51561">
            <w:pPr>
              <w:suppressAutoHyphens/>
              <w:ind w:right="36"/>
              <w:jc w:val="both"/>
              <w:rPr>
                <w:rFonts w:ascii="Arial" w:hAnsi="Arial" w:cs="Arial"/>
                <w:sz w:val="18"/>
                <w:szCs w:val="18"/>
              </w:rPr>
            </w:pPr>
          </w:p>
          <w:p w14:paraId="416E70F1" w14:textId="77777777" w:rsidR="00AE131C" w:rsidRDefault="00AE131C" w:rsidP="00A51561">
            <w:pPr>
              <w:suppressAutoHyphens/>
              <w:ind w:right="36"/>
              <w:jc w:val="both"/>
              <w:rPr>
                <w:rFonts w:ascii="Arial" w:hAnsi="Arial" w:cs="Arial"/>
                <w:sz w:val="18"/>
                <w:szCs w:val="18"/>
              </w:rPr>
            </w:pPr>
          </w:p>
          <w:p w14:paraId="0B334AE2" w14:textId="77777777" w:rsidR="00E41F88" w:rsidRDefault="00E41F88" w:rsidP="00A51561">
            <w:pPr>
              <w:suppressAutoHyphens/>
              <w:ind w:right="36"/>
              <w:jc w:val="both"/>
              <w:rPr>
                <w:rFonts w:ascii="Arial" w:hAnsi="Arial" w:cs="Arial"/>
                <w:sz w:val="18"/>
                <w:szCs w:val="18"/>
              </w:rPr>
            </w:pPr>
          </w:p>
        </w:tc>
        <w:tc>
          <w:tcPr>
            <w:tcW w:w="450" w:type="dxa"/>
            <w:shd w:val="clear" w:color="auto" w:fill="D9D9D9"/>
            <w:noWrap/>
            <w:vAlign w:val="center"/>
          </w:tcPr>
          <w:p w14:paraId="49CC7B38"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449FF93F"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4829C0ED" w14:textId="77777777" w:rsidR="00A51561" w:rsidRPr="00A0149B" w:rsidRDefault="001E4C6E" w:rsidP="005C097F">
            <w:pPr>
              <w:jc w:val="both"/>
              <w:rPr>
                <w:rFonts w:ascii="Arial" w:hAnsi="Arial" w:cs="Arial"/>
                <w:sz w:val="18"/>
                <w:szCs w:val="18"/>
              </w:rPr>
            </w:pPr>
            <w:r w:rsidRPr="001E4C6E">
              <w:rPr>
                <w:rFonts w:ascii="Arial" w:hAnsi="Arial" w:cs="Arial"/>
                <w:b/>
                <w:sz w:val="18"/>
                <w:szCs w:val="18"/>
              </w:rPr>
              <w:t>SM 5310 A states:</w:t>
            </w:r>
            <w:r>
              <w:rPr>
                <w:rFonts w:ascii="Arial" w:hAnsi="Arial" w:cs="Arial"/>
                <w:sz w:val="18"/>
                <w:szCs w:val="18"/>
              </w:rPr>
              <w:t xml:space="preserve"> Consult instrument manual. Check for contamination of reagents, sample containers, and equipment. Both high inorganic-matrix samples and high-TOC samples may cause an ongoing elevated blank. Diluting samples may help. Higher MRLs may be required.</w:t>
            </w:r>
          </w:p>
        </w:tc>
      </w:tr>
      <w:tr w:rsidR="00A51561" w:rsidRPr="00A0149B" w14:paraId="5668EC18" w14:textId="77777777" w:rsidTr="00364392">
        <w:trPr>
          <w:trHeight w:val="264"/>
        </w:trPr>
        <w:tc>
          <w:tcPr>
            <w:tcW w:w="371" w:type="dxa"/>
            <w:shd w:val="clear" w:color="auto" w:fill="auto"/>
            <w:noWrap/>
            <w:vAlign w:val="center"/>
          </w:tcPr>
          <w:p w14:paraId="63550629"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04DB2175" w14:textId="2BCAE90C" w:rsidR="00583DBE" w:rsidRPr="00583DBE" w:rsidRDefault="00367BE8" w:rsidP="003553B6">
            <w:pPr>
              <w:suppressAutoHyphens/>
              <w:ind w:right="36"/>
              <w:jc w:val="both"/>
              <w:rPr>
                <w:rFonts w:ascii="Arial" w:hAnsi="Arial" w:cs="Arial"/>
                <w:sz w:val="18"/>
                <w:szCs w:val="18"/>
              </w:rPr>
            </w:pPr>
            <w:r w:rsidRPr="002B0470">
              <w:rPr>
                <w:rFonts w:ascii="Arial" w:hAnsi="Arial"/>
                <w:spacing w:val="-2"/>
                <w:sz w:val="18"/>
                <w:szCs w:val="18"/>
              </w:rPr>
              <w:t>Is a Laboratory Fortified Matrix (LFM</w:t>
            </w:r>
            <w:r w:rsidR="00E901CB">
              <w:rPr>
                <w:rFonts w:ascii="Arial" w:hAnsi="Arial"/>
                <w:spacing w:val="-2"/>
                <w:sz w:val="18"/>
                <w:szCs w:val="18"/>
              </w:rPr>
              <w:t xml:space="preserve"> </w:t>
            </w:r>
            <w:r w:rsidRPr="002B0470">
              <w:rPr>
                <w:rFonts w:ascii="Arial" w:hAnsi="Arial"/>
                <w:spacing w:val="-2"/>
                <w:sz w:val="18"/>
                <w:szCs w:val="18"/>
              </w:rPr>
              <w:t xml:space="preserve">analyzed with each batch of </w:t>
            </w:r>
            <w:r w:rsidR="00DD1B5B">
              <w:rPr>
                <w:rFonts w:ascii="Arial" w:hAnsi="Arial"/>
                <w:spacing w:val="-2"/>
                <w:sz w:val="18"/>
                <w:szCs w:val="18"/>
              </w:rPr>
              <w:t>1</w:t>
            </w:r>
            <w:r w:rsidRPr="002B0470">
              <w:rPr>
                <w:rFonts w:ascii="Arial" w:hAnsi="Arial"/>
                <w:spacing w:val="-2"/>
                <w:sz w:val="18"/>
                <w:szCs w:val="18"/>
              </w:rPr>
              <w:t>0 or fewer samples?</w:t>
            </w:r>
            <w:r w:rsidR="00DD1B5B">
              <w:rPr>
                <w:rFonts w:ascii="Arial" w:hAnsi="Arial"/>
                <w:spacing w:val="-2"/>
                <w:sz w:val="18"/>
                <w:szCs w:val="18"/>
              </w:rPr>
              <w:t xml:space="preserve"> </w:t>
            </w:r>
            <w:r w:rsidR="00DD1B5B">
              <w:rPr>
                <w:rFonts w:ascii="Arial" w:hAnsi="Arial" w:cs="Arial"/>
                <w:sz w:val="18"/>
                <w:szCs w:val="18"/>
              </w:rPr>
              <w:t>[</w:t>
            </w:r>
            <w:r w:rsidR="00DD1B5B">
              <w:rPr>
                <w:rFonts w:ascii="Arial" w:hAnsi="Arial" w:cs="Arial"/>
                <w:color w:val="000000"/>
                <w:sz w:val="18"/>
                <w:szCs w:val="18"/>
                <w:lang w:eastAsia="en-US"/>
              </w:rPr>
              <w:t>SM 5310 A-2014 (</w:t>
            </w:r>
            <w:r w:rsidR="00DD1B5B" w:rsidRPr="00370DBC">
              <w:rPr>
                <w:rFonts w:ascii="Arial" w:hAnsi="Arial" w:cs="Arial"/>
                <w:color w:val="000000"/>
                <w:sz w:val="18"/>
                <w:szCs w:val="18"/>
                <w:lang w:eastAsia="en-US"/>
              </w:rPr>
              <w:t>5) (b) (</w:t>
            </w:r>
            <w:r w:rsidR="00DD1B5B">
              <w:rPr>
                <w:rFonts w:ascii="Arial" w:hAnsi="Arial" w:cs="Arial"/>
                <w:sz w:val="18"/>
                <w:szCs w:val="18"/>
              </w:rPr>
              <w:t>9</w:t>
            </w:r>
            <w:r w:rsidR="00DD1B5B" w:rsidRPr="00370DBC">
              <w:rPr>
                <w:rFonts w:ascii="Arial" w:hAnsi="Arial" w:cs="Arial"/>
                <w:sz w:val="18"/>
                <w:szCs w:val="18"/>
              </w:rPr>
              <w:t>)</w:t>
            </w:r>
            <w:r w:rsidR="00DD1B5B">
              <w:rPr>
                <w:rFonts w:ascii="Arial" w:hAnsi="Arial" w:cs="Arial"/>
                <w:sz w:val="18"/>
                <w:szCs w:val="18"/>
              </w:rPr>
              <w:t>]</w:t>
            </w:r>
          </w:p>
        </w:tc>
        <w:tc>
          <w:tcPr>
            <w:tcW w:w="450" w:type="dxa"/>
            <w:shd w:val="clear" w:color="auto" w:fill="FFFFFF"/>
            <w:noWrap/>
            <w:vAlign w:val="center"/>
          </w:tcPr>
          <w:p w14:paraId="659F3AB3"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289BE3E2"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64922A2D" w14:textId="721E0447" w:rsidR="00946AA9" w:rsidRPr="00A0149B" w:rsidRDefault="00DD1B5B" w:rsidP="005C097F">
            <w:pPr>
              <w:jc w:val="both"/>
              <w:rPr>
                <w:rFonts w:ascii="Arial" w:hAnsi="Arial" w:cs="Arial"/>
                <w:sz w:val="18"/>
                <w:szCs w:val="18"/>
              </w:rPr>
            </w:pPr>
            <w:r>
              <w:rPr>
                <w:rFonts w:ascii="Arial" w:hAnsi="Arial" w:cs="Arial"/>
                <w:sz w:val="18"/>
                <w:szCs w:val="18"/>
              </w:rPr>
              <w:t>Spike one sample per every 10 samples analyzed or part thereof.</w:t>
            </w:r>
          </w:p>
        </w:tc>
      </w:tr>
      <w:tr w:rsidR="00A51561" w:rsidRPr="00A0149B" w14:paraId="3F6B971E" w14:textId="77777777" w:rsidTr="00364392">
        <w:trPr>
          <w:trHeight w:val="264"/>
        </w:trPr>
        <w:tc>
          <w:tcPr>
            <w:tcW w:w="371" w:type="dxa"/>
            <w:shd w:val="clear" w:color="auto" w:fill="auto"/>
            <w:noWrap/>
            <w:vAlign w:val="center"/>
          </w:tcPr>
          <w:p w14:paraId="12363634"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tcPr>
          <w:p w14:paraId="1689B589" w14:textId="77777777" w:rsidR="00EE350C" w:rsidRDefault="00EE350C" w:rsidP="00DD1B5B">
            <w:pPr>
              <w:suppressAutoHyphens/>
              <w:ind w:right="36"/>
              <w:jc w:val="both"/>
              <w:rPr>
                <w:rFonts w:ascii="Arial" w:hAnsi="Arial"/>
                <w:spacing w:val="-2"/>
                <w:sz w:val="18"/>
                <w:szCs w:val="18"/>
              </w:rPr>
            </w:pPr>
          </w:p>
          <w:p w14:paraId="44CA286E" w14:textId="5DA4CE43" w:rsidR="00DD1B5B" w:rsidRDefault="00DD1B5B" w:rsidP="00DD1B5B">
            <w:pPr>
              <w:suppressAutoHyphens/>
              <w:ind w:right="36"/>
              <w:jc w:val="both"/>
              <w:rPr>
                <w:rFonts w:ascii="Arial" w:hAnsi="Arial"/>
                <w:spacing w:val="-2"/>
                <w:sz w:val="18"/>
                <w:szCs w:val="18"/>
              </w:rPr>
            </w:pPr>
            <w:r w:rsidRPr="002B0470">
              <w:rPr>
                <w:rFonts w:ascii="Arial" w:hAnsi="Arial"/>
                <w:spacing w:val="-2"/>
                <w:sz w:val="18"/>
                <w:szCs w:val="18"/>
              </w:rPr>
              <w:t>How is the LFM (spike) prepared? [</w:t>
            </w:r>
            <w:r w:rsidR="00096313">
              <w:rPr>
                <w:rFonts w:ascii="Arial" w:hAnsi="Arial" w:cs="Arial"/>
                <w:color w:val="000000"/>
                <w:sz w:val="18"/>
                <w:szCs w:val="18"/>
                <w:lang w:eastAsia="en-US"/>
              </w:rPr>
              <w:t>SM 5310 A-2014 (</w:t>
            </w:r>
            <w:r w:rsidR="00096313" w:rsidRPr="00370DBC">
              <w:rPr>
                <w:rFonts w:ascii="Arial" w:hAnsi="Arial" w:cs="Arial"/>
                <w:color w:val="000000"/>
                <w:sz w:val="18"/>
                <w:szCs w:val="18"/>
                <w:lang w:eastAsia="en-US"/>
              </w:rPr>
              <w:t>5) (b) (</w:t>
            </w:r>
            <w:r w:rsidR="00096313">
              <w:rPr>
                <w:rFonts w:ascii="Arial" w:hAnsi="Arial" w:cs="Arial"/>
                <w:sz w:val="18"/>
                <w:szCs w:val="18"/>
              </w:rPr>
              <w:t>9)]</w:t>
            </w:r>
          </w:p>
          <w:p w14:paraId="1A7DDF00" w14:textId="77777777" w:rsidR="00DD1B5B" w:rsidRDefault="00DD1B5B" w:rsidP="00DD1B5B">
            <w:pPr>
              <w:suppressAutoHyphens/>
              <w:ind w:right="36"/>
              <w:jc w:val="both"/>
              <w:rPr>
                <w:rFonts w:ascii="Arial" w:hAnsi="Arial"/>
                <w:spacing w:val="-2"/>
                <w:sz w:val="18"/>
                <w:szCs w:val="18"/>
              </w:rPr>
            </w:pPr>
          </w:p>
          <w:p w14:paraId="69E0D113" w14:textId="77777777" w:rsidR="00DD1B5B" w:rsidRDefault="00DD1B5B" w:rsidP="00DD1B5B">
            <w:pPr>
              <w:rPr>
                <w:rFonts w:ascii="Arial" w:hAnsi="Arial" w:cs="Arial"/>
                <w:sz w:val="18"/>
                <w:szCs w:val="18"/>
              </w:rPr>
            </w:pPr>
            <w:r w:rsidRPr="005A0B39">
              <w:rPr>
                <w:rFonts w:ascii="Arial" w:hAnsi="Arial" w:cs="Arial"/>
                <w:b/>
                <w:bCs/>
                <w:sz w:val="18"/>
                <w:szCs w:val="18"/>
              </w:rPr>
              <w:t>A</w:t>
            </w:r>
            <w:r w:rsidR="00163B6C">
              <w:rPr>
                <w:rFonts w:ascii="Arial" w:hAnsi="Arial" w:cs="Arial"/>
                <w:b/>
                <w:bCs/>
                <w:sz w:val="18"/>
                <w:szCs w:val="18"/>
              </w:rPr>
              <w:t>nswer</w:t>
            </w:r>
            <w:r w:rsidRPr="005A0B39">
              <w:rPr>
                <w:rFonts w:ascii="Arial" w:hAnsi="Arial" w:cs="Arial"/>
                <w:b/>
                <w:bCs/>
                <w:sz w:val="18"/>
                <w:szCs w:val="18"/>
              </w:rPr>
              <w:t>:</w:t>
            </w:r>
          </w:p>
          <w:p w14:paraId="70C1AA14" w14:textId="77777777" w:rsidR="00A51561" w:rsidRDefault="00A51561" w:rsidP="00A51561">
            <w:pPr>
              <w:suppressAutoHyphens/>
              <w:ind w:right="36"/>
              <w:jc w:val="both"/>
              <w:rPr>
                <w:rFonts w:ascii="Arial" w:hAnsi="Arial" w:cs="Arial"/>
                <w:sz w:val="18"/>
                <w:szCs w:val="18"/>
              </w:rPr>
            </w:pPr>
          </w:p>
        </w:tc>
        <w:tc>
          <w:tcPr>
            <w:tcW w:w="450" w:type="dxa"/>
            <w:shd w:val="clear" w:color="auto" w:fill="D9D9D9"/>
            <w:noWrap/>
            <w:vAlign w:val="center"/>
          </w:tcPr>
          <w:p w14:paraId="50A6BBD9"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278153F8"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277F064B" w14:textId="77777777" w:rsidR="00A51561" w:rsidRDefault="00DD1B5B" w:rsidP="005C097F">
            <w:pPr>
              <w:jc w:val="both"/>
              <w:rPr>
                <w:rFonts w:ascii="Arial" w:hAnsi="Arial" w:cs="Arial"/>
                <w:sz w:val="18"/>
                <w:szCs w:val="18"/>
              </w:rPr>
            </w:pPr>
            <w:r w:rsidRPr="00DD1B5B">
              <w:rPr>
                <w:rFonts w:ascii="Arial" w:hAnsi="Arial" w:cs="Arial"/>
                <w:b/>
                <w:sz w:val="18"/>
                <w:szCs w:val="18"/>
              </w:rPr>
              <w:t xml:space="preserve">SM </w:t>
            </w:r>
            <w:r w:rsidR="00096313">
              <w:rPr>
                <w:rFonts w:ascii="Arial" w:hAnsi="Arial" w:cs="Arial"/>
                <w:b/>
                <w:sz w:val="18"/>
                <w:szCs w:val="18"/>
              </w:rPr>
              <w:t xml:space="preserve">5310 A </w:t>
            </w:r>
            <w:r w:rsidRPr="00DD1B5B">
              <w:rPr>
                <w:rFonts w:ascii="Arial" w:hAnsi="Arial" w:cs="Arial"/>
                <w:b/>
                <w:sz w:val="18"/>
                <w:szCs w:val="18"/>
              </w:rPr>
              <w:t xml:space="preserve">states: </w:t>
            </w:r>
            <w:r>
              <w:rPr>
                <w:rFonts w:ascii="Arial" w:hAnsi="Arial" w:cs="Arial"/>
                <w:sz w:val="18"/>
                <w:szCs w:val="18"/>
              </w:rPr>
              <w:t>The spike level should be greater than 5 times the MRL and generally within 50 – 200% of the expected concentration.</w:t>
            </w:r>
          </w:p>
          <w:p w14:paraId="4F2143BC" w14:textId="77777777" w:rsidR="007E5915" w:rsidRDefault="007E5915" w:rsidP="005C097F">
            <w:pPr>
              <w:jc w:val="both"/>
              <w:rPr>
                <w:rFonts w:ascii="Arial" w:hAnsi="Arial" w:cs="Arial"/>
                <w:sz w:val="18"/>
                <w:szCs w:val="18"/>
              </w:rPr>
            </w:pPr>
          </w:p>
          <w:p w14:paraId="4A3070FE" w14:textId="77777777" w:rsidR="007E5915" w:rsidRPr="00A0149B" w:rsidRDefault="007E5915" w:rsidP="005C097F">
            <w:pPr>
              <w:jc w:val="both"/>
              <w:rPr>
                <w:rFonts w:ascii="Arial" w:hAnsi="Arial" w:cs="Arial"/>
                <w:sz w:val="18"/>
                <w:szCs w:val="18"/>
              </w:rPr>
            </w:pPr>
            <w:r w:rsidRPr="007E5915">
              <w:rPr>
                <w:rFonts w:ascii="Arial" w:hAnsi="Arial" w:cs="Arial"/>
                <w:b/>
                <w:sz w:val="18"/>
                <w:szCs w:val="18"/>
              </w:rPr>
              <w:t xml:space="preserve">SM 5020 B states: </w:t>
            </w:r>
            <w:r>
              <w:rPr>
                <w:rFonts w:ascii="Arial" w:hAnsi="Arial" w:cs="Arial"/>
                <w:b/>
                <w:sz w:val="18"/>
                <w:szCs w:val="18"/>
              </w:rPr>
              <w:t xml:space="preserve"> </w:t>
            </w:r>
            <w:r w:rsidRPr="007E5915">
              <w:rPr>
                <w:rFonts w:ascii="Arial" w:hAnsi="Arial" w:cs="Arial"/>
                <w:sz w:val="18"/>
                <w:szCs w:val="18"/>
              </w:rPr>
              <w:t>Add a</w:t>
            </w:r>
            <w:r>
              <w:rPr>
                <w:rFonts w:ascii="Arial" w:hAnsi="Arial" w:cs="Arial"/>
                <w:b/>
                <w:sz w:val="18"/>
                <w:szCs w:val="18"/>
              </w:rPr>
              <w:t xml:space="preserve"> </w:t>
            </w:r>
            <w:r>
              <w:rPr>
                <w:rFonts w:ascii="Arial" w:hAnsi="Arial" w:cs="Arial"/>
                <w:sz w:val="18"/>
                <w:szCs w:val="18"/>
              </w:rPr>
              <w:t xml:space="preserve">concentration that is at least 10 x MRL, less than or equal to the midpoint of the calibration curve, or </w:t>
            </w:r>
            <w:r w:rsidRPr="00892046">
              <w:rPr>
                <w:rFonts w:ascii="Arial" w:hAnsi="Arial" w:cs="Arial"/>
                <w:sz w:val="18"/>
                <w:szCs w:val="18"/>
                <w:u w:val="single"/>
              </w:rPr>
              <w:t>method-specified level</w:t>
            </w:r>
            <w:r>
              <w:rPr>
                <w:rFonts w:ascii="Arial" w:hAnsi="Arial" w:cs="Arial"/>
                <w:sz w:val="18"/>
                <w:szCs w:val="18"/>
              </w:rPr>
              <w:t xml:space="preserve"> to the selected sample(s). The analyst should use the same concentration as for LFB to allow analysts to separate the matrix’s effect from laboratory performance.</w:t>
            </w:r>
            <w:r>
              <w:rPr>
                <w:rFonts w:ascii="Arial" w:hAnsi="Arial" w:cs="Arial"/>
                <w:b/>
                <w:sz w:val="18"/>
                <w:szCs w:val="18"/>
              </w:rPr>
              <w:t xml:space="preserve"> </w:t>
            </w:r>
            <w:r>
              <w:rPr>
                <w:rFonts w:ascii="Arial" w:hAnsi="Arial" w:cs="Arial"/>
                <w:sz w:val="18"/>
                <w:szCs w:val="18"/>
              </w:rPr>
              <w:t xml:space="preserve">Prepare LFM form the same reference source used for LFB. Make the addition such that sample background levels do not adversely affect recovery (preferably adjust LFM concentrations if the known sample is more than 5 times the background level). For example, if the sample contains the analyte of interest, then add approximately as much analyte to the LFM sample as the concentration found in the known sample. </w:t>
            </w:r>
          </w:p>
        </w:tc>
      </w:tr>
      <w:tr w:rsidR="00A51561" w:rsidRPr="00A0149B" w14:paraId="5A586ABB" w14:textId="77777777" w:rsidTr="00364392">
        <w:trPr>
          <w:trHeight w:val="264"/>
        </w:trPr>
        <w:tc>
          <w:tcPr>
            <w:tcW w:w="371" w:type="dxa"/>
            <w:shd w:val="clear" w:color="auto" w:fill="auto"/>
            <w:noWrap/>
            <w:vAlign w:val="center"/>
          </w:tcPr>
          <w:p w14:paraId="1D912162"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63BA6B04" w14:textId="77777777" w:rsidR="00A51561" w:rsidRDefault="00163B6C" w:rsidP="00A51561">
            <w:pPr>
              <w:suppressAutoHyphens/>
              <w:ind w:right="36"/>
              <w:jc w:val="both"/>
              <w:rPr>
                <w:rFonts w:ascii="Arial" w:hAnsi="Arial" w:cs="Arial"/>
                <w:sz w:val="18"/>
                <w:szCs w:val="18"/>
              </w:rPr>
            </w:pPr>
            <w:r>
              <w:rPr>
                <w:rFonts w:ascii="Arial" w:hAnsi="Arial" w:cs="Arial"/>
                <w:sz w:val="18"/>
                <w:szCs w:val="18"/>
              </w:rPr>
              <w:t xml:space="preserve">What </w:t>
            </w:r>
            <w:r w:rsidR="00B55B14">
              <w:rPr>
                <w:rFonts w:ascii="Arial" w:hAnsi="Arial" w:cs="Arial"/>
                <w:sz w:val="18"/>
                <w:szCs w:val="18"/>
              </w:rPr>
              <w:t xml:space="preserve">is the </w:t>
            </w:r>
            <w:r>
              <w:rPr>
                <w:rFonts w:ascii="Arial" w:hAnsi="Arial" w:cs="Arial"/>
                <w:sz w:val="18"/>
                <w:szCs w:val="18"/>
              </w:rPr>
              <w:t xml:space="preserve">acceptance criterion </w:t>
            </w:r>
            <w:r w:rsidR="001613E8">
              <w:rPr>
                <w:rFonts w:ascii="Arial" w:hAnsi="Arial" w:cs="Arial"/>
                <w:sz w:val="18"/>
                <w:szCs w:val="18"/>
              </w:rPr>
              <w:t>for the</w:t>
            </w:r>
            <w:r>
              <w:rPr>
                <w:rFonts w:ascii="Arial" w:hAnsi="Arial" w:cs="Arial"/>
                <w:sz w:val="18"/>
                <w:szCs w:val="18"/>
              </w:rPr>
              <w:t xml:space="preserve"> LFM</w:t>
            </w:r>
            <w:r w:rsidR="001613E8">
              <w:rPr>
                <w:rFonts w:ascii="Arial" w:hAnsi="Arial" w:cs="Arial"/>
                <w:sz w:val="18"/>
                <w:szCs w:val="18"/>
              </w:rPr>
              <w:t>/LFMD recovery</w:t>
            </w:r>
            <w:r>
              <w:rPr>
                <w:rFonts w:ascii="Arial" w:hAnsi="Arial" w:cs="Arial"/>
                <w:sz w:val="18"/>
                <w:szCs w:val="18"/>
              </w:rPr>
              <w:t xml:space="preserve">? </w:t>
            </w:r>
            <w:r w:rsidRPr="002B0470">
              <w:rPr>
                <w:rFonts w:ascii="Arial" w:hAnsi="Arial"/>
                <w:spacing w:val="-2"/>
                <w:sz w:val="18"/>
                <w:szCs w:val="18"/>
              </w:rPr>
              <w:t>[</w:t>
            </w:r>
            <w:r>
              <w:rPr>
                <w:rFonts w:ascii="Arial" w:hAnsi="Arial" w:cs="Arial"/>
                <w:color w:val="000000"/>
                <w:sz w:val="18"/>
                <w:szCs w:val="18"/>
                <w:lang w:eastAsia="en-US"/>
              </w:rPr>
              <w:t>SM 5310 A-2014 (</w:t>
            </w:r>
            <w:r w:rsidRPr="00370DBC">
              <w:rPr>
                <w:rFonts w:ascii="Arial" w:hAnsi="Arial" w:cs="Arial"/>
                <w:color w:val="000000"/>
                <w:sz w:val="18"/>
                <w:szCs w:val="18"/>
                <w:lang w:eastAsia="en-US"/>
              </w:rPr>
              <w:t>5) (b) (</w:t>
            </w:r>
            <w:r>
              <w:rPr>
                <w:rFonts w:ascii="Arial" w:hAnsi="Arial" w:cs="Arial"/>
                <w:sz w:val="18"/>
                <w:szCs w:val="18"/>
              </w:rPr>
              <w:t>9)]</w:t>
            </w:r>
          </w:p>
          <w:p w14:paraId="01A85E0F" w14:textId="77777777" w:rsidR="00163B6C" w:rsidRDefault="00163B6C" w:rsidP="00A51561">
            <w:pPr>
              <w:suppressAutoHyphens/>
              <w:ind w:right="36"/>
              <w:jc w:val="both"/>
              <w:rPr>
                <w:rFonts w:ascii="Arial" w:hAnsi="Arial" w:cs="Arial"/>
                <w:sz w:val="18"/>
                <w:szCs w:val="18"/>
              </w:rPr>
            </w:pPr>
          </w:p>
          <w:p w14:paraId="332D249D" w14:textId="77777777" w:rsidR="00163B6C" w:rsidRDefault="00163B6C" w:rsidP="00A51561">
            <w:pPr>
              <w:suppressAutoHyphens/>
              <w:ind w:right="36"/>
              <w:jc w:val="both"/>
              <w:rPr>
                <w:rFonts w:ascii="Arial" w:hAnsi="Arial" w:cs="Arial"/>
                <w:b/>
                <w:sz w:val="18"/>
                <w:szCs w:val="18"/>
              </w:rPr>
            </w:pPr>
            <w:r>
              <w:rPr>
                <w:rFonts w:ascii="Arial" w:hAnsi="Arial" w:cs="Arial"/>
                <w:b/>
                <w:sz w:val="18"/>
                <w:szCs w:val="18"/>
              </w:rPr>
              <w:t>Answer:</w:t>
            </w:r>
          </w:p>
          <w:p w14:paraId="65E27998" w14:textId="77777777" w:rsidR="00163B6C" w:rsidRDefault="00163B6C" w:rsidP="00A51561">
            <w:pPr>
              <w:suppressAutoHyphens/>
              <w:ind w:right="36"/>
              <w:jc w:val="both"/>
              <w:rPr>
                <w:rFonts w:ascii="Arial" w:hAnsi="Arial" w:cs="Arial"/>
                <w:b/>
                <w:sz w:val="18"/>
                <w:szCs w:val="18"/>
              </w:rPr>
            </w:pPr>
          </w:p>
          <w:p w14:paraId="3C5FAA67" w14:textId="77777777" w:rsidR="00163B6C" w:rsidRPr="00163B6C" w:rsidRDefault="00163B6C" w:rsidP="00A51561">
            <w:pPr>
              <w:suppressAutoHyphens/>
              <w:ind w:right="36"/>
              <w:jc w:val="both"/>
              <w:rPr>
                <w:rFonts w:ascii="Arial" w:hAnsi="Arial" w:cs="Arial"/>
                <w:b/>
                <w:sz w:val="18"/>
                <w:szCs w:val="18"/>
              </w:rPr>
            </w:pPr>
          </w:p>
        </w:tc>
        <w:tc>
          <w:tcPr>
            <w:tcW w:w="450" w:type="dxa"/>
            <w:shd w:val="clear" w:color="auto" w:fill="D9D9D9"/>
            <w:noWrap/>
            <w:vAlign w:val="center"/>
          </w:tcPr>
          <w:p w14:paraId="3D18FC0C"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028A2EE8"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0A3625E5" w14:textId="77777777" w:rsidR="00A51561" w:rsidRPr="00A0149B" w:rsidRDefault="00163B6C" w:rsidP="005C097F">
            <w:pPr>
              <w:jc w:val="both"/>
              <w:rPr>
                <w:rFonts w:ascii="Arial" w:hAnsi="Arial" w:cs="Arial"/>
                <w:sz w:val="18"/>
                <w:szCs w:val="18"/>
              </w:rPr>
            </w:pPr>
            <w:r>
              <w:rPr>
                <w:rFonts w:ascii="Arial" w:hAnsi="Arial" w:cs="Arial"/>
                <w:sz w:val="18"/>
                <w:szCs w:val="18"/>
              </w:rPr>
              <w:t xml:space="preserve">The recovery should be between 85-115%. </w:t>
            </w:r>
          </w:p>
        </w:tc>
      </w:tr>
      <w:tr w:rsidR="00A06E91" w:rsidRPr="00A0149B" w14:paraId="1468DAD4" w14:textId="77777777" w:rsidTr="00364392">
        <w:trPr>
          <w:trHeight w:val="264"/>
        </w:trPr>
        <w:tc>
          <w:tcPr>
            <w:tcW w:w="371" w:type="dxa"/>
            <w:shd w:val="clear" w:color="auto" w:fill="auto"/>
            <w:noWrap/>
            <w:vAlign w:val="center"/>
          </w:tcPr>
          <w:p w14:paraId="0D035CAC" w14:textId="77777777" w:rsidR="00A06E91" w:rsidRPr="008C0C53" w:rsidRDefault="00A06E9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5506E762" w14:textId="54C70230" w:rsidR="00A06E91" w:rsidRDefault="00A06E91" w:rsidP="00A06E91">
            <w:pPr>
              <w:suppressAutoHyphens/>
              <w:ind w:right="36"/>
              <w:jc w:val="both"/>
              <w:rPr>
                <w:rFonts w:ascii="Arial" w:hAnsi="Arial"/>
                <w:spacing w:val="-2"/>
                <w:sz w:val="18"/>
                <w:szCs w:val="18"/>
              </w:rPr>
            </w:pPr>
            <w:r w:rsidRPr="005B7899">
              <w:rPr>
                <w:rFonts w:ascii="Arial" w:hAnsi="Arial"/>
                <w:spacing w:val="-2"/>
                <w:sz w:val="18"/>
                <w:szCs w:val="18"/>
              </w:rPr>
              <w:t xml:space="preserve">What corrective action does the laboratory take if the LFM/LFMD results are outside of established control limits for </w:t>
            </w:r>
            <w:r w:rsidRPr="005B7899">
              <w:rPr>
                <w:rFonts w:ascii="Arial" w:hAnsi="Arial"/>
                <w:b/>
                <w:spacing w:val="-2"/>
                <w:sz w:val="18"/>
                <w:szCs w:val="18"/>
              </w:rPr>
              <w:t>accuracy</w:t>
            </w:r>
            <w:r w:rsidRPr="005B7899">
              <w:rPr>
                <w:rFonts w:ascii="Arial" w:hAnsi="Arial"/>
                <w:spacing w:val="-2"/>
                <w:sz w:val="18"/>
                <w:szCs w:val="18"/>
              </w:rPr>
              <w:t xml:space="preserve">? [15A NCAC </w:t>
            </w:r>
            <w:r w:rsidR="00F64725">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sidR="0000454B">
              <w:rPr>
                <w:rFonts w:ascii="Arial" w:hAnsi="Arial"/>
                <w:spacing w:val="-2"/>
                <w:sz w:val="18"/>
                <w:szCs w:val="18"/>
              </w:rPr>
              <w:t>]</w:t>
            </w:r>
            <w:r>
              <w:rPr>
                <w:rFonts w:ascii="Arial" w:hAnsi="Arial"/>
                <w:spacing w:val="-2"/>
                <w:sz w:val="18"/>
                <w:szCs w:val="18"/>
              </w:rPr>
              <w:t xml:space="preserve"> </w:t>
            </w:r>
            <w:r w:rsidR="0000454B">
              <w:rPr>
                <w:rFonts w:ascii="Arial" w:hAnsi="Arial"/>
                <w:spacing w:val="-2"/>
                <w:sz w:val="18"/>
                <w:szCs w:val="18"/>
              </w:rPr>
              <w:t>[</w:t>
            </w:r>
            <w:r>
              <w:rPr>
                <w:rFonts w:ascii="Arial" w:hAnsi="Arial"/>
                <w:spacing w:val="-2"/>
                <w:sz w:val="18"/>
                <w:szCs w:val="18"/>
              </w:rPr>
              <w:t>SM 5310 A-2014 (5) (c) (3)</w:t>
            </w:r>
            <w:r w:rsidRPr="005B7899">
              <w:rPr>
                <w:rFonts w:ascii="Arial" w:hAnsi="Arial"/>
                <w:spacing w:val="-2"/>
                <w:sz w:val="18"/>
                <w:szCs w:val="18"/>
              </w:rPr>
              <w:t>]</w:t>
            </w:r>
          </w:p>
          <w:p w14:paraId="04E77D96" w14:textId="77777777" w:rsidR="00A06E91" w:rsidRDefault="00A06E91" w:rsidP="00A06E91">
            <w:pPr>
              <w:suppressAutoHyphens/>
              <w:ind w:right="36"/>
              <w:jc w:val="both"/>
              <w:rPr>
                <w:rFonts w:ascii="Arial" w:hAnsi="Arial"/>
                <w:spacing w:val="-2"/>
                <w:sz w:val="18"/>
                <w:szCs w:val="18"/>
              </w:rPr>
            </w:pPr>
          </w:p>
          <w:p w14:paraId="3FC994F2" w14:textId="77777777" w:rsidR="00A06E91" w:rsidRDefault="00A06E91" w:rsidP="00A06E91">
            <w:pPr>
              <w:rPr>
                <w:rFonts w:ascii="Arial" w:hAnsi="Arial" w:cs="Arial"/>
                <w:sz w:val="18"/>
                <w:szCs w:val="18"/>
              </w:rPr>
            </w:pPr>
            <w:r w:rsidRPr="005A0B39">
              <w:rPr>
                <w:rFonts w:ascii="Arial" w:hAnsi="Arial" w:cs="Arial"/>
                <w:b/>
                <w:bCs/>
                <w:sz w:val="18"/>
                <w:szCs w:val="18"/>
              </w:rPr>
              <w:t>A</w:t>
            </w:r>
            <w:r w:rsidR="00B55B14">
              <w:rPr>
                <w:rFonts w:ascii="Arial" w:hAnsi="Arial" w:cs="Arial"/>
                <w:b/>
                <w:bCs/>
                <w:sz w:val="18"/>
                <w:szCs w:val="18"/>
              </w:rPr>
              <w:t>nswer</w:t>
            </w:r>
            <w:r w:rsidRPr="005A0B39">
              <w:rPr>
                <w:rFonts w:ascii="Arial" w:hAnsi="Arial" w:cs="Arial"/>
                <w:b/>
                <w:bCs/>
                <w:sz w:val="18"/>
                <w:szCs w:val="18"/>
              </w:rPr>
              <w:t>:</w:t>
            </w:r>
          </w:p>
          <w:p w14:paraId="3363DD42" w14:textId="77777777" w:rsidR="00A06E91" w:rsidRDefault="00A06E91" w:rsidP="00A51561">
            <w:pPr>
              <w:suppressAutoHyphens/>
              <w:ind w:right="36"/>
              <w:jc w:val="both"/>
              <w:rPr>
                <w:rFonts w:ascii="Arial" w:hAnsi="Arial" w:cs="Arial"/>
                <w:sz w:val="18"/>
                <w:szCs w:val="18"/>
              </w:rPr>
            </w:pPr>
          </w:p>
          <w:p w14:paraId="192C028C" w14:textId="77777777" w:rsidR="00B55B14" w:rsidRDefault="00B55B14" w:rsidP="00A51561">
            <w:pPr>
              <w:suppressAutoHyphens/>
              <w:ind w:right="36"/>
              <w:jc w:val="both"/>
              <w:rPr>
                <w:rFonts w:ascii="Arial" w:hAnsi="Arial" w:cs="Arial"/>
                <w:sz w:val="18"/>
                <w:szCs w:val="18"/>
              </w:rPr>
            </w:pPr>
          </w:p>
          <w:p w14:paraId="486A78F8" w14:textId="77777777" w:rsidR="00B55B14" w:rsidRDefault="00B55B14" w:rsidP="00A51561">
            <w:pPr>
              <w:suppressAutoHyphens/>
              <w:ind w:right="36"/>
              <w:jc w:val="both"/>
              <w:rPr>
                <w:rFonts w:ascii="Arial" w:hAnsi="Arial" w:cs="Arial"/>
                <w:sz w:val="18"/>
                <w:szCs w:val="18"/>
              </w:rPr>
            </w:pPr>
          </w:p>
        </w:tc>
        <w:tc>
          <w:tcPr>
            <w:tcW w:w="450" w:type="dxa"/>
            <w:shd w:val="clear" w:color="auto" w:fill="D9D9D9"/>
            <w:noWrap/>
            <w:vAlign w:val="center"/>
          </w:tcPr>
          <w:p w14:paraId="37AFA034" w14:textId="77777777" w:rsidR="00A06E91" w:rsidRPr="00A0149B" w:rsidRDefault="00A06E91" w:rsidP="00A51561">
            <w:pPr>
              <w:rPr>
                <w:rFonts w:ascii="Arial" w:hAnsi="Arial" w:cs="Arial"/>
                <w:sz w:val="18"/>
                <w:szCs w:val="18"/>
              </w:rPr>
            </w:pPr>
          </w:p>
        </w:tc>
        <w:tc>
          <w:tcPr>
            <w:tcW w:w="450" w:type="dxa"/>
            <w:shd w:val="clear" w:color="auto" w:fill="FFFFFF"/>
            <w:noWrap/>
            <w:vAlign w:val="center"/>
          </w:tcPr>
          <w:p w14:paraId="67A1CA1F" w14:textId="77777777" w:rsidR="00A06E91" w:rsidRPr="00A0149B" w:rsidRDefault="00A06E91" w:rsidP="00A51561">
            <w:pPr>
              <w:rPr>
                <w:rFonts w:ascii="Arial" w:hAnsi="Arial" w:cs="Arial"/>
                <w:sz w:val="18"/>
                <w:szCs w:val="18"/>
              </w:rPr>
            </w:pPr>
          </w:p>
        </w:tc>
        <w:tc>
          <w:tcPr>
            <w:tcW w:w="4994" w:type="dxa"/>
            <w:gridSpan w:val="2"/>
            <w:shd w:val="clear" w:color="auto" w:fill="auto"/>
            <w:vAlign w:val="center"/>
          </w:tcPr>
          <w:p w14:paraId="44D4024B" w14:textId="77777777" w:rsidR="00A06E91" w:rsidRDefault="00A06E91" w:rsidP="005C097F">
            <w:pPr>
              <w:jc w:val="both"/>
              <w:rPr>
                <w:rFonts w:ascii="Arial" w:hAnsi="Arial" w:cs="Arial"/>
                <w:sz w:val="18"/>
                <w:szCs w:val="18"/>
              </w:rPr>
            </w:pPr>
            <w:r w:rsidRPr="003A3F97">
              <w:rPr>
                <w:rFonts w:ascii="Arial" w:hAnsi="Arial" w:cs="Arial"/>
                <w:b/>
                <w:sz w:val="18"/>
                <w:szCs w:val="18"/>
              </w:rPr>
              <w:t>SM states:</w:t>
            </w:r>
            <w:r>
              <w:rPr>
                <w:rFonts w:ascii="Arial" w:hAnsi="Arial" w:cs="Arial"/>
                <w:sz w:val="18"/>
                <w:szCs w:val="18"/>
              </w:rPr>
              <w:t xml:space="preserve"> This suggests a matrix problem, or it may be caused by non-homogenous suspended particulates in the sample. Consult instruction manual. Diluting samples may help.</w:t>
            </w:r>
          </w:p>
        </w:tc>
      </w:tr>
      <w:tr w:rsidR="00A51561" w:rsidRPr="00A0149B" w14:paraId="0E04EE38" w14:textId="77777777" w:rsidTr="00364392">
        <w:trPr>
          <w:trHeight w:val="264"/>
        </w:trPr>
        <w:tc>
          <w:tcPr>
            <w:tcW w:w="371" w:type="dxa"/>
            <w:shd w:val="clear" w:color="auto" w:fill="auto"/>
            <w:noWrap/>
            <w:vAlign w:val="center"/>
          </w:tcPr>
          <w:p w14:paraId="159FB9DB" w14:textId="77777777" w:rsidR="00A51561" w:rsidRPr="008C0C53" w:rsidRDefault="00A51561"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2BA9BAEF" w14:textId="77777777" w:rsidR="00A51561" w:rsidRDefault="001613E8" w:rsidP="00A51561">
            <w:pPr>
              <w:suppressAutoHyphens/>
              <w:ind w:right="36"/>
              <w:jc w:val="both"/>
              <w:rPr>
                <w:rFonts w:ascii="Arial" w:hAnsi="Arial" w:cs="Arial"/>
                <w:sz w:val="18"/>
                <w:szCs w:val="18"/>
              </w:rPr>
            </w:pPr>
            <w:r>
              <w:rPr>
                <w:rFonts w:ascii="Arial" w:hAnsi="Arial" w:cs="Arial"/>
                <w:sz w:val="18"/>
                <w:szCs w:val="18"/>
              </w:rPr>
              <w:t xml:space="preserve">Is a </w:t>
            </w:r>
            <w:r w:rsidR="00E075E4">
              <w:rPr>
                <w:rFonts w:ascii="Arial" w:hAnsi="Arial" w:cs="Arial"/>
                <w:sz w:val="18"/>
                <w:szCs w:val="18"/>
              </w:rPr>
              <w:t xml:space="preserve">sample </w:t>
            </w:r>
            <w:r>
              <w:rPr>
                <w:rFonts w:ascii="Arial" w:hAnsi="Arial" w:cs="Arial"/>
                <w:sz w:val="18"/>
                <w:szCs w:val="18"/>
              </w:rPr>
              <w:t>duplicate</w:t>
            </w:r>
            <w:r w:rsidR="00E075E4">
              <w:rPr>
                <w:rFonts w:ascii="Arial" w:hAnsi="Arial" w:cs="Arial"/>
                <w:sz w:val="18"/>
                <w:szCs w:val="18"/>
              </w:rPr>
              <w:t xml:space="preserve"> or Laboratory Fortified Matrix Duplicate</w:t>
            </w:r>
            <w:r w:rsidR="003A3F97">
              <w:rPr>
                <w:rFonts w:ascii="Arial" w:hAnsi="Arial" w:cs="Arial"/>
                <w:sz w:val="18"/>
                <w:szCs w:val="18"/>
              </w:rPr>
              <w:t xml:space="preserve"> (LFMD)</w:t>
            </w:r>
            <w:r>
              <w:rPr>
                <w:rFonts w:ascii="Arial" w:hAnsi="Arial" w:cs="Arial"/>
                <w:sz w:val="18"/>
                <w:szCs w:val="18"/>
              </w:rPr>
              <w:t xml:space="preserve"> analyzed </w:t>
            </w:r>
            <w:r w:rsidR="00E075E4">
              <w:rPr>
                <w:rFonts w:ascii="Arial" w:hAnsi="Arial" w:cs="Arial"/>
                <w:sz w:val="18"/>
                <w:szCs w:val="18"/>
              </w:rPr>
              <w:t>with each batch of</w:t>
            </w:r>
            <w:r>
              <w:rPr>
                <w:rFonts w:ascii="Arial" w:hAnsi="Arial" w:cs="Arial"/>
                <w:sz w:val="18"/>
                <w:szCs w:val="18"/>
              </w:rPr>
              <w:t xml:space="preserve"> 10 </w:t>
            </w:r>
            <w:r w:rsidR="00E075E4">
              <w:rPr>
                <w:rFonts w:ascii="Arial" w:hAnsi="Arial" w:cs="Arial"/>
                <w:sz w:val="18"/>
                <w:szCs w:val="18"/>
              </w:rPr>
              <w:t xml:space="preserve">or fewer </w:t>
            </w:r>
            <w:r>
              <w:rPr>
                <w:rFonts w:ascii="Arial" w:hAnsi="Arial" w:cs="Arial"/>
                <w:sz w:val="18"/>
                <w:szCs w:val="18"/>
              </w:rPr>
              <w:t>samples</w:t>
            </w:r>
            <w:r w:rsidR="00E075E4">
              <w:rPr>
                <w:rFonts w:ascii="Arial" w:hAnsi="Arial" w:cs="Arial"/>
                <w:sz w:val="18"/>
                <w:szCs w:val="18"/>
              </w:rPr>
              <w:t>? [</w:t>
            </w:r>
            <w:r w:rsidR="00E075E4">
              <w:rPr>
                <w:rFonts w:ascii="Arial" w:hAnsi="Arial" w:cs="Arial"/>
                <w:color w:val="000000"/>
                <w:sz w:val="18"/>
                <w:szCs w:val="18"/>
                <w:lang w:eastAsia="en-US"/>
              </w:rPr>
              <w:t>SM 5310 A-2014 (</w:t>
            </w:r>
            <w:r w:rsidR="00E075E4" w:rsidRPr="00370DBC">
              <w:rPr>
                <w:rFonts w:ascii="Arial" w:hAnsi="Arial" w:cs="Arial"/>
                <w:color w:val="000000"/>
                <w:sz w:val="18"/>
                <w:szCs w:val="18"/>
                <w:lang w:eastAsia="en-US"/>
              </w:rPr>
              <w:t>5) (b) (</w:t>
            </w:r>
            <w:r w:rsidR="00E075E4">
              <w:rPr>
                <w:rFonts w:ascii="Arial" w:hAnsi="Arial" w:cs="Arial"/>
                <w:sz w:val="18"/>
                <w:szCs w:val="18"/>
              </w:rPr>
              <w:t>8</w:t>
            </w:r>
            <w:r w:rsidR="00E075E4" w:rsidRPr="00370DBC">
              <w:rPr>
                <w:rFonts w:ascii="Arial" w:hAnsi="Arial" w:cs="Arial"/>
                <w:sz w:val="18"/>
                <w:szCs w:val="18"/>
              </w:rPr>
              <w:t>)</w:t>
            </w:r>
            <w:r w:rsidR="00E075E4">
              <w:rPr>
                <w:rFonts w:ascii="Arial" w:hAnsi="Arial" w:cs="Arial"/>
                <w:sz w:val="18"/>
                <w:szCs w:val="18"/>
              </w:rPr>
              <w:t>]</w:t>
            </w:r>
          </w:p>
          <w:p w14:paraId="29753B64" w14:textId="77777777" w:rsidR="00F359F0" w:rsidRDefault="00F359F0" w:rsidP="00A51561">
            <w:pPr>
              <w:suppressAutoHyphens/>
              <w:ind w:right="36"/>
              <w:jc w:val="both"/>
              <w:rPr>
                <w:rFonts w:ascii="Arial" w:hAnsi="Arial" w:cs="Arial"/>
                <w:sz w:val="18"/>
                <w:szCs w:val="18"/>
              </w:rPr>
            </w:pPr>
          </w:p>
        </w:tc>
        <w:tc>
          <w:tcPr>
            <w:tcW w:w="450" w:type="dxa"/>
            <w:shd w:val="clear" w:color="auto" w:fill="FFFFFF"/>
            <w:noWrap/>
            <w:vAlign w:val="center"/>
          </w:tcPr>
          <w:p w14:paraId="117439A2"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32D3A836" w14:textId="77777777" w:rsidR="00A51561" w:rsidRPr="00A0149B" w:rsidRDefault="00A51561" w:rsidP="00A51561">
            <w:pPr>
              <w:rPr>
                <w:rFonts w:ascii="Arial" w:hAnsi="Arial" w:cs="Arial"/>
                <w:sz w:val="18"/>
                <w:szCs w:val="18"/>
              </w:rPr>
            </w:pPr>
          </w:p>
        </w:tc>
        <w:tc>
          <w:tcPr>
            <w:tcW w:w="4994" w:type="dxa"/>
            <w:gridSpan w:val="2"/>
            <w:shd w:val="clear" w:color="auto" w:fill="auto"/>
            <w:vAlign w:val="center"/>
          </w:tcPr>
          <w:p w14:paraId="7CE8E778" w14:textId="77777777" w:rsidR="00A51561" w:rsidRPr="00A0149B" w:rsidRDefault="00F359F0" w:rsidP="005C097F">
            <w:pPr>
              <w:jc w:val="both"/>
              <w:rPr>
                <w:rFonts w:ascii="Arial" w:hAnsi="Arial" w:cs="Arial"/>
                <w:sz w:val="18"/>
                <w:szCs w:val="18"/>
              </w:rPr>
            </w:pPr>
            <w:r>
              <w:rPr>
                <w:rFonts w:ascii="Arial" w:hAnsi="Arial" w:cs="Arial"/>
                <w:sz w:val="18"/>
                <w:szCs w:val="18"/>
              </w:rPr>
              <w:t xml:space="preserve">Perform a duplicate analysis for every 10 samples (or part thereof) analyzed. The duplicate analysis can be a duplicated fortified sample. </w:t>
            </w:r>
          </w:p>
        </w:tc>
      </w:tr>
      <w:tr w:rsidR="00DD1B5B" w:rsidRPr="00A0149B" w14:paraId="64EC1535" w14:textId="77777777" w:rsidTr="00364392">
        <w:trPr>
          <w:trHeight w:val="264"/>
        </w:trPr>
        <w:tc>
          <w:tcPr>
            <w:tcW w:w="371" w:type="dxa"/>
            <w:shd w:val="clear" w:color="auto" w:fill="auto"/>
            <w:noWrap/>
            <w:vAlign w:val="center"/>
          </w:tcPr>
          <w:p w14:paraId="6E338520" w14:textId="77777777" w:rsidR="00DD1B5B" w:rsidRPr="008C0C53" w:rsidRDefault="00DD1B5B"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498711F6" w14:textId="77777777" w:rsidR="00DD1B5B" w:rsidRDefault="00F359F0" w:rsidP="00A51561">
            <w:pPr>
              <w:suppressAutoHyphens/>
              <w:ind w:right="36"/>
              <w:jc w:val="both"/>
              <w:rPr>
                <w:rFonts w:ascii="Arial" w:hAnsi="Arial" w:cs="Arial"/>
                <w:sz w:val="18"/>
                <w:szCs w:val="18"/>
              </w:rPr>
            </w:pPr>
            <w:r>
              <w:rPr>
                <w:rFonts w:ascii="Arial" w:hAnsi="Arial" w:cs="Arial"/>
                <w:sz w:val="18"/>
                <w:szCs w:val="18"/>
              </w:rPr>
              <w:t xml:space="preserve">What acceptance criterion is used to evaluate </w:t>
            </w:r>
            <w:r w:rsidRPr="003A3F97">
              <w:rPr>
                <w:rFonts w:ascii="Arial" w:hAnsi="Arial" w:cs="Arial"/>
                <w:b/>
                <w:sz w:val="18"/>
                <w:szCs w:val="18"/>
              </w:rPr>
              <w:t>precision</w:t>
            </w:r>
            <w:r>
              <w:rPr>
                <w:rFonts w:ascii="Arial" w:hAnsi="Arial" w:cs="Arial"/>
                <w:sz w:val="18"/>
                <w:szCs w:val="18"/>
              </w:rPr>
              <w:t>? [</w:t>
            </w:r>
            <w:r>
              <w:rPr>
                <w:rFonts w:ascii="Arial" w:hAnsi="Arial" w:cs="Arial"/>
                <w:color w:val="000000"/>
                <w:sz w:val="18"/>
                <w:szCs w:val="18"/>
                <w:lang w:eastAsia="en-US"/>
              </w:rPr>
              <w:t>SM 5310 A-2014 (</w:t>
            </w:r>
            <w:r w:rsidRPr="00370DBC">
              <w:rPr>
                <w:rFonts w:ascii="Arial" w:hAnsi="Arial" w:cs="Arial"/>
                <w:color w:val="000000"/>
                <w:sz w:val="18"/>
                <w:szCs w:val="18"/>
                <w:lang w:eastAsia="en-US"/>
              </w:rPr>
              <w:t>5) (b) (</w:t>
            </w:r>
            <w:r>
              <w:rPr>
                <w:rFonts w:ascii="Arial" w:hAnsi="Arial" w:cs="Arial"/>
                <w:sz w:val="18"/>
                <w:szCs w:val="18"/>
              </w:rPr>
              <w:t>8</w:t>
            </w:r>
            <w:r w:rsidRPr="00370DBC">
              <w:rPr>
                <w:rFonts w:ascii="Arial" w:hAnsi="Arial" w:cs="Arial"/>
                <w:sz w:val="18"/>
                <w:szCs w:val="18"/>
              </w:rPr>
              <w:t>)</w:t>
            </w:r>
            <w:r>
              <w:rPr>
                <w:rFonts w:ascii="Arial" w:hAnsi="Arial" w:cs="Arial"/>
                <w:sz w:val="18"/>
                <w:szCs w:val="18"/>
              </w:rPr>
              <w:t>]</w:t>
            </w:r>
          </w:p>
          <w:p w14:paraId="5DC8F597" w14:textId="77777777" w:rsidR="00F359F0" w:rsidRDefault="00F359F0" w:rsidP="00A51561">
            <w:pPr>
              <w:suppressAutoHyphens/>
              <w:ind w:right="36"/>
              <w:jc w:val="both"/>
              <w:rPr>
                <w:rFonts w:ascii="Arial" w:hAnsi="Arial" w:cs="Arial"/>
                <w:sz w:val="18"/>
                <w:szCs w:val="18"/>
              </w:rPr>
            </w:pPr>
          </w:p>
          <w:p w14:paraId="018278ED" w14:textId="77777777" w:rsidR="00F359F0" w:rsidRPr="00F359F0" w:rsidRDefault="00F359F0" w:rsidP="00A51561">
            <w:pPr>
              <w:suppressAutoHyphens/>
              <w:ind w:right="36"/>
              <w:jc w:val="both"/>
              <w:rPr>
                <w:rFonts w:ascii="Arial" w:hAnsi="Arial" w:cs="Arial"/>
                <w:b/>
                <w:sz w:val="18"/>
                <w:szCs w:val="18"/>
              </w:rPr>
            </w:pPr>
            <w:r w:rsidRPr="00F359F0">
              <w:rPr>
                <w:rFonts w:ascii="Arial" w:hAnsi="Arial" w:cs="Arial"/>
                <w:b/>
                <w:sz w:val="18"/>
                <w:szCs w:val="18"/>
              </w:rPr>
              <w:t xml:space="preserve">Answer: </w:t>
            </w:r>
          </w:p>
          <w:p w14:paraId="0565D220" w14:textId="77777777" w:rsidR="00F359F0" w:rsidRDefault="00F359F0" w:rsidP="00A51561">
            <w:pPr>
              <w:suppressAutoHyphens/>
              <w:ind w:right="36"/>
              <w:jc w:val="both"/>
              <w:rPr>
                <w:rFonts w:ascii="Arial" w:hAnsi="Arial" w:cs="Arial"/>
                <w:sz w:val="18"/>
                <w:szCs w:val="18"/>
              </w:rPr>
            </w:pPr>
          </w:p>
          <w:p w14:paraId="2E3AC7AE" w14:textId="77777777" w:rsidR="00F359F0" w:rsidRDefault="00F359F0" w:rsidP="00A51561">
            <w:pPr>
              <w:suppressAutoHyphens/>
              <w:ind w:right="36"/>
              <w:jc w:val="both"/>
              <w:rPr>
                <w:rFonts w:ascii="Arial" w:hAnsi="Arial" w:cs="Arial"/>
                <w:sz w:val="18"/>
                <w:szCs w:val="18"/>
              </w:rPr>
            </w:pPr>
          </w:p>
        </w:tc>
        <w:tc>
          <w:tcPr>
            <w:tcW w:w="450" w:type="dxa"/>
            <w:shd w:val="clear" w:color="auto" w:fill="D9D9D9"/>
            <w:noWrap/>
            <w:vAlign w:val="center"/>
          </w:tcPr>
          <w:p w14:paraId="200B2A13" w14:textId="77777777" w:rsidR="00DD1B5B" w:rsidRPr="00A0149B" w:rsidRDefault="00DD1B5B" w:rsidP="00A51561">
            <w:pPr>
              <w:rPr>
                <w:rFonts w:ascii="Arial" w:hAnsi="Arial" w:cs="Arial"/>
                <w:sz w:val="18"/>
                <w:szCs w:val="18"/>
              </w:rPr>
            </w:pPr>
          </w:p>
        </w:tc>
        <w:tc>
          <w:tcPr>
            <w:tcW w:w="450" w:type="dxa"/>
            <w:shd w:val="clear" w:color="auto" w:fill="FFFFFF"/>
            <w:noWrap/>
            <w:vAlign w:val="center"/>
          </w:tcPr>
          <w:p w14:paraId="6759D681" w14:textId="77777777" w:rsidR="00DD1B5B" w:rsidRPr="00A0149B" w:rsidRDefault="00DD1B5B" w:rsidP="00A51561">
            <w:pPr>
              <w:rPr>
                <w:rFonts w:ascii="Arial" w:hAnsi="Arial" w:cs="Arial"/>
                <w:sz w:val="18"/>
                <w:szCs w:val="18"/>
              </w:rPr>
            </w:pPr>
          </w:p>
        </w:tc>
        <w:tc>
          <w:tcPr>
            <w:tcW w:w="4994" w:type="dxa"/>
            <w:gridSpan w:val="2"/>
            <w:shd w:val="clear" w:color="auto" w:fill="auto"/>
            <w:vAlign w:val="center"/>
          </w:tcPr>
          <w:p w14:paraId="7C8712E0" w14:textId="77777777" w:rsidR="00DD1B5B" w:rsidRPr="00A0149B" w:rsidRDefault="00F359F0" w:rsidP="005C097F">
            <w:pPr>
              <w:jc w:val="both"/>
              <w:rPr>
                <w:rFonts w:ascii="Arial" w:hAnsi="Arial" w:cs="Arial"/>
                <w:sz w:val="18"/>
                <w:szCs w:val="18"/>
              </w:rPr>
            </w:pPr>
            <w:r>
              <w:rPr>
                <w:rFonts w:ascii="Arial" w:hAnsi="Arial" w:cs="Arial"/>
                <w:sz w:val="18"/>
                <w:szCs w:val="18"/>
              </w:rPr>
              <w:t xml:space="preserve">The RPD (relative percent difference) should be less than 15%. </w:t>
            </w:r>
          </w:p>
        </w:tc>
      </w:tr>
      <w:tr w:rsidR="001613E8" w:rsidRPr="00A0149B" w14:paraId="401140B1" w14:textId="77777777" w:rsidTr="00364392">
        <w:trPr>
          <w:trHeight w:val="264"/>
        </w:trPr>
        <w:tc>
          <w:tcPr>
            <w:tcW w:w="371" w:type="dxa"/>
            <w:shd w:val="clear" w:color="auto" w:fill="auto"/>
            <w:noWrap/>
            <w:vAlign w:val="center"/>
          </w:tcPr>
          <w:p w14:paraId="4FF67994" w14:textId="77777777" w:rsidR="001613E8" w:rsidRPr="008C0C53" w:rsidRDefault="001613E8"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3DA30F1D" w14:textId="2DDE35B1" w:rsidR="003A3F97" w:rsidRDefault="003A3F97" w:rsidP="003A3F97">
            <w:pPr>
              <w:suppressAutoHyphens/>
              <w:ind w:right="36"/>
              <w:jc w:val="both"/>
              <w:rPr>
                <w:rFonts w:ascii="Arial" w:hAnsi="Arial"/>
                <w:spacing w:val="-2"/>
                <w:sz w:val="18"/>
                <w:szCs w:val="18"/>
              </w:rPr>
            </w:pPr>
            <w:r w:rsidRPr="005B7899">
              <w:rPr>
                <w:rFonts w:ascii="Arial" w:hAnsi="Arial"/>
                <w:spacing w:val="-2"/>
                <w:sz w:val="18"/>
                <w:szCs w:val="18"/>
              </w:rPr>
              <w:t xml:space="preserve">What corrective action does the laboratory take if the </w:t>
            </w:r>
            <w:r>
              <w:rPr>
                <w:rFonts w:ascii="Arial" w:hAnsi="Arial"/>
                <w:spacing w:val="-2"/>
                <w:sz w:val="18"/>
                <w:szCs w:val="18"/>
              </w:rPr>
              <w:t>duplicate</w:t>
            </w:r>
            <w:r w:rsidRPr="005B7899">
              <w:rPr>
                <w:rFonts w:ascii="Arial" w:hAnsi="Arial"/>
                <w:spacing w:val="-2"/>
                <w:sz w:val="18"/>
                <w:szCs w:val="18"/>
              </w:rPr>
              <w:t xml:space="preserve"> results are outside of established control limits for </w:t>
            </w:r>
            <w:r w:rsidRPr="005B7899">
              <w:rPr>
                <w:rFonts w:ascii="Arial" w:hAnsi="Arial"/>
                <w:b/>
                <w:spacing w:val="-2"/>
                <w:sz w:val="18"/>
                <w:szCs w:val="18"/>
              </w:rPr>
              <w:t>precision</w:t>
            </w:r>
            <w:r w:rsidRPr="005B7899">
              <w:rPr>
                <w:rFonts w:ascii="Arial" w:hAnsi="Arial"/>
                <w:spacing w:val="-2"/>
                <w:sz w:val="18"/>
                <w:szCs w:val="18"/>
              </w:rPr>
              <w:t xml:space="preserve">? [15A NCAC </w:t>
            </w:r>
            <w:r w:rsidR="00F64725">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sidR="0000454B">
              <w:rPr>
                <w:rFonts w:ascii="Arial" w:hAnsi="Arial"/>
                <w:spacing w:val="-2"/>
                <w:sz w:val="18"/>
                <w:szCs w:val="18"/>
              </w:rPr>
              <w:t>]</w:t>
            </w:r>
            <w:r>
              <w:rPr>
                <w:rFonts w:ascii="Arial" w:hAnsi="Arial"/>
                <w:spacing w:val="-2"/>
                <w:sz w:val="18"/>
                <w:szCs w:val="18"/>
              </w:rPr>
              <w:t xml:space="preserve"> </w:t>
            </w:r>
            <w:r w:rsidR="0000454B">
              <w:rPr>
                <w:rFonts w:ascii="Arial" w:hAnsi="Arial"/>
                <w:spacing w:val="-2"/>
                <w:sz w:val="18"/>
                <w:szCs w:val="18"/>
              </w:rPr>
              <w:t>[</w:t>
            </w:r>
            <w:r>
              <w:rPr>
                <w:rFonts w:ascii="Arial" w:hAnsi="Arial"/>
                <w:spacing w:val="-2"/>
                <w:sz w:val="18"/>
                <w:szCs w:val="18"/>
              </w:rPr>
              <w:t>SM 5310 A-2014 (5) (c) (3)</w:t>
            </w:r>
            <w:r w:rsidRPr="005B7899">
              <w:rPr>
                <w:rFonts w:ascii="Arial" w:hAnsi="Arial"/>
                <w:spacing w:val="-2"/>
                <w:sz w:val="18"/>
                <w:szCs w:val="18"/>
              </w:rPr>
              <w:t>]</w:t>
            </w:r>
          </w:p>
          <w:p w14:paraId="3387980A" w14:textId="77777777" w:rsidR="00F879B3" w:rsidRDefault="00F879B3" w:rsidP="00F879B3">
            <w:pPr>
              <w:pStyle w:val="Default"/>
              <w:jc w:val="both"/>
              <w:rPr>
                <w:sz w:val="18"/>
                <w:szCs w:val="18"/>
              </w:rPr>
            </w:pPr>
          </w:p>
          <w:p w14:paraId="73E07C90" w14:textId="77777777" w:rsidR="00F879B3" w:rsidRDefault="00F879B3" w:rsidP="00F879B3">
            <w:pPr>
              <w:rPr>
                <w:rFonts w:ascii="Arial" w:hAnsi="Arial" w:cs="Arial"/>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0617A4B7" w14:textId="77777777" w:rsidR="001613E8" w:rsidRDefault="001613E8" w:rsidP="00A51561">
            <w:pPr>
              <w:suppressAutoHyphens/>
              <w:ind w:right="36"/>
              <w:jc w:val="both"/>
              <w:rPr>
                <w:rFonts w:ascii="Arial" w:hAnsi="Arial" w:cs="Arial"/>
                <w:sz w:val="18"/>
                <w:szCs w:val="18"/>
              </w:rPr>
            </w:pPr>
          </w:p>
          <w:p w14:paraId="5416B275" w14:textId="77777777" w:rsidR="00AB2361" w:rsidRDefault="00AB2361" w:rsidP="00A51561">
            <w:pPr>
              <w:suppressAutoHyphens/>
              <w:ind w:right="36"/>
              <w:jc w:val="both"/>
              <w:rPr>
                <w:rFonts w:ascii="Arial" w:hAnsi="Arial" w:cs="Arial"/>
                <w:sz w:val="18"/>
                <w:szCs w:val="18"/>
              </w:rPr>
            </w:pPr>
          </w:p>
          <w:p w14:paraId="720EE076" w14:textId="77777777" w:rsidR="00313954" w:rsidRDefault="00313954" w:rsidP="00A51561">
            <w:pPr>
              <w:suppressAutoHyphens/>
              <w:ind w:right="36"/>
              <w:jc w:val="both"/>
              <w:rPr>
                <w:rFonts w:ascii="Arial" w:hAnsi="Arial" w:cs="Arial"/>
                <w:sz w:val="18"/>
                <w:szCs w:val="18"/>
              </w:rPr>
            </w:pPr>
          </w:p>
          <w:p w14:paraId="2909BC38" w14:textId="77777777" w:rsidR="00313954" w:rsidRDefault="00313954" w:rsidP="00A51561">
            <w:pPr>
              <w:suppressAutoHyphens/>
              <w:ind w:right="36"/>
              <w:jc w:val="both"/>
              <w:rPr>
                <w:rFonts w:ascii="Arial" w:hAnsi="Arial" w:cs="Arial"/>
                <w:sz w:val="18"/>
                <w:szCs w:val="18"/>
              </w:rPr>
            </w:pPr>
          </w:p>
          <w:p w14:paraId="05C91244" w14:textId="3FC5F9B7" w:rsidR="00313954" w:rsidRDefault="00313954" w:rsidP="00A51561">
            <w:pPr>
              <w:suppressAutoHyphens/>
              <w:ind w:right="36"/>
              <w:jc w:val="both"/>
              <w:rPr>
                <w:rFonts w:ascii="Arial" w:hAnsi="Arial" w:cs="Arial"/>
                <w:sz w:val="18"/>
                <w:szCs w:val="18"/>
              </w:rPr>
            </w:pPr>
          </w:p>
        </w:tc>
        <w:tc>
          <w:tcPr>
            <w:tcW w:w="450" w:type="dxa"/>
            <w:shd w:val="clear" w:color="auto" w:fill="D9D9D9"/>
            <w:noWrap/>
            <w:vAlign w:val="center"/>
          </w:tcPr>
          <w:p w14:paraId="0DCE736D" w14:textId="77777777" w:rsidR="001613E8" w:rsidRPr="00A0149B" w:rsidRDefault="001613E8" w:rsidP="00A51561">
            <w:pPr>
              <w:rPr>
                <w:rFonts w:ascii="Arial" w:hAnsi="Arial" w:cs="Arial"/>
                <w:sz w:val="18"/>
                <w:szCs w:val="18"/>
              </w:rPr>
            </w:pPr>
          </w:p>
        </w:tc>
        <w:tc>
          <w:tcPr>
            <w:tcW w:w="450" w:type="dxa"/>
            <w:shd w:val="clear" w:color="auto" w:fill="FFFFFF"/>
            <w:noWrap/>
            <w:vAlign w:val="center"/>
          </w:tcPr>
          <w:p w14:paraId="442EE354" w14:textId="77777777" w:rsidR="001613E8" w:rsidRPr="00A0149B" w:rsidRDefault="001613E8" w:rsidP="00A51561">
            <w:pPr>
              <w:rPr>
                <w:rFonts w:ascii="Arial" w:hAnsi="Arial" w:cs="Arial"/>
                <w:sz w:val="18"/>
                <w:szCs w:val="18"/>
              </w:rPr>
            </w:pPr>
          </w:p>
        </w:tc>
        <w:tc>
          <w:tcPr>
            <w:tcW w:w="4994" w:type="dxa"/>
            <w:gridSpan w:val="2"/>
            <w:shd w:val="clear" w:color="auto" w:fill="auto"/>
            <w:vAlign w:val="center"/>
          </w:tcPr>
          <w:p w14:paraId="55D3F956" w14:textId="77777777" w:rsidR="001613E8" w:rsidRPr="00A0149B" w:rsidRDefault="003A3F97" w:rsidP="005C097F">
            <w:pPr>
              <w:jc w:val="both"/>
              <w:rPr>
                <w:rFonts w:ascii="Arial" w:hAnsi="Arial" w:cs="Arial"/>
                <w:sz w:val="18"/>
                <w:szCs w:val="18"/>
              </w:rPr>
            </w:pPr>
            <w:r w:rsidRPr="003A3F97">
              <w:rPr>
                <w:rFonts w:ascii="Arial" w:hAnsi="Arial" w:cs="Arial"/>
                <w:b/>
                <w:sz w:val="18"/>
                <w:szCs w:val="18"/>
              </w:rPr>
              <w:t>SM states:</w:t>
            </w:r>
            <w:r>
              <w:rPr>
                <w:rFonts w:ascii="Arial" w:hAnsi="Arial" w:cs="Arial"/>
                <w:sz w:val="18"/>
                <w:szCs w:val="18"/>
              </w:rPr>
              <w:t xml:space="preserve"> This suggests a matrix problem, or it may be caused by non-homogenous suspended particulates in the sample. Consult instruction manual. Diluting samples may help.</w:t>
            </w:r>
          </w:p>
        </w:tc>
      </w:tr>
      <w:tr w:rsidR="00D506DD" w:rsidRPr="00A0149B" w14:paraId="3E2D0635" w14:textId="77777777" w:rsidTr="00364392">
        <w:trPr>
          <w:trHeight w:val="264"/>
        </w:trPr>
        <w:tc>
          <w:tcPr>
            <w:tcW w:w="371" w:type="dxa"/>
            <w:shd w:val="clear" w:color="auto" w:fill="auto"/>
            <w:noWrap/>
            <w:vAlign w:val="center"/>
          </w:tcPr>
          <w:p w14:paraId="70EBA814" w14:textId="77777777" w:rsidR="00D506DD" w:rsidRPr="008C0C53" w:rsidRDefault="00D506DD" w:rsidP="00A51561">
            <w:pPr>
              <w:numPr>
                <w:ilvl w:val="0"/>
                <w:numId w:val="4"/>
              </w:numPr>
              <w:ind w:left="355" w:right="28"/>
              <w:rPr>
                <w:rFonts w:ascii="Arial" w:hAnsi="Arial" w:cs="Arial"/>
                <w:sz w:val="18"/>
                <w:szCs w:val="18"/>
              </w:rPr>
            </w:pPr>
          </w:p>
        </w:tc>
        <w:tc>
          <w:tcPr>
            <w:tcW w:w="4680" w:type="dxa"/>
            <w:shd w:val="clear" w:color="auto" w:fill="auto"/>
            <w:noWrap/>
            <w:vAlign w:val="center"/>
          </w:tcPr>
          <w:p w14:paraId="1B9C090B" w14:textId="08A69919" w:rsidR="00D506DD" w:rsidRDefault="00E338EB" w:rsidP="00A51561">
            <w:pPr>
              <w:suppressAutoHyphens/>
              <w:ind w:right="36"/>
              <w:jc w:val="both"/>
              <w:rPr>
                <w:rFonts w:ascii="Arial" w:hAnsi="Arial" w:cs="Arial"/>
                <w:sz w:val="18"/>
                <w:szCs w:val="18"/>
              </w:rPr>
            </w:pPr>
            <w:r w:rsidRPr="00007E80">
              <w:rPr>
                <w:rFonts w:ascii="Arial" w:hAnsi="Arial" w:cs="Arial"/>
                <w:sz w:val="18"/>
                <w:szCs w:val="18"/>
              </w:rPr>
              <w:t>Are results qualified to indicate quality control failures or sample anomalies</w:t>
            </w:r>
            <w:r>
              <w:rPr>
                <w:rFonts w:ascii="Arial" w:hAnsi="Arial" w:cs="Arial"/>
                <w:sz w:val="18"/>
                <w:szCs w:val="18"/>
              </w:rPr>
              <w:t xml:space="preserve"> when reporting results</w:t>
            </w:r>
            <w:r w:rsidRPr="00007E80">
              <w:rPr>
                <w:rFonts w:ascii="Arial" w:hAnsi="Arial" w:cs="Arial"/>
                <w:sz w:val="18"/>
                <w:szCs w:val="18"/>
              </w:rPr>
              <w:t xml:space="preserve">? [15A NCAC </w:t>
            </w:r>
            <w:r>
              <w:rPr>
                <w:rFonts w:ascii="Arial" w:hAnsi="Arial" w:cs="Arial"/>
                <w:sz w:val="18"/>
                <w:szCs w:val="18"/>
              </w:rPr>
              <w:t>0</w:t>
            </w:r>
            <w:r w:rsidRPr="00007E80">
              <w:rPr>
                <w:rFonts w:ascii="Arial" w:hAnsi="Arial" w:cs="Arial"/>
                <w:sz w:val="18"/>
                <w:szCs w:val="18"/>
              </w:rPr>
              <w:t>2H .0805 (e) (5)]</w:t>
            </w:r>
          </w:p>
        </w:tc>
        <w:tc>
          <w:tcPr>
            <w:tcW w:w="450" w:type="dxa"/>
            <w:shd w:val="clear" w:color="auto" w:fill="FFFFFF"/>
            <w:noWrap/>
            <w:vAlign w:val="center"/>
          </w:tcPr>
          <w:p w14:paraId="4C13B58D" w14:textId="77777777" w:rsidR="00D506DD" w:rsidRPr="00A0149B" w:rsidRDefault="00D506DD" w:rsidP="00A51561">
            <w:pPr>
              <w:rPr>
                <w:rFonts w:ascii="Arial" w:hAnsi="Arial" w:cs="Arial"/>
                <w:sz w:val="18"/>
                <w:szCs w:val="18"/>
              </w:rPr>
            </w:pPr>
          </w:p>
        </w:tc>
        <w:tc>
          <w:tcPr>
            <w:tcW w:w="450" w:type="dxa"/>
            <w:shd w:val="clear" w:color="auto" w:fill="FFFFFF"/>
            <w:noWrap/>
            <w:vAlign w:val="center"/>
          </w:tcPr>
          <w:p w14:paraId="2B28B1CC" w14:textId="77777777" w:rsidR="00D506DD" w:rsidRPr="00A0149B" w:rsidRDefault="00D506DD" w:rsidP="00A51561">
            <w:pPr>
              <w:rPr>
                <w:rFonts w:ascii="Arial" w:hAnsi="Arial" w:cs="Arial"/>
                <w:sz w:val="18"/>
                <w:szCs w:val="18"/>
              </w:rPr>
            </w:pPr>
          </w:p>
        </w:tc>
        <w:tc>
          <w:tcPr>
            <w:tcW w:w="4994" w:type="dxa"/>
            <w:gridSpan w:val="2"/>
            <w:shd w:val="clear" w:color="auto" w:fill="auto"/>
            <w:vAlign w:val="center"/>
          </w:tcPr>
          <w:p w14:paraId="7E3E7C21" w14:textId="34120CF1" w:rsidR="00D506DD" w:rsidRPr="00A0149B" w:rsidRDefault="00325551" w:rsidP="005C097F">
            <w:pPr>
              <w:jc w:val="both"/>
              <w:rPr>
                <w:rFonts w:ascii="Arial" w:hAnsi="Arial" w:cs="Arial"/>
                <w:sz w:val="18"/>
                <w:szCs w:val="18"/>
              </w:rPr>
            </w:pPr>
            <w:r w:rsidRPr="00007E80">
              <w:rPr>
                <w:rFonts w:ascii="Arial" w:hAnsi="Arial" w:cs="Arial"/>
                <w:sz w:val="18"/>
                <w:szCs w:val="18"/>
              </w:rPr>
              <w:t>Reported data associated with Quality Control failures, improper sample collection, holding time exceedances, or improper preservation shall be qualified as such.</w:t>
            </w:r>
          </w:p>
        </w:tc>
      </w:tr>
    </w:tbl>
    <w:p w14:paraId="6805913F" w14:textId="77777777" w:rsidR="00325551" w:rsidRDefault="00325551">
      <w:pPr>
        <w:spacing w:line="360" w:lineRule="auto"/>
        <w:rPr>
          <w:rFonts w:ascii="Arial" w:hAnsi="Arial" w:cs="Arial"/>
          <w:sz w:val="18"/>
          <w:szCs w:val="18"/>
        </w:rPr>
      </w:pPr>
    </w:p>
    <w:p w14:paraId="11D55064" w14:textId="1951891B"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DFCEA17" w14:textId="44EFC88B" w:rsidR="00C37462" w:rsidRDefault="00C37462">
      <w:pPr>
        <w:spacing w:line="360" w:lineRule="auto"/>
        <w:rPr>
          <w:rFonts w:ascii="Arial" w:hAnsi="Arial" w:cs="Arial"/>
          <w:sz w:val="18"/>
          <w:szCs w:val="18"/>
        </w:rPr>
      </w:pPr>
      <w:bookmarkStart w:id="0" w:name="_Hlk136420862"/>
      <w:r>
        <w:rPr>
          <w:rFonts w:ascii="Arial" w:hAnsi="Arial" w:cs="Arial"/>
          <w:sz w:val="18"/>
          <w:szCs w:val="18"/>
        </w:rPr>
        <w:t>_________________________________________________________________________________________________________</w:t>
      </w:r>
      <w:r w:rsidR="00314228">
        <w:rPr>
          <w:rFonts w:ascii="Arial" w:hAnsi="Arial" w:cs="Arial"/>
          <w:sz w:val="18"/>
          <w:szCs w:val="18"/>
        </w:rPr>
        <w:t>____</w:t>
      </w:r>
    </w:p>
    <w:bookmarkEnd w:id="0"/>
    <w:p w14:paraId="6AAD815E" w14:textId="54C296A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r w:rsidR="00314228">
        <w:rPr>
          <w:rFonts w:ascii="Arial" w:hAnsi="Arial" w:cs="Arial"/>
          <w:sz w:val="18"/>
          <w:szCs w:val="18"/>
        </w:rPr>
        <w:t>____</w:t>
      </w:r>
    </w:p>
    <w:p w14:paraId="254E6A18" w14:textId="77777777" w:rsidR="00325551" w:rsidRDefault="00325551" w:rsidP="00325551">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4FCEEBE7" w14:textId="77777777" w:rsidR="00325551" w:rsidRDefault="00325551" w:rsidP="00325551">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6077B323" w14:textId="48800566" w:rsidR="00921D30" w:rsidRDefault="00921D30" w:rsidP="00921D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r w:rsidR="00314228">
        <w:rPr>
          <w:rFonts w:ascii="Arial" w:hAnsi="Arial" w:cs="Arial"/>
          <w:sz w:val="18"/>
          <w:szCs w:val="18"/>
        </w:rPr>
        <w:t>____</w:t>
      </w:r>
    </w:p>
    <w:p w14:paraId="1D48EDA9" w14:textId="4E5A765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r w:rsidR="00314228">
        <w:rPr>
          <w:rFonts w:ascii="Arial" w:hAnsi="Arial" w:cs="Arial"/>
          <w:sz w:val="18"/>
          <w:szCs w:val="18"/>
        </w:rPr>
        <w:t>____</w:t>
      </w:r>
    </w:p>
    <w:p w14:paraId="40201DDC" w14:textId="1C491590" w:rsidR="00921D30" w:rsidRDefault="00921D30">
      <w:r>
        <w:rPr>
          <w:rFonts w:ascii="Arial" w:hAnsi="Arial" w:cs="Arial"/>
          <w:sz w:val="18"/>
          <w:szCs w:val="18"/>
        </w:rPr>
        <w:t>_________________________________________________________________________________________________________</w:t>
      </w:r>
      <w:r w:rsidR="00314228">
        <w:rPr>
          <w:rFonts w:ascii="Arial" w:hAnsi="Arial" w:cs="Arial"/>
          <w:sz w:val="18"/>
          <w:szCs w:val="18"/>
        </w:rPr>
        <w:t>____</w:t>
      </w:r>
    </w:p>
    <w:p w14:paraId="5595733D" w14:textId="73BD4C2C" w:rsidR="00313DDD" w:rsidRDefault="00313DDD" w:rsidP="00C5503D">
      <w:pPr>
        <w:spacing w:line="360" w:lineRule="auto"/>
        <w:rPr>
          <w:rFonts w:ascii="Arial" w:hAnsi="Arial" w:cs="Arial"/>
          <w:sz w:val="18"/>
          <w:szCs w:val="18"/>
        </w:rPr>
      </w:pPr>
    </w:p>
    <w:p w14:paraId="734C4121" w14:textId="65DCB315"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r w:rsidR="00314228">
        <w:rPr>
          <w:rFonts w:ascii="Arial" w:hAnsi="Arial" w:cs="Arial"/>
          <w:sz w:val="18"/>
          <w:szCs w:val="18"/>
        </w:rPr>
        <w:t>__</w:t>
      </w:r>
    </w:p>
    <w:p w14:paraId="662D1C50" w14:textId="77777777" w:rsidR="00301D1C" w:rsidRDefault="00301D1C">
      <w:pPr>
        <w:spacing w:line="360" w:lineRule="auto"/>
        <w:rPr>
          <w:rFonts w:ascii="Arial" w:hAnsi="Arial" w:cs="Arial"/>
          <w:i/>
          <w:iCs/>
          <w:sz w:val="20"/>
          <w:szCs w:val="20"/>
        </w:rPr>
      </w:pPr>
    </w:p>
    <w:p w14:paraId="05400C72" w14:textId="33873C9D" w:rsidR="00D05E2D" w:rsidRPr="00351E5A" w:rsidRDefault="00D05E2D">
      <w:pPr>
        <w:spacing w:line="360" w:lineRule="auto"/>
        <w:rPr>
          <w:rFonts w:ascii="Arial" w:hAnsi="Arial" w:cs="Arial"/>
          <w:sz w:val="20"/>
          <w:szCs w:val="20"/>
        </w:rPr>
      </w:pPr>
      <w:r w:rsidRPr="00D05E2D">
        <w:rPr>
          <w:rFonts w:ascii="Arial" w:hAnsi="Arial" w:cs="Arial"/>
          <w:i/>
          <w:iCs/>
          <w:sz w:val="20"/>
          <w:szCs w:val="20"/>
        </w:rPr>
        <w:t xml:space="preserve">IC-removal check solution: </w:t>
      </w:r>
      <w:r w:rsidRPr="00D05E2D">
        <w:rPr>
          <w:rFonts w:ascii="Arial" w:hAnsi="Arial" w:cs="Arial"/>
          <w:sz w:val="20"/>
          <w:szCs w:val="20"/>
        </w:rPr>
        <w:t>Because inorganic salts are not soluble in a single concentrated solution, prepare four separate stock solutions (A–D). Prepare Solution A by adding 2.565 g magnesium sulfate heptahydrate (MgSO</w:t>
      </w:r>
      <w:r w:rsidRPr="00D05E2D">
        <w:rPr>
          <w:rFonts w:ascii="Arial" w:hAnsi="Arial" w:cs="Arial"/>
          <w:sz w:val="20"/>
          <w:szCs w:val="20"/>
          <w:vertAlign w:val="subscript"/>
        </w:rPr>
        <w:t>4</w:t>
      </w:r>
      <w:r w:rsidRPr="00D05E2D">
        <w:rPr>
          <w:rFonts w:ascii="Arial" w:hAnsi="Arial" w:cs="Arial"/>
          <w:sz w:val="20"/>
          <w:szCs w:val="20"/>
        </w:rPr>
        <w:t xml:space="preserve"> </w:t>
      </w:r>
      <w:r w:rsidRPr="00D05E2D">
        <w:rPr>
          <w:rFonts w:ascii="Arial" w:hAnsi="Arial" w:cs="Arial"/>
          <w:b/>
          <w:bCs/>
          <w:sz w:val="20"/>
          <w:szCs w:val="20"/>
        </w:rPr>
        <w:t>·</w:t>
      </w:r>
      <w:r w:rsidRPr="00D05E2D">
        <w:rPr>
          <w:rFonts w:ascii="Arial" w:hAnsi="Arial" w:cs="Arial"/>
          <w:sz w:val="20"/>
          <w:szCs w:val="20"/>
        </w:rPr>
        <w:t xml:space="preserve"> 7H</w:t>
      </w:r>
      <w:r w:rsidRPr="00D05E2D">
        <w:rPr>
          <w:rFonts w:ascii="Arial" w:hAnsi="Arial" w:cs="Arial"/>
          <w:sz w:val="20"/>
          <w:szCs w:val="20"/>
          <w:vertAlign w:val="subscript"/>
        </w:rPr>
        <w:t>2</w:t>
      </w:r>
      <w:r w:rsidRPr="00D05E2D">
        <w:rPr>
          <w:rFonts w:ascii="Arial" w:hAnsi="Arial" w:cs="Arial"/>
          <w:sz w:val="20"/>
          <w:szCs w:val="20"/>
        </w:rPr>
        <w:t>O to 1 L of low- TOC water. Prepare Solution B by adding 0.594 g ammonium</w:t>
      </w:r>
      <w:r w:rsidR="00BD6A08">
        <w:rPr>
          <w:rFonts w:ascii="Arial" w:hAnsi="Arial" w:cs="Arial"/>
          <w:sz w:val="20"/>
          <w:szCs w:val="20"/>
        </w:rPr>
        <w:t xml:space="preserve"> </w:t>
      </w:r>
      <w:r w:rsidRPr="00D05E2D">
        <w:rPr>
          <w:rFonts w:ascii="Arial" w:hAnsi="Arial" w:cs="Arial"/>
          <w:sz w:val="20"/>
          <w:szCs w:val="20"/>
        </w:rPr>
        <w:t>chloride (NH</w:t>
      </w:r>
      <w:r w:rsidRPr="00D05E2D">
        <w:rPr>
          <w:rFonts w:ascii="Arial" w:hAnsi="Arial" w:cs="Arial"/>
          <w:sz w:val="20"/>
          <w:szCs w:val="20"/>
          <w:vertAlign w:val="subscript"/>
        </w:rPr>
        <w:t>4</w:t>
      </w:r>
      <w:r w:rsidRPr="00D05E2D">
        <w:rPr>
          <w:rFonts w:ascii="Arial" w:hAnsi="Arial" w:cs="Arial"/>
          <w:sz w:val="20"/>
          <w:szCs w:val="20"/>
        </w:rPr>
        <w:t>Cl), 2.050 g calcium chloride dehydrate (CaCl</w:t>
      </w:r>
      <w:r w:rsidRPr="00D05E2D">
        <w:rPr>
          <w:rFonts w:ascii="Arial" w:hAnsi="Arial" w:cs="Arial"/>
          <w:sz w:val="20"/>
          <w:szCs w:val="20"/>
          <w:vertAlign w:val="subscript"/>
        </w:rPr>
        <w:t>2</w:t>
      </w:r>
      <w:r w:rsidRPr="00D05E2D">
        <w:rPr>
          <w:rFonts w:ascii="Arial" w:hAnsi="Arial" w:cs="Arial"/>
          <w:sz w:val="20"/>
          <w:szCs w:val="20"/>
        </w:rPr>
        <w:t xml:space="preserve"> </w:t>
      </w:r>
      <w:r w:rsidRPr="00D05E2D">
        <w:rPr>
          <w:rFonts w:ascii="Arial" w:hAnsi="Arial" w:cs="Arial"/>
          <w:b/>
          <w:bCs/>
          <w:sz w:val="20"/>
          <w:szCs w:val="20"/>
        </w:rPr>
        <w:t>·</w:t>
      </w:r>
      <w:r w:rsidRPr="00D05E2D">
        <w:rPr>
          <w:rFonts w:ascii="Arial" w:hAnsi="Arial" w:cs="Arial"/>
          <w:sz w:val="20"/>
          <w:szCs w:val="20"/>
        </w:rPr>
        <w:t xml:space="preserve"> 2H</w:t>
      </w:r>
      <w:r w:rsidRPr="00D05E2D">
        <w:rPr>
          <w:rFonts w:ascii="Arial" w:hAnsi="Arial" w:cs="Arial"/>
          <w:sz w:val="20"/>
          <w:szCs w:val="20"/>
          <w:vertAlign w:val="subscript"/>
        </w:rPr>
        <w:t>2</w:t>
      </w:r>
      <w:r w:rsidRPr="00D05E2D">
        <w:rPr>
          <w:rFonts w:ascii="Arial" w:hAnsi="Arial" w:cs="Arial"/>
          <w:sz w:val="20"/>
          <w:szCs w:val="20"/>
        </w:rPr>
        <w:t>O), 0.248 g calcium nitrate tetrahydrate [Ca(NO</w:t>
      </w:r>
      <w:r w:rsidRPr="00D05E2D">
        <w:rPr>
          <w:rFonts w:ascii="Arial" w:hAnsi="Arial" w:cs="Arial"/>
          <w:sz w:val="20"/>
          <w:szCs w:val="20"/>
          <w:vertAlign w:val="subscript"/>
        </w:rPr>
        <w:t>3</w:t>
      </w:r>
      <w:r w:rsidRPr="00D05E2D">
        <w:rPr>
          <w:rFonts w:ascii="Arial" w:hAnsi="Arial" w:cs="Arial"/>
          <w:sz w:val="20"/>
          <w:szCs w:val="20"/>
        </w:rPr>
        <w:t>)</w:t>
      </w:r>
      <w:r w:rsidRPr="00D05E2D">
        <w:rPr>
          <w:rFonts w:ascii="Arial" w:hAnsi="Arial" w:cs="Arial"/>
          <w:sz w:val="20"/>
          <w:szCs w:val="20"/>
          <w:vertAlign w:val="subscript"/>
        </w:rPr>
        <w:t>2</w:t>
      </w:r>
      <w:r w:rsidRPr="00D05E2D">
        <w:rPr>
          <w:rFonts w:ascii="Arial" w:hAnsi="Arial" w:cs="Arial"/>
          <w:sz w:val="20"/>
          <w:szCs w:val="20"/>
        </w:rPr>
        <w:t xml:space="preserve"> </w:t>
      </w:r>
      <w:r w:rsidRPr="00D05E2D">
        <w:rPr>
          <w:rFonts w:ascii="Arial" w:hAnsi="Arial" w:cs="Arial"/>
          <w:b/>
          <w:bCs/>
          <w:sz w:val="20"/>
          <w:szCs w:val="20"/>
        </w:rPr>
        <w:t>·</w:t>
      </w:r>
      <w:r w:rsidRPr="00D05E2D">
        <w:rPr>
          <w:rFonts w:ascii="Arial" w:hAnsi="Arial" w:cs="Arial"/>
          <w:sz w:val="20"/>
          <w:szCs w:val="20"/>
        </w:rPr>
        <w:t xml:space="preserve"> 4H</w:t>
      </w:r>
      <w:r w:rsidRPr="00D05E2D">
        <w:rPr>
          <w:rFonts w:ascii="Arial" w:hAnsi="Arial" w:cs="Arial"/>
          <w:sz w:val="20"/>
          <w:szCs w:val="20"/>
          <w:vertAlign w:val="subscript"/>
        </w:rPr>
        <w:t>2</w:t>
      </w:r>
      <w:r w:rsidRPr="00D05E2D">
        <w:rPr>
          <w:rFonts w:ascii="Arial" w:hAnsi="Arial" w:cs="Arial"/>
          <w:sz w:val="20"/>
          <w:szCs w:val="20"/>
        </w:rPr>
        <w:t>O], 0.283 g potassium chloride (KCl), and</w:t>
      </w:r>
      <w:r w:rsidR="00BD6A08">
        <w:rPr>
          <w:rFonts w:ascii="Arial" w:hAnsi="Arial" w:cs="Arial"/>
          <w:sz w:val="20"/>
          <w:szCs w:val="20"/>
        </w:rPr>
        <w:t xml:space="preserve"> </w:t>
      </w:r>
      <w:r w:rsidRPr="00D05E2D">
        <w:rPr>
          <w:rFonts w:ascii="Arial" w:hAnsi="Arial" w:cs="Arial"/>
          <w:sz w:val="20"/>
          <w:szCs w:val="20"/>
        </w:rPr>
        <w:t>0.281 g sodium chloride (NaCl) to 1 L of low-TOC water. Prepare Solution C by adding 2.806 g sodium bicarbonate (NaHCO</w:t>
      </w:r>
      <w:r w:rsidRPr="00D05E2D">
        <w:rPr>
          <w:rFonts w:ascii="Arial" w:hAnsi="Arial" w:cs="Arial"/>
          <w:sz w:val="20"/>
          <w:szCs w:val="20"/>
          <w:vertAlign w:val="subscript"/>
        </w:rPr>
        <w:t>3</w:t>
      </w:r>
      <w:r w:rsidRPr="00D05E2D">
        <w:rPr>
          <w:rFonts w:ascii="Arial" w:hAnsi="Arial" w:cs="Arial"/>
          <w:sz w:val="20"/>
          <w:szCs w:val="20"/>
        </w:rPr>
        <w:t>) and 0.705 g sodium phosphate dibasic heptahydrate (NaHPO</w:t>
      </w:r>
      <w:r w:rsidRPr="00D05E2D">
        <w:rPr>
          <w:rFonts w:ascii="Arial" w:hAnsi="Arial" w:cs="Arial"/>
          <w:sz w:val="20"/>
          <w:szCs w:val="20"/>
          <w:vertAlign w:val="subscript"/>
        </w:rPr>
        <w:t>4</w:t>
      </w:r>
      <w:r w:rsidRPr="00D05E2D">
        <w:rPr>
          <w:rFonts w:ascii="Arial" w:hAnsi="Arial" w:cs="Arial"/>
          <w:sz w:val="20"/>
          <w:szCs w:val="20"/>
        </w:rPr>
        <w:t xml:space="preserve"> </w:t>
      </w:r>
      <w:r w:rsidRPr="00D05E2D">
        <w:rPr>
          <w:rFonts w:ascii="Arial" w:hAnsi="Arial" w:cs="Arial"/>
          <w:b/>
          <w:bCs/>
          <w:sz w:val="20"/>
          <w:szCs w:val="20"/>
        </w:rPr>
        <w:t>·</w:t>
      </w:r>
      <w:r w:rsidRPr="00D05E2D">
        <w:rPr>
          <w:rFonts w:ascii="Arial" w:hAnsi="Arial" w:cs="Arial"/>
          <w:sz w:val="20"/>
          <w:szCs w:val="20"/>
        </w:rPr>
        <w:t xml:space="preserve"> 7H</w:t>
      </w:r>
      <w:r w:rsidRPr="00D05E2D">
        <w:rPr>
          <w:rFonts w:ascii="Arial" w:hAnsi="Arial" w:cs="Arial"/>
          <w:sz w:val="20"/>
          <w:szCs w:val="20"/>
          <w:vertAlign w:val="subscript"/>
        </w:rPr>
        <w:t>2</w:t>
      </w:r>
      <w:r w:rsidRPr="00D05E2D">
        <w:rPr>
          <w:rFonts w:ascii="Arial" w:hAnsi="Arial" w:cs="Arial"/>
          <w:sz w:val="20"/>
          <w:szCs w:val="20"/>
        </w:rPr>
        <w:t>O) to 1 L of low-TOC water. Prepare Solution D by adding 1.862 g sodium-meta silicate nonahydrate (Na</w:t>
      </w:r>
      <w:r w:rsidRPr="00D05E2D">
        <w:rPr>
          <w:rFonts w:ascii="Arial" w:hAnsi="Arial" w:cs="Arial"/>
          <w:sz w:val="20"/>
          <w:szCs w:val="20"/>
          <w:vertAlign w:val="subscript"/>
        </w:rPr>
        <w:t>2</w:t>
      </w:r>
      <w:r w:rsidRPr="00D05E2D">
        <w:rPr>
          <w:rFonts w:ascii="Arial" w:hAnsi="Arial" w:cs="Arial"/>
          <w:sz w:val="20"/>
          <w:szCs w:val="20"/>
        </w:rPr>
        <w:t>SiO</w:t>
      </w:r>
      <w:r w:rsidRPr="00D05E2D">
        <w:rPr>
          <w:rFonts w:ascii="Arial" w:hAnsi="Arial" w:cs="Arial"/>
          <w:sz w:val="20"/>
          <w:szCs w:val="20"/>
          <w:vertAlign w:val="subscript"/>
        </w:rPr>
        <w:t>3</w:t>
      </w:r>
      <w:r w:rsidRPr="00D05E2D">
        <w:rPr>
          <w:rFonts w:ascii="Arial" w:hAnsi="Arial" w:cs="Arial"/>
          <w:sz w:val="20"/>
          <w:szCs w:val="20"/>
        </w:rPr>
        <w:t xml:space="preserve"> </w:t>
      </w:r>
      <w:r w:rsidRPr="00D05E2D">
        <w:rPr>
          <w:rFonts w:ascii="Arial" w:hAnsi="Arial" w:cs="Arial"/>
          <w:b/>
          <w:bCs/>
          <w:sz w:val="20"/>
          <w:szCs w:val="20"/>
        </w:rPr>
        <w:t>·</w:t>
      </w:r>
      <w:r w:rsidRPr="00D05E2D">
        <w:rPr>
          <w:rFonts w:ascii="Arial" w:hAnsi="Arial" w:cs="Arial"/>
          <w:sz w:val="20"/>
          <w:szCs w:val="20"/>
        </w:rPr>
        <w:t xml:space="preserve"> 9H</w:t>
      </w:r>
      <w:r w:rsidRPr="00D05E2D">
        <w:rPr>
          <w:rFonts w:ascii="Arial" w:hAnsi="Arial" w:cs="Arial"/>
          <w:sz w:val="20"/>
          <w:szCs w:val="20"/>
          <w:vertAlign w:val="subscript"/>
        </w:rPr>
        <w:t>2</w:t>
      </w:r>
      <w:r w:rsidRPr="00D05E2D">
        <w:rPr>
          <w:rFonts w:ascii="Arial" w:hAnsi="Arial" w:cs="Arial"/>
          <w:sz w:val="20"/>
          <w:szCs w:val="20"/>
        </w:rPr>
        <w:t>O) to 1 L of low-TOC water. Take a 10-mL aliquot from each solution (A–D) and add it to a 40-mL vial.</w:t>
      </w:r>
      <w:r w:rsidR="00222FCD">
        <w:rPr>
          <w:rFonts w:ascii="Arial" w:hAnsi="Arial" w:cs="Arial"/>
          <w:sz w:val="20"/>
          <w:szCs w:val="20"/>
        </w:rPr>
        <w:t xml:space="preserve"> </w:t>
      </w:r>
      <w:r w:rsidRPr="00D05E2D">
        <w:rPr>
          <w:rFonts w:ascii="Arial" w:hAnsi="Arial" w:cs="Arial"/>
          <w:sz w:val="20"/>
          <w:szCs w:val="20"/>
        </w:rPr>
        <w:t>Acidify with 40 µL of an appropriate acid; use the same acid sample preservation.</w:t>
      </w:r>
    </w:p>
    <w:sectPr w:rsidR="00D05E2D" w:rsidRPr="00351E5A" w:rsidSect="00C3600D">
      <w:headerReference w:type="default" r:id="rId10"/>
      <w:footerReference w:type="default" r:id="rId11"/>
      <w:footerReference w:type="first" r:id="rId12"/>
      <w:pgSz w:w="12240" w:h="15840" w:code="1"/>
      <w:pgMar w:top="576" w:right="576" w:bottom="576" w:left="576" w:header="288" w:footer="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0694" w14:textId="77777777" w:rsidR="00D653D2" w:rsidRDefault="00D653D2">
      <w:r>
        <w:separator/>
      </w:r>
    </w:p>
  </w:endnote>
  <w:endnote w:type="continuationSeparator" w:id="0">
    <w:p w14:paraId="49E4A92C" w14:textId="77777777" w:rsidR="00D653D2" w:rsidRDefault="00D653D2">
      <w:r>
        <w:continuationSeparator/>
      </w:r>
    </w:p>
  </w:endnote>
  <w:endnote w:type="continuationNotice" w:id="1">
    <w:p w14:paraId="42A6136D" w14:textId="77777777" w:rsidR="00D653D2" w:rsidRDefault="00D65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8FE4" w14:textId="5485577B" w:rsidR="00026092" w:rsidRPr="004E0CAB" w:rsidRDefault="00EA3E48">
    <w:pPr>
      <w:spacing w:line="360" w:lineRule="auto"/>
      <w:rPr>
        <w:rFonts w:ascii="Arial" w:hAnsi="Arial" w:cs="Arial"/>
        <w:sz w:val="16"/>
        <w:szCs w:val="16"/>
      </w:rPr>
    </w:pPr>
    <w:r>
      <w:rPr>
        <w:rFonts w:ascii="Arial" w:hAnsi="Arial" w:cs="Arial"/>
        <w:sz w:val="16"/>
        <w:szCs w:val="16"/>
      </w:rPr>
      <w:t xml:space="preserve">Revised </w:t>
    </w:r>
    <w:r w:rsidR="007C2C8C">
      <w:rPr>
        <w:rFonts w:ascii="Arial" w:hAnsi="Arial" w:cs="Arial"/>
        <w:sz w:val="16"/>
        <w:szCs w:val="16"/>
      </w:rPr>
      <w:t>0</w:t>
    </w:r>
    <w:r w:rsidR="005C097F">
      <w:rPr>
        <w:rFonts w:ascii="Arial" w:hAnsi="Arial" w:cs="Arial"/>
        <w:sz w:val="16"/>
        <w:szCs w:val="16"/>
      </w:rPr>
      <w:t>5</w:t>
    </w:r>
    <w:r w:rsidR="007C2C8C">
      <w:rPr>
        <w:rFonts w:ascii="Arial" w:hAnsi="Arial" w:cs="Arial"/>
        <w:sz w:val="16"/>
        <w:szCs w:val="16"/>
      </w:rPr>
      <w:t>/</w:t>
    </w:r>
    <w:r w:rsidR="005C097F">
      <w:rPr>
        <w:rFonts w:ascii="Arial" w:hAnsi="Arial" w:cs="Arial"/>
        <w:sz w:val="16"/>
        <w:szCs w:val="16"/>
      </w:rPr>
      <w:t>31</w:t>
    </w:r>
    <w:r w:rsidR="007C2C8C">
      <w:rPr>
        <w:rFonts w:ascii="Arial" w:hAnsi="Arial" w:cs="Arial"/>
        <w:sz w:val="16"/>
        <w:szCs w:val="16"/>
      </w:rPr>
      <w:t>/202</w:t>
    </w:r>
    <w:r w:rsidR="00583DBE">
      <w:rPr>
        <w:rFonts w:ascii="Arial" w:hAnsi="Arial" w:cs="Arial"/>
        <w:sz w:val="16"/>
        <w:szCs w:val="16"/>
      </w:rPr>
      <w:t>3</w:t>
    </w:r>
  </w:p>
  <w:p w14:paraId="4EC813D7"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B0FD" w14:textId="6F236EF7" w:rsidR="0060590A"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6659E5">
      <w:rPr>
        <w:rFonts w:ascii="Arial" w:hAnsi="Arial" w:cs="Arial"/>
        <w:sz w:val="16"/>
        <w:szCs w:val="16"/>
      </w:rPr>
      <w:t>05/31/2023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D60E" w14:textId="77777777" w:rsidR="00D653D2" w:rsidRDefault="00D653D2">
      <w:r>
        <w:separator/>
      </w:r>
    </w:p>
  </w:footnote>
  <w:footnote w:type="continuationSeparator" w:id="0">
    <w:p w14:paraId="1FDC9169" w14:textId="77777777" w:rsidR="00D653D2" w:rsidRDefault="00D653D2">
      <w:r>
        <w:continuationSeparator/>
      </w:r>
    </w:p>
  </w:footnote>
  <w:footnote w:type="continuationNotice" w:id="1">
    <w:p w14:paraId="3AF3A5FB" w14:textId="77777777" w:rsidR="00D653D2" w:rsidRDefault="00D65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6E36" w14:textId="0770E766" w:rsidR="00EA3E48" w:rsidRPr="0058752C" w:rsidRDefault="0024076C" w:rsidP="007C2C8C">
    <w:pPr>
      <w:pStyle w:val="Header"/>
      <w:ind w:right="198"/>
      <w:jc w:val="right"/>
      <w:rPr>
        <w:rFonts w:ascii="Arial" w:hAnsi="Arial" w:cs="Arial"/>
        <w:sz w:val="16"/>
        <w:szCs w:val="16"/>
      </w:rPr>
    </w:pPr>
    <w:r>
      <w:rPr>
        <w:rFonts w:ascii="Arial" w:hAnsi="Arial" w:cs="Arial"/>
        <w:sz w:val="16"/>
        <w:szCs w:val="16"/>
      </w:rPr>
      <w:t xml:space="preserve">TOC SM 5310 </w:t>
    </w:r>
    <w:r w:rsidR="00DD2F63">
      <w:rPr>
        <w:rFonts w:ascii="Arial" w:hAnsi="Arial" w:cs="Arial"/>
        <w:sz w:val="16"/>
        <w:szCs w:val="16"/>
      </w:rPr>
      <w:t>C</w:t>
    </w:r>
    <w:r>
      <w:rPr>
        <w:rFonts w:ascii="Arial" w:hAnsi="Arial" w:cs="Arial"/>
        <w:sz w:val="16"/>
        <w:szCs w:val="16"/>
      </w:rPr>
      <w:t>-2014</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5B2"/>
    <w:multiLevelType w:val="hybridMultilevel"/>
    <w:tmpl w:val="E6F4A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1F413CC4"/>
    <w:multiLevelType w:val="hybridMultilevel"/>
    <w:tmpl w:val="4F70F840"/>
    <w:lvl w:ilvl="0" w:tplc="0E484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AF7582"/>
    <w:multiLevelType w:val="hybridMultilevel"/>
    <w:tmpl w:val="8A9C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41793"/>
    <w:multiLevelType w:val="hybridMultilevel"/>
    <w:tmpl w:val="55866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457235">
    <w:abstractNumId w:val="1"/>
  </w:num>
  <w:num w:numId="2" w16cid:durableId="688726284">
    <w:abstractNumId w:val="3"/>
  </w:num>
  <w:num w:numId="3" w16cid:durableId="1496798617">
    <w:abstractNumId w:val="5"/>
  </w:num>
  <w:num w:numId="4" w16cid:durableId="1568104903">
    <w:abstractNumId w:val="2"/>
  </w:num>
  <w:num w:numId="5" w16cid:durableId="2123957016">
    <w:abstractNumId w:val="4"/>
  </w:num>
  <w:num w:numId="6" w16cid:durableId="16751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454B"/>
    <w:rsid w:val="00007E23"/>
    <w:rsid w:val="000102A1"/>
    <w:rsid w:val="00010F4B"/>
    <w:rsid w:val="000122E3"/>
    <w:rsid w:val="00015C75"/>
    <w:rsid w:val="0002100C"/>
    <w:rsid w:val="00026092"/>
    <w:rsid w:val="00032566"/>
    <w:rsid w:val="00034FBE"/>
    <w:rsid w:val="000367AC"/>
    <w:rsid w:val="00043F45"/>
    <w:rsid w:val="000441A9"/>
    <w:rsid w:val="00052BD0"/>
    <w:rsid w:val="00053B6A"/>
    <w:rsid w:val="00063257"/>
    <w:rsid w:val="000664BB"/>
    <w:rsid w:val="00074B9A"/>
    <w:rsid w:val="0008110B"/>
    <w:rsid w:val="0008376F"/>
    <w:rsid w:val="00090FC8"/>
    <w:rsid w:val="00092D5C"/>
    <w:rsid w:val="00095191"/>
    <w:rsid w:val="00096313"/>
    <w:rsid w:val="00097BC3"/>
    <w:rsid w:val="000A2016"/>
    <w:rsid w:val="000A2476"/>
    <w:rsid w:val="000A7951"/>
    <w:rsid w:val="000B01BA"/>
    <w:rsid w:val="000C3DD9"/>
    <w:rsid w:val="000D48D3"/>
    <w:rsid w:val="000D5B3D"/>
    <w:rsid w:val="000E0DFC"/>
    <w:rsid w:val="000F4FE8"/>
    <w:rsid w:val="0010688A"/>
    <w:rsid w:val="00126D38"/>
    <w:rsid w:val="0012776E"/>
    <w:rsid w:val="00132AEF"/>
    <w:rsid w:val="00134254"/>
    <w:rsid w:val="00134DF5"/>
    <w:rsid w:val="001356EF"/>
    <w:rsid w:val="00142819"/>
    <w:rsid w:val="00150FB0"/>
    <w:rsid w:val="00151CC3"/>
    <w:rsid w:val="001552CC"/>
    <w:rsid w:val="00157C6C"/>
    <w:rsid w:val="00160B84"/>
    <w:rsid w:val="001613E8"/>
    <w:rsid w:val="00163B6C"/>
    <w:rsid w:val="00165963"/>
    <w:rsid w:val="00165F67"/>
    <w:rsid w:val="00171C23"/>
    <w:rsid w:val="00191D1F"/>
    <w:rsid w:val="001920D1"/>
    <w:rsid w:val="001A1CAA"/>
    <w:rsid w:val="001A2991"/>
    <w:rsid w:val="001A3800"/>
    <w:rsid w:val="001B2604"/>
    <w:rsid w:val="001B3DC2"/>
    <w:rsid w:val="001B6CAD"/>
    <w:rsid w:val="001D0011"/>
    <w:rsid w:val="001E4C6E"/>
    <w:rsid w:val="001E6F37"/>
    <w:rsid w:val="001F10AE"/>
    <w:rsid w:val="00205327"/>
    <w:rsid w:val="00206148"/>
    <w:rsid w:val="002066A0"/>
    <w:rsid w:val="00215573"/>
    <w:rsid w:val="00222FCD"/>
    <w:rsid w:val="00231B4D"/>
    <w:rsid w:val="0024076C"/>
    <w:rsid w:val="002418BA"/>
    <w:rsid w:val="00252AD1"/>
    <w:rsid w:val="00256E65"/>
    <w:rsid w:val="00272ABF"/>
    <w:rsid w:val="00280174"/>
    <w:rsid w:val="002810AE"/>
    <w:rsid w:val="00291A68"/>
    <w:rsid w:val="00297CE1"/>
    <w:rsid w:val="002A3B2D"/>
    <w:rsid w:val="002B125B"/>
    <w:rsid w:val="002B625A"/>
    <w:rsid w:val="002B7405"/>
    <w:rsid w:val="002C6B80"/>
    <w:rsid w:val="002C7481"/>
    <w:rsid w:val="002D2BA0"/>
    <w:rsid w:val="002D739D"/>
    <w:rsid w:val="002E0D22"/>
    <w:rsid w:val="002E2688"/>
    <w:rsid w:val="002E75B5"/>
    <w:rsid w:val="002F67DB"/>
    <w:rsid w:val="003009B0"/>
    <w:rsid w:val="00301D1C"/>
    <w:rsid w:val="00305BFF"/>
    <w:rsid w:val="00310352"/>
    <w:rsid w:val="003111F2"/>
    <w:rsid w:val="00312389"/>
    <w:rsid w:val="00312F00"/>
    <w:rsid w:val="00313954"/>
    <w:rsid w:val="00313DDD"/>
    <w:rsid w:val="00314228"/>
    <w:rsid w:val="003157D1"/>
    <w:rsid w:val="00321668"/>
    <w:rsid w:val="0032241E"/>
    <w:rsid w:val="00325551"/>
    <w:rsid w:val="0032592A"/>
    <w:rsid w:val="003359A4"/>
    <w:rsid w:val="00336E2D"/>
    <w:rsid w:val="00341D2A"/>
    <w:rsid w:val="00354C75"/>
    <w:rsid w:val="003553B6"/>
    <w:rsid w:val="0035565B"/>
    <w:rsid w:val="00364392"/>
    <w:rsid w:val="00367BE8"/>
    <w:rsid w:val="00370BD0"/>
    <w:rsid w:val="00370DBC"/>
    <w:rsid w:val="003740D0"/>
    <w:rsid w:val="00375E06"/>
    <w:rsid w:val="003933CC"/>
    <w:rsid w:val="003A0766"/>
    <w:rsid w:val="003A2171"/>
    <w:rsid w:val="003A3F97"/>
    <w:rsid w:val="003B1E3E"/>
    <w:rsid w:val="003B1FC6"/>
    <w:rsid w:val="003B6B7F"/>
    <w:rsid w:val="003C6A6B"/>
    <w:rsid w:val="003D5D83"/>
    <w:rsid w:val="003D6122"/>
    <w:rsid w:val="003F404F"/>
    <w:rsid w:val="003F4572"/>
    <w:rsid w:val="003F5CFD"/>
    <w:rsid w:val="00402DE8"/>
    <w:rsid w:val="00403191"/>
    <w:rsid w:val="004058C1"/>
    <w:rsid w:val="00407800"/>
    <w:rsid w:val="00407C38"/>
    <w:rsid w:val="0041037E"/>
    <w:rsid w:val="00413CDC"/>
    <w:rsid w:val="00451CD4"/>
    <w:rsid w:val="00457FE3"/>
    <w:rsid w:val="00461A50"/>
    <w:rsid w:val="00463C54"/>
    <w:rsid w:val="00464CD7"/>
    <w:rsid w:val="0047718B"/>
    <w:rsid w:val="004779E6"/>
    <w:rsid w:val="00481728"/>
    <w:rsid w:val="00481E99"/>
    <w:rsid w:val="004913E2"/>
    <w:rsid w:val="004A13F8"/>
    <w:rsid w:val="004A1F93"/>
    <w:rsid w:val="004A2853"/>
    <w:rsid w:val="004A3B2D"/>
    <w:rsid w:val="004A63A1"/>
    <w:rsid w:val="004A650B"/>
    <w:rsid w:val="004A652B"/>
    <w:rsid w:val="004B3FD5"/>
    <w:rsid w:val="004B477E"/>
    <w:rsid w:val="004C3337"/>
    <w:rsid w:val="004C485C"/>
    <w:rsid w:val="004D0625"/>
    <w:rsid w:val="004D0978"/>
    <w:rsid w:val="004D1EE5"/>
    <w:rsid w:val="004E181E"/>
    <w:rsid w:val="004F042F"/>
    <w:rsid w:val="004F5487"/>
    <w:rsid w:val="005003F2"/>
    <w:rsid w:val="0051282A"/>
    <w:rsid w:val="00512F41"/>
    <w:rsid w:val="00521A98"/>
    <w:rsid w:val="00533501"/>
    <w:rsid w:val="00533CE4"/>
    <w:rsid w:val="0054425D"/>
    <w:rsid w:val="005442BC"/>
    <w:rsid w:val="00550967"/>
    <w:rsid w:val="00550B6C"/>
    <w:rsid w:val="00551463"/>
    <w:rsid w:val="00560E41"/>
    <w:rsid w:val="00563D5A"/>
    <w:rsid w:val="00563FC9"/>
    <w:rsid w:val="005704BF"/>
    <w:rsid w:val="00574B83"/>
    <w:rsid w:val="00580E7F"/>
    <w:rsid w:val="00583DBE"/>
    <w:rsid w:val="00585B33"/>
    <w:rsid w:val="005A61E8"/>
    <w:rsid w:val="005A659E"/>
    <w:rsid w:val="005A711B"/>
    <w:rsid w:val="005B1A12"/>
    <w:rsid w:val="005C097F"/>
    <w:rsid w:val="005C2EB6"/>
    <w:rsid w:val="005D20C4"/>
    <w:rsid w:val="005F099E"/>
    <w:rsid w:val="005F4F83"/>
    <w:rsid w:val="005F50A6"/>
    <w:rsid w:val="005F6F2B"/>
    <w:rsid w:val="00603563"/>
    <w:rsid w:val="0060553B"/>
    <w:rsid w:val="0060590A"/>
    <w:rsid w:val="006065DB"/>
    <w:rsid w:val="00606BB3"/>
    <w:rsid w:val="00606F82"/>
    <w:rsid w:val="00612535"/>
    <w:rsid w:val="00614AC4"/>
    <w:rsid w:val="00614DEC"/>
    <w:rsid w:val="006210D6"/>
    <w:rsid w:val="00622DB7"/>
    <w:rsid w:val="006262D7"/>
    <w:rsid w:val="00627266"/>
    <w:rsid w:val="00630E65"/>
    <w:rsid w:val="006379AF"/>
    <w:rsid w:val="00643BC8"/>
    <w:rsid w:val="00651E40"/>
    <w:rsid w:val="006526E0"/>
    <w:rsid w:val="00664066"/>
    <w:rsid w:val="00664CCC"/>
    <w:rsid w:val="006659E5"/>
    <w:rsid w:val="006669E9"/>
    <w:rsid w:val="00672053"/>
    <w:rsid w:val="00675D97"/>
    <w:rsid w:val="0067738D"/>
    <w:rsid w:val="006819F9"/>
    <w:rsid w:val="00690607"/>
    <w:rsid w:val="00693F61"/>
    <w:rsid w:val="006955B9"/>
    <w:rsid w:val="006B107F"/>
    <w:rsid w:val="006B2B4D"/>
    <w:rsid w:val="006B5E09"/>
    <w:rsid w:val="006C40C4"/>
    <w:rsid w:val="006C5126"/>
    <w:rsid w:val="006C54AC"/>
    <w:rsid w:val="006C691F"/>
    <w:rsid w:val="006C7DB0"/>
    <w:rsid w:val="006D462C"/>
    <w:rsid w:val="006D6732"/>
    <w:rsid w:val="006E365A"/>
    <w:rsid w:val="006E386D"/>
    <w:rsid w:val="00701A8D"/>
    <w:rsid w:val="00721A88"/>
    <w:rsid w:val="00724534"/>
    <w:rsid w:val="00736584"/>
    <w:rsid w:val="007377A8"/>
    <w:rsid w:val="00740745"/>
    <w:rsid w:val="00746079"/>
    <w:rsid w:val="00752325"/>
    <w:rsid w:val="00755788"/>
    <w:rsid w:val="00765B62"/>
    <w:rsid w:val="007709FF"/>
    <w:rsid w:val="007718BE"/>
    <w:rsid w:val="00772F81"/>
    <w:rsid w:val="00775D5B"/>
    <w:rsid w:val="007833B9"/>
    <w:rsid w:val="007852DB"/>
    <w:rsid w:val="0079627E"/>
    <w:rsid w:val="007A27AC"/>
    <w:rsid w:val="007B5AB2"/>
    <w:rsid w:val="007B7BC8"/>
    <w:rsid w:val="007C07B1"/>
    <w:rsid w:val="007C2C8C"/>
    <w:rsid w:val="007C3B08"/>
    <w:rsid w:val="007C5671"/>
    <w:rsid w:val="007D2945"/>
    <w:rsid w:val="007D65BC"/>
    <w:rsid w:val="007E3F1E"/>
    <w:rsid w:val="007E5915"/>
    <w:rsid w:val="007E5F97"/>
    <w:rsid w:val="007E625B"/>
    <w:rsid w:val="007E7C0C"/>
    <w:rsid w:val="007F311A"/>
    <w:rsid w:val="007F5661"/>
    <w:rsid w:val="007F7369"/>
    <w:rsid w:val="007F74BF"/>
    <w:rsid w:val="007F75CF"/>
    <w:rsid w:val="00800573"/>
    <w:rsid w:val="00805003"/>
    <w:rsid w:val="00805A44"/>
    <w:rsid w:val="0081197E"/>
    <w:rsid w:val="00821E94"/>
    <w:rsid w:val="00822F97"/>
    <w:rsid w:val="008352D2"/>
    <w:rsid w:val="00835348"/>
    <w:rsid w:val="0084661C"/>
    <w:rsid w:val="00852BD8"/>
    <w:rsid w:val="00854A47"/>
    <w:rsid w:val="008628AC"/>
    <w:rsid w:val="008676B8"/>
    <w:rsid w:val="0088310A"/>
    <w:rsid w:val="00892046"/>
    <w:rsid w:val="008928BE"/>
    <w:rsid w:val="00893156"/>
    <w:rsid w:val="008947B3"/>
    <w:rsid w:val="00894D85"/>
    <w:rsid w:val="008A39C9"/>
    <w:rsid w:val="008B040A"/>
    <w:rsid w:val="008C3A9B"/>
    <w:rsid w:val="008C46A1"/>
    <w:rsid w:val="008C5BB1"/>
    <w:rsid w:val="008F5440"/>
    <w:rsid w:val="008F5E5D"/>
    <w:rsid w:val="008F5EF6"/>
    <w:rsid w:val="008F7906"/>
    <w:rsid w:val="008F7915"/>
    <w:rsid w:val="008F7ACF"/>
    <w:rsid w:val="0090454B"/>
    <w:rsid w:val="00905BF0"/>
    <w:rsid w:val="00915801"/>
    <w:rsid w:val="0091677C"/>
    <w:rsid w:val="009168AC"/>
    <w:rsid w:val="00921427"/>
    <w:rsid w:val="00921D30"/>
    <w:rsid w:val="00922536"/>
    <w:rsid w:val="00933519"/>
    <w:rsid w:val="00945B1A"/>
    <w:rsid w:val="00946AA9"/>
    <w:rsid w:val="00955C80"/>
    <w:rsid w:val="009572B9"/>
    <w:rsid w:val="009647C1"/>
    <w:rsid w:val="00967C2B"/>
    <w:rsid w:val="00971ED4"/>
    <w:rsid w:val="00973622"/>
    <w:rsid w:val="009762C6"/>
    <w:rsid w:val="00980870"/>
    <w:rsid w:val="0098353F"/>
    <w:rsid w:val="00987786"/>
    <w:rsid w:val="0099043B"/>
    <w:rsid w:val="00992C05"/>
    <w:rsid w:val="0099305F"/>
    <w:rsid w:val="00995ADB"/>
    <w:rsid w:val="009A1063"/>
    <w:rsid w:val="009A2479"/>
    <w:rsid w:val="009A37F5"/>
    <w:rsid w:val="009A53DC"/>
    <w:rsid w:val="009B0B89"/>
    <w:rsid w:val="009C11FE"/>
    <w:rsid w:val="009C5425"/>
    <w:rsid w:val="009D0C1F"/>
    <w:rsid w:val="009D4058"/>
    <w:rsid w:val="009D454D"/>
    <w:rsid w:val="009D4FD8"/>
    <w:rsid w:val="009D6236"/>
    <w:rsid w:val="009D7AF7"/>
    <w:rsid w:val="009E1AF7"/>
    <w:rsid w:val="009E2EA9"/>
    <w:rsid w:val="009E4F44"/>
    <w:rsid w:val="009F161E"/>
    <w:rsid w:val="009F3A31"/>
    <w:rsid w:val="00A06E91"/>
    <w:rsid w:val="00A266D2"/>
    <w:rsid w:val="00A2797D"/>
    <w:rsid w:val="00A34107"/>
    <w:rsid w:val="00A376D2"/>
    <w:rsid w:val="00A40B46"/>
    <w:rsid w:val="00A43446"/>
    <w:rsid w:val="00A51561"/>
    <w:rsid w:val="00A53FAA"/>
    <w:rsid w:val="00A57B44"/>
    <w:rsid w:val="00A72C9E"/>
    <w:rsid w:val="00A84541"/>
    <w:rsid w:val="00A87D5E"/>
    <w:rsid w:val="00A93DBA"/>
    <w:rsid w:val="00A968BA"/>
    <w:rsid w:val="00AA326D"/>
    <w:rsid w:val="00AA6D74"/>
    <w:rsid w:val="00AB2361"/>
    <w:rsid w:val="00AB3273"/>
    <w:rsid w:val="00AB7242"/>
    <w:rsid w:val="00AD11CE"/>
    <w:rsid w:val="00AE131C"/>
    <w:rsid w:val="00B01C45"/>
    <w:rsid w:val="00B02E69"/>
    <w:rsid w:val="00B05426"/>
    <w:rsid w:val="00B0672F"/>
    <w:rsid w:val="00B1465F"/>
    <w:rsid w:val="00B20DFF"/>
    <w:rsid w:val="00B20E8D"/>
    <w:rsid w:val="00B21E34"/>
    <w:rsid w:val="00B249B5"/>
    <w:rsid w:val="00B24E15"/>
    <w:rsid w:val="00B25839"/>
    <w:rsid w:val="00B26A16"/>
    <w:rsid w:val="00B42049"/>
    <w:rsid w:val="00B42BC4"/>
    <w:rsid w:val="00B51CC9"/>
    <w:rsid w:val="00B53468"/>
    <w:rsid w:val="00B54A6F"/>
    <w:rsid w:val="00B55B14"/>
    <w:rsid w:val="00B666B8"/>
    <w:rsid w:val="00B713BF"/>
    <w:rsid w:val="00B717BA"/>
    <w:rsid w:val="00B747E4"/>
    <w:rsid w:val="00B7527B"/>
    <w:rsid w:val="00B80A24"/>
    <w:rsid w:val="00B8256A"/>
    <w:rsid w:val="00B849A0"/>
    <w:rsid w:val="00B85955"/>
    <w:rsid w:val="00B86277"/>
    <w:rsid w:val="00B90615"/>
    <w:rsid w:val="00B91BBE"/>
    <w:rsid w:val="00B923AA"/>
    <w:rsid w:val="00BB419D"/>
    <w:rsid w:val="00BB59E6"/>
    <w:rsid w:val="00BC46B5"/>
    <w:rsid w:val="00BC5151"/>
    <w:rsid w:val="00BD0625"/>
    <w:rsid w:val="00BD495D"/>
    <w:rsid w:val="00BD4EB8"/>
    <w:rsid w:val="00BD6A08"/>
    <w:rsid w:val="00BE3E5B"/>
    <w:rsid w:val="00BE4EFD"/>
    <w:rsid w:val="00BF0309"/>
    <w:rsid w:val="00BF1660"/>
    <w:rsid w:val="00BF3F9B"/>
    <w:rsid w:val="00BF6421"/>
    <w:rsid w:val="00C11BE3"/>
    <w:rsid w:val="00C213C7"/>
    <w:rsid w:val="00C23AB5"/>
    <w:rsid w:val="00C24A8E"/>
    <w:rsid w:val="00C32F79"/>
    <w:rsid w:val="00C3600D"/>
    <w:rsid w:val="00C36E31"/>
    <w:rsid w:val="00C37462"/>
    <w:rsid w:val="00C512E8"/>
    <w:rsid w:val="00C5289C"/>
    <w:rsid w:val="00C529DF"/>
    <w:rsid w:val="00C5503D"/>
    <w:rsid w:val="00C56EC3"/>
    <w:rsid w:val="00C56EEB"/>
    <w:rsid w:val="00C63DF5"/>
    <w:rsid w:val="00C65DDD"/>
    <w:rsid w:val="00C73D56"/>
    <w:rsid w:val="00C814ED"/>
    <w:rsid w:val="00C81EA6"/>
    <w:rsid w:val="00C83084"/>
    <w:rsid w:val="00C91FFF"/>
    <w:rsid w:val="00C94543"/>
    <w:rsid w:val="00C9573F"/>
    <w:rsid w:val="00CA0A0C"/>
    <w:rsid w:val="00CB3D76"/>
    <w:rsid w:val="00CC0D4C"/>
    <w:rsid w:val="00CC1D10"/>
    <w:rsid w:val="00CC51F2"/>
    <w:rsid w:val="00CC78F3"/>
    <w:rsid w:val="00CC7CB2"/>
    <w:rsid w:val="00CD144B"/>
    <w:rsid w:val="00CD189B"/>
    <w:rsid w:val="00CD36EE"/>
    <w:rsid w:val="00CD3F65"/>
    <w:rsid w:val="00CD61FE"/>
    <w:rsid w:val="00CD6F16"/>
    <w:rsid w:val="00CD7670"/>
    <w:rsid w:val="00CF153C"/>
    <w:rsid w:val="00CF2069"/>
    <w:rsid w:val="00CF41E4"/>
    <w:rsid w:val="00CF6FEE"/>
    <w:rsid w:val="00D05E2D"/>
    <w:rsid w:val="00D13B4D"/>
    <w:rsid w:val="00D13CBC"/>
    <w:rsid w:val="00D26894"/>
    <w:rsid w:val="00D33326"/>
    <w:rsid w:val="00D37EC6"/>
    <w:rsid w:val="00D40DC8"/>
    <w:rsid w:val="00D506DD"/>
    <w:rsid w:val="00D64B3B"/>
    <w:rsid w:val="00D653D2"/>
    <w:rsid w:val="00D66033"/>
    <w:rsid w:val="00D66C7F"/>
    <w:rsid w:val="00D67922"/>
    <w:rsid w:val="00D81945"/>
    <w:rsid w:val="00D82CEE"/>
    <w:rsid w:val="00D94B78"/>
    <w:rsid w:val="00D96BA8"/>
    <w:rsid w:val="00D96F74"/>
    <w:rsid w:val="00D973EB"/>
    <w:rsid w:val="00DB11C0"/>
    <w:rsid w:val="00DB2A5C"/>
    <w:rsid w:val="00DC0B6A"/>
    <w:rsid w:val="00DC2D37"/>
    <w:rsid w:val="00DD1B5B"/>
    <w:rsid w:val="00DD2F63"/>
    <w:rsid w:val="00DE4A4B"/>
    <w:rsid w:val="00DE71F4"/>
    <w:rsid w:val="00DF385B"/>
    <w:rsid w:val="00E075E4"/>
    <w:rsid w:val="00E10DFB"/>
    <w:rsid w:val="00E11BDD"/>
    <w:rsid w:val="00E17A29"/>
    <w:rsid w:val="00E2165D"/>
    <w:rsid w:val="00E23FFB"/>
    <w:rsid w:val="00E24482"/>
    <w:rsid w:val="00E268E4"/>
    <w:rsid w:val="00E338EB"/>
    <w:rsid w:val="00E35AA6"/>
    <w:rsid w:val="00E364A6"/>
    <w:rsid w:val="00E36B30"/>
    <w:rsid w:val="00E41F88"/>
    <w:rsid w:val="00E43291"/>
    <w:rsid w:val="00E44B5E"/>
    <w:rsid w:val="00E50F56"/>
    <w:rsid w:val="00E539F0"/>
    <w:rsid w:val="00E61B4B"/>
    <w:rsid w:val="00E62542"/>
    <w:rsid w:val="00E63FD7"/>
    <w:rsid w:val="00E64B34"/>
    <w:rsid w:val="00E72173"/>
    <w:rsid w:val="00E901CB"/>
    <w:rsid w:val="00E93768"/>
    <w:rsid w:val="00E9456B"/>
    <w:rsid w:val="00E95AE3"/>
    <w:rsid w:val="00EA21E9"/>
    <w:rsid w:val="00EA3033"/>
    <w:rsid w:val="00EA3E48"/>
    <w:rsid w:val="00EA77A3"/>
    <w:rsid w:val="00EB6150"/>
    <w:rsid w:val="00ED0197"/>
    <w:rsid w:val="00ED179C"/>
    <w:rsid w:val="00ED3297"/>
    <w:rsid w:val="00ED4F2E"/>
    <w:rsid w:val="00ED601F"/>
    <w:rsid w:val="00EE350C"/>
    <w:rsid w:val="00EE65C7"/>
    <w:rsid w:val="00EF41D1"/>
    <w:rsid w:val="00EF6021"/>
    <w:rsid w:val="00EF638F"/>
    <w:rsid w:val="00F120DD"/>
    <w:rsid w:val="00F23DA3"/>
    <w:rsid w:val="00F31EF7"/>
    <w:rsid w:val="00F33494"/>
    <w:rsid w:val="00F35099"/>
    <w:rsid w:val="00F359F0"/>
    <w:rsid w:val="00F400F1"/>
    <w:rsid w:val="00F54BA7"/>
    <w:rsid w:val="00F61111"/>
    <w:rsid w:val="00F62BFB"/>
    <w:rsid w:val="00F64725"/>
    <w:rsid w:val="00F72710"/>
    <w:rsid w:val="00F879B3"/>
    <w:rsid w:val="00FA03B5"/>
    <w:rsid w:val="00FA190B"/>
    <w:rsid w:val="00FA1F01"/>
    <w:rsid w:val="00FA3F37"/>
    <w:rsid w:val="00FA5305"/>
    <w:rsid w:val="00FB15C1"/>
    <w:rsid w:val="00FB49B7"/>
    <w:rsid w:val="00FB7FAA"/>
    <w:rsid w:val="00FC10FE"/>
    <w:rsid w:val="00FD1EEF"/>
    <w:rsid w:val="00FD39BC"/>
    <w:rsid w:val="00FD68AD"/>
    <w:rsid w:val="69B8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2A1E1"/>
  <w15:chartTrackingRefBased/>
  <w15:docId w15:val="{BFCC7061-3E59-4EEF-B385-EAB7917C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341D2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8376F"/>
    <w:rPr>
      <w:sz w:val="24"/>
      <w:szCs w:val="24"/>
      <w:lang w:eastAsia="zh-CN"/>
    </w:rPr>
  </w:style>
  <w:style w:type="character" w:customStyle="1" w:styleId="FooterChar">
    <w:name w:val="Footer Char"/>
    <w:link w:val="Footer"/>
    <w:uiPriority w:val="99"/>
    <w:rsid w:val="00ED3297"/>
    <w:rPr>
      <w:sz w:val="24"/>
      <w:szCs w:val="24"/>
      <w:lang w:eastAsia="zh-CN"/>
    </w:rPr>
  </w:style>
  <w:style w:type="character" w:customStyle="1" w:styleId="cf01">
    <w:name w:val="cf01"/>
    <w:rsid w:val="00822F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Props1.xml><?xml version="1.0" encoding="utf-8"?>
<ds:datastoreItem xmlns:ds="http://schemas.openxmlformats.org/officeDocument/2006/customXml" ds:itemID="{3FC607FF-620D-4433-A595-A44AF6026B00}">
  <ds:schemaRefs>
    <ds:schemaRef ds:uri="http://schemas.microsoft.com/sharepoint/v3/contenttype/forms"/>
  </ds:schemaRefs>
</ds:datastoreItem>
</file>

<file path=customXml/itemProps2.xml><?xml version="1.0" encoding="utf-8"?>
<ds:datastoreItem xmlns:ds="http://schemas.openxmlformats.org/officeDocument/2006/customXml" ds:itemID="{929B8C94-08CF-46A5-9E81-616CCB7E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F224F-8E7B-40E0-B375-DCE79DB7055B}">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3071</Words>
  <Characters>17034</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Ostendorff, Anna C</cp:lastModifiedBy>
  <cp:revision>4</cp:revision>
  <cp:lastPrinted>2011-03-10T00:48:00Z</cp:lastPrinted>
  <dcterms:created xsi:type="dcterms:W3CDTF">2023-05-31T17:33:00Z</dcterms:created>
  <dcterms:modified xsi:type="dcterms:W3CDTF">2023-05-31T17:34:00Z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0x010100803BD5AA45C9314B85FF8458E0EE0789</vt:lpwstr>
  </property>
</Properties>
</file>