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58C3" w14:textId="77777777" w:rsidR="00B716FD" w:rsidRPr="002070FC" w:rsidRDefault="00B716FD" w:rsidP="00B716FD">
      <w:pPr>
        <w:pStyle w:val="BodyText"/>
        <w:jc w:val="center"/>
        <w:rPr>
          <w:b/>
          <w:sz w:val="24"/>
        </w:rPr>
      </w:pPr>
      <w:r w:rsidRPr="002070FC">
        <w:rPr>
          <w:b/>
          <w:sz w:val="24"/>
        </w:rPr>
        <w:t>NORTH CAROLINA DEPARTMENT OF ENVIRONMENTAL QUALITY</w:t>
      </w:r>
    </w:p>
    <w:p w14:paraId="60D71D7C" w14:textId="77777777" w:rsidR="00B716FD" w:rsidRPr="002070FC" w:rsidRDefault="00B716FD" w:rsidP="00B716FD">
      <w:pPr>
        <w:pStyle w:val="BodyText"/>
        <w:jc w:val="center"/>
        <w:rPr>
          <w:b/>
          <w:sz w:val="24"/>
        </w:rPr>
      </w:pPr>
      <w:r w:rsidRPr="002070FC">
        <w:rPr>
          <w:b/>
          <w:sz w:val="24"/>
        </w:rPr>
        <w:t>DIVISION OF WASTE MANAGEMENT</w:t>
      </w:r>
    </w:p>
    <w:p w14:paraId="37930693" w14:textId="77777777" w:rsidR="00B716FD" w:rsidRPr="002070FC" w:rsidRDefault="00B716FD" w:rsidP="00B716FD">
      <w:pPr>
        <w:tabs>
          <w:tab w:val="left" w:pos="900"/>
          <w:tab w:val="left" w:pos="8640"/>
          <w:tab w:val="right" w:pos="9000"/>
        </w:tabs>
        <w:ind w:right="-90"/>
        <w:jc w:val="center"/>
        <w:rPr>
          <w:b/>
          <w:sz w:val="24"/>
          <w:u w:val="single"/>
        </w:rPr>
      </w:pPr>
      <w:r w:rsidRPr="002070FC">
        <w:rPr>
          <w:b/>
          <w:snapToGrid w:val="0"/>
          <w:sz w:val="24"/>
        </w:rPr>
        <w:t>LEAKING PETROLEUM UNDERGROUND STORAGE TANK CLEANUP FUND</w:t>
      </w:r>
    </w:p>
    <w:p w14:paraId="1E6FF7CB" w14:textId="77777777" w:rsidR="00B716FD" w:rsidRPr="002070FC" w:rsidRDefault="00B716FD" w:rsidP="00B716FD">
      <w:pPr>
        <w:tabs>
          <w:tab w:val="left" w:pos="900"/>
          <w:tab w:val="left" w:pos="8640"/>
          <w:tab w:val="right" w:pos="9000"/>
        </w:tabs>
        <w:ind w:right="-90"/>
        <w:jc w:val="both"/>
        <w:rPr>
          <w:sz w:val="24"/>
          <w:u w:val="single"/>
        </w:rPr>
      </w:pPr>
    </w:p>
    <w:p w14:paraId="4881D7AD" w14:textId="6F8A1C4C" w:rsidR="00B716FD" w:rsidRPr="002070FC" w:rsidRDefault="00B716FD" w:rsidP="00B716FD">
      <w:pPr>
        <w:tabs>
          <w:tab w:val="left" w:pos="900"/>
          <w:tab w:val="left" w:pos="8640"/>
          <w:tab w:val="right" w:pos="9000"/>
        </w:tabs>
        <w:ind w:right="-90"/>
        <w:jc w:val="center"/>
        <w:rPr>
          <w:b/>
          <w:sz w:val="24"/>
          <w:u w:val="single"/>
        </w:rPr>
      </w:pPr>
      <w:r w:rsidRPr="002070FC">
        <w:rPr>
          <w:b/>
          <w:sz w:val="24"/>
          <w:u w:val="single"/>
        </w:rPr>
        <w:t>2020 REASONABLE &amp; NECESSARY TASK SCOPE OF WORK DOCUMENT ERRATA</w:t>
      </w:r>
    </w:p>
    <w:p w14:paraId="012551AB" w14:textId="4C0B5FD2" w:rsidR="00F86B40" w:rsidRPr="002070FC" w:rsidRDefault="00F86B40"/>
    <w:p w14:paraId="6B67CBAF" w14:textId="07FDF4F5" w:rsidR="00B716FD" w:rsidRPr="002070FC" w:rsidRDefault="00B716FD"/>
    <w:p w14:paraId="34AB2290" w14:textId="7B0C7974" w:rsidR="00B716FD" w:rsidRPr="00FE7D16" w:rsidRDefault="005F59F1" w:rsidP="00B716FD">
      <w:pPr>
        <w:jc w:val="center"/>
        <w:rPr>
          <w:b/>
          <w:bCs/>
          <w:sz w:val="24"/>
          <w:szCs w:val="24"/>
        </w:rPr>
      </w:pPr>
      <w:r w:rsidRPr="00FE7D16">
        <w:rPr>
          <w:b/>
          <w:bCs/>
          <w:sz w:val="24"/>
          <w:szCs w:val="24"/>
        </w:rPr>
        <w:t>April 1, 2021</w:t>
      </w:r>
    </w:p>
    <w:p w14:paraId="289C62BC" w14:textId="77777777" w:rsidR="00C921D4" w:rsidRPr="002070FC" w:rsidRDefault="00C921D4" w:rsidP="00C921D4">
      <w:pPr>
        <w:rPr>
          <w:sz w:val="24"/>
          <w:szCs w:val="24"/>
        </w:rPr>
      </w:pPr>
    </w:p>
    <w:p w14:paraId="7B32C5CB" w14:textId="22EFB128" w:rsidR="00B716FD" w:rsidRPr="002070FC" w:rsidRDefault="00B716FD" w:rsidP="00B716FD">
      <w:pPr>
        <w:pStyle w:val="ListParagraph"/>
        <w:numPr>
          <w:ilvl w:val="0"/>
          <w:numId w:val="1"/>
        </w:numPr>
        <w:rPr>
          <w:sz w:val="24"/>
          <w:szCs w:val="24"/>
        </w:rPr>
      </w:pPr>
      <w:r w:rsidRPr="002070FC">
        <w:rPr>
          <w:sz w:val="24"/>
          <w:szCs w:val="24"/>
        </w:rPr>
        <w:t xml:space="preserve">The price list includes Task 7.361 which is no longer within the </w:t>
      </w:r>
      <w:r w:rsidR="004F45A5" w:rsidRPr="002070FC">
        <w:rPr>
          <w:sz w:val="24"/>
          <w:szCs w:val="24"/>
        </w:rPr>
        <w:t xml:space="preserve">reasonable rate </w:t>
      </w:r>
      <w:r w:rsidRPr="002070FC">
        <w:rPr>
          <w:sz w:val="24"/>
          <w:szCs w:val="24"/>
        </w:rPr>
        <w:t>document so this can be deleted.</w:t>
      </w:r>
    </w:p>
    <w:p w14:paraId="5D7C619F" w14:textId="2066A8A0" w:rsidR="00B716FD" w:rsidRPr="002070FC" w:rsidRDefault="00B716FD" w:rsidP="00B716FD">
      <w:pPr>
        <w:rPr>
          <w:sz w:val="24"/>
          <w:szCs w:val="24"/>
        </w:rPr>
      </w:pPr>
    </w:p>
    <w:p w14:paraId="1D5FD885" w14:textId="24BB9EC7" w:rsidR="00B716FD" w:rsidRPr="002070FC" w:rsidRDefault="00B716FD" w:rsidP="00B716FD">
      <w:pPr>
        <w:pStyle w:val="ListParagraph"/>
        <w:numPr>
          <w:ilvl w:val="0"/>
          <w:numId w:val="1"/>
        </w:numPr>
        <w:rPr>
          <w:sz w:val="24"/>
          <w:szCs w:val="24"/>
        </w:rPr>
      </w:pPr>
      <w:r w:rsidRPr="002070FC">
        <w:rPr>
          <w:sz w:val="24"/>
          <w:szCs w:val="24"/>
        </w:rPr>
        <w:t>Task 1.020 is a standalone document and should result in a report of the gathered information.  Delete “This is not a standalone task any is to be incorporated into the report approved at the time of the request of this task”.</w:t>
      </w:r>
    </w:p>
    <w:p w14:paraId="0BBC17C7" w14:textId="77777777" w:rsidR="00B716FD" w:rsidRPr="002070FC" w:rsidRDefault="00B716FD" w:rsidP="00B716FD">
      <w:pPr>
        <w:pStyle w:val="ListParagraph"/>
        <w:rPr>
          <w:sz w:val="24"/>
          <w:szCs w:val="24"/>
        </w:rPr>
      </w:pPr>
    </w:p>
    <w:p w14:paraId="4CC70FF5" w14:textId="6363F637" w:rsidR="00B716FD" w:rsidRPr="002070FC" w:rsidRDefault="00B015A9" w:rsidP="00B716FD">
      <w:pPr>
        <w:pStyle w:val="ListParagraph"/>
        <w:numPr>
          <w:ilvl w:val="0"/>
          <w:numId w:val="1"/>
        </w:numPr>
        <w:rPr>
          <w:sz w:val="24"/>
          <w:szCs w:val="24"/>
        </w:rPr>
      </w:pPr>
      <w:r w:rsidRPr="002070FC">
        <w:rPr>
          <w:sz w:val="24"/>
          <w:szCs w:val="24"/>
        </w:rPr>
        <w:t>Throughout the 2020 RRD the 2T screening levels are listed as being 50 and 100 micrograms per kilogram, (ug/kg) or parts per billion, ppb.  This is incorrect.  The correct units are 50 milligrams per kilogram (mg/kg) GRO and 100 milligrams per kilogram (mg/kg) DRO or parts per million, ppm.</w:t>
      </w:r>
    </w:p>
    <w:p w14:paraId="73F2241B" w14:textId="77777777" w:rsidR="002070FC" w:rsidRPr="002070FC" w:rsidRDefault="002070FC" w:rsidP="002070FC">
      <w:pPr>
        <w:pStyle w:val="ListParagraph"/>
        <w:rPr>
          <w:sz w:val="24"/>
          <w:szCs w:val="24"/>
        </w:rPr>
      </w:pPr>
    </w:p>
    <w:p w14:paraId="775CC8E2" w14:textId="77777777" w:rsidR="002070FC" w:rsidRPr="002070FC" w:rsidRDefault="002070FC" w:rsidP="002070FC">
      <w:pPr>
        <w:pStyle w:val="ListParagraph"/>
        <w:numPr>
          <w:ilvl w:val="0"/>
          <w:numId w:val="1"/>
        </w:numPr>
        <w:rPr>
          <w:sz w:val="24"/>
          <w:szCs w:val="24"/>
        </w:rPr>
      </w:pPr>
      <w:r w:rsidRPr="002070FC">
        <w:rPr>
          <w:sz w:val="24"/>
          <w:szCs w:val="24"/>
        </w:rPr>
        <w:t>UST Removal and Closure: Important Note:</w:t>
      </w:r>
    </w:p>
    <w:p w14:paraId="3D937E96" w14:textId="77777777" w:rsidR="002070FC" w:rsidRPr="002070FC" w:rsidRDefault="002070FC" w:rsidP="002070FC">
      <w:pPr>
        <w:pStyle w:val="ListParagraph"/>
        <w:jc w:val="both"/>
        <w:rPr>
          <w:sz w:val="24"/>
          <w:szCs w:val="24"/>
        </w:rPr>
      </w:pPr>
      <w:r w:rsidRPr="002070FC">
        <w:rPr>
          <w:sz w:val="24"/>
          <w:szCs w:val="24"/>
        </w:rPr>
        <w:t>The Trust Fund may only assist with assessment and cleanup costs required by 15A NCAC 2L.  Tank closure sampling is required by 15A NCAC 2N .0803 to document the presence or lack of a release and is therefore not eligible for reimbursement and it to be conducted once the UST system has been removed and prior to any over-excavation.  Also, whenever a release is suspected, soil sampling in locations where contamination is most likely to be present is required by 15A NCAC 2N .0603.  If a new release is discovered, this sampling may represent an eligible ‘assessment’ activity, without preapproval, as it may also meet the requirements referenced in 15A NCAC 2L .0404. For sites with existing releases, samples that assess previously inaccessible areas, or act to monitor in-situ soil remediation in the tank basin, also may be eligible, but only if those samples were initially preapproved as reasonable and necessary to evaluate the condition of the existing plume.</w:t>
      </w:r>
    </w:p>
    <w:p w14:paraId="503C7DB8" w14:textId="77777777" w:rsidR="002070FC" w:rsidRPr="002070FC" w:rsidRDefault="002070FC" w:rsidP="002070FC">
      <w:pPr>
        <w:pStyle w:val="ListParagraph"/>
        <w:jc w:val="both"/>
        <w:rPr>
          <w:sz w:val="24"/>
          <w:szCs w:val="24"/>
        </w:rPr>
      </w:pPr>
    </w:p>
    <w:p w14:paraId="5E6C1D54" w14:textId="1A97E518" w:rsidR="002070FC" w:rsidRPr="002070FC" w:rsidRDefault="002070FC" w:rsidP="002070FC">
      <w:pPr>
        <w:pStyle w:val="ListParagraph"/>
        <w:jc w:val="both"/>
        <w:rPr>
          <w:sz w:val="24"/>
          <w:szCs w:val="24"/>
        </w:rPr>
      </w:pPr>
      <w:r w:rsidRPr="002070FC">
        <w:rPr>
          <w:sz w:val="24"/>
          <w:szCs w:val="24"/>
        </w:rPr>
        <w:t>UST Removal and Closure: Important Note: We are going back to the up to 800 ton for sites with no prior risk assessment or releases:</w:t>
      </w:r>
    </w:p>
    <w:p w14:paraId="74ADFB60" w14:textId="77777777" w:rsidR="002070FC" w:rsidRPr="002070FC" w:rsidRDefault="002070FC" w:rsidP="002070FC">
      <w:pPr>
        <w:pStyle w:val="ListParagraph"/>
        <w:jc w:val="both"/>
        <w:rPr>
          <w:rFonts w:eastAsiaTheme="minorHAnsi"/>
          <w:b/>
          <w:bCs/>
          <w:i/>
          <w:iCs/>
          <w:snapToGrid w:val="0"/>
          <w:sz w:val="24"/>
          <w:szCs w:val="24"/>
        </w:rPr>
      </w:pPr>
      <w:r w:rsidRPr="002070FC">
        <w:rPr>
          <w:b/>
          <w:bCs/>
          <w:i/>
          <w:iCs/>
          <w:snapToGrid w:val="0"/>
          <w:sz w:val="24"/>
          <w:szCs w:val="24"/>
        </w:rPr>
        <w:t>Important Note:</w:t>
      </w:r>
    </w:p>
    <w:p w14:paraId="5191863D" w14:textId="77777777" w:rsidR="002070FC" w:rsidRPr="002070FC" w:rsidRDefault="002070FC" w:rsidP="002070FC">
      <w:pPr>
        <w:pStyle w:val="ListParagraph"/>
        <w:jc w:val="both"/>
        <w:rPr>
          <w:snapToGrid w:val="0"/>
          <w:sz w:val="24"/>
          <w:szCs w:val="24"/>
        </w:rPr>
      </w:pPr>
      <w:r w:rsidRPr="002070FC">
        <w:rPr>
          <w:b/>
          <w:bCs/>
          <w:snapToGrid w:val="0"/>
          <w:sz w:val="24"/>
          <w:szCs w:val="24"/>
        </w:rPr>
        <w:t>A.</w:t>
      </w:r>
      <w:r w:rsidRPr="002070FC">
        <w:rPr>
          <w:snapToGrid w:val="0"/>
          <w:sz w:val="24"/>
          <w:szCs w:val="24"/>
        </w:rPr>
        <w:t xml:space="preserve">  </w:t>
      </w:r>
      <w:r w:rsidRPr="002070FC">
        <w:rPr>
          <w:b/>
          <w:bCs/>
          <w:snapToGrid w:val="0"/>
          <w:sz w:val="24"/>
          <w:szCs w:val="24"/>
        </w:rPr>
        <w:t>Pre-approval not required</w:t>
      </w:r>
      <w:r w:rsidRPr="002070FC">
        <w:rPr>
          <w:snapToGrid w:val="0"/>
          <w:sz w:val="24"/>
          <w:szCs w:val="24"/>
        </w:rPr>
        <w:t>.  For initial abatement of a new release at a site with no prior release in which the site risk assessment has not been evaluated and the USTs are being permanently removed and are not being replaced, the over-excavation should be limited to the lesser of:</w:t>
      </w:r>
    </w:p>
    <w:p w14:paraId="56D7AF72" w14:textId="77777777" w:rsidR="002070FC" w:rsidRPr="002070FC" w:rsidRDefault="002070FC" w:rsidP="002070FC">
      <w:pPr>
        <w:pStyle w:val="ListParagraph"/>
        <w:ind w:left="2160" w:hanging="720"/>
        <w:jc w:val="both"/>
        <w:rPr>
          <w:snapToGrid w:val="0"/>
          <w:sz w:val="24"/>
          <w:szCs w:val="24"/>
        </w:rPr>
      </w:pPr>
      <w:r w:rsidRPr="002070FC">
        <w:rPr>
          <w:snapToGrid w:val="0"/>
          <w:sz w:val="24"/>
          <w:szCs w:val="24"/>
        </w:rPr>
        <w:t xml:space="preserve">1)       all soils above </w:t>
      </w:r>
      <w:bookmarkStart w:id="0" w:name="_Hlk42782975"/>
      <w:r w:rsidRPr="002070FC">
        <w:rPr>
          <w:sz w:val="24"/>
          <w:szCs w:val="24"/>
        </w:rPr>
        <w:t>the UST screening limits of 50 ppm TPH-GRO and 100 ppm TPH-DRO</w:t>
      </w:r>
      <w:bookmarkEnd w:id="0"/>
      <w:r w:rsidRPr="002070FC">
        <w:rPr>
          <w:snapToGrid w:val="0"/>
          <w:sz w:val="24"/>
          <w:szCs w:val="24"/>
        </w:rPr>
        <w:t>, as determined by laboratory or on-site laboratory analysis, safely removed in any accessible direction.</w:t>
      </w:r>
    </w:p>
    <w:p w14:paraId="2B7287B9" w14:textId="77777777" w:rsidR="002070FC" w:rsidRPr="002070FC" w:rsidRDefault="002070FC" w:rsidP="002070FC">
      <w:pPr>
        <w:pStyle w:val="ListParagraph"/>
        <w:ind w:left="2160" w:hanging="720"/>
        <w:jc w:val="both"/>
        <w:rPr>
          <w:snapToGrid w:val="0"/>
          <w:sz w:val="24"/>
          <w:szCs w:val="24"/>
        </w:rPr>
      </w:pPr>
      <w:r w:rsidRPr="002070FC">
        <w:rPr>
          <w:snapToGrid w:val="0"/>
          <w:sz w:val="24"/>
          <w:szCs w:val="24"/>
        </w:rPr>
        <w:t>2)       the point where it is reasonably determined that residual soils cannot feasibly be removed due to obstructions, access issues, or lack of cost-effectiveness; or</w:t>
      </w:r>
    </w:p>
    <w:p w14:paraId="63CD9FD8" w14:textId="77777777" w:rsidR="002070FC" w:rsidRPr="002070FC" w:rsidRDefault="002070FC" w:rsidP="002070FC">
      <w:pPr>
        <w:pStyle w:val="ListParagraph"/>
        <w:ind w:firstLine="720"/>
        <w:jc w:val="both"/>
        <w:rPr>
          <w:snapToGrid w:val="0"/>
          <w:sz w:val="24"/>
          <w:szCs w:val="24"/>
        </w:rPr>
      </w:pPr>
      <w:r w:rsidRPr="002070FC">
        <w:rPr>
          <w:snapToGrid w:val="0"/>
          <w:sz w:val="24"/>
          <w:szCs w:val="24"/>
        </w:rPr>
        <w:lastRenderedPageBreak/>
        <w:t>3)       one of the following thresholds is reached without additional authorization obtained:</w:t>
      </w:r>
    </w:p>
    <w:p w14:paraId="627A00ED"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a.       533 cubic yards or 800 total tons of soil has been removed for which reimbursement will be requested.  (For Example, if 400 tons of soils are removed to facilitate the removal of the UST System and these soils DO NOT meet the UST screening limits, then these soils are not eligible for reimbursement and the 800-ton limit will start with the first evidence of contaminated soils as supported with analytical testing by laboratory or on-site laboratory analysis.  If the overburden soils are contaminated, then the 800-ton limit includes these soils); or</w:t>
      </w:r>
    </w:p>
    <w:p w14:paraId="7D826DAB"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b.       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0FB636B4"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c.        a formally preapproved amount greater than 800 cubic yards / 1200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5C5D5B59" w14:textId="77777777" w:rsidR="002070FC" w:rsidRPr="002070FC" w:rsidRDefault="002070FC" w:rsidP="002070FC">
      <w:pPr>
        <w:pStyle w:val="ListParagraph"/>
        <w:jc w:val="both"/>
        <w:rPr>
          <w:snapToGrid w:val="0"/>
          <w:sz w:val="24"/>
          <w:szCs w:val="24"/>
        </w:rPr>
      </w:pPr>
    </w:p>
    <w:p w14:paraId="04865BDF" w14:textId="77777777" w:rsidR="002070FC" w:rsidRPr="002070FC" w:rsidRDefault="002070FC" w:rsidP="002070FC">
      <w:pPr>
        <w:pStyle w:val="ListParagraph"/>
        <w:jc w:val="both"/>
        <w:rPr>
          <w:snapToGrid w:val="0"/>
          <w:sz w:val="24"/>
          <w:szCs w:val="24"/>
        </w:rPr>
      </w:pPr>
      <w:r w:rsidRPr="002070FC">
        <w:rPr>
          <w:b/>
          <w:bCs/>
          <w:snapToGrid w:val="0"/>
          <w:sz w:val="24"/>
          <w:szCs w:val="24"/>
        </w:rPr>
        <w:t>B.</w:t>
      </w:r>
      <w:r w:rsidRPr="002070FC">
        <w:rPr>
          <w:snapToGrid w:val="0"/>
          <w:sz w:val="24"/>
          <w:szCs w:val="24"/>
        </w:rPr>
        <w:t xml:space="preserve">  </w:t>
      </w:r>
      <w:r w:rsidRPr="002070FC">
        <w:rPr>
          <w:b/>
          <w:bCs/>
          <w:snapToGrid w:val="0"/>
          <w:sz w:val="24"/>
          <w:szCs w:val="24"/>
        </w:rPr>
        <w:t>Pre-approval required</w:t>
      </w:r>
      <w:r w:rsidRPr="002070FC">
        <w:rPr>
          <w:snapToGrid w:val="0"/>
          <w:sz w:val="24"/>
          <w:szCs w:val="24"/>
        </w:rPr>
        <w:t>.  For initial abatement of a new, isolated release at a site with a risk assessment for a prior, non-commingled release elsewhere onsite where the USTs are being permanently closed or do not impede the excavation, the over-excavation should be limited as follows:</w:t>
      </w:r>
    </w:p>
    <w:p w14:paraId="317F3B20" w14:textId="77777777" w:rsidR="002070FC" w:rsidRPr="002070FC" w:rsidRDefault="002070FC" w:rsidP="002070FC">
      <w:pPr>
        <w:pStyle w:val="ListParagraph"/>
        <w:ind w:firstLine="720"/>
        <w:jc w:val="both"/>
        <w:rPr>
          <w:snapToGrid w:val="0"/>
          <w:sz w:val="24"/>
          <w:szCs w:val="24"/>
        </w:rPr>
      </w:pPr>
      <w:r w:rsidRPr="002070FC">
        <w:rPr>
          <w:snapToGrid w:val="0"/>
          <w:sz w:val="24"/>
          <w:szCs w:val="24"/>
        </w:rPr>
        <w:t xml:space="preserve">1)       High or Intermediate Risk – </w:t>
      </w:r>
    </w:p>
    <w:p w14:paraId="790C0E8B"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a.       minimum of 100 tons of soil for the first 10,000 gallons of UST volume and then 10 tons per 1,000 gallons thereafter has been removed.</w:t>
      </w:r>
    </w:p>
    <w:p w14:paraId="5E96D51E"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b.       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5B7ACC05"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c.        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10F1B9C8" w14:textId="77777777" w:rsidR="002070FC" w:rsidRPr="002070FC" w:rsidRDefault="002070FC" w:rsidP="002070FC">
      <w:pPr>
        <w:pStyle w:val="ListParagraph"/>
        <w:ind w:left="1440" w:firstLine="720"/>
        <w:jc w:val="both"/>
        <w:rPr>
          <w:snapToGrid w:val="0"/>
          <w:sz w:val="24"/>
          <w:szCs w:val="24"/>
        </w:rPr>
      </w:pPr>
      <w:r w:rsidRPr="002070FC">
        <w:rPr>
          <w:snapToGrid w:val="0"/>
          <w:sz w:val="24"/>
          <w:szCs w:val="24"/>
        </w:rPr>
        <w:t xml:space="preserve">d.       </w:t>
      </w:r>
      <w:r w:rsidRPr="002070FC">
        <w:rPr>
          <w:i/>
          <w:iCs/>
          <w:snapToGrid w:val="0"/>
          <w:sz w:val="24"/>
          <w:szCs w:val="24"/>
        </w:rPr>
        <w:t>In the case where pre-assessment has been conducted</w:t>
      </w:r>
      <w:r w:rsidRPr="002070FC">
        <w:rPr>
          <w:snapToGrid w:val="0"/>
          <w:sz w:val="24"/>
          <w:szCs w:val="24"/>
        </w:rPr>
        <w:t>, the pre-approved amount.</w:t>
      </w:r>
    </w:p>
    <w:p w14:paraId="2470D898" w14:textId="77777777" w:rsidR="002070FC" w:rsidRPr="002070FC" w:rsidRDefault="002070FC" w:rsidP="002070FC">
      <w:pPr>
        <w:pStyle w:val="ListParagraph"/>
        <w:jc w:val="both"/>
        <w:rPr>
          <w:snapToGrid w:val="0"/>
          <w:sz w:val="24"/>
          <w:szCs w:val="24"/>
        </w:rPr>
      </w:pPr>
    </w:p>
    <w:p w14:paraId="1831F5C5" w14:textId="77777777" w:rsidR="002070FC" w:rsidRPr="002070FC" w:rsidRDefault="002070FC" w:rsidP="002070FC">
      <w:pPr>
        <w:pStyle w:val="ListParagraph"/>
        <w:jc w:val="both"/>
        <w:rPr>
          <w:snapToGrid w:val="0"/>
          <w:sz w:val="24"/>
          <w:szCs w:val="24"/>
        </w:rPr>
      </w:pPr>
      <w:r w:rsidRPr="002070FC">
        <w:rPr>
          <w:snapToGrid w:val="0"/>
          <w:sz w:val="24"/>
          <w:szCs w:val="24"/>
        </w:rPr>
        <w:lastRenderedPageBreak/>
        <w:t>For Option (b), (c) or (d), the Incident Manager (and Trust Fund Branch staff) will consider the known site risk and previous release status when evaluating a request for additional excavation.</w:t>
      </w:r>
    </w:p>
    <w:p w14:paraId="4FAE4308" w14:textId="77777777" w:rsidR="002070FC" w:rsidRPr="002070FC" w:rsidRDefault="002070FC" w:rsidP="002070FC">
      <w:pPr>
        <w:pStyle w:val="ListParagraph"/>
        <w:ind w:left="2160" w:hanging="720"/>
        <w:jc w:val="both"/>
        <w:rPr>
          <w:snapToGrid w:val="0"/>
          <w:sz w:val="24"/>
          <w:szCs w:val="24"/>
        </w:rPr>
      </w:pPr>
      <w:r w:rsidRPr="002070FC">
        <w:rPr>
          <w:snapToGrid w:val="0"/>
          <w:sz w:val="24"/>
          <w:szCs w:val="24"/>
        </w:rPr>
        <w:t xml:space="preserve">2)       Low Risk – Unless the new release results in an increase in site risk, no initial abatement excavation is necessary under risk-based closure standards. Soils necessary to remove the USTs that are more than the UST screening limits and cannot be placed back into the excavation may only be reimbursed the cost of transport and disposal. </w:t>
      </w:r>
    </w:p>
    <w:p w14:paraId="6B4E7A26" w14:textId="77777777" w:rsidR="002070FC" w:rsidRPr="002070FC" w:rsidRDefault="002070FC" w:rsidP="002070FC">
      <w:pPr>
        <w:pStyle w:val="ListParagraph"/>
        <w:jc w:val="both"/>
        <w:rPr>
          <w:snapToGrid w:val="0"/>
          <w:sz w:val="24"/>
          <w:szCs w:val="24"/>
        </w:rPr>
      </w:pPr>
    </w:p>
    <w:p w14:paraId="3CB0E164" w14:textId="77777777" w:rsidR="002070FC" w:rsidRPr="002070FC" w:rsidRDefault="002070FC" w:rsidP="002070FC">
      <w:pPr>
        <w:pStyle w:val="ListParagraph"/>
        <w:jc w:val="both"/>
        <w:rPr>
          <w:snapToGrid w:val="0"/>
          <w:sz w:val="24"/>
          <w:szCs w:val="24"/>
        </w:rPr>
      </w:pPr>
      <w:r w:rsidRPr="002070FC">
        <w:rPr>
          <w:b/>
          <w:bCs/>
          <w:snapToGrid w:val="0"/>
          <w:sz w:val="24"/>
          <w:szCs w:val="24"/>
        </w:rPr>
        <w:t>C.</w:t>
      </w:r>
      <w:r w:rsidRPr="002070FC">
        <w:rPr>
          <w:snapToGrid w:val="0"/>
          <w:sz w:val="24"/>
          <w:szCs w:val="24"/>
        </w:rPr>
        <w:t xml:space="preserve">  </w:t>
      </w:r>
      <w:r w:rsidRPr="002070FC">
        <w:rPr>
          <w:b/>
          <w:bCs/>
          <w:snapToGrid w:val="0"/>
          <w:sz w:val="24"/>
          <w:szCs w:val="24"/>
        </w:rPr>
        <w:t>Pre-approval required</w:t>
      </w:r>
      <w:r w:rsidRPr="002070FC">
        <w:rPr>
          <w:snapToGrid w:val="0"/>
          <w:sz w:val="24"/>
          <w:szCs w:val="24"/>
        </w:rPr>
        <w:t>.  For initial abatement of a new, commingled release at a site with a risk assessment for the prior release where the USTs are being permanently closed or do not impede the excavation, the over-excavation should be limited as follows:</w:t>
      </w:r>
    </w:p>
    <w:p w14:paraId="68C38E38" w14:textId="77777777" w:rsidR="002070FC" w:rsidRPr="002070FC" w:rsidRDefault="002070FC" w:rsidP="002070FC">
      <w:pPr>
        <w:pStyle w:val="ListParagraph"/>
        <w:ind w:firstLine="720"/>
        <w:jc w:val="both"/>
        <w:rPr>
          <w:snapToGrid w:val="0"/>
          <w:sz w:val="24"/>
          <w:szCs w:val="24"/>
        </w:rPr>
      </w:pPr>
      <w:r w:rsidRPr="002070FC">
        <w:rPr>
          <w:snapToGrid w:val="0"/>
          <w:sz w:val="24"/>
          <w:szCs w:val="24"/>
        </w:rPr>
        <w:t xml:space="preserve">1)       High or Intermediate Risk – </w:t>
      </w:r>
    </w:p>
    <w:p w14:paraId="3133F2D4"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a.       minimum of 100 tons of soil for the first 10,000 gallons of UST volume and then 10 tons per 1,000 gallons thereafter has been removed.</w:t>
      </w:r>
    </w:p>
    <w:p w14:paraId="30F78BDA"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b.       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23BD060F" w14:textId="77777777" w:rsidR="002070FC" w:rsidRPr="002070FC" w:rsidRDefault="002070FC" w:rsidP="002070FC">
      <w:pPr>
        <w:pStyle w:val="ListParagraph"/>
        <w:ind w:left="2880" w:hanging="720"/>
        <w:jc w:val="both"/>
        <w:rPr>
          <w:snapToGrid w:val="0"/>
          <w:sz w:val="24"/>
          <w:szCs w:val="24"/>
        </w:rPr>
      </w:pPr>
      <w:r w:rsidRPr="002070FC">
        <w:rPr>
          <w:snapToGrid w:val="0"/>
          <w:sz w:val="24"/>
          <w:szCs w:val="24"/>
        </w:rPr>
        <w:t>c.        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259E3B74" w14:textId="77777777" w:rsidR="002070FC" w:rsidRPr="002070FC" w:rsidRDefault="002070FC" w:rsidP="002070FC">
      <w:pPr>
        <w:pStyle w:val="ListParagraph"/>
        <w:ind w:left="1440" w:firstLine="720"/>
        <w:jc w:val="both"/>
        <w:rPr>
          <w:snapToGrid w:val="0"/>
          <w:sz w:val="24"/>
          <w:szCs w:val="24"/>
        </w:rPr>
      </w:pPr>
      <w:r w:rsidRPr="002070FC">
        <w:rPr>
          <w:snapToGrid w:val="0"/>
          <w:sz w:val="24"/>
          <w:szCs w:val="24"/>
        </w:rPr>
        <w:t xml:space="preserve">d.       </w:t>
      </w:r>
      <w:r w:rsidRPr="002070FC">
        <w:rPr>
          <w:i/>
          <w:iCs/>
          <w:snapToGrid w:val="0"/>
          <w:sz w:val="24"/>
          <w:szCs w:val="24"/>
        </w:rPr>
        <w:t>In the case where pre-assessment has been conducted</w:t>
      </w:r>
      <w:r w:rsidRPr="002070FC">
        <w:rPr>
          <w:snapToGrid w:val="0"/>
          <w:sz w:val="24"/>
          <w:szCs w:val="24"/>
        </w:rPr>
        <w:t>, the pre-approved amount.</w:t>
      </w:r>
    </w:p>
    <w:p w14:paraId="425B87FD" w14:textId="77777777" w:rsidR="002070FC" w:rsidRPr="002070FC" w:rsidRDefault="002070FC" w:rsidP="002070FC">
      <w:pPr>
        <w:pStyle w:val="ListParagraph"/>
        <w:jc w:val="both"/>
        <w:rPr>
          <w:snapToGrid w:val="0"/>
          <w:sz w:val="24"/>
          <w:szCs w:val="24"/>
        </w:rPr>
      </w:pPr>
    </w:p>
    <w:p w14:paraId="4C7CCD40" w14:textId="77777777" w:rsidR="002070FC" w:rsidRPr="002070FC" w:rsidRDefault="002070FC" w:rsidP="002070FC">
      <w:pPr>
        <w:pStyle w:val="ListParagraph"/>
        <w:jc w:val="both"/>
        <w:rPr>
          <w:snapToGrid w:val="0"/>
          <w:sz w:val="24"/>
          <w:szCs w:val="24"/>
        </w:rPr>
      </w:pPr>
      <w:r w:rsidRPr="002070FC">
        <w:rPr>
          <w:snapToGrid w:val="0"/>
          <w:sz w:val="24"/>
          <w:szCs w:val="24"/>
        </w:rPr>
        <w:t>For Option (b), (c) or (d), the Incident Manager (and Trust Fund Branch staff) will consider the known site risk and previous release status when evaluating a request for additional excavation.</w:t>
      </w:r>
    </w:p>
    <w:p w14:paraId="6ADAF002" w14:textId="77777777" w:rsidR="002070FC" w:rsidRPr="002070FC" w:rsidRDefault="002070FC" w:rsidP="002070FC">
      <w:pPr>
        <w:pStyle w:val="ListParagraph"/>
        <w:jc w:val="both"/>
        <w:rPr>
          <w:snapToGrid w:val="0"/>
          <w:sz w:val="24"/>
          <w:szCs w:val="24"/>
        </w:rPr>
      </w:pPr>
    </w:p>
    <w:p w14:paraId="6C365BCF" w14:textId="77777777" w:rsidR="002070FC" w:rsidRPr="002070FC" w:rsidRDefault="002070FC" w:rsidP="002070FC">
      <w:pPr>
        <w:pStyle w:val="ListParagraph"/>
        <w:jc w:val="both"/>
        <w:rPr>
          <w:snapToGrid w:val="0"/>
          <w:sz w:val="24"/>
          <w:szCs w:val="24"/>
        </w:rPr>
      </w:pPr>
      <w:r w:rsidRPr="002070FC">
        <w:rPr>
          <w:snapToGrid w:val="0"/>
          <w:sz w:val="24"/>
          <w:szCs w:val="24"/>
        </w:rPr>
        <w:t>2)       Low Risk – Unless the new release results in an increase in site risk, no initial abatement excavation is necessary under risk-based closure standards. Soils necessary to remove the USTs that are more than the UST screening limits and cannot be placed back into the excavation may only be reimbursed the cost of transport and disposal.</w:t>
      </w:r>
    </w:p>
    <w:p w14:paraId="7C6D015E" w14:textId="77777777" w:rsidR="002070FC" w:rsidRPr="002070FC" w:rsidRDefault="002070FC" w:rsidP="002070FC">
      <w:pPr>
        <w:pStyle w:val="ListParagraph"/>
        <w:jc w:val="both"/>
        <w:rPr>
          <w:snapToGrid w:val="0"/>
          <w:sz w:val="24"/>
          <w:szCs w:val="24"/>
        </w:rPr>
      </w:pPr>
    </w:p>
    <w:p w14:paraId="7CDA6603" w14:textId="77777777" w:rsidR="002070FC" w:rsidRPr="002070FC" w:rsidRDefault="002070FC" w:rsidP="002070FC">
      <w:pPr>
        <w:pStyle w:val="ListParagraph"/>
        <w:jc w:val="both"/>
        <w:rPr>
          <w:snapToGrid w:val="0"/>
          <w:sz w:val="24"/>
          <w:szCs w:val="24"/>
        </w:rPr>
      </w:pPr>
      <w:r w:rsidRPr="002070FC">
        <w:rPr>
          <w:b/>
          <w:bCs/>
          <w:snapToGrid w:val="0"/>
          <w:sz w:val="24"/>
          <w:szCs w:val="24"/>
        </w:rPr>
        <w:t>D.  Pre-approval required</w:t>
      </w:r>
      <w:r w:rsidRPr="002070FC">
        <w:rPr>
          <w:snapToGrid w:val="0"/>
          <w:sz w:val="24"/>
          <w:szCs w:val="24"/>
        </w:rPr>
        <w:t>.  For any release more than 90 days from the discovery of the release:  No initial abatement is eligible as the 90-day reporting window from Title 15A NCAC 2L .0404(3) has expired.  Any excavation would require preapproval as a corrective action. (See Task 7.360)</w:t>
      </w:r>
    </w:p>
    <w:p w14:paraId="61886C76" w14:textId="77777777" w:rsidR="002070FC" w:rsidRPr="002070FC" w:rsidRDefault="002070FC" w:rsidP="002070FC">
      <w:pPr>
        <w:pStyle w:val="ListParagraph"/>
        <w:jc w:val="both"/>
        <w:rPr>
          <w:sz w:val="24"/>
          <w:szCs w:val="24"/>
        </w:rPr>
      </w:pPr>
    </w:p>
    <w:p w14:paraId="49B5CFF2" w14:textId="77777777" w:rsidR="002070FC" w:rsidRPr="002070FC" w:rsidRDefault="002070FC" w:rsidP="002070FC">
      <w:pPr>
        <w:pStyle w:val="ListParagraph"/>
        <w:jc w:val="both"/>
        <w:rPr>
          <w:sz w:val="24"/>
          <w:szCs w:val="24"/>
        </w:rPr>
      </w:pPr>
    </w:p>
    <w:p w14:paraId="0CE979CB" w14:textId="3BAFD7EE" w:rsidR="002070FC" w:rsidRPr="002070FC" w:rsidRDefault="002070FC" w:rsidP="002070FC">
      <w:pPr>
        <w:pStyle w:val="ListParagraph"/>
        <w:numPr>
          <w:ilvl w:val="0"/>
          <w:numId w:val="1"/>
        </w:numPr>
        <w:jc w:val="both"/>
        <w:rPr>
          <w:sz w:val="24"/>
          <w:szCs w:val="24"/>
        </w:rPr>
      </w:pPr>
      <w:r w:rsidRPr="002070FC">
        <w:rPr>
          <w:i/>
          <w:iCs/>
          <w:sz w:val="24"/>
          <w:szCs w:val="24"/>
        </w:rPr>
        <w:lastRenderedPageBreak/>
        <w:t xml:space="preserve">Task 2.400 </w:t>
      </w:r>
      <w:r w:rsidRPr="002070FC">
        <w:rPr>
          <w:b/>
          <w:bCs/>
          <w:i/>
          <w:iCs/>
          <w:sz w:val="24"/>
          <w:szCs w:val="24"/>
        </w:rPr>
        <w:t>Important Note:</w:t>
      </w:r>
      <w:r w:rsidRPr="002070FC">
        <w:rPr>
          <w:i/>
          <w:iCs/>
          <w:sz w:val="24"/>
          <w:szCs w:val="24"/>
        </w:rPr>
        <w:t xml:space="preserve"> Soil sampling is to be conducted such that a composite sample of the soils being loaded into each truck is collected and analyzed.  Each truck hauling contaminated soils from the site is to have its’ own individual soil composite sample.  A sample cannot be used for multiple trucks.  Each truck is to have its own representative sample.  If soils are stockpiled before being loaded into trucks, each truck stockpile shall follow the truck sampling procedure.  Costs associated with transportation and disposal of stock-piled soil containing petroleum hydrocarbons at concentrations below the UST screening levels are not eligible for reimbursement</w:t>
      </w:r>
    </w:p>
    <w:p w14:paraId="4695B908" w14:textId="77777777" w:rsidR="00C921D4" w:rsidRPr="002070FC" w:rsidRDefault="00C921D4" w:rsidP="00C921D4">
      <w:pPr>
        <w:pStyle w:val="ListParagraph"/>
        <w:rPr>
          <w:sz w:val="24"/>
          <w:szCs w:val="24"/>
        </w:rPr>
      </w:pPr>
    </w:p>
    <w:p w14:paraId="018AD839" w14:textId="7534C783" w:rsidR="00C921D4" w:rsidRPr="002070FC" w:rsidRDefault="00C921D4" w:rsidP="003110B6">
      <w:pPr>
        <w:rPr>
          <w:sz w:val="24"/>
          <w:szCs w:val="24"/>
        </w:rPr>
      </w:pPr>
    </w:p>
    <w:p w14:paraId="04D6D5DE" w14:textId="6B51DF86" w:rsidR="003110B6" w:rsidRPr="00FE7D16" w:rsidRDefault="00FE7D16" w:rsidP="003110B6">
      <w:pPr>
        <w:jc w:val="center"/>
        <w:rPr>
          <w:b/>
          <w:bCs/>
          <w:sz w:val="24"/>
          <w:szCs w:val="24"/>
        </w:rPr>
      </w:pPr>
      <w:r w:rsidRPr="00FE7D16">
        <w:rPr>
          <w:b/>
          <w:bCs/>
          <w:sz w:val="24"/>
          <w:szCs w:val="24"/>
        </w:rPr>
        <w:t>April 1, 2022</w:t>
      </w:r>
    </w:p>
    <w:p w14:paraId="7ACCFDE0" w14:textId="25348106" w:rsidR="003110B6" w:rsidRPr="002070FC" w:rsidRDefault="003110B6" w:rsidP="003110B6">
      <w:pPr>
        <w:rPr>
          <w:sz w:val="24"/>
          <w:szCs w:val="24"/>
        </w:rPr>
      </w:pPr>
    </w:p>
    <w:p w14:paraId="2181864F" w14:textId="67AFA859" w:rsidR="0035358A" w:rsidRPr="002070FC" w:rsidRDefault="0035358A" w:rsidP="003110B6">
      <w:pPr>
        <w:pStyle w:val="ListParagraph"/>
        <w:numPr>
          <w:ilvl w:val="0"/>
          <w:numId w:val="2"/>
        </w:numPr>
        <w:rPr>
          <w:sz w:val="24"/>
          <w:szCs w:val="24"/>
        </w:rPr>
      </w:pPr>
      <w:r w:rsidRPr="002070FC">
        <w:rPr>
          <w:sz w:val="24"/>
          <w:szCs w:val="24"/>
        </w:rPr>
        <w:t>Various editorial, grammatical, and spelling corrections.</w:t>
      </w:r>
    </w:p>
    <w:p w14:paraId="58DA4475" w14:textId="77777777" w:rsidR="00FC489E" w:rsidRPr="002070FC" w:rsidRDefault="00FC489E" w:rsidP="00FC489E">
      <w:pPr>
        <w:pStyle w:val="ListParagraph"/>
        <w:rPr>
          <w:sz w:val="24"/>
          <w:szCs w:val="24"/>
        </w:rPr>
      </w:pPr>
    </w:p>
    <w:p w14:paraId="30A3B92A" w14:textId="48812C72" w:rsidR="0035358A" w:rsidRPr="002070FC" w:rsidRDefault="0035358A" w:rsidP="003110B6">
      <w:pPr>
        <w:pStyle w:val="ListParagraph"/>
        <w:numPr>
          <w:ilvl w:val="0"/>
          <w:numId w:val="2"/>
        </w:numPr>
        <w:rPr>
          <w:sz w:val="24"/>
          <w:szCs w:val="24"/>
        </w:rPr>
      </w:pPr>
      <w:r w:rsidRPr="002070FC">
        <w:rPr>
          <w:sz w:val="24"/>
          <w:szCs w:val="24"/>
        </w:rPr>
        <w:t xml:space="preserve">Addition under the Reimbursement Notes: #12.  Rented Equipment and materials will not be reimbursed beyond the purchase price. </w:t>
      </w:r>
    </w:p>
    <w:p w14:paraId="1E92F97E" w14:textId="77777777" w:rsidR="00FC489E" w:rsidRPr="002070FC" w:rsidRDefault="00FC489E" w:rsidP="00FC489E">
      <w:pPr>
        <w:rPr>
          <w:sz w:val="24"/>
          <w:szCs w:val="24"/>
        </w:rPr>
      </w:pPr>
    </w:p>
    <w:p w14:paraId="57A6BCC5" w14:textId="2653E824" w:rsidR="0035358A" w:rsidRPr="002070FC" w:rsidRDefault="0035358A" w:rsidP="003110B6">
      <w:pPr>
        <w:pStyle w:val="ListParagraph"/>
        <w:numPr>
          <w:ilvl w:val="0"/>
          <w:numId w:val="2"/>
        </w:numPr>
        <w:rPr>
          <w:sz w:val="24"/>
          <w:szCs w:val="24"/>
        </w:rPr>
      </w:pPr>
      <w:r w:rsidRPr="002070FC">
        <w:rPr>
          <w:sz w:val="24"/>
          <w:szCs w:val="24"/>
        </w:rPr>
        <w:t>Addition of the Monitored Natural Attenuation CAP Task Code 6.080</w:t>
      </w:r>
      <w:r w:rsidR="00670E1F" w:rsidRPr="002070FC">
        <w:rPr>
          <w:sz w:val="24"/>
          <w:szCs w:val="24"/>
        </w:rPr>
        <w:t xml:space="preserve"> to Table of Contents</w:t>
      </w:r>
      <w:r w:rsidRPr="002070FC">
        <w:rPr>
          <w:sz w:val="24"/>
          <w:szCs w:val="24"/>
        </w:rPr>
        <w:t>.</w:t>
      </w:r>
    </w:p>
    <w:p w14:paraId="7BFD70E3" w14:textId="77777777" w:rsidR="00FC489E" w:rsidRPr="002070FC" w:rsidRDefault="00FC489E" w:rsidP="00FC489E">
      <w:pPr>
        <w:rPr>
          <w:sz w:val="24"/>
          <w:szCs w:val="24"/>
        </w:rPr>
      </w:pPr>
    </w:p>
    <w:p w14:paraId="19AFD694" w14:textId="7AAF1B6E" w:rsidR="0035358A" w:rsidRPr="002070FC" w:rsidRDefault="0035358A" w:rsidP="003110B6">
      <w:pPr>
        <w:pStyle w:val="ListParagraph"/>
        <w:numPr>
          <w:ilvl w:val="0"/>
          <w:numId w:val="2"/>
        </w:numPr>
        <w:rPr>
          <w:sz w:val="24"/>
          <w:szCs w:val="24"/>
        </w:rPr>
      </w:pPr>
      <w:r w:rsidRPr="002070FC">
        <w:rPr>
          <w:sz w:val="24"/>
          <w:szCs w:val="24"/>
        </w:rPr>
        <w:t xml:space="preserve">Task codes 1.020, 1.050, 2.071, 2.074, 2.082, 2.087, 2.121, 2.141, 2.170, 2.281, 2.282, 2.414, 2.600, 2.610, 2.620, 3.060, 3.101, 3.398, 3.399, 4.031, 4.041, 4.045, 4.051, 4.071, 4.080, 4.085, 5.010, 5.020, 5.030, 5.050, 5.060, </w:t>
      </w:r>
      <w:r w:rsidR="001156F1" w:rsidRPr="002070FC">
        <w:rPr>
          <w:sz w:val="24"/>
          <w:szCs w:val="24"/>
        </w:rPr>
        <w:t xml:space="preserve">7.081, 7.121, 7.161, 7.201, and 11.040 modified to include a note to refer to Section 12 concerning additional potential mileage </w:t>
      </w:r>
      <w:r w:rsidR="00AF33E3" w:rsidRPr="002070FC">
        <w:rPr>
          <w:sz w:val="24"/>
          <w:szCs w:val="24"/>
        </w:rPr>
        <w:t>allowances</w:t>
      </w:r>
      <w:r w:rsidR="001156F1" w:rsidRPr="002070FC">
        <w:rPr>
          <w:sz w:val="24"/>
          <w:szCs w:val="24"/>
        </w:rPr>
        <w:t>.</w:t>
      </w:r>
    </w:p>
    <w:p w14:paraId="2ABC5235" w14:textId="77777777" w:rsidR="00FC489E" w:rsidRPr="002070FC" w:rsidRDefault="00FC489E" w:rsidP="00FC489E">
      <w:pPr>
        <w:rPr>
          <w:sz w:val="24"/>
          <w:szCs w:val="24"/>
        </w:rPr>
      </w:pPr>
    </w:p>
    <w:p w14:paraId="7A8BFEB5" w14:textId="1C02B6CE" w:rsidR="00FC489E" w:rsidRPr="00615C58" w:rsidRDefault="00AF33E3" w:rsidP="00615C58">
      <w:pPr>
        <w:pStyle w:val="ListParagraph"/>
        <w:numPr>
          <w:ilvl w:val="0"/>
          <w:numId w:val="2"/>
        </w:numPr>
        <w:rPr>
          <w:sz w:val="24"/>
          <w:szCs w:val="24"/>
        </w:rPr>
      </w:pPr>
      <w:r w:rsidRPr="002070FC">
        <w:rPr>
          <w:sz w:val="24"/>
          <w:szCs w:val="24"/>
        </w:rPr>
        <w:t>Price change to Task Code 2.414 and 7.360 to $32.50</w:t>
      </w:r>
      <w:r w:rsidR="00FE7D16">
        <w:rPr>
          <w:sz w:val="24"/>
          <w:szCs w:val="24"/>
        </w:rPr>
        <w:t xml:space="preserve"> and $52.50</w:t>
      </w:r>
      <w:r w:rsidRPr="002070FC">
        <w:rPr>
          <w:sz w:val="24"/>
          <w:szCs w:val="24"/>
        </w:rPr>
        <w:t>. *See Note</w:t>
      </w:r>
    </w:p>
    <w:p w14:paraId="70655573" w14:textId="77777777" w:rsidR="00FC489E" w:rsidRPr="002070FC" w:rsidRDefault="00FC489E" w:rsidP="00FC489E">
      <w:pPr>
        <w:rPr>
          <w:sz w:val="24"/>
          <w:szCs w:val="24"/>
        </w:rPr>
      </w:pPr>
    </w:p>
    <w:p w14:paraId="3F129D25" w14:textId="600A4759" w:rsidR="0035358A" w:rsidRPr="002070FC" w:rsidRDefault="0035358A" w:rsidP="003110B6">
      <w:pPr>
        <w:pStyle w:val="ListParagraph"/>
        <w:numPr>
          <w:ilvl w:val="0"/>
          <w:numId w:val="2"/>
        </w:numPr>
        <w:rPr>
          <w:sz w:val="24"/>
          <w:szCs w:val="24"/>
        </w:rPr>
      </w:pPr>
      <w:r w:rsidRPr="002070FC">
        <w:rPr>
          <w:sz w:val="24"/>
          <w:szCs w:val="24"/>
        </w:rPr>
        <w:t>Air was removed from Task Code 3.112-3.115 and competent rock drilling has been added to Task Code 3.310.</w:t>
      </w:r>
    </w:p>
    <w:p w14:paraId="05601D31" w14:textId="77777777" w:rsidR="00FC489E" w:rsidRPr="002070FC" w:rsidRDefault="00FC489E" w:rsidP="00FC489E">
      <w:pPr>
        <w:pStyle w:val="ListParagraph"/>
        <w:rPr>
          <w:sz w:val="24"/>
          <w:szCs w:val="24"/>
        </w:rPr>
      </w:pPr>
    </w:p>
    <w:p w14:paraId="30D14AEF" w14:textId="61B96DBA" w:rsidR="00125A79" w:rsidRPr="002070FC" w:rsidRDefault="00670E1F" w:rsidP="003110B6">
      <w:pPr>
        <w:pStyle w:val="ListParagraph"/>
        <w:numPr>
          <w:ilvl w:val="0"/>
          <w:numId w:val="2"/>
        </w:numPr>
        <w:rPr>
          <w:sz w:val="24"/>
          <w:szCs w:val="24"/>
        </w:rPr>
      </w:pPr>
      <w:r w:rsidRPr="002070FC">
        <w:rPr>
          <w:sz w:val="24"/>
          <w:szCs w:val="24"/>
        </w:rPr>
        <w:t>Addition</w:t>
      </w:r>
      <w:r w:rsidR="00615C58">
        <w:rPr>
          <w:sz w:val="24"/>
          <w:szCs w:val="24"/>
        </w:rPr>
        <w:t xml:space="preserve"> </w:t>
      </w:r>
      <w:r w:rsidRPr="002070FC">
        <w:rPr>
          <w:sz w:val="24"/>
          <w:szCs w:val="24"/>
        </w:rPr>
        <w:t xml:space="preserve">of </w:t>
      </w:r>
      <w:r w:rsidR="00FE7D16">
        <w:rPr>
          <w:sz w:val="24"/>
          <w:szCs w:val="24"/>
        </w:rPr>
        <w:t xml:space="preserve">the Monitored Natural Attenuation </w:t>
      </w:r>
      <w:r w:rsidRPr="002070FC">
        <w:rPr>
          <w:sz w:val="24"/>
          <w:szCs w:val="24"/>
        </w:rPr>
        <w:t>Task Code 6.080 Scope of Work to Section 6.</w:t>
      </w:r>
      <w:r w:rsidR="00FE7D16">
        <w:rPr>
          <w:sz w:val="24"/>
          <w:szCs w:val="24"/>
        </w:rPr>
        <w:t xml:space="preserve">  Price is $3,000.</w:t>
      </w:r>
    </w:p>
    <w:p w14:paraId="3D5408C8" w14:textId="77777777" w:rsidR="00FC489E" w:rsidRPr="002070FC" w:rsidRDefault="00FC489E" w:rsidP="00FC489E">
      <w:pPr>
        <w:pStyle w:val="ListParagraph"/>
        <w:rPr>
          <w:sz w:val="24"/>
          <w:szCs w:val="24"/>
        </w:rPr>
      </w:pPr>
    </w:p>
    <w:p w14:paraId="43690323" w14:textId="2C8ECC1B" w:rsidR="002A0394" w:rsidRPr="002A0394" w:rsidRDefault="00670E1F" w:rsidP="002A0394">
      <w:pPr>
        <w:pStyle w:val="ListParagraph"/>
        <w:numPr>
          <w:ilvl w:val="0"/>
          <w:numId w:val="2"/>
        </w:numPr>
        <w:rPr>
          <w:sz w:val="24"/>
          <w:szCs w:val="24"/>
        </w:rPr>
      </w:pPr>
      <w:r w:rsidRPr="002070FC">
        <w:rPr>
          <w:sz w:val="24"/>
          <w:szCs w:val="24"/>
        </w:rPr>
        <w:t>Modification of Task Code 6.090</w:t>
      </w:r>
      <w:r w:rsidR="00FE7D16">
        <w:rPr>
          <w:sz w:val="24"/>
          <w:szCs w:val="24"/>
        </w:rPr>
        <w:t xml:space="preserve"> with a price change to $1125,</w:t>
      </w:r>
      <w:r w:rsidRPr="002070FC">
        <w:rPr>
          <w:sz w:val="24"/>
          <w:szCs w:val="24"/>
        </w:rPr>
        <w:t xml:space="preserve"> and deletion of Task Code 6.091.</w:t>
      </w:r>
    </w:p>
    <w:p w14:paraId="7E7D0324" w14:textId="77777777" w:rsidR="00FC489E" w:rsidRPr="002070FC" w:rsidRDefault="00FC489E" w:rsidP="00FC489E">
      <w:pPr>
        <w:pStyle w:val="ListParagraph"/>
        <w:rPr>
          <w:sz w:val="24"/>
          <w:szCs w:val="24"/>
        </w:rPr>
      </w:pPr>
    </w:p>
    <w:p w14:paraId="6E5175A9" w14:textId="1CEE7444" w:rsidR="00670E1F" w:rsidRPr="002070FC" w:rsidRDefault="00670E1F" w:rsidP="003110B6">
      <w:pPr>
        <w:pStyle w:val="ListParagraph"/>
        <w:numPr>
          <w:ilvl w:val="0"/>
          <w:numId w:val="2"/>
        </w:numPr>
        <w:rPr>
          <w:sz w:val="24"/>
          <w:szCs w:val="24"/>
        </w:rPr>
      </w:pPr>
      <w:r w:rsidRPr="002070FC">
        <w:rPr>
          <w:sz w:val="24"/>
          <w:szCs w:val="24"/>
        </w:rPr>
        <w:t xml:space="preserve">Modification of Task Code 6.105 to Initial and inclusive of groundwater sampling data. </w:t>
      </w:r>
    </w:p>
    <w:p w14:paraId="02EF15AC" w14:textId="77777777" w:rsidR="00FC489E" w:rsidRPr="002070FC" w:rsidRDefault="00FC489E" w:rsidP="00FC489E">
      <w:pPr>
        <w:pStyle w:val="ListParagraph"/>
        <w:rPr>
          <w:sz w:val="24"/>
          <w:szCs w:val="24"/>
        </w:rPr>
      </w:pPr>
    </w:p>
    <w:p w14:paraId="15904ACD" w14:textId="62C9C204" w:rsidR="00670E1F" w:rsidRPr="002070FC" w:rsidRDefault="00670E1F" w:rsidP="003110B6">
      <w:pPr>
        <w:pStyle w:val="ListParagraph"/>
        <w:numPr>
          <w:ilvl w:val="0"/>
          <w:numId w:val="2"/>
        </w:numPr>
        <w:rPr>
          <w:sz w:val="24"/>
          <w:szCs w:val="24"/>
        </w:rPr>
      </w:pPr>
      <w:r w:rsidRPr="002070FC">
        <w:rPr>
          <w:sz w:val="24"/>
          <w:szCs w:val="24"/>
        </w:rPr>
        <w:t>Modification of Task Code 6.106 to subsequent and inclusive of groundwater sampling data</w:t>
      </w:r>
      <w:r w:rsidR="00615C58">
        <w:rPr>
          <w:sz w:val="24"/>
          <w:szCs w:val="24"/>
        </w:rPr>
        <w:t xml:space="preserve"> with a price change to $1125</w:t>
      </w:r>
      <w:r w:rsidRPr="002070FC">
        <w:rPr>
          <w:sz w:val="24"/>
          <w:szCs w:val="24"/>
        </w:rPr>
        <w:t>.</w:t>
      </w:r>
    </w:p>
    <w:p w14:paraId="26606351" w14:textId="77777777" w:rsidR="00FC489E" w:rsidRPr="002070FC" w:rsidRDefault="00FC489E" w:rsidP="00FC489E">
      <w:pPr>
        <w:rPr>
          <w:sz w:val="24"/>
          <w:szCs w:val="24"/>
        </w:rPr>
      </w:pPr>
    </w:p>
    <w:p w14:paraId="0713CD7E" w14:textId="180B506E" w:rsidR="001156F1" w:rsidRPr="002070FC" w:rsidRDefault="001156F1" w:rsidP="003110B6">
      <w:pPr>
        <w:pStyle w:val="ListParagraph"/>
        <w:numPr>
          <w:ilvl w:val="0"/>
          <w:numId w:val="2"/>
        </w:numPr>
        <w:rPr>
          <w:sz w:val="24"/>
          <w:szCs w:val="24"/>
        </w:rPr>
      </w:pPr>
      <w:r w:rsidRPr="002070FC">
        <w:rPr>
          <w:sz w:val="24"/>
          <w:szCs w:val="24"/>
        </w:rPr>
        <w:t>Modification of Task Code 7.201 to include typical O&amp;M monthly times for various remedial systems.</w:t>
      </w:r>
    </w:p>
    <w:p w14:paraId="051940A4" w14:textId="77777777" w:rsidR="00FC489E" w:rsidRPr="002070FC" w:rsidRDefault="00FC489E" w:rsidP="00FC489E">
      <w:pPr>
        <w:pStyle w:val="ListParagraph"/>
        <w:rPr>
          <w:sz w:val="24"/>
          <w:szCs w:val="24"/>
        </w:rPr>
      </w:pPr>
    </w:p>
    <w:p w14:paraId="631A9267" w14:textId="08F0A1E0" w:rsidR="00FC489E" w:rsidRPr="002070FC" w:rsidRDefault="00FC489E" w:rsidP="00FC489E">
      <w:pPr>
        <w:rPr>
          <w:sz w:val="24"/>
          <w:szCs w:val="24"/>
        </w:rPr>
      </w:pPr>
    </w:p>
    <w:p w14:paraId="606CA417" w14:textId="093E37D3" w:rsidR="001156F1" w:rsidRDefault="001156F1" w:rsidP="003110B6">
      <w:pPr>
        <w:pStyle w:val="ListParagraph"/>
        <w:numPr>
          <w:ilvl w:val="0"/>
          <w:numId w:val="2"/>
        </w:numPr>
        <w:rPr>
          <w:sz w:val="24"/>
          <w:szCs w:val="24"/>
        </w:rPr>
      </w:pPr>
      <w:r w:rsidRPr="002070FC">
        <w:rPr>
          <w:sz w:val="24"/>
          <w:szCs w:val="24"/>
        </w:rPr>
        <w:lastRenderedPageBreak/>
        <w:t>Update to 11.040 to include mileage for verification.</w:t>
      </w:r>
    </w:p>
    <w:p w14:paraId="46A969B9" w14:textId="77777777" w:rsidR="00204C5A" w:rsidRPr="00204C5A" w:rsidRDefault="00204C5A" w:rsidP="00204C5A">
      <w:pPr>
        <w:pStyle w:val="ListParagraph"/>
        <w:rPr>
          <w:sz w:val="24"/>
          <w:szCs w:val="24"/>
        </w:rPr>
      </w:pPr>
    </w:p>
    <w:p w14:paraId="38CC4986" w14:textId="48B8F1E5" w:rsidR="00204C5A" w:rsidRDefault="00204C5A" w:rsidP="00204C5A">
      <w:pPr>
        <w:pStyle w:val="ListParagraph"/>
        <w:numPr>
          <w:ilvl w:val="0"/>
          <w:numId w:val="2"/>
        </w:numPr>
        <w:rPr>
          <w:sz w:val="24"/>
          <w:szCs w:val="24"/>
        </w:rPr>
      </w:pPr>
      <w:r w:rsidRPr="00204C5A">
        <w:rPr>
          <w:sz w:val="24"/>
          <w:szCs w:val="24"/>
        </w:rPr>
        <w:t xml:space="preserve">Creation of Task Codes 3.118, 3.397, 12.015, and 12.055 to account for the impact of the COVID pandemic </w:t>
      </w:r>
      <w:r w:rsidRPr="00053976">
        <w:rPr>
          <w:sz w:val="24"/>
          <w:szCs w:val="24"/>
        </w:rPr>
        <w:t xml:space="preserve">and changed economic conditions </w:t>
      </w:r>
      <w:r w:rsidRPr="00204C5A">
        <w:rPr>
          <w:sz w:val="24"/>
          <w:szCs w:val="24"/>
        </w:rPr>
        <w:t>on workers and supply chains.  The Department will reevaluate this task and either continue it or deactivate it as needed.</w:t>
      </w:r>
    </w:p>
    <w:p w14:paraId="6FFC6253" w14:textId="77777777" w:rsidR="005255B2" w:rsidRPr="005255B2" w:rsidRDefault="005255B2" w:rsidP="005255B2">
      <w:pPr>
        <w:pStyle w:val="ListParagraph"/>
        <w:rPr>
          <w:sz w:val="24"/>
          <w:szCs w:val="24"/>
        </w:rPr>
      </w:pPr>
    </w:p>
    <w:p w14:paraId="46B65EC2" w14:textId="77777777" w:rsidR="00A3733F" w:rsidRDefault="005255B2" w:rsidP="00204C5A">
      <w:pPr>
        <w:pStyle w:val="ListParagraph"/>
        <w:numPr>
          <w:ilvl w:val="0"/>
          <w:numId w:val="2"/>
        </w:numPr>
        <w:rPr>
          <w:sz w:val="24"/>
          <w:szCs w:val="24"/>
        </w:rPr>
      </w:pPr>
      <w:r>
        <w:rPr>
          <w:sz w:val="24"/>
          <w:szCs w:val="24"/>
        </w:rPr>
        <w:t xml:space="preserve">Modified </w:t>
      </w:r>
      <w:r w:rsidR="00A3733F">
        <w:rPr>
          <w:sz w:val="24"/>
          <w:szCs w:val="24"/>
        </w:rPr>
        <w:t xml:space="preserve">Task Code </w:t>
      </w:r>
      <w:r>
        <w:rPr>
          <w:sz w:val="24"/>
          <w:szCs w:val="24"/>
        </w:rPr>
        <w:t>2.084 to increase mobe to $350 from $250</w:t>
      </w:r>
      <w:r w:rsidR="00A3733F">
        <w:rPr>
          <w:sz w:val="24"/>
          <w:szCs w:val="24"/>
        </w:rPr>
        <w:t xml:space="preserve"> and </w:t>
      </w:r>
      <w:r>
        <w:rPr>
          <w:sz w:val="24"/>
          <w:szCs w:val="24"/>
        </w:rPr>
        <w:t>hourly rate to $145</w:t>
      </w:r>
      <w:r w:rsidR="00A3733F">
        <w:rPr>
          <w:sz w:val="24"/>
          <w:szCs w:val="24"/>
        </w:rPr>
        <w:t xml:space="preserve"> from $125.</w:t>
      </w:r>
    </w:p>
    <w:p w14:paraId="5D5E12FD" w14:textId="77777777" w:rsidR="00A3733F" w:rsidRPr="00A3733F" w:rsidRDefault="00A3733F" w:rsidP="00A3733F">
      <w:pPr>
        <w:pStyle w:val="ListParagraph"/>
        <w:rPr>
          <w:sz w:val="24"/>
          <w:szCs w:val="24"/>
        </w:rPr>
      </w:pPr>
    </w:p>
    <w:p w14:paraId="7A24C73D" w14:textId="1843F395" w:rsidR="005255B2" w:rsidRPr="00204C5A" w:rsidRDefault="00A3733F" w:rsidP="00204C5A">
      <w:pPr>
        <w:pStyle w:val="ListParagraph"/>
        <w:numPr>
          <w:ilvl w:val="0"/>
          <w:numId w:val="2"/>
        </w:numPr>
        <w:rPr>
          <w:sz w:val="24"/>
          <w:szCs w:val="24"/>
        </w:rPr>
      </w:pPr>
      <w:r>
        <w:rPr>
          <w:sz w:val="24"/>
          <w:szCs w:val="24"/>
        </w:rPr>
        <w:t xml:space="preserve">Modified Task Code 7.420 and increased </w:t>
      </w:r>
      <w:r w:rsidR="005255B2">
        <w:rPr>
          <w:sz w:val="24"/>
          <w:szCs w:val="24"/>
        </w:rPr>
        <w:t>the MMPE mobe and power supply by $175.</w:t>
      </w:r>
    </w:p>
    <w:p w14:paraId="242037A2" w14:textId="532D28D6" w:rsidR="00F0785C" w:rsidRPr="002070FC" w:rsidRDefault="00F0785C" w:rsidP="00F0785C">
      <w:pPr>
        <w:rPr>
          <w:sz w:val="24"/>
          <w:szCs w:val="24"/>
        </w:rPr>
      </w:pPr>
    </w:p>
    <w:p w14:paraId="246D4E8E" w14:textId="7EF3ABD8" w:rsidR="00F0785C" w:rsidRPr="002070FC" w:rsidRDefault="00AF33E3" w:rsidP="00F0785C">
      <w:pPr>
        <w:rPr>
          <w:sz w:val="24"/>
          <w:szCs w:val="24"/>
        </w:rPr>
      </w:pPr>
      <w:r w:rsidRPr="002070FC">
        <w:rPr>
          <w:sz w:val="24"/>
          <w:szCs w:val="24"/>
        </w:rPr>
        <w:t xml:space="preserve">*Note:  Current </w:t>
      </w:r>
      <w:r w:rsidR="00F0785C" w:rsidRPr="002070FC">
        <w:rPr>
          <w:sz w:val="24"/>
          <w:szCs w:val="24"/>
        </w:rPr>
        <w:t xml:space="preserve">$28/ton for a 20-ton load is $560 a load.  Typical hourly rate </w:t>
      </w:r>
      <w:r w:rsidRPr="002070FC">
        <w:rPr>
          <w:sz w:val="24"/>
          <w:szCs w:val="24"/>
        </w:rPr>
        <w:t>provided in 2019-2020 was</w:t>
      </w:r>
      <w:r w:rsidR="00F0785C" w:rsidRPr="002070FC">
        <w:rPr>
          <w:sz w:val="24"/>
          <w:szCs w:val="24"/>
        </w:rPr>
        <w:t xml:space="preserve"> $85 an hour so this would be for a 6.5-hour roundtrip to the disposal facility.</w:t>
      </w:r>
      <w:r w:rsidR="00E57B67" w:rsidRPr="002070FC">
        <w:rPr>
          <w:sz w:val="24"/>
          <w:szCs w:val="24"/>
        </w:rPr>
        <w:t xml:space="preserve">  If assume $100 an hour, then it would increase to $32.50/ton.</w:t>
      </w:r>
    </w:p>
    <w:p w14:paraId="6664ED8B" w14:textId="77777777" w:rsidR="00F0785C" w:rsidRPr="00F0785C" w:rsidRDefault="00F0785C" w:rsidP="00F0785C">
      <w:pPr>
        <w:rPr>
          <w:sz w:val="28"/>
          <w:szCs w:val="28"/>
        </w:rPr>
      </w:pPr>
    </w:p>
    <w:sectPr w:rsidR="00F0785C" w:rsidRPr="00F0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D496A"/>
    <w:multiLevelType w:val="hybridMultilevel"/>
    <w:tmpl w:val="A4FE1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96612"/>
    <w:multiLevelType w:val="hybridMultilevel"/>
    <w:tmpl w:val="B02E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FD"/>
    <w:rsid w:val="00053976"/>
    <w:rsid w:val="001156F1"/>
    <w:rsid w:val="00125A79"/>
    <w:rsid w:val="00162592"/>
    <w:rsid w:val="00204C5A"/>
    <w:rsid w:val="002070FC"/>
    <w:rsid w:val="002A0394"/>
    <w:rsid w:val="003110B6"/>
    <w:rsid w:val="0035358A"/>
    <w:rsid w:val="00395BC3"/>
    <w:rsid w:val="004F45A5"/>
    <w:rsid w:val="005255B2"/>
    <w:rsid w:val="00590A42"/>
    <w:rsid w:val="005E176E"/>
    <w:rsid w:val="005F59F1"/>
    <w:rsid w:val="00615C58"/>
    <w:rsid w:val="00643C9F"/>
    <w:rsid w:val="00670E1F"/>
    <w:rsid w:val="00681156"/>
    <w:rsid w:val="0083324C"/>
    <w:rsid w:val="00A3733F"/>
    <w:rsid w:val="00AF33E3"/>
    <w:rsid w:val="00B015A9"/>
    <w:rsid w:val="00B716FD"/>
    <w:rsid w:val="00C921D4"/>
    <w:rsid w:val="00E57B67"/>
    <w:rsid w:val="00F0785C"/>
    <w:rsid w:val="00F83EF6"/>
    <w:rsid w:val="00F86B40"/>
    <w:rsid w:val="00FC489E"/>
    <w:rsid w:val="00FE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DA79"/>
  <w15:chartTrackingRefBased/>
  <w15:docId w15:val="{DE60DE02-4C78-4D6E-8F87-7805F8A8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F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716FD"/>
    <w:pPr>
      <w:jc w:val="both"/>
    </w:pPr>
    <w:rPr>
      <w:sz w:val="22"/>
    </w:rPr>
  </w:style>
  <w:style w:type="character" w:customStyle="1" w:styleId="BodyTextChar">
    <w:name w:val="Body Text Char"/>
    <w:basedOn w:val="DefaultParagraphFont"/>
    <w:link w:val="BodyText"/>
    <w:semiHidden/>
    <w:rsid w:val="00B716FD"/>
    <w:rPr>
      <w:rFonts w:ascii="Times New Roman" w:eastAsia="Times New Roman" w:hAnsi="Times New Roman" w:cs="Times New Roman"/>
      <w:szCs w:val="20"/>
    </w:rPr>
  </w:style>
  <w:style w:type="paragraph" w:styleId="ListParagraph">
    <w:name w:val="List Paragraph"/>
    <w:basedOn w:val="Normal"/>
    <w:uiPriority w:val="34"/>
    <w:qFormat/>
    <w:rsid w:val="00B71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4166">
      <w:bodyDiv w:val="1"/>
      <w:marLeft w:val="0"/>
      <w:marRight w:val="0"/>
      <w:marTop w:val="0"/>
      <w:marBottom w:val="0"/>
      <w:divBdr>
        <w:top w:val="none" w:sz="0" w:space="0" w:color="auto"/>
        <w:left w:val="none" w:sz="0" w:space="0" w:color="auto"/>
        <w:bottom w:val="none" w:sz="0" w:space="0" w:color="auto"/>
        <w:right w:val="none" w:sz="0" w:space="0" w:color="auto"/>
      </w:divBdr>
    </w:div>
    <w:div w:id="813370602">
      <w:bodyDiv w:val="1"/>
      <w:marLeft w:val="0"/>
      <w:marRight w:val="0"/>
      <w:marTop w:val="0"/>
      <w:marBottom w:val="0"/>
      <w:divBdr>
        <w:top w:val="none" w:sz="0" w:space="0" w:color="auto"/>
        <w:left w:val="none" w:sz="0" w:space="0" w:color="auto"/>
        <w:bottom w:val="none" w:sz="0" w:space="0" w:color="auto"/>
        <w:right w:val="none" w:sz="0" w:space="0" w:color="auto"/>
      </w:divBdr>
    </w:div>
    <w:div w:id="11768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Ryals, Scott</dc:creator>
  <cp:keywords/>
  <dc:description/>
  <cp:lastModifiedBy>Ryals, Scott</cp:lastModifiedBy>
  <cp:revision>18</cp:revision>
  <dcterms:created xsi:type="dcterms:W3CDTF">2020-12-15T15:12:00Z</dcterms:created>
  <dcterms:modified xsi:type="dcterms:W3CDTF">2022-04-08T17:46:00Z</dcterms:modified>
</cp:coreProperties>
</file>