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270"/>
        <w:gridCol w:w="630"/>
        <w:gridCol w:w="720"/>
        <w:gridCol w:w="90"/>
        <w:gridCol w:w="900"/>
        <w:gridCol w:w="540"/>
        <w:gridCol w:w="1800"/>
        <w:gridCol w:w="360"/>
        <w:gridCol w:w="1710"/>
        <w:gridCol w:w="270"/>
        <w:gridCol w:w="135"/>
        <w:gridCol w:w="765"/>
        <w:gridCol w:w="1350"/>
      </w:tblGrid>
      <w:tr w:rsidR="008F7204" w14:paraId="5E0BE71D" w14:textId="77777777" w:rsidTr="00C015C3">
        <w:trPr>
          <w:cantSplit/>
          <w:trHeight w:val="717"/>
        </w:trPr>
        <w:tc>
          <w:tcPr>
            <w:tcW w:w="1890" w:type="dxa"/>
            <w:tcBorders>
              <w:left w:val="single" w:sz="4" w:space="0" w:color="auto"/>
              <w:right w:val="nil"/>
            </w:tcBorders>
            <w:shd w:val="pct12" w:color="000000" w:fill="FFFFFF"/>
          </w:tcPr>
          <w:p w14:paraId="4F101302" w14:textId="77777777" w:rsidR="008F7204" w:rsidRDefault="008F7204">
            <w:pPr>
              <w:pStyle w:val="Heading2"/>
              <w:spacing w:before="120"/>
              <w:jc w:val="center"/>
              <w:rPr>
                <w:b w:val="0"/>
              </w:rPr>
            </w:pPr>
            <w:r>
              <w:t>UST-17A</w:t>
            </w:r>
          </w:p>
        </w:tc>
        <w:tc>
          <w:tcPr>
            <w:tcW w:w="8190" w:type="dxa"/>
            <w:gridSpan w:val="12"/>
            <w:tcBorders>
              <w:left w:val="nil"/>
              <w:right w:val="nil"/>
            </w:tcBorders>
            <w:shd w:val="pct12" w:color="000000" w:fill="FFFFFF"/>
          </w:tcPr>
          <w:p w14:paraId="36B6100A" w14:textId="77777777" w:rsidR="008F7204" w:rsidRDefault="008F7204" w:rsidP="008F7204">
            <w:pPr>
              <w:pStyle w:val="Heading2"/>
              <w:tabs>
                <w:tab w:val="center" w:pos="3762"/>
              </w:tabs>
              <w:spacing w:before="120"/>
              <w:rPr>
                <w:sz w:val="28"/>
              </w:rPr>
            </w:pPr>
            <w:r>
              <w:tab/>
              <w:t>UST Suspected Release 24 Hour Notice</w:t>
            </w:r>
          </w:p>
        </w:tc>
        <w:tc>
          <w:tcPr>
            <w:tcW w:w="1350" w:type="dxa"/>
            <w:tcBorders>
              <w:left w:val="nil"/>
              <w:right w:val="single" w:sz="4" w:space="0" w:color="auto"/>
            </w:tcBorders>
            <w:shd w:val="pct12" w:color="000000" w:fill="FFFFFF"/>
          </w:tcPr>
          <w:p w14:paraId="01922116" w14:textId="7FE6378E" w:rsidR="008F7204" w:rsidRDefault="001B7E11">
            <w:pPr>
              <w:pStyle w:val="Heading2"/>
              <w:tabs>
                <w:tab w:val="center" w:pos="3762"/>
              </w:tabs>
              <w:spacing w:before="120"/>
              <w:rPr>
                <w:sz w:val="28"/>
              </w:rPr>
            </w:pPr>
            <w:r>
              <w:pict w14:anchorId="04158EA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20.25pt">
                  <v:imagedata r:id="rId10" o:title="DEQLogo(2-color)_Small_1"/>
                </v:shape>
              </w:pict>
            </w:r>
          </w:p>
        </w:tc>
      </w:tr>
      <w:tr w:rsidR="004620F6" w14:paraId="6C39E5FF" w14:textId="77777777">
        <w:trPr>
          <w:cantSplit/>
          <w:trHeight w:val="2365"/>
        </w:trPr>
        <w:tc>
          <w:tcPr>
            <w:tcW w:w="11430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09AE1E21" w14:textId="77777777" w:rsidR="004620F6" w:rsidRDefault="004620F6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 </w:t>
            </w:r>
            <w:r>
              <w:rPr>
                <w:rFonts w:ascii="Arial" w:hAnsi="Arial"/>
                <w:b/>
                <w:sz w:val="18"/>
                <w:u w:val="single"/>
              </w:rPr>
              <w:t>not</w:t>
            </w:r>
            <w:r>
              <w:rPr>
                <w:rFonts w:ascii="Arial" w:hAnsi="Arial"/>
                <w:sz w:val="18"/>
              </w:rPr>
              <w:t xml:space="preserve"> use this form to report a </w:t>
            </w:r>
            <w:proofErr w:type="gramStart"/>
            <w:r>
              <w:rPr>
                <w:rFonts w:ascii="Arial" w:hAnsi="Arial"/>
                <w:sz w:val="18"/>
              </w:rPr>
              <w:t>24 hour</w:t>
            </w:r>
            <w:proofErr w:type="gramEnd"/>
            <w:r>
              <w:rPr>
                <w:rFonts w:ascii="Arial" w:hAnsi="Arial"/>
                <w:sz w:val="18"/>
              </w:rPr>
              <w:t xml:space="preserve"> notice of a Pollution Incident. You must use form UST-61, </w:t>
            </w:r>
            <w:r>
              <w:rPr>
                <w:rFonts w:ascii="Arial" w:hAnsi="Arial"/>
                <w:i/>
                <w:sz w:val="18"/>
              </w:rPr>
              <w:t>24 Hour Release and UST Leak Reporting Form.</w:t>
            </w:r>
          </w:p>
          <w:p w14:paraId="77C687B7" w14:textId="77777777" w:rsidR="004620F6" w:rsidRDefault="004620F6">
            <w:pPr>
              <w:numPr>
                <w:ilvl w:val="0"/>
                <w:numId w:val="7"/>
              </w:num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This form </w:t>
            </w:r>
            <w:r>
              <w:rPr>
                <w:rFonts w:ascii="Arial" w:hAnsi="Arial"/>
                <w:b/>
                <w:sz w:val="18"/>
                <w:u w:val="single"/>
              </w:rPr>
              <w:t>must</w:t>
            </w:r>
            <w:r>
              <w:rPr>
                <w:rFonts w:ascii="Arial" w:hAnsi="Arial"/>
                <w:sz w:val="18"/>
              </w:rPr>
              <w:t xml:space="preserve"> be used to report to DE</w:t>
            </w:r>
            <w:r w:rsidR="008F7204">
              <w:rPr>
                <w:rFonts w:ascii="Arial" w:hAnsi="Arial"/>
                <w:sz w:val="18"/>
              </w:rPr>
              <w:t>Q</w:t>
            </w:r>
            <w:r>
              <w:rPr>
                <w:rFonts w:ascii="Arial" w:hAnsi="Arial"/>
                <w:sz w:val="18"/>
              </w:rPr>
              <w:t>, within 24 hours of discovery, a Suspected Release from any of the following:</w:t>
            </w:r>
          </w:p>
          <w:p w14:paraId="16516C5F" w14:textId="77777777" w:rsidR="004620F6" w:rsidRDefault="004620F6">
            <w:pPr>
              <w:numPr>
                <w:ilvl w:val="1"/>
                <w:numId w:val="7"/>
              </w:num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Failed or inconclusive </w:t>
            </w:r>
            <w:r>
              <w:rPr>
                <w:rFonts w:ascii="Arial" w:hAnsi="Arial"/>
                <w:b/>
                <w:sz w:val="18"/>
              </w:rPr>
              <w:t>leak detection</w:t>
            </w:r>
            <w:r>
              <w:rPr>
                <w:rFonts w:ascii="Arial" w:hAnsi="Arial"/>
                <w:sz w:val="18"/>
              </w:rPr>
              <w:t xml:space="preserve"> or </w:t>
            </w:r>
            <w:r>
              <w:rPr>
                <w:rFonts w:ascii="Arial" w:hAnsi="Arial"/>
                <w:b/>
                <w:sz w:val="18"/>
              </w:rPr>
              <w:t>tightness test</w:t>
            </w:r>
            <w:r>
              <w:rPr>
                <w:rFonts w:ascii="Arial" w:hAnsi="Arial"/>
                <w:sz w:val="18"/>
              </w:rPr>
              <w:t xml:space="preserve"> results. This includes positive test results, such as “Increase”, which indicates the level in the UST system has increased more than 0.2 gph.</w:t>
            </w:r>
          </w:p>
          <w:p w14:paraId="4CB739C6" w14:textId="77777777" w:rsidR="004620F6" w:rsidRDefault="004620F6">
            <w:pPr>
              <w:numPr>
                <w:ilvl w:val="1"/>
                <w:numId w:val="7"/>
              </w:numPr>
              <w:spacing w:before="60"/>
              <w:rPr>
                <w:rStyle w:val="a"/>
                <w:rFonts w:ascii="Arial" w:hAnsi="Arial"/>
                <w:sz w:val="18"/>
              </w:rPr>
            </w:pPr>
            <w:r>
              <w:rPr>
                <w:rStyle w:val="a"/>
                <w:rFonts w:ascii="Arial" w:hAnsi="Arial"/>
                <w:b/>
                <w:sz w:val="18"/>
              </w:rPr>
              <w:t>Unusual operating</w:t>
            </w:r>
            <w:r>
              <w:rPr>
                <w:rStyle w:val="a"/>
                <w:rFonts w:ascii="Arial" w:hAnsi="Arial"/>
                <w:sz w:val="18"/>
              </w:rPr>
              <w:t xml:space="preserve"> conditions which can </w:t>
            </w:r>
            <w:proofErr w:type="gramStart"/>
            <w:r>
              <w:rPr>
                <w:rStyle w:val="a"/>
                <w:rFonts w:ascii="Arial" w:hAnsi="Arial"/>
                <w:sz w:val="18"/>
              </w:rPr>
              <w:t>include, but</w:t>
            </w:r>
            <w:proofErr w:type="gramEnd"/>
            <w:r>
              <w:rPr>
                <w:rStyle w:val="a"/>
                <w:rFonts w:ascii="Arial" w:hAnsi="Arial"/>
                <w:sz w:val="18"/>
              </w:rPr>
              <w:t xml:space="preserve"> are not limited to:  the erratic behavior of dispensing equipment; the unexplained presence of water in the tank; the presence of fuel in containment sumps or interstitial spaces; or the degradation of any equipment or element of an underground storage tank system to the point where that equipment or element </w:t>
            </w:r>
            <w:proofErr w:type="spellStart"/>
            <w:r>
              <w:rPr>
                <w:rStyle w:val="a"/>
                <w:rFonts w:ascii="Arial" w:hAnsi="Arial"/>
                <w:sz w:val="18"/>
              </w:rPr>
              <w:t>can not</w:t>
            </w:r>
            <w:proofErr w:type="spellEnd"/>
            <w:r>
              <w:rPr>
                <w:rStyle w:val="a"/>
                <w:rFonts w:ascii="Arial" w:hAnsi="Arial"/>
                <w:sz w:val="18"/>
              </w:rPr>
              <w:t xml:space="preserve"> reasonably be expected to perform its intended function.</w:t>
            </w:r>
          </w:p>
          <w:p w14:paraId="2C3042CA" w14:textId="77777777" w:rsidR="004620F6" w:rsidRDefault="004620F6">
            <w:pPr>
              <w:numPr>
                <w:ilvl w:val="1"/>
                <w:numId w:val="7"/>
              </w:numPr>
              <w:spacing w:before="60"/>
              <w:rPr>
                <w:rStyle w:val="a"/>
                <w:rFonts w:ascii="Arial" w:hAnsi="Arial"/>
                <w:sz w:val="18"/>
              </w:rPr>
            </w:pPr>
            <w:r>
              <w:rPr>
                <w:rStyle w:val="a"/>
                <w:rFonts w:ascii="Arial" w:hAnsi="Arial"/>
                <w:b/>
                <w:sz w:val="18"/>
              </w:rPr>
              <w:t xml:space="preserve">Internal inspection </w:t>
            </w:r>
            <w:r>
              <w:rPr>
                <w:rStyle w:val="a"/>
                <w:rFonts w:ascii="Arial" w:hAnsi="Arial"/>
                <w:sz w:val="18"/>
              </w:rPr>
              <w:t xml:space="preserve">results such </w:t>
            </w:r>
            <w:proofErr w:type="gramStart"/>
            <w:r>
              <w:rPr>
                <w:rStyle w:val="a"/>
                <w:rFonts w:ascii="Arial" w:hAnsi="Arial"/>
                <w:sz w:val="18"/>
              </w:rPr>
              <w:t>as,</w:t>
            </w:r>
            <w:proofErr w:type="gramEnd"/>
            <w:r>
              <w:rPr>
                <w:rStyle w:val="a"/>
                <w:rFonts w:ascii="Arial" w:hAnsi="Arial"/>
                <w:sz w:val="18"/>
              </w:rPr>
              <w:t xml:space="preserve"> perforations, corrosion holes, weld failures, or other similar defects that indicate a release could have occurred.</w:t>
            </w:r>
          </w:p>
          <w:p w14:paraId="527EFB66" w14:textId="77777777" w:rsidR="004620F6" w:rsidRDefault="004620F6">
            <w:pPr>
              <w:numPr>
                <w:ilvl w:val="0"/>
                <w:numId w:val="7"/>
              </w:numPr>
              <w:spacing w:before="60"/>
              <w:rPr>
                <w:rFonts w:ascii="Arial" w:hAnsi="Arial"/>
                <w:sz w:val="18"/>
              </w:rPr>
            </w:pPr>
            <w:r>
              <w:rPr>
                <w:rStyle w:val="a"/>
                <w:rFonts w:ascii="Arial" w:hAnsi="Arial"/>
                <w:sz w:val="18"/>
              </w:rPr>
              <w:t>If you have more than four UST systems to report suspected releases, then attach additional sheets of the UST-17A form. You only need to list the UST systems at your site that have suspected releases.</w:t>
            </w:r>
          </w:p>
          <w:p w14:paraId="6C7F64D9" w14:textId="77777777" w:rsidR="004620F6" w:rsidRDefault="004620F6">
            <w:pPr>
              <w:numPr>
                <w:ilvl w:val="0"/>
                <w:numId w:val="7"/>
              </w:num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Within 7 days of discovery, submit a UST-17B form to document the response activities taken to investigate the suspected release.</w:t>
            </w:r>
          </w:p>
          <w:p w14:paraId="6E4CCF24" w14:textId="77777777" w:rsidR="004620F6" w:rsidRDefault="004620F6">
            <w:pPr>
              <w:numPr>
                <w:ilvl w:val="0"/>
                <w:numId w:val="7"/>
              </w:numPr>
              <w:tabs>
                <w:tab w:val="left" w:pos="2700"/>
              </w:tabs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Please submit this form to:  </w:t>
            </w:r>
            <w:r>
              <w:rPr>
                <w:rFonts w:ascii="Arial" w:hAnsi="Arial"/>
                <w:sz w:val="18"/>
              </w:rPr>
              <w:tab/>
              <w:t>NCDE</w:t>
            </w:r>
            <w:r w:rsidR="008F7204">
              <w:rPr>
                <w:rFonts w:ascii="Arial" w:hAnsi="Arial"/>
                <w:sz w:val="18"/>
              </w:rPr>
              <w:t>Q</w:t>
            </w:r>
            <w:r>
              <w:rPr>
                <w:rFonts w:ascii="Arial" w:hAnsi="Arial"/>
                <w:sz w:val="18"/>
              </w:rPr>
              <w:t>/DWM, UST Section</w:t>
            </w:r>
          </w:p>
          <w:p w14:paraId="13B39117" w14:textId="77777777" w:rsidR="004620F6" w:rsidRDefault="004620F6">
            <w:pPr>
              <w:tabs>
                <w:tab w:val="left" w:pos="270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ab/>
              <w:t>16</w:t>
            </w:r>
            <w:r w:rsidR="008F7204">
              <w:rPr>
                <w:rFonts w:ascii="Arial" w:hAnsi="Arial"/>
                <w:sz w:val="18"/>
              </w:rPr>
              <w:t>46</w:t>
            </w:r>
            <w:r>
              <w:rPr>
                <w:rFonts w:ascii="Arial" w:hAnsi="Arial"/>
                <w:sz w:val="18"/>
              </w:rPr>
              <w:t xml:space="preserve"> Mail Service Center</w:t>
            </w:r>
          </w:p>
          <w:p w14:paraId="6AD1E051" w14:textId="77777777" w:rsidR="004620F6" w:rsidRDefault="004620F6">
            <w:pPr>
              <w:tabs>
                <w:tab w:val="left" w:pos="270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ab/>
              <w:t xml:space="preserve">Raleigh, North </w:t>
            </w:r>
            <w:proofErr w:type="gramStart"/>
            <w:r>
              <w:rPr>
                <w:rFonts w:ascii="Arial" w:hAnsi="Arial"/>
                <w:sz w:val="18"/>
              </w:rPr>
              <w:t>Carolina  27699</w:t>
            </w:r>
            <w:proofErr w:type="gramEnd"/>
            <w:r>
              <w:rPr>
                <w:rFonts w:ascii="Arial" w:hAnsi="Arial"/>
                <w:sz w:val="18"/>
              </w:rPr>
              <w:t>-16</w:t>
            </w:r>
            <w:r w:rsidR="008F7204">
              <w:rPr>
                <w:rFonts w:ascii="Arial" w:hAnsi="Arial"/>
                <w:sz w:val="18"/>
              </w:rPr>
              <w:t>46</w:t>
            </w:r>
          </w:p>
          <w:p w14:paraId="10976FC6" w14:textId="77777777" w:rsidR="004620F6" w:rsidRDefault="004620F6">
            <w:pPr>
              <w:tabs>
                <w:tab w:val="left" w:pos="3420"/>
              </w:tabs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ab/>
              <w:t>OR</w:t>
            </w:r>
          </w:p>
          <w:p w14:paraId="1CA7CB95" w14:textId="373BF974" w:rsidR="004620F6" w:rsidRDefault="004620F6" w:rsidP="00AF031E">
            <w:pPr>
              <w:tabs>
                <w:tab w:val="left" w:pos="2700"/>
              </w:tabs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ab/>
              <w:t>Fax to (919) 7</w:t>
            </w:r>
            <w:r w:rsidR="00AF031E">
              <w:rPr>
                <w:rFonts w:ascii="Arial" w:hAnsi="Arial"/>
                <w:sz w:val="18"/>
              </w:rPr>
              <w:t>15</w:t>
            </w:r>
            <w:r>
              <w:rPr>
                <w:rFonts w:ascii="Arial" w:hAnsi="Arial"/>
                <w:sz w:val="18"/>
              </w:rPr>
              <w:t>-</w:t>
            </w:r>
            <w:r w:rsidR="00AF031E">
              <w:rPr>
                <w:rFonts w:ascii="Arial" w:hAnsi="Arial"/>
                <w:sz w:val="18"/>
              </w:rPr>
              <w:t>1117</w:t>
            </w:r>
            <w:r w:rsidR="00BD3EA4">
              <w:rPr>
                <w:rFonts w:ascii="Arial" w:hAnsi="Arial"/>
                <w:sz w:val="18"/>
              </w:rPr>
              <w:tab/>
              <w:t>OR</w:t>
            </w:r>
            <w:r w:rsidR="00BD3EA4">
              <w:rPr>
                <w:rFonts w:ascii="Arial" w:hAnsi="Arial"/>
                <w:sz w:val="18"/>
              </w:rPr>
              <w:tab/>
            </w:r>
            <w:hyperlink r:id="rId11" w:history="1">
              <w:r w:rsidR="00C34047">
                <w:rPr>
                  <w:rStyle w:val="Hyperlink"/>
                  <w:rFonts w:ascii="Arial" w:hAnsi="Arial" w:cs="Arial"/>
                  <w:sz w:val="18"/>
                  <w:szCs w:val="18"/>
                </w:rPr>
                <w:t>UST.Permits@deq.nc.gov</w:t>
              </w:r>
            </w:hyperlink>
          </w:p>
        </w:tc>
      </w:tr>
      <w:tr w:rsidR="004620F6" w14:paraId="72225974" w14:textId="77777777">
        <w:trPr>
          <w:cantSplit/>
        </w:trPr>
        <w:tc>
          <w:tcPr>
            <w:tcW w:w="5040" w:type="dxa"/>
            <w:gridSpan w:val="7"/>
            <w:tcBorders>
              <w:left w:val="single" w:sz="4" w:space="0" w:color="auto"/>
            </w:tcBorders>
            <w:shd w:val="pct12" w:color="000000" w:fill="FFFFFF"/>
          </w:tcPr>
          <w:p w14:paraId="043963CC" w14:textId="77777777" w:rsidR="004620F6" w:rsidRDefault="004620F6">
            <w:pPr>
              <w:pStyle w:val="Heading4"/>
              <w:spacing w:before="60" w:after="60"/>
              <w:rPr>
                <w:sz w:val="18"/>
              </w:rPr>
            </w:pPr>
            <w:r>
              <w:rPr>
                <w:sz w:val="18"/>
              </w:rPr>
              <w:t>I. UST OWNER</w:t>
            </w: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  <w:shd w:val="pct12" w:color="000000" w:fill="FFFFFF"/>
          </w:tcPr>
          <w:p w14:paraId="28B63BD6" w14:textId="77777777" w:rsidR="004620F6" w:rsidRDefault="004620F6">
            <w:pPr>
              <w:pStyle w:val="Heading4"/>
              <w:spacing w:before="60" w:after="60"/>
              <w:rPr>
                <w:sz w:val="18"/>
              </w:rPr>
            </w:pPr>
            <w:r>
              <w:rPr>
                <w:sz w:val="18"/>
              </w:rPr>
              <w:t>II. UST FACILITY</w:t>
            </w:r>
          </w:p>
        </w:tc>
      </w:tr>
      <w:tr w:rsidR="004620F6" w14:paraId="5AB0B7C3" w14:textId="77777777">
        <w:trPr>
          <w:cantSplit/>
          <w:trHeight w:hRule="exact" w:val="420"/>
        </w:trPr>
        <w:tc>
          <w:tcPr>
            <w:tcW w:w="5040" w:type="dxa"/>
            <w:gridSpan w:val="7"/>
            <w:tcBorders>
              <w:left w:val="single" w:sz="4" w:space="0" w:color="auto"/>
            </w:tcBorders>
          </w:tcPr>
          <w:p w14:paraId="2ACEB9BE" w14:textId="77777777" w:rsidR="004620F6" w:rsidRDefault="004620F6">
            <w:pPr>
              <w:pStyle w:val="BodyText2"/>
              <w:spacing w:before="0"/>
            </w:pPr>
            <w:r>
              <w:t>Name:</w:t>
            </w:r>
          </w:p>
          <w:p w14:paraId="57B87893" w14:textId="77777777" w:rsidR="004620F6" w:rsidRDefault="004620F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0" w:name="Text2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0"/>
          </w:p>
        </w:tc>
        <w:tc>
          <w:tcPr>
            <w:tcW w:w="3870" w:type="dxa"/>
            <w:gridSpan w:val="3"/>
          </w:tcPr>
          <w:p w14:paraId="5AF69557" w14:textId="77777777" w:rsidR="004620F6" w:rsidRDefault="004620F6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Name:</w:t>
            </w:r>
          </w:p>
          <w:p w14:paraId="40CC00B3" w14:textId="77777777" w:rsidR="004620F6" w:rsidRDefault="004620F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1" w:name="Text3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"/>
          </w:p>
        </w:tc>
        <w:tc>
          <w:tcPr>
            <w:tcW w:w="2520" w:type="dxa"/>
            <w:gridSpan w:val="4"/>
            <w:tcBorders>
              <w:right w:val="single" w:sz="4" w:space="0" w:color="auto"/>
            </w:tcBorders>
          </w:tcPr>
          <w:p w14:paraId="6D43A18D" w14:textId="77777777" w:rsidR="004620F6" w:rsidRDefault="004620F6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Facility ID:</w:t>
            </w:r>
          </w:p>
          <w:p w14:paraId="569985D9" w14:textId="77777777" w:rsidR="004620F6" w:rsidRDefault="004620F6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2" w:name="Text4"/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bookmarkEnd w:id="2"/>
          </w:p>
        </w:tc>
      </w:tr>
      <w:tr w:rsidR="004620F6" w14:paraId="31FD2123" w14:textId="77777777">
        <w:trPr>
          <w:cantSplit/>
          <w:trHeight w:hRule="exact" w:val="420"/>
        </w:trPr>
        <w:tc>
          <w:tcPr>
            <w:tcW w:w="5040" w:type="dxa"/>
            <w:gridSpan w:val="7"/>
            <w:tcBorders>
              <w:left w:val="single" w:sz="4" w:space="0" w:color="auto"/>
            </w:tcBorders>
          </w:tcPr>
          <w:p w14:paraId="48869D30" w14:textId="77777777" w:rsidR="004620F6" w:rsidRDefault="004620F6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Address:</w:t>
            </w:r>
          </w:p>
          <w:p w14:paraId="6F49231C" w14:textId="77777777" w:rsidR="004620F6" w:rsidRDefault="004620F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3" w:name="Text5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"/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</w:tcPr>
          <w:p w14:paraId="63D4DFDB" w14:textId="77777777" w:rsidR="004620F6" w:rsidRDefault="004620F6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Address:</w:t>
            </w:r>
          </w:p>
          <w:p w14:paraId="789CC9F8" w14:textId="77777777" w:rsidR="004620F6" w:rsidRDefault="004620F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4" w:name="Text6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"/>
          </w:p>
        </w:tc>
      </w:tr>
      <w:tr w:rsidR="004620F6" w14:paraId="1A4AF663" w14:textId="77777777">
        <w:trPr>
          <w:cantSplit/>
          <w:trHeight w:hRule="exact" w:val="420"/>
        </w:trPr>
        <w:tc>
          <w:tcPr>
            <w:tcW w:w="279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6ED00DF" w14:textId="77777777" w:rsidR="004620F6" w:rsidRDefault="004620F6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City:</w:t>
            </w:r>
          </w:p>
          <w:p w14:paraId="5D475DF3" w14:textId="77777777" w:rsidR="004620F6" w:rsidRDefault="004620F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5" w:name="Text7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5"/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</w:tcPr>
          <w:p w14:paraId="15EC258C" w14:textId="77777777" w:rsidR="004620F6" w:rsidRDefault="004620F6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State:</w:t>
            </w:r>
          </w:p>
          <w:p w14:paraId="1F691F6A" w14:textId="77777777" w:rsidR="004620F6" w:rsidRDefault="004620F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6" w:name="Text8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6"/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14:paraId="1EE6D7C9" w14:textId="77777777" w:rsidR="004620F6" w:rsidRDefault="004620F6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Zip:</w:t>
            </w:r>
          </w:p>
          <w:p w14:paraId="18F10F4A" w14:textId="77777777" w:rsidR="004620F6" w:rsidRDefault="004620F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7" w:name="Text9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7"/>
          </w:p>
        </w:tc>
        <w:tc>
          <w:tcPr>
            <w:tcW w:w="3870" w:type="dxa"/>
            <w:gridSpan w:val="3"/>
            <w:tcBorders>
              <w:bottom w:val="single" w:sz="4" w:space="0" w:color="auto"/>
            </w:tcBorders>
          </w:tcPr>
          <w:p w14:paraId="72E4587B" w14:textId="77777777" w:rsidR="004620F6" w:rsidRDefault="004620F6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City:</w:t>
            </w:r>
          </w:p>
          <w:p w14:paraId="3D235547" w14:textId="77777777" w:rsidR="004620F6" w:rsidRDefault="004620F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8" w:name="Text10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8"/>
          </w:p>
        </w:tc>
        <w:tc>
          <w:tcPr>
            <w:tcW w:w="252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F8B6288" w14:textId="77777777" w:rsidR="004620F6" w:rsidRDefault="004620F6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County:</w:t>
            </w:r>
          </w:p>
          <w:p w14:paraId="714FB7CC" w14:textId="77777777" w:rsidR="004620F6" w:rsidRDefault="004620F6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9" w:name="Text11"/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bookmarkEnd w:id="9"/>
          </w:p>
        </w:tc>
      </w:tr>
      <w:tr w:rsidR="00FD3DAD" w14:paraId="2EBDD110" w14:textId="77777777" w:rsidTr="00FD3DAD">
        <w:trPr>
          <w:cantSplit/>
          <w:trHeight w:hRule="exact" w:val="420"/>
        </w:trPr>
        <w:tc>
          <w:tcPr>
            <w:tcW w:w="351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8DAEF62" w14:textId="77777777" w:rsidR="00FD3DAD" w:rsidRDefault="00FD3DAD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Person Reporting:</w:t>
            </w:r>
          </w:p>
          <w:p w14:paraId="121E5E04" w14:textId="77777777" w:rsidR="00FD3DAD" w:rsidRDefault="00FD3DA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10" w:name="Text12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0"/>
          </w:p>
        </w:tc>
        <w:tc>
          <w:tcPr>
            <w:tcW w:w="3690" w:type="dxa"/>
            <w:gridSpan w:val="5"/>
            <w:tcBorders>
              <w:bottom w:val="single" w:sz="4" w:space="0" w:color="auto"/>
            </w:tcBorders>
          </w:tcPr>
          <w:p w14:paraId="32098A02" w14:textId="77777777" w:rsidR="00FD3DAD" w:rsidRDefault="00FD3DAD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Title of Person Reporting:</w:t>
            </w:r>
          </w:p>
          <w:p w14:paraId="33003E4D" w14:textId="77777777" w:rsidR="00FD3DAD" w:rsidRDefault="00FD3DA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11" w:name="Text13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1"/>
          </w:p>
        </w:tc>
        <w:tc>
          <w:tcPr>
            <w:tcW w:w="211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B62E611" w14:textId="77777777" w:rsidR="00FD3DAD" w:rsidRDefault="00FD3DAD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Telephone Number:</w:t>
            </w:r>
          </w:p>
          <w:p w14:paraId="0C20E8B4" w14:textId="77777777" w:rsidR="00FD3DAD" w:rsidRDefault="00FD3DAD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8"/>
              </w:rPr>
              <w:t>(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2" w:name="Text21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2"/>
            <w:r>
              <w:rPr>
                <w:rFonts w:ascii="Arial" w:hAnsi="Arial"/>
                <w:sz w:val="18"/>
              </w:rPr>
              <w:t xml:space="preserve">) </w:t>
            </w:r>
            <w:r>
              <w:rPr>
                <w:rFonts w:ascii="Arial" w:hAnsi="Arial"/>
                <w:sz w:val="14"/>
              </w:rPr>
              <w:t xml:space="preserve">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3" w:name="Text20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3"/>
          </w:p>
        </w:tc>
        <w:tc>
          <w:tcPr>
            <w:tcW w:w="211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58C02A7" w14:textId="77777777" w:rsidR="00FD3DAD" w:rsidRDefault="00FD3DAD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Date Submitted:</w:t>
            </w:r>
          </w:p>
          <w:p w14:paraId="474EA286" w14:textId="77777777" w:rsidR="00FD3DAD" w:rsidRPr="00FD3DAD" w:rsidRDefault="00FD3DAD">
            <w:pPr>
              <w:rPr>
                <w:rFonts w:ascii="Arial" w:hAnsi="Arial"/>
                <w:b/>
                <w:sz w:val="14"/>
              </w:rPr>
            </w:pPr>
            <w:r w:rsidRPr="00FD3DAD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FD3DAD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FD3DAD">
              <w:rPr>
                <w:rFonts w:ascii="Arial" w:hAnsi="Arial"/>
                <w:b/>
                <w:sz w:val="18"/>
              </w:rPr>
            </w:r>
            <w:r w:rsidRPr="00FD3DAD">
              <w:rPr>
                <w:rFonts w:ascii="Arial" w:hAnsi="Arial"/>
                <w:b/>
                <w:sz w:val="18"/>
              </w:rPr>
              <w:fldChar w:fldCharType="separate"/>
            </w:r>
            <w:r w:rsidRPr="00FD3DAD">
              <w:rPr>
                <w:rFonts w:ascii="Arial" w:hAnsi="Arial"/>
                <w:b/>
                <w:sz w:val="18"/>
              </w:rPr>
              <w:t> </w:t>
            </w:r>
            <w:r w:rsidRPr="00FD3DAD">
              <w:rPr>
                <w:rFonts w:ascii="Arial" w:hAnsi="Arial"/>
                <w:b/>
                <w:sz w:val="18"/>
              </w:rPr>
              <w:t> </w:t>
            </w:r>
            <w:r w:rsidRPr="00FD3DAD">
              <w:rPr>
                <w:rFonts w:ascii="Arial" w:hAnsi="Arial"/>
                <w:b/>
                <w:sz w:val="18"/>
              </w:rPr>
              <w:t> </w:t>
            </w:r>
            <w:r w:rsidRPr="00FD3DAD">
              <w:rPr>
                <w:rFonts w:ascii="Arial" w:hAnsi="Arial"/>
                <w:b/>
                <w:sz w:val="18"/>
              </w:rPr>
              <w:t> </w:t>
            </w:r>
            <w:r w:rsidRPr="00FD3DAD">
              <w:rPr>
                <w:rFonts w:ascii="Arial" w:hAnsi="Arial"/>
                <w:b/>
                <w:sz w:val="18"/>
              </w:rPr>
              <w:t> </w:t>
            </w:r>
            <w:r w:rsidRPr="00FD3DAD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  <w:tr w:rsidR="004620F6" w14:paraId="757755D5" w14:textId="77777777">
        <w:trPr>
          <w:cantSplit/>
          <w:trHeight w:val="276"/>
        </w:trPr>
        <w:tc>
          <w:tcPr>
            <w:tcW w:w="11430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pct12" w:color="000000" w:fill="FFFFFF"/>
          </w:tcPr>
          <w:p w14:paraId="430A193F" w14:textId="77777777" w:rsidR="004620F6" w:rsidRDefault="004620F6">
            <w:pPr>
              <w:pStyle w:val="Heading6"/>
              <w:spacing w:before="60" w:after="60"/>
            </w:pPr>
            <w:r>
              <w:t>III. UST INFORMATION</w:t>
            </w:r>
          </w:p>
        </w:tc>
      </w:tr>
      <w:tr w:rsidR="004620F6" w14:paraId="2FBF6BF7" w14:textId="77777777">
        <w:trPr>
          <w:cantSplit/>
          <w:trHeight w:val="312"/>
        </w:trPr>
        <w:tc>
          <w:tcPr>
            <w:tcW w:w="2160" w:type="dxa"/>
            <w:gridSpan w:val="2"/>
            <w:tcBorders>
              <w:left w:val="single" w:sz="4" w:space="0" w:color="auto"/>
            </w:tcBorders>
          </w:tcPr>
          <w:p w14:paraId="7E24C54F" w14:textId="77777777" w:rsidR="004620F6" w:rsidRDefault="004620F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Tank Number / Size:</w:t>
            </w:r>
          </w:p>
        </w:tc>
        <w:tc>
          <w:tcPr>
            <w:tcW w:w="2340" w:type="dxa"/>
            <w:gridSpan w:val="4"/>
          </w:tcPr>
          <w:p w14:paraId="63B26E7E" w14:textId="77777777" w:rsidR="004620F6" w:rsidRDefault="004620F6">
            <w:pPr>
              <w:tabs>
                <w:tab w:val="left" w:pos="882"/>
                <w:tab w:val="left" w:pos="1152"/>
              </w:tabs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4"/>
            <w:r>
              <w:rPr>
                <w:rFonts w:ascii="Arial" w:hAnsi="Arial"/>
                <w:sz w:val="18"/>
              </w:rPr>
              <w:tab/>
              <w:t>/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5"/>
          </w:p>
        </w:tc>
        <w:tc>
          <w:tcPr>
            <w:tcW w:w="2340" w:type="dxa"/>
            <w:gridSpan w:val="2"/>
          </w:tcPr>
          <w:p w14:paraId="4F45CF49" w14:textId="77777777" w:rsidR="004620F6" w:rsidRDefault="004620F6">
            <w:pPr>
              <w:tabs>
                <w:tab w:val="left" w:pos="882"/>
                <w:tab w:val="left" w:pos="1152"/>
              </w:tabs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ab/>
              <w:t>/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340" w:type="dxa"/>
            <w:gridSpan w:val="3"/>
          </w:tcPr>
          <w:p w14:paraId="442DF27E" w14:textId="77777777" w:rsidR="004620F6" w:rsidRDefault="004620F6">
            <w:pPr>
              <w:tabs>
                <w:tab w:val="left" w:pos="882"/>
                <w:tab w:val="left" w:pos="1152"/>
              </w:tabs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ab/>
              <w:t>/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250" w:type="dxa"/>
            <w:gridSpan w:val="3"/>
            <w:tcBorders>
              <w:right w:val="single" w:sz="4" w:space="0" w:color="auto"/>
            </w:tcBorders>
          </w:tcPr>
          <w:p w14:paraId="31BCB6D9" w14:textId="77777777" w:rsidR="004620F6" w:rsidRDefault="004620F6">
            <w:pPr>
              <w:tabs>
                <w:tab w:val="left" w:pos="882"/>
                <w:tab w:val="left" w:pos="1152"/>
              </w:tabs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ab/>
              <w:t>/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4620F6" w14:paraId="0C8D0B0C" w14:textId="77777777">
        <w:trPr>
          <w:cantSplit/>
          <w:trHeight w:val="294"/>
        </w:trPr>
        <w:tc>
          <w:tcPr>
            <w:tcW w:w="2160" w:type="dxa"/>
            <w:gridSpan w:val="2"/>
            <w:tcBorders>
              <w:left w:val="single" w:sz="4" w:space="0" w:color="auto"/>
            </w:tcBorders>
          </w:tcPr>
          <w:p w14:paraId="5D9DA0FF" w14:textId="77777777" w:rsidR="004620F6" w:rsidRDefault="004620F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Product Stored:</w:t>
            </w:r>
          </w:p>
        </w:tc>
        <w:tc>
          <w:tcPr>
            <w:tcW w:w="2340" w:type="dxa"/>
            <w:gridSpan w:val="4"/>
          </w:tcPr>
          <w:p w14:paraId="03362E4F" w14:textId="77777777" w:rsidR="004620F6" w:rsidRDefault="004620F6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6" w:name="Text25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6"/>
          </w:p>
        </w:tc>
        <w:tc>
          <w:tcPr>
            <w:tcW w:w="2340" w:type="dxa"/>
            <w:gridSpan w:val="2"/>
          </w:tcPr>
          <w:p w14:paraId="509B2DBE" w14:textId="77777777" w:rsidR="004620F6" w:rsidRDefault="004620F6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7" w:name="Text24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7"/>
          </w:p>
        </w:tc>
        <w:tc>
          <w:tcPr>
            <w:tcW w:w="2340" w:type="dxa"/>
            <w:gridSpan w:val="3"/>
          </w:tcPr>
          <w:p w14:paraId="6C36AFD5" w14:textId="77777777" w:rsidR="004620F6" w:rsidRDefault="004620F6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250" w:type="dxa"/>
            <w:gridSpan w:val="3"/>
            <w:tcBorders>
              <w:right w:val="single" w:sz="4" w:space="0" w:color="auto"/>
            </w:tcBorders>
          </w:tcPr>
          <w:p w14:paraId="09047F1C" w14:textId="77777777" w:rsidR="004620F6" w:rsidRDefault="004620F6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4620F6" w14:paraId="4E2E3A44" w14:textId="77777777">
        <w:trPr>
          <w:cantSplit/>
          <w:trHeight w:val="1266"/>
        </w:trPr>
        <w:tc>
          <w:tcPr>
            <w:tcW w:w="2160" w:type="dxa"/>
            <w:gridSpan w:val="2"/>
            <w:tcBorders>
              <w:left w:val="single" w:sz="4" w:space="0" w:color="auto"/>
            </w:tcBorders>
          </w:tcPr>
          <w:p w14:paraId="19ED95D7" w14:textId="77777777" w:rsidR="004620F6" w:rsidRDefault="004620F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Location and/or source of suspected release:</w:t>
            </w:r>
          </w:p>
          <w:p w14:paraId="4A9A21B6" w14:textId="77777777" w:rsidR="004620F6" w:rsidRDefault="004620F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</w:t>
            </w:r>
            <w:proofErr w:type="gramStart"/>
            <w:r>
              <w:rPr>
                <w:rFonts w:ascii="Arial" w:hAnsi="Arial"/>
                <w:sz w:val="16"/>
              </w:rPr>
              <w:t>check</w:t>
            </w:r>
            <w:proofErr w:type="gramEnd"/>
            <w:r>
              <w:rPr>
                <w:rFonts w:ascii="Arial" w:hAnsi="Arial"/>
                <w:sz w:val="16"/>
              </w:rPr>
              <w:t xml:space="preserve"> all that apply)</w:t>
            </w:r>
          </w:p>
        </w:tc>
        <w:tc>
          <w:tcPr>
            <w:tcW w:w="2340" w:type="dxa"/>
            <w:gridSpan w:val="4"/>
          </w:tcPr>
          <w:p w14:paraId="160C1D55" w14:textId="77777777" w:rsidR="004620F6" w:rsidRDefault="004620F6">
            <w:pPr>
              <w:tabs>
                <w:tab w:val="left" w:pos="342"/>
              </w:tabs>
              <w:spacing w:before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1B7E11">
              <w:rPr>
                <w:rFonts w:ascii="Arial" w:hAnsi="Arial"/>
                <w:sz w:val="16"/>
              </w:rPr>
            </w:r>
            <w:r w:rsidR="001B7E11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18"/>
            <w:r>
              <w:rPr>
                <w:rFonts w:ascii="Arial" w:hAnsi="Arial"/>
                <w:sz w:val="16"/>
              </w:rPr>
              <w:tab/>
              <w:t>Tank</w:t>
            </w:r>
            <w:r>
              <w:rPr>
                <w:rFonts w:ascii="Arial" w:hAnsi="Arial"/>
                <w:sz w:val="16"/>
              </w:rPr>
              <w:tab/>
            </w:r>
          </w:p>
          <w:p w14:paraId="69CE1407" w14:textId="77777777" w:rsidR="004620F6" w:rsidRDefault="004620F6">
            <w:pPr>
              <w:tabs>
                <w:tab w:val="left" w:pos="342"/>
              </w:tabs>
              <w:spacing w:before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1B7E11">
              <w:rPr>
                <w:rFonts w:ascii="Arial" w:hAnsi="Arial"/>
                <w:sz w:val="16"/>
              </w:rPr>
            </w:r>
            <w:r w:rsidR="001B7E11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19"/>
            <w:r>
              <w:rPr>
                <w:rFonts w:ascii="Arial" w:hAnsi="Arial"/>
                <w:sz w:val="16"/>
              </w:rPr>
              <w:tab/>
              <w:t xml:space="preserve">Piping </w:t>
            </w:r>
            <w:r>
              <w:rPr>
                <w:rFonts w:ascii="Arial" w:hAnsi="Arial"/>
                <w:sz w:val="16"/>
              </w:rPr>
              <w:tab/>
            </w:r>
          </w:p>
          <w:p w14:paraId="21E33BB1" w14:textId="77777777" w:rsidR="004620F6" w:rsidRDefault="004620F6">
            <w:pPr>
              <w:tabs>
                <w:tab w:val="left" w:pos="342"/>
              </w:tabs>
              <w:spacing w:before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1B7E11">
              <w:rPr>
                <w:rFonts w:ascii="Arial" w:hAnsi="Arial"/>
                <w:sz w:val="16"/>
              </w:rPr>
            </w:r>
            <w:r w:rsidR="001B7E11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ab/>
              <w:t>Tank Sump</w:t>
            </w:r>
          </w:p>
          <w:p w14:paraId="2575C567" w14:textId="77777777" w:rsidR="004620F6" w:rsidRDefault="004620F6">
            <w:pPr>
              <w:tabs>
                <w:tab w:val="left" w:pos="342"/>
              </w:tabs>
              <w:spacing w:before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1B7E11">
              <w:rPr>
                <w:rFonts w:ascii="Arial" w:hAnsi="Arial"/>
                <w:sz w:val="16"/>
              </w:rPr>
            </w:r>
            <w:r w:rsidR="001B7E11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ab/>
              <w:t>Dispenser Sump</w:t>
            </w:r>
          </w:p>
          <w:p w14:paraId="3222BA90" w14:textId="77777777" w:rsidR="004620F6" w:rsidRDefault="004620F6">
            <w:pPr>
              <w:tabs>
                <w:tab w:val="left" w:pos="342"/>
              </w:tabs>
              <w:spacing w:before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1B7E11">
              <w:rPr>
                <w:rFonts w:ascii="Arial" w:hAnsi="Arial"/>
                <w:sz w:val="16"/>
              </w:rPr>
            </w:r>
            <w:r w:rsidR="001B7E11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ab/>
              <w:t>Spill Bucket</w:t>
            </w:r>
          </w:p>
          <w:p w14:paraId="795BFE5A" w14:textId="77777777" w:rsidR="004620F6" w:rsidRDefault="004620F6">
            <w:pPr>
              <w:tabs>
                <w:tab w:val="left" w:pos="342"/>
              </w:tabs>
              <w:spacing w:before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1B7E11">
              <w:rPr>
                <w:rFonts w:ascii="Arial" w:hAnsi="Arial"/>
                <w:sz w:val="16"/>
              </w:rPr>
            </w:r>
            <w:r w:rsidR="001B7E11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ab/>
              <w:t>Internal Inspection</w:t>
            </w:r>
          </w:p>
          <w:p w14:paraId="5939ACF1" w14:textId="77777777" w:rsidR="004620F6" w:rsidRDefault="004620F6">
            <w:pPr>
              <w:spacing w:before="120" w:after="60"/>
              <w:ind w:left="342" w:hanging="34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1B7E11">
              <w:rPr>
                <w:rFonts w:ascii="Arial" w:hAnsi="Arial"/>
                <w:sz w:val="16"/>
              </w:rPr>
            </w:r>
            <w:r w:rsidR="001B7E11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ab/>
              <w:t>Other (Explain in comments)</w:t>
            </w:r>
          </w:p>
        </w:tc>
        <w:tc>
          <w:tcPr>
            <w:tcW w:w="2340" w:type="dxa"/>
            <w:gridSpan w:val="2"/>
          </w:tcPr>
          <w:p w14:paraId="14AC8946" w14:textId="77777777" w:rsidR="004620F6" w:rsidRDefault="004620F6">
            <w:pPr>
              <w:tabs>
                <w:tab w:val="left" w:pos="342"/>
              </w:tabs>
              <w:spacing w:before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1B7E11">
              <w:rPr>
                <w:rFonts w:ascii="Arial" w:hAnsi="Arial"/>
                <w:sz w:val="16"/>
              </w:rPr>
            </w:r>
            <w:r w:rsidR="001B7E11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ab/>
              <w:t>Tank</w:t>
            </w:r>
            <w:r>
              <w:rPr>
                <w:rFonts w:ascii="Arial" w:hAnsi="Arial"/>
                <w:sz w:val="16"/>
              </w:rPr>
              <w:tab/>
            </w:r>
          </w:p>
          <w:p w14:paraId="3A1AEF3D" w14:textId="77777777" w:rsidR="004620F6" w:rsidRDefault="004620F6">
            <w:pPr>
              <w:tabs>
                <w:tab w:val="left" w:pos="342"/>
              </w:tabs>
              <w:spacing w:before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1B7E11">
              <w:rPr>
                <w:rFonts w:ascii="Arial" w:hAnsi="Arial"/>
                <w:sz w:val="16"/>
              </w:rPr>
            </w:r>
            <w:r w:rsidR="001B7E11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ab/>
              <w:t xml:space="preserve">Piping </w:t>
            </w:r>
            <w:r>
              <w:rPr>
                <w:rFonts w:ascii="Arial" w:hAnsi="Arial"/>
                <w:sz w:val="16"/>
              </w:rPr>
              <w:tab/>
            </w:r>
          </w:p>
          <w:p w14:paraId="3658C277" w14:textId="77777777" w:rsidR="004620F6" w:rsidRDefault="004620F6">
            <w:pPr>
              <w:tabs>
                <w:tab w:val="left" w:pos="342"/>
              </w:tabs>
              <w:spacing w:before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1B7E11">
              <w:rPr>
                <w:rFonts w:ascii="Arial" w:hAnsi="Arial"/>
                <w:sz w:val="16"/>
              </w:rPr>
            </w:r>
            <w:r w:rsidR="001B7E11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ab/>
              <w:t>Tank Sump</w:t>
            </w:r>
          </w:p>
          <w:p w14:paraId="062917C4" w14:textId="77777777" w:rsidR="004620F6" w:rsidRDefault="004620F6">
            <w:pPr>
              <w:tabs>
                <w:tab w:val="left" w:pos="342"/>
              </w:tabs>
              <w:spacing w:before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1B7E11">
              <w:rPr>
                <w:rFonts w:ascii="Arial" w:hAnsi="Arial"/>
                <w:sz w:val="16"/>
              </w:rPr>
            </w:r>
            <w:r w:rsidR="001B7E11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ab/>
              <w:t>Dispenser Sump</w:t>
            </w:r>
          </w:p>
          <w:p w14:paraId="71816715" w14:textId="77777777" w:rsidR="004620F6" w:rsidRDefault="004620F6">
            <w:pPr>
              <w:tabs>
                <w:tab w:val="left" w:pos="342"/>
              </w:tabs>
              <w:spacing w:before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1B7E11">
              <w:rPr>
                <w:rFonts w:ascii="Arial" w:hAnsi="Arial"/>
                <w:sz w:val="16"/>
              </w:rPr>
            </w:r>
            <w:r w:rsidR="001B7E11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ab/>
              <w:t>Spill Bucket</w:t>
            </w:r>
          </w:p>
          <w:p w14:paraId="0C5C8944" w14:textId="77777777" w:rsidR="004620F6" w:rsidRDefault="004620F6">
            <w:pPr>
              <w:tabs>
                <w:tab w:val="left" w:pos="342"/>
              </w:tabs>
              <w:spacing w:before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1B7E11">
              <w:rPr>
                <w:rFonts w:ascii="Arial" w:hAnsi="Arial"/>
                <w:sz w:val="16"/>
              </w:rPr>
            </w:r>
            <w:r w:rsidR="001B7E11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ab/>
              <w:t>Internal Inspection</w:t>
            </w:r>
          </w:p>
          <w:p w14:paraId="550ABA43" w14:textId="77777777" w:rsidR="004620F6" w:rsidRDefault="004620F6">
            <w:pPr>
              <w:tabs>
                <w:tab w:val="left" w:pos="342"/>
              </w:tabs>
              <w:spacing w:before="120" w:after="60"/>
              <w:ind w:left="342" w:hanging="34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1B7E11">
              <w:rPr>
                <w:rFonts w:ascii="Arial" w:hAnsi="Arial"/>
                <w:sz w:val="16"/>
              </w:rPr>
            </w:r>
            <w:r w:rsidR="001B7E11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ab/>
              <w:t>Other (Explain in comments)</w:t>
            </w:r>
          </w:p>
        </w:tc>
        <w:tc>
          <w:tcPr>
            <w:tcW w:w="2340" w:type="dxa"/>
            <w:gridSpan w:val="3"/>
          </w:tcPr>
          <w:p w14:paraId="17987DE6" w14:textId="77777777" w:rsidR="004620F6" w:rsidRDefault="004620F6">
            <w:pPr>
              <w:tabs>
                <w:tab w:val="left" w:pos="342"/>
              </w:tabs>
              <w:spacing w:before="120"/>
              <w:ind w:left="342" w:hanging="34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1B7E11">
              <w:rPr>
                <w:rFonts w:ascii="Arial" w:hAnsi="Arial"/>
                <w:sz w:val="16"/>
              </w:rPr>
            </w:r>
            <w:r w:rsidR="001B7E11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ab/>
              <w:t>Tank</w:t>
            </w:r>
            <w:r>
              <w:rPr>
                <w:rFonts w:ascii="Arial" w:hAnsi="Arial"/>
                <w:sz w:val="16"/>
              </w:rPr>
              <w:tab/>
            </w:r>
          </w:p>
          <w:p w14:paraId="5022A710" w14:textId="77777777" w:rsidR="004620F6" w:rsidRDefault="004620F6">
            <w:pPr>
              <w:tabs>
                <w:tab w:val="left" w:pos="342"/>
              </w:tabs>
              <w:spacing w:before="120"/>
              <w:ind w:left="342" w:hanging="34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1B7E11">
              <w:rPr>
                <w:rFonts w:ascii="Arial" w:hAnsi="Arial"/>
                <w:sz w:val="16"/>
              </w:rPr>
            </w:r>
            <w:r w:rsidR="001B7E11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ab/>
              <w:t xml:space="preserve">Piping </w:t>
            </w:r>
            <w:r>
              <w:rPr>
                <w:rFonts w:ascii="Arial" w:hAnsi="Arial"/>
                <w:sz w:val="16"/>
              </w:rPr>
              <w:tab/>
            </w:r>
          </w:p>
          <w:p w14:paraId="5C6FE7BA" w14:textId="77777777" w:rsidR="004620F6" w:rsidRDefault="004620F6">
            <w:pPr>
              <w:tabs>
                <w:tab w:val="left" w:pos="342"/>
              </w:tabs>
              <w:spacing w:before="120"/>
              <w:ind w:left="342" w:hanging="34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1B7E11">
              <w:rPr>
                <w:rFonts w:ascii="Arial" w:hAnsi="Arial"/>
                <w:sz w:val="16"/>
              </w:rPr>
            </w:r>
            <w:r w:rsidR="001B7E11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ab/>
              <w:t>Tank Sump</w:t>
            </w:r>
          </w:p>
          <w:p w14:paraId="4C19BF62" w14:textId="77777777" w:rsidR="004620F6" w:rsidRDefault="004620F6">
            <w:pPr>
              <w:tabs>
                <w:tab w:val="left" w:pos="342"/>
              </w:tabs>
              <w:spacing w:before="120"/>
              <w:ind w:left="342" w:hanging="34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1B7E11">
              <w:rPr>
                <w:rFonts w:ascii="Arial" w:hAnsi="Arial"/>
                <w:sz w:val="16"/>
              </w:rPr>
            </w:r>
            <w:r w:rsidR="001B7E11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ab/>
              <w:t>Dispenser Sump</w:t>
            </w:r>
          </w:p>
          <w:p w14:paraId="12CFF343" w14:textId="77777777" w:rsidR="004620F6" w:rsidRDefault="004620F6">
            <w:pPr>
              <w:tabs>
                <w:tab w:val="left" w:pos="342"/>
              </w:tabs>
              <w:spacing w:before="120"/>
              <w:ind w:left="342" w:hanging="34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1B7E11">
              <w:rPr>
                <w:rFonts w:ascii="Arial" w:hAnsi="Arial"/>
                <w:sz w:val="16"/>
              </w:rPr>
            </w:r>
            <w:r w:rsidR="001B7E11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ab/>
              <w:t>Spill Bucket</w:t>
            </w:r>
          </w:p>
          <w:p w14:paraId="4EB410F4" w14:textId="77777777" w:rsidR="004620F6" w:rsidRDefault="004620F6">
            <w:pPr>
              <w:tabs>
                <w:tab w:val="left" w:pos="342"/>
              </w:tabs>
              <w:spacing w:before="120"/>
              <w:ind w:left="342" w:hanging="34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1B7E11">
              <w:rPr>
                <w:rFonts w:ascii="Arial" w:hAnsi="Arial"/>
                <w:sz w:val="16"/>
              </w:rPr>
            </w:r>
            <w:r w:rsidR="001B7E11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ab/>
              <w:t>Internal Inspection</w:t>
            </w:r>
          </w:p>
          <w:p w14:paraId="6CFB42A5" w14:textId="77777777" w:rsidR="004620F6" w:rsidRDefault="004620F6">
            <w:pPr>
              <w:tabs>
                <w:tab w:val="left" w:pos="342"/>
              </w:tabs>
              <w:spacing w:before="120" w:after="60"/>
              <w:ind w:left="342" w:hanging="34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1B7E11">
              <w:rPr>
                <w:rFonts w:ascii="Arial" w:hAnsi="Arial"/>
                <w:sz w:val="16"/>
              </w:rPr>
            </w:r>
            <w:r w:rsidR="001B7E11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ab/>
              <w:t>Other (Explain in comments)</w:t>
            </w:r>
          </w:p>
        </w:tc>
        <w:tc>
          <w:tcPr>
            <w:tcW w:w="2250" w:type="dxa"/>
            <w:gridSpan w:val="3"/>
            <w:tcBorders>
              <w:right w:val="single" w:sz="4" w:space="0" w:color="auto"/>
            </w:tcBorders>
          </w:tcPr>
          <w:p w14:paraId="7E38A441" w14:textId="77777777" w:rsidR="004620F6" w:rsidRDefault="004620F6">
            <w:pPr>
              <w:tabs>
                <w:tab w:val="left" w:pos="342"/>
              </w:tabs>
              <w:spacing w:before="120"/>
              <w:ind w:left="342" w:hanging="34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1B7E11">
              <w:rPr>
                <w:rFonts w:ascii="Arial" w:hAnsi="Arial"/>
                <w:sz w:val="16"/>
              </w:rPr>
            </w:r>
            <w:r w:rsidR="001B7E11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ab/>
              <w:t>Tank</w:t>
            </w:r>
            <w:r>
              <w:rPr>
                <w:rFonts w:ascii="Arial" w:hAnsi="Arial"/>
                <w:sz w:val="16"/>
              </w:rPr>
              <w:tab/>
            </w:r>
          </w:p>
          <w:p w14:paraId="5E025C9B" w14:textId="77777777" w:rsidR="004620F6" w:rsidRDefault="004620F6">
            <w:pPr>
              <w:tabs>
                <w:tab w:val="left" w:pos="342"/>
              </w:tabs>
              <w:spacing w:before="120"/>
              <w:ind w:left="342" w:hanging="34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1B7E11">
              <w:rPr>
                <w:rFonts w:ascii="Arial" w:hAnsi="Arial"/>
                <w:sz w:val="16"/>
              </w:rPr>
            </w:r>
            <w:r w:rsidR="001B7E11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ab/>
              <w:t xml:space="preserve">Piping </w:t>
            </w:r>
            <w:r>
              <w:rPr>
                <w:rFonts w:ascii="Arial" w:hAnsi="Arial"/>
                <w:sz w:val="16"/>
              </w:rPr>
              <w:tab/>
            </w:r>
          </w:p>
          <w:p w14:paraId="1BA77E0D" w14:textId="77777777" w:rsidR="004620F6" w:rsidRDefault="004620F6">
            <w:pPr>
              <w:tabs>
                <w:tab w:val="left" w:pos="342"/>
              </w:tabs>
              <w:spacing w:before="120"/>
              <w:ind w:left="342" w:hanging="34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1B7E11">
              <w:rPr>
                <w:rFonts w:ascii="Arial" w:hAnsi="Arial"/>
                <w:sz w:val="16"/>
              </w:rPr>
            </w:r>
            <w:r w:rsidR="001B7E11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ab/>
              <w:t>Tank Sump</w:t>
            </w:r>
          </w:p>
          <w:p w14:paraId="039B871A" w14:textId="77777777" w:rsidR="004620F6" w:rsidRDefault="004620F6">
            <w:pPr>
              <w:tabs>
                <w:tab w:val="left" w:pos="342"/>
              </w:tabs>
              <w:spacing w:before="120"/>
              <w:ind w:left="342" w:hanging="34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1B7E11">
              <w:rPr>
                <w:rFonts w:ascii="Arial" w:hAnsi="Arial"/>
                <w:sz w:val="16"/>
              </w:rPr>
            </w:r>
            <w:r w:rsidR="001B7E11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ab/>
              <w:t>Dispenser Sump</w:t>
            </w:r>
          </w:p>
          <w:p w14:paraId="009AA3C7" w14:textId="77777777" w:rsidR="004620F6" w:rsidRDefault="004620F6">
            <w:pPr>
              <w:tabs>
                <w:tab w:val="left" w:pos="342"/>
              </w:tabs>
              <w:spacing w:before="120"/>
              <w:ind w:left="342" w:hanging="34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1B7E11">
              <w:rPr>
                <w:rFonts w:ascii="Arial" w:hAnsi="Arial"/>
                <w:sz w:val="16"/>
              </w:rPr>
            </w:r>
            <w:r w:rsidR="001B7E11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ab/>
              <w:t>Spill Bucket</w:t>
            </w:r>
          </w:p>
          <w:p w14:paraId="4789A6AA" w14:textId="77777777" w:rsidR="004620F6" w:rsidRDefault="004620F6">
            <w:pPr>
              <w:tabs>
                <w:tab w:val="left" w:pos="342"/>
              </w:tabs>
              <w:spacing w:before="120"/>
              <w:ind w:left="342" w:hanging="34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1B7E11">
              <w:rPr>
                <w:rFonts w:ascii="Arial" w:hAnsi="Arial"/>
                <w:sz w:val="16"/>
              </w:rPr>
            </w:r>
            <w:r w:rsidR="001B7E11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ab/>
              <w:t>Internal Inspection</w:t>
            </w:r>
          </w:p>
          <w:p w14:paraId="06CBA965" w14:textId="77777777" w:rsidR="004620F6" w:rsidRDefault="004620F6">
            <w:pPr>
              <w:tabs>
                <w:tab w:val="left" w:pos="342"/>
              </w:tabs>
              <w:spacing w:before="120" w:after="60"/>
              <w:ind w:left="342" w:hanging="34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1B7E11">
              <w:rPr>
                <w:rFonts w:ascii="Arial" w:hAnsi="Arial"/>
                <w:sz w:val="16"/>
              </w:rPr>
            </w:r>
            <w:r w:rsidR="001B7E11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ab/>
              <w:t>Other (Explain in comments)</w:t>
            </w:r>
          </w:p>
        </w:tc>
      </w:tr>
      <w:tr w:rsidR="004620F6" w14:paraId="1AC7BD98" w14:textId="77777777">
        <w:trPr>
          <w:cantSplit/>
        </w:trPr>
        <w:tc>
          <w:tcPr>
            <w:tcW w:w="2160" w:type="dxa"/>
            <w:gridSpan w:val="2"/>
            <w:tcBorders>
              <w:left w:val="single" w:sz="4" w:space="0" w:color="auto"/>
            </w:tcBorders>
          </w:tcPr>
          <w:p w14:paraId="5E7E33D8" w14:textId="77777777" w:rsidR="004620F6" w:rsidRDefault="004620F6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Leak detection method or other observation that indicates a suspected release. (e.g., ATG, SIR, visual contamination, fuel in sump, etc.):</w:t>
            </w:r>
          </w:p>
        </w:tc>
        <w:tc>
          <w:tcPr>
            <w:tcW w:w="2340" w:type="dxa"/>
            <w:gridSpan w:val="4"/>
          </w:tcPr>
          <w:p w14:paraId="2A97C9F3" w14:textId="77777777" w:rsidR="004620F6" w:rsidRDefault="004620F6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0"/>
          </w:p>
        </w:tc>
        <w:tc>
          <w:tcPr>
            <w:tcW w:w="2340" w:type="dxa"/>
            <w:gridSpan w:val="2"/>
          </w:tcPr>
          <w:p w14:paraId="1C2B3902" w14:textId="77777777" w:rsidR="004620F6" w:rsidRDefault="004620F6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340" w:type="dxa"/>
            <w:gridSpan w:val="3"/>
          </w:tcPr>
          <w:p w14:paraId="4136D160" w14:textId="77777777" w:rsidR="004620F6" w:rsidRDefault="004620F6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250" w:type="dxa"/>
            <w:gridSpan w:val="3"/>
            <w:tcBorders>
              <w:right w:val="single" w:sz="4" w:space="0" w:color="auto"/>
            </w:tcBorders>
          </w:tcPr>
          <w:p w14:paraId="6F0B2CEF" w14:textId="77777777" w:rsidR="004620F6" w:rsidRDefault="004620F6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4620F6" w14:paraId="76426104" w14:textId="77777777">
        <w:trPr>
          <w:cantSplit/>
          <w:trHeight w:val="321"/>
        </w:trPr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BC131ED" w14:textId="77777777" w:rsidR="004620F6" w:rsidRDefault="004620F6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Failed/Inconclusive date or date that leak detection method suspected release discovered:</w:t>
            </w:r>
          </w:p>
        </w:tc>
        <w:tc>
          <w:tcPr>
            <w:tcW w:w="2340" w:type="dxa"/>
            <w:gridSpan w:val="4"/>
            <w:tcBorders>
              <w:bottom w:val="single" w:sz="4" w:space="0" w:color="auto"/>
            </w:tcBorders>
          </w:tcPr>
          <w:p w14:paraId="3DA55CC4" w14:textId="77777777" w:rsidR="004620F6" w:rsidRDefault="004620F6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</w:tcPr>
          <w:p w14:paraId="0BE494DC" w14:textId="77777777" w:rsidR="004620F6" w:rsidRDefault="004620F6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</w:tcPr>
          <w:p w14:paraId="5B2F849A" w14:textId="77777777" w:rsidR="004620F6" w:rsidRDefault="004620F6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2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48FEE921" w14:textId="77777777" w:rsidR="004620F6" w:rsidRDefault="004620F6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4620F6" w14:paraId="2B6E6079" w14:textId="77777777">
        <w:trPr>
          <w:cantSplit/>
          <w:trHeight w:val="100"/>
        </w:trPr>
        <w:tc>
          <w:tcPr>
            <w:tcW w:w="11430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pct12" w:color="000000" w:fill="FFFFFF"/>
          </w:tcPr>
          <w:p w14:paraId="6B90C1F9" w14:textId="77777777" w:rsidR="004620F6" w:rsidRDefault="004620F6">
            <w:pPr>
              <w:spacing w:before="60" w:after="60"/>
              <w:rPr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IV. COMMENTS</w:t>
            </w:r>
          </w:p>
        </w:tc>
      </w:tr>
      <w:tr w:rsidR="004620F6" w14:paraId="442F7EAE" w14:textId="77777777">
        <w:trPr>
          <w:cantSplit/>
          <w:trHeight w:val="1797"/>
        </w:trPr>
        <w:tc>
          <w:tcPr>
            <w:tcW w:w="11430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D4E7" w14:textId="77777777" w:rsidR="004620F6" w:rsidRDefault="004620F6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1"/>
          </w:p>
        </w:tc>
      </w:tr>
      <w:tr w:rsidR="004620F6" w14:paraId="59F313EE" w14:textId="77777777">
        <w:trPr>
          <w:cantSplit/>
          <w:trHeight w:val="267"/>
        </w:trPr>
        <w:tc>
          <w:tcPr>
            <w:tcW w:w="1143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D1BAE1A" w14:textId="6BD82709" w:rsidR="004620F6" w:rsidRDefault="004620F6" w:rsidP="008F7204">
            <w:pPr>
              <w:tabs>
                <w:tab w:val="left" w:pos="4680"/>
                <w:tab w:val="left" w:pos="7020"/>
                <w:tab w:val="left" w:pos="9090"/>
                <w:tab w:val="left" w:pos="11070"/>
              </w:tabs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UST-17A Revised 1</w:t>
            </w:r>
            <w:r w:rsidR="008F7204">
              <w:rPr>
                <w:rFonts w:ascii="Arial" w:hAnsi="Arial"/>
                <w:sz w:val="16"/>
              </w:rPr>
              <w:t>0</w:t>
            </w:r>
            <w:r>
              <w:rPr>
                <w:rFonts w:ascii="Arial" w:hAnsi="Arial"/>
                <w:sz w:val="16"/>
              </w:rPr>
              <w:t>/</w:t>
            </w:r>
            <w:r w:rsidR="006B338A">
              <w:rPr>
                <w:rFonts w:ascii="Arial" w:hAnsi="Arial"/>
                <w:sz w:val="16"/>
              </w:rPr>
              <w:t>2018</w:t>
            </w:r>
            <w:r>
              <w:rPr>
                <w:rFonts w:ascii="Arial" w:hAnsi="Arial"/>
                <w:sz w:val="16"/>
              </w:rPr>
              <w:tab/>
              <w:t>http://</w:t>
            </w:r>
            <w:r w:rsidR="008F7204">
              <w:rPr>
                <w:rFonts w:ascii="Arial" w:hAnsi="Arial"/>
                <w:sz w:val="16"/>
              </w:rPr>
              <w:t>www.wastenotnc</w:t>
            </w:r>
            <w:r w:rsidR="00FD3DAD">
              <w:rPr>
                <w:rFonts w:ascii="Arial" w:hAnsi="Arial"/>
                <w:sz w:val="16"/>
              </w:rPr>
              <w:t>.org/</w:t>
            </w:r>
          </w:p>
        </w:tc>
      </w:tr>
    </w:tbl>
    <w:p w14:paraId="5D506E4C" w14:textId="77777777" w:rsidR="004620F6" w:rsidRDefault="004620F6">
      <w:pPr>
        <w:rPr>
          <w:sz w:val="8"/>
        </w:rPr>
      </w:pPr>
    </w:p>
    <w:sectPr w:rsidR="004620F6">
      <w:pgSz w:w="12240" w:h="15840" w:code="1"/>
      <w:pgMar w:top="245" w:right="432" w:bottom="245" w:left="432" w:header="72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9E713" w14:textId="77777777" w:rsidR="0046756B" w:rsidRDefault="0046756B">
      <w:r>
        <w:separator/>
      </w:r>
    </w:p>
  </w:endnote>
  <w:endnote w:type="continuationSeparator" w:id="0">
    <w:p w14:paraId="2D55631A" w14:textId="77777777" w:rsidR="0046756B" w:rsidRDefault="00467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F42D8" w14:textId="77777777" w:rsidR="0046756B" w:rsidRDefault="0046756B">
      <w:r>
        <w:separator/>
      </w:r>
    </w:p>
  </w:footnote>
  <w:footnote w:type="continuationSeparator" w:id="0">
    <w:p w14:paraId="03AE031D" w14:textId="77777777" w:rsidR="0046756B" w:rsidRDefault="00467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31142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D8856D5"/>
    <w:multiLevelType w:val="singleLevel"/>
    <w:tmpl w:val="AE76598A"/>
    <w:lvl w:ilvl="0">
      <w:start w:val="1"/>
      <w:numFmt w:val="bullet"/>
      <w:pStyle w:val="Heading3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61C6C81"/>
    <w:multiLevelType w:val="multilevel"/>
    <w:tmpl w:val="A1D8577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58F70F4"/>
    <w:multiLevelType w:val="singleLevel"/>
    <w:tmpl w:val="F34898F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3C5127E"/>
    <w:multiLevelType w:val="singleLevel"/>
    <w:tmpl w:val="B73864F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abstractNum w:abstractNumId="5" w15:restartNumberingAfterBreak="0">
    <w:nsid w:val="539F44A8"/>
    <w:multiLevelType w:val="multilevel"/>
    <w:tmpl w:val="A1D8577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546B521E"/>
    <w:multiLevelType w:val="singleLevel"/>
    <w:tmpl w:val="F9943BF6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7" w15:restartNumberingAfterBreak="0">
    <w:nsid w:val="785E06CF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40120028">
    <w:abstractNumId w:val="4"/>
  </w:num>
  <w:num w:numId="2" w16cid:durableId="185750466">
    <w:abstractNumId w:val="7"/>
  </w:num>
  <w:num w:numId="3" w16cid:durableId="745883001">
    <w:abstractNumId w:val="0"/>
  </w:num>
  <w:num w:numId="4" w16cid:durableId="110906974">
    <w:abstractNumId w:val="3"/>
  </w:num>
  <w:num w:numId="5" w16cid:durableId="850679560">
    <w:abstractNumId w:val="1"/>
  </w:num>
  <w:num w:numId="6" w16cid:durableId="1989549625">
    <w:abstractNumId w:val="6"/>
  </w:num>
  <w:num w:numId="7" w16cid:durableId="150214841">
    <w:abstractNumId w:val="2"/>
  </w:num>
  <w:num w:numId="8" w16cid:durableId="14982255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ocumentProtection w:edit="forms" w:formatting="1" w:enforcement="1" w:cryptProviderType="rsaAES" w:cryptAlgorithmClass="hash" w:cryptAlgorithmType="typeAny" w:cryptAlgorithmSid="14" w:cryptSpinCount="100000" w:hash="rVn16SZsgjXe2m9x2AMmKJfaHt/hbCUhW0N2CoVFRsMq6vV0QOJbDskkNMeJ/IVevNEijGaG+bET507/lak+Yg==" w:salt="1nUVSY/CE6coXLFZN5cc6g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6B3A"/>
    <w:rsid w:val="000273F8"/>
    <w:rsid w:val="001B7E11"/>
    <w:rsid w:val="001E298A"/>
    <w:rsid w:val="00443C73"/>
    <w:rsid w:val="004620F6"/>
    <w:rsid w:val="0046756B"/>
    <w:rsid w:val="006A6B3A"/>
    <w:rsid w:val="006B338A"/>
    <w:rsid w:val="008B2D97"/>
    <w:rsid w:val="008F7204"/>
    <w:rsid w:val="00AB0C85"/>
    <w:rsid w:val="00AD2718"/>
    <w:rsid w:val="00AF031E"/>
    <w:rsid w:val="00BD3EA4"/>
    <w:rsid w:val="00C015C3"/>
    <w:rsid w:val="00C34047"/>
    <w:rsid w:val="00D34646"/>
    <w:rsid w:val="00FD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E8BFAA6"/>
  <w15:chartTrackingRefBased/>
  <w15:docId w15:val="{FF69F547-FF3A-42C8-A86D-B4DE4415A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60"/>
      <w:outlineLvl w:val="1"/>
    </w:pPr>
    <w:rPr>
      <w:rFonts w:ascii="Arial" w:hAnsi="Arial"/>
      <w:b/>
      <w:sz w:val="36"/>
    </w:rPr>
  </w:style>
  <w:style w:type="paragraph" w:styleId="Heading3">
    <w:name w:val="heading 3"/>
    <w:basedOn w:val="Normal"/>
    <w:next w:val="Normal"/>
    <w:qFormat/>
    <w:pPr>
      <w:keepNext/>
      <w:numPr>
        <w:numId w:val="5"/>
      </w:numPr>
      <w:jc w:val="center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4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spacing w:before="60"/>
    </w:pPr>
    <w:rPr>
      <w:rFonts w:ascii="Arial" w:hAnsi="Arial"/>
      <w:b/>
      <w:sz w:val="16"/>
    </w:rPr>
  </w:style>
  <w:style w:type="character" w:customStyle="1" w:styleId="a">
    <w:name w:val="_"/>
    <w:basedOn w:val="DefaultParagraphFont"/>
  </w:style>
  <w:style w:type="paragraph" w:styleId="BodyText2">
    <w:name w:val="Body Text 2"/>
    <w:basedOn w:val="Normal"/>
    <w:semiHidden/>
    <w:pPr>
      <w:spacing w:before="60"/>
    </w:pPr>
    <w:rPr>
      <w:rFonts w:ascii="Arial" w:hAnsi="Arial"/>
      <w:sz w:val="14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UST.Permits@deq.nc.gov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141538DCF7D94EBFA87CE86FF5C875" ma:contentTypeVersion="16" ma:contentTypeDescription="Create a new document." ma:contentTypeScope="" ma:versionID="01d07500ef2e84666d206168be191ef6">
  <xsd:schema xmlns:xsd="http://www.w3.org/2001/XMLSchema" xmlns:xs="http://www.w3.org/2001/XMLSchema" xmlns:p="http://schemas.microsoft.com/office/2006/metadata/properties" xmlns:ns2="6501bee3-079a-4d16-b86e-fb182ea31b14" xmlns:ns3="f6855a82-f00c-40c4-bd13-a8482faef0a2" targetNamespace="http://schemas.microsoft.com/office/2006/metadata/properties" ma:root="true" ma:fieldsID="b0a33fdc44a65b90a6f3df73ddecec26" ns2:_="" ns3:_="">
    <xsd:import namespace="6501bee3-079a-4d16-b86e-fb182ea31b14"/>
    <xsd:import namespace="f6855a82-f00c-40c4-bd13-a8482faef0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1bee3-079a-4d16-b86e-fb182ea31b14" elementFormDefault="qualified">
    <xsd:import namespace="http://schemas.microsoft.com/office/2006/documentManagement/types"/>
    <xsd:import namespace="http://schemas.microsoft.com/office/infopath/2007/PartnerControls"/>
    <xsd:element name="SharedWithUsers" ma:index="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55a82-f00c-40c4-bd13-a8482faef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74F8BF-434C-4680-A6FF-3C1930E081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01bee3-079a-4d16-b86e-fb182ea31b14"/>
    <ds:schemaRef ds:uri="f6855a82-f00c-40c4-bd13-a8482faef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98E962-34EF-4EB7-9D81-F17DC8EA1B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17094B-5149-4450-86BD-04CB74A7D4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UST-17</vt:lpstr>
    </vt:vector>
  </TitlesOfParts>
  <Company>WSRO</Company>
  <LinksUpToDate>false</LinksUpToDate>
  <CharactersWithSpaces>3911</CharactersWithSpaces>
  <SharedDoc>false</SharedDoc>
  <HLinks>
    <vt:vector size="6" baseType="variant">
      <vt:variant>
        <vt:i4>6160440</vt:i4>
      </vt:variant>
      <vt:variant>
        <vt:i4>0</vt:i4>
      </vt:variant>
      <vt:variant>
        <vt:i4>0</vt:i4>
      </vt:variant>
      <vt:variant>
        <vt:i4>5</vt:i4>
      </vt:variant>
      <vt:variant>
        <vt:lpwstr>mailto:UST.Permits@ncdenr.gov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UST-17</dc:title>
  <dc:subject/>
  <dc:creator>NC DENR</dc:creator>
  <cp:keywords/>
  <dc:description/>
  <cp:lastModifiedBy>Phelps, Michael</cp:lastModifiedBy>
  <cp:revision>9</cp:revision>
  <cp:lastPrinted>2018-10-22T11:39:00Z</cp:lastPrinted>
  <dcterms:created xsi:type="dcterms:W3CDTF">2018-10-22T11:36:00Z</dcterms:created>
  <dcterms:modified xsi:type="dcterms:W3CDTF">2023-06-19T17:04:00Z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0x0101004F141538DCF7D94EBFA87CE86FF5C875</vt:lpwstr>
  </property>
  <property fmtid="{D5CDD505-2E9C-101B-9397-08002B2CF9AE}" pid="3" name="_ExtendedDescription">
    <vt:lpwstr/>
  </property>
</Properties>
</file>