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AF543" w14:textId="77777777" w:rsidR="002F1E1E" w:rsidRDefault="002F1E1E" w:rsidP="002F1E1E">
      <w:pPr>
        <w:pStyle w:val="NormalArial"/>
        <w:rPr>
          <w:rFonts w:ascii="Arial" w:hAnsi="Arial" w:cs="Arial"/>
          <w:szCs w:val="24"/>
        </w:rPr>
      </w:pPr>
    </w:p>
    <w:p w14:paraId="33FFEFAB" w14:textId="77777777" w:rsidR="002F1E1E" w:rsidRPr="00D24135" w:rsidRDefault="002F1E1E" w:rsidP="002F1E1E">
      <w:pPr>
        <w:spacing w:after="60"/>
        <w:rPr>
          <w:rFonts w:ascii="Arial" w:hAnsi="Arial" w:cs="Arial"/>
          <w:sz w:val="20"/>
          <w:u w:val="single"/>
        </w:rPr>
      </w:pPr>
      <w:r w:rsidRPr="00D24135">
        <w:rPr>
          <w:rFonts w:ascii="Arial" w:hAnsi="Arial" w:cs="Arial"/>
          <w:sz w:val="20"/>
          <w:u w:val="single"/>
        </w:rPr>
        <w:t>Instructions:</w:t>
      </w:r>
    </w:p>
    <w:p w14:paraId="7C9A5546" w14:textId="10A5B375" w:rsidR="002F1E1E" w:rsidRDefault="00476D97" w:rsidP="002F1E1E">
      <w:pPr>
        <w:numPr>
          <w:ilvl w:val="0"/>
          <w:numId w:val="2"/>
        </w:numPr>
        <w:rPr>
          <w:rFonts w:ascii="Arial" w:hAnsi="Arial" w:cs="Arial"/>
          <w:sz w:val="20"/>
        </w:rPr>
      </w:pPr>
      <w:r>
        <w:rPr>
          <w:rFonts w:ascii="Arial" w:hAnsi="Arial" w:cs="Arial"/>
          <w:sz w:val="20"/>
        </w:rPr>
        <w:t>P</w:t>
      </w:r>
      <w:r w:rsidR="002F1E1E">
        <w:rPr>
          <w:rFonts w:ascii="Arial" w:hAnsi="Arial" w:cs="Arial"/>
          <w:sz w:val="20"/>
        </w:rPr>
        <w:t>rovide</w:t>
      </w:r>
      <w:r w:rsidR="002F1E1E" w:rsidRPr="00D24135">
        <w:rPr>
          <w:rFonts w:ascii="Arial" w:hAnsi="Arial" w:cs="Arial"/>
          <w:sz w:val="20"/>
        </w:rPr>
        <w:t xml:space="preserve"> the </w:t>
      </w:r>
      <w:r w:rsidR="005368D4">
        <w:rPr>
          <w:rFonts w:ascii="Arial" w:hAnsi="Arial" w:cs="Arial"/>
          <w:sz w:val="20"/>
        </w:rPr>
        <w:t>DWI project</w:t>
      </w:r>
      <w:r w:rsidR="002F1E1E" w:rsidRPr="00D24135">
        <w:rPr>
          <w:rFonts w:ascii="Arial" w:hAnsi="Arial" w:cs="Arial"/>
          <w:sz w:val="20"/>
        </w:rPr>
        <w:t xml:space="preserve"> number for the project for which y</w:t>
      </w:r>
      <w:r w:rsidR="00D01EB7">
        <w:rPr>
          <w:rFonts w:ascii="Arial" w:hAnsi="Arial" w:cs="Arial"/>
          <w:sz w:val="20"/>
        </w:rPr>
        <w:t>ou are requesting consideration</w:t>
      </w:r>
      <w:r w:rsidR="002F1E1E">
        <w:rPr>
          <w:rFonts w:ascii="Arial" w:hAnsi="Arial" w:cs="Arial"/>
          <w:sz w:val="20"/>
        </w:rPr>
        <w:t>.</w:t>
      </w:r>
    </w:p>
    <w:p w14:paraId="47C65CAF" w14:textId="0AD0ACAD" w:rsidR="002F1E1E" w:rsidRPr="00D24135" w:rsidRDefault="002F1E1E" w:rsidP="002F1E1E">
      <w:pPr>
        <w:numPr>
          <w:ilvl w:val="0"/>
          <w:numId w:val="2"/>
        </w:numPr>
        <w:rPr>
          <w:rFonts w:ascii="Arial" w:hAnsi="Arial" w:cs="Arial"/>
          <w:sz w:val="20"/>
        </w:rPr>
      </w:pPr>
      <w:r>
        <w:rPr>
          <w:rFonts w:ascii="Arial" w:hAnsi="Arial" w:cs="Arial"/>
          <w:sz w:val="20"/>
        </w:rPr>
        <w:t>F</w:t>
      </w:r>
      <w:r w:rsidRPr="00D24135">
        <w:rPr>
          <w:rFonts w:ascii="Arial" w:hAnsi="Arial" w:cs="Arial"/>
          <w:sz w:val="20"/>
        </w:rPr>
        <w:t xml:space="preserve">ill out the </w:t>
      </w:r>
      <w:r>
        <w:rPr>
          <w:rFonts w:ascii="Arial" w:hAnsi="Arial" w:cs="Arial"/>
          <w:sz w:val="20"/>
        </w:rPr>
        <w:t>A</w:t>
      </w:r>
      <w:r w:rsidRPr="00D24135">
        <w:rPr>
          <w:rFonts w:ascii="Arial" w:hAnsi="Arial" w:cs="Arial"/>
          <w:sz w:val="20"/>
        </w:rPr>
        <w:t xml:space="preserve">pplicant's formal name. </w:t>
      </w:r>
      <w:r w:rsidR="00D01EB7">
        <w:rPr>
          <w:rFonts w:ascii="Arial" w:hAnsi="Arial" w:cs="Arial"/>
          <w:sz w:val="20"/>
        </w:rPr>
        <w:t>For</w:t>
      </w:r>
      <w:r w:rsidRPr="00D24135">
        <w:rPr>
          <w:rFonts w:ascii="Arial" w:hAnsi="Arial" w:cs="Arial"/>
          <w:sz w:val="20"/>
        </w:rPr>
        <w:t xml:space="preserve"> a county authority, please specify which county. "County Water District VII" is not a</w:t>
      </w:r>
      <w:r w:rsidR="00C3162D">
        <w:rPr>
          <w:rFonts w:ascii="Arial" w:hAnsi="Arial" w:cs="Arial"/>
          <w:sz w:val="20"/>
        </w:rPr>
        <w:t xml:space="preserve"> complete </w:t>
      </w:r>
      <w:r w:rsidRPr="00D24135">
        <w:rPr>
          <w:rFonts w:ascii="Arial" w:hAnsi="Arial" w:cs="Arial"/>
          <w:sz w:val="20"/>
        </w:rPr>
        <w:t xml:space="preserve">name; "ABC County Water District VII" is </w:t>
      </w:r>
      <w:r w:rsidR="00C3162D">
        <w:rPr>
          <w:rFonts w:ascii="Arial" w:hAnsi="Arial" w:cs="Arial"/>
          <w:sz w:val="20"/>
        </w:rPr>
        <w:t>a complete name</w:t>
      </w:r>
      <w:r w:rsidRPr="00D24135">
        <w:rPr>
          <w:rFonts w:ascii="Arial" w:hAnsi="Arial" w:cs="Arial"/>
          <w:sz w:val="20"/>
        </w:rPr>
        <w:t>.</w:t>
      </w:r>
      <w:r w:rsidR="00D01EB7">
        <w:rPr>
          <w:rFonts w:ascii="Arial" w:hAnsi="Arial" w:cs="Arial"/>
          <w:sz w:val="20"/>
        </w:rPr>
        <w:t xml:space="preserve"> </w:t>
      </w:r>
    </w:p>
    <w:p w14:paraId="1FDE81F7" w14:textId="42BD55F1" w:rsidR="002F1E1E" w:rsidRPr="00AB0ECB" w:rsidRDefault="002F1E1E" w:rsidP="002F1E1E">
      <w:pPr>
        <w:numPr>
          <w:ilvl w:val="0"/>
          <w:numId w:val="2"/>
        </w:numPr>
        <w:rPr>
          <w:rFonts w:ascii="Arial" w:hAnsi="Arial" w:cs="Arial"/>
          <w:sz w:val="20"/>
        </w:rPr>
      </w:pPr>
      <w:r>
        <w:rPr>
          <w:rFonts w:ascii="Arial" w:hAnsi="Arial" w:cs="Arial"/>
          <w:sz w:val="20"/>
        </w:rPr>
        <w:t>C</w:t>
      </w:r>
      <w:r w:rsidRPr="00D24135">
        <w:rPr>
          <w:rFonts w:ascii="Arial" w:hAnsi="Arial" w:cs="Arial"/>
          <w:sz w:val="20"/>
        </w:rPr>
        <w:t xml:space="preserve">heck all applicable exclusions. Failure to check an applicable exclusion will result in rejection of your </w:t>
      </w:r>
      <w:r w:rsidRPr="00AB0ECB">
        <w:rPr>
          <w:rFonts w:ascii="Arial" w:hAnsi="Arial" w:cs="Arial"/>
          <w:sz w:val="20"/>
        </w:rPr>
        <w:t>request.</w:t>
      </w:r>
      <w:r w:rsidR="00D01EB7" w:rsidRPr="00AB0ECB">
        <w:rPr>
          <w:rFonts w:ascii="Arial" w:hAnsi="Arial" w:cs="Arial"/>
          <w:sz w:val="20"/>
        </w:rPr>
        <w:t xml:space="preserve"> </w:t>
      </w:r>
    </w:p>
    <w:p w14:paraId="362C92C9" w14:textId="75AAECBF" w:rsidR="002F1E1E" w:rsidRPr="00AB0ECB" w:rsidRDefault="002F1E1E" w:rsidP="002F1E1E">
      <w:pPr>
        <w:numPr>
          <w:ilvl w:val="0"/>
          <w:numId w:val="2"/>
        </w:numPr>
        <w:rPr>
          <w:rFonts w:ascii="Arial" w:hAnsi="Arial" w:cs="Arial"/>
          <w:sz w:val="20"/>
        </w:rPr>
      </w:pPr>
      <w:r w:rsidRPr="00AB0ECB">
        <w:rPr>
          <w:rFonts w:ascii="Arial" w:hAnsi="Arial" w:cs="Arial"/>
          <w:sz w:val="20"/>
        </w:rPr>
        <w:t>Either the "</w:t>
      </w:r>
      <w:r w:rsidR="005368D4">
        <w:rPr>
          <w:rFonts w:ascii="Arial" w:hAnsi="Arial" w:cs="Arial"/>
          <w:sz w:val="20"/>
        </w:rPr>
        <w:t>A</w:t>
      </w:r>
      <w:r w:rsidRPr="00AB0ECB">
        <w:rPr>
          <w:rFonts w:ascii="Arial" w:hAnsi="Arial" w:cs="Arial"/>
          <w:sz w:val="20"/>
        </w:rPr>
        <w:t xml:space="preserve">uthorized </w:t>
      </w:r>
      <w:r w:rsidR="005368D4">
        <w:rPr>
          <w:rFonts w:ascii="Arial" w:hAnsi="Arial" w:cs="Arial"/>
          <w:sz w:val="20"/>
        </w:rPr>
        <w:t>R</w:t>
      </w:r>
      <w:r w:rsidR="00C3162D" w:rsidRPr="00AB0ECB">
        <w:rPr>
          <w:rFonts w:ascii="Arial" w:hAnsi="Arial" w:cs="Arial"/>
          <w:sz w:val="20"/>
        </w:rPr>
        <w:t>epresentative”</w:t>
      </w:r>
      <w:r w:rsidRPr="00AB0ECB">
        <w:rPr>
          <w:rFonts w:ascii="Arial" w:hAnsi="Arial" w:cs="Arial"/>
          <w:sz w:val="20"/>
        </w:rPr>
        <w:t xml:space="preserve"> or the Professional Engineer must sign the form. If the </w:t>
      </w:r>
      <w:r w:rsidR="00C3162D" w:rsidRPr="00AB0ECB">
        <w:rPr>
          <w:rFonts w:ascii="Arial" w:hAnsi="Arial" w:cs="Arial"/>
          <w:sz w:val="20"/>
        </w:rPr>
        <w:t xml:space="preserve">Professional Engineer </w:t>
      </w:r>
      <w:r w:rsidRPr="00AB0ECB">
        <w:rPr>
          <w:rFonts w:ascii="Arial" w:hAnsi="Arial" w:cs="Arial"/>
          <w:sz w:val="20"/>
        </w:rPr>
        <w:t xml:space="preserve">signs the form, the </w:t>
      </w:r>
      <w:r w:rsidR="00C3162D" w:rsidRPr="00AB0ECB">
        <w:rPr>
          <w:rFonts w:ascii="Arial" w:hAnsi="Arial" w:cs="Arial"/>
          <w:sz w:val="20"/>
        </w:rPr>
        <w:t>Professional Engineer must seal the form</w:t>
      </w:r>
      <w:r w:rsidRPr="00AB0ECB">
        <w:rPr>
          <w:rFonts w:ascii="Arial" w:hAnsi="Arial" w:cs="Arial"/>
          <w:sz w:val="20"/>
        </w:rPr>
        <w:t>.</w:t>
      </w:r>
    </w:p>
    <w:p w14:paraId="6707E962" w14:textId="7F5FF29B" w:rsidR="00476D97" w:rsidRPr="00AB0ECB" w:rsidRDefault="00476D97" w:rsidP="00AB0ECB">
      <w:pPr>
        <w:numPr>
          <w:ilvl w:val="0"/>
          <w:numId w:val="2"/>
        </w:numPr>
        <w:rPr>
          <w:rFonts w:ascii="Arial" w:hAnsi="Arial" w:cs="Arial"/>
          <w:sz w:val="20"/>
        </w:rPr>
      </w:pPr>
      <w:r w:rsidRPr="00AB0ECB">
        <w:rPr>
          <w:rFonts w:ascii="Arial" w:hAnsi="Arial" w:cs="Arial"/>
          <w:sz w:val="20"/>
        </w:rPr>
        <w:t>Submit as part of the ER/EID, following the “</w:t>
      </w:r>
      <w:r w:rsidRPr="00AB0ECB">
        <w:rPr>
          <w:rFonts w:ascii="Arial" w:hAnsi="Arial" w:cs="Arial"/>
          <w:b/>
          <w:i/>
          <w:sz w:val="20"/>
        </w:rPr>
        <w:t>Factsheet:  Instructions for Applicants Seeking a Federal Categorical Exclusion</w:t>
      </w:r>
      <w:r w:rsidRPr="00AB0ECB">
        <w:rPr>
          <w:rFonts w:ascii="Arial" w:hAnsi="Arial" w:cs="Arial"/>
          <w:sz w:val="20"/>
        </w:rPr>
        <w:t>” available</w:t>
      </w:r>
      <w:r w:rsidR="005368D4">
        <w:rPr>
          <w:rFonts w:ascii="Arial" w:hAnsi="Arial" w:cs="Arial"/>
          <w:sz w:val="20"/>
        </w:rPr>
        <w:t xml:space="preserve"> at </w:t>
      </w:r>
      <w:r w:rsidR="005368D4" w:rsidRPr="009C32E6">
        <w:rPr>
          <w:rFonts w:ascii="Arial" w:hAnsi="Arial" w:cs="Arial"/>
          <w:color w:val="FF0000"/>
          <w:sz w:val="20"/>
          <w:highlight w:val="yellow"/>
        </w:rPr>
        <w:t>&lt;Insert link for CE Factsheet here&gt;</w:t>
      </w:r>
      <w:r w:rsidR="008F363C" w:rsidRPr="00AB0ECB">
        <w:rPr>
          <w:rFonts w:ascii="Arial" w:hAnsi="Arial" w:cs="Arial"/>
          <w:sz w:val="20"/>
        </w:rPr>
        <w:t xml:space="preserve">. </w:t>
      </w:r>
    </w:p>
    <w:p w14:paraId="35912F91" w14:textId="77777777" w:rsidR="002F1E1E" w:rsidRPr="00AB0ECB" w:rsidRDefault="002F1E1E" w:rsidP="002F1E1E">
      <w:pPr>
        <w:rPr>
          <w:rFonts w:ascii="Arial" w:hAnsi="Arial" w:cs="Arial"/>
          <w:sz w:val="20"/>
        </w:rPr>
      </w:pPr>
    </w:p>
    <w:tbl>
      <w:tblPr>
        <w:tblW w:w="10278" w:type="dxa"/>
        <w:tblLayout w:type="fixed"/>
        <w:tblLook w:val="0000" w:firstRow="0" w:lastRow="0" w:firstColumn="0" w:lastColumn="0" w:noHBand="0" w:noVBand="0"/>
      </w:tblPr>
      <w:tblGrid>
        <w:gridCol w:w="1728"/>
        <w:gridCol w:w="1980"/>
        <w:gridCol w:w="1980"/>
        <w:gridCol w:w="1152"/>
        <w:gridCol w:w="3438"/>
      </w:tblGrid>
      <w:tr w:rsidR="00C3162D" w:rsidRPr="00824B00" w14:paraId="47974E7D" w14:textId="77777777" w:rsidTr="00824B00">
        <w:trPr>
          <w:gridAfter w:val="2"/>
          <w:wAfter w:w="4590" w:type="dxa"/>
          <w:trHeight w:val="441"/>
        </w:trPr>
        <w:tc>
          <w:tcPr>
            <w:tcW w:w="1728" w:type="dxa"/>
            <w:vAlign w:val="bottom"/>
          </w:tcPr>
          <w:p w14:paraId="1DDA94C9" w14:textId="67FD4047" w:rsidR="00C3162D" w:rsidRPr="007561B5" w:rsidRDefault="005368D4" w:rsidP="005368D4">
            <w:pPr>
              <w:tabs>
                <w:tab w:val="left" w:pos="730"/>
              </w:tabs>
              <w:jc w:val="right"/>
              <w:rPr>
                <w:rFonts w:ascii="Arial" w:hAnsi="Arial" w:cs="Arial"/>
                <w:b/>
                <w:sz w:val="20"/>
              </w:rPr>
            </w:pPr>
            <w:r>
              <w:rPr>
                <w:rFonts w:ascii="Arial" w:hAnsi="Arial" w:cs="Arial"/>
                <w:b/>
                <w:sz w:val="20"/>
              </w:rPr>
              <w:t>Project</w:t>
            </w:r>
            <w:r w:rsidR="00C3162D" w:rsidRPr="00AB0ECB">
              <w:rPr>
                <w:rFonts w:ascii="Arial" w:hAnsi="Arial" w:cs="Arial"/>
                <w:b/>
                <w:sz w:val="20"/>
              </w:rPr>
              <w:t xml:space="preserve"> No.:</w:t>
            </w:r>
          </w:p>
        </w:tc>
        <w:tc>
          <w:tcPr>
            <w:tcW w:w="1980" w:type="dxa"/>
            <w:tcBorders>
              <w:bottom w:val="single" w:sz="4" w:space="0" w:color="auto"/>
            </w:tcBorders>
            <w:vAlign w:val="bottom"/>
          </w:tcPr>
          <w:p w14:paraId="658AA4F4" w14:textId="77777777" w:rsidR="00C3162D" w:rsidRPr="00824B00" w:rsidRDefault="00C3162D" w:rsidP="00DF41D9">
            <w:pPr>
              <w:jc w:val="both"/>
              <w:rPr>
                <w:rFonts w:ascii="Times New Roman" w:hAnsi="Times New Roman"/>
                <w:szCs w:val="24"/>
              </w:rPr>
            </w:pPr>
          </w:p>
        </w:tc>
        <w:tc>
          <w:tcPr>
            <w:tcW w:w="1980" w:type="dxa"/>
            <w:vAlign w:val="bottom"/>
          </w:tcPr>
          <w:p w14:paraId="12E71EDA" w14:textId="77777777" w:rsidR="00C3162D" w:rsidRPr="00824B00" w:rsidRDefault="00C3162D" w:rsidP="00476D97">
            <w:pPr>
              <w:rPr>
                <w:rFonts w:ascii="Arial" w:hAnsi="Arial" w:cs="Arial"/>
                <w:szCs w:val="24"/>
              </w:rPr>
            </w:pPr>
          </w:p>
        </w:tc>
      </w:tr>
      <w:tr w:rsidR="00AC2A1F" w:rsidRPr="00824B00" w14:paraId="4398FD86" w14:textId="77777777" w:rsidTr="00824B00">
        <w:trPr>
          <w:gridAfter w:val="1"/>
          <w:wAfter w:w="3438" w:type="dxa"/>
          <w:trHeight w:val="441"/>
        </w:trPr>
        <w:tc>
          <w:tcPr>
            <w:tcW w:w="1728" w:type="dxa"/>
            <w:vAlign w:val="bottom"/>
          </w:tcPr>
          <w:p w14:paraId="12AADB38" w14:textId="77777777" w:rsidR="00AC2A1F" w:rsidRPr="007561B5" w:rsidRDefault="002C1CFB" w:rsidP="009E4E57">
            <w:pPr>
              <w:jc w:val="right"/>
              <w:rPr>
                <w:rFonts w:ascii="Arial" w:hAnsi="Arial" w:cs="Arial"/>
                <w:b/>
                <w:sz w:val="20"/>
              </w:rPr>
            </w:pPr>
            <w:r>
              <w:rPr>
                <w:rFonts w:ascii="Arial" w:hAnsi="Arial" w:cs="Arial"/>
                <w:b/>
                <w:sz w:val="20"/>
              </w:rPr>
              <w:t>Applicant</w:t>
            </w:r>
            <w:r w:rsidR="00AC2A1F">
              <w:rPr>
                <w:rFonts w:ascii="Arial" w:hAnsi="Arial" w:cs="Arial"/>
                <w:b/>
                <w:sz w:val="20"/>
              </w:rPr>
              <w:t>:</w:t>
            </w:r>
          </w:p>
        </w:tc>
        <w:tc>
          <w:tcPr>
            <w:tcW w:w="5112" w:type="dxa"/>
            <w:gridSpan w:val="3"/>
            <w:tcBorders>
              <w:bottom w:val="single" w:sz="4" w:space="0" w:color="auto"/>
            </w:tcBorders>
            <w:vAlign w:val="bottom"/>
          </w:tcPr>
          <w:p w14:paraId="3FA8A399" w14:textId="77777777" w:rsidR="00AC2A1F" w:rsidRPr="00824B00" w:rsidRDefault="00AC2A1F" w:rsidP="00DF41D9">
            <w:pPr>
              <w:jc w:val="both"/>
              <w:rPr>
                <w:rFonts w:ascii="Times New Roman" w:hAnsi="Times New Roman"/>
                <w:szCs w:val="24"/>
              </w:rPr>
            </w:pPr>
          </w:p>
        </w:tc>
      </w:tr>
      <w:tr w:rsidR="00AC2A1F" w:rsidRPr="007561B5" w14:paraId="4A5ED147" w14:textId="77777777" w:rsidTr="00824B00">
        <w:trPr>
          <w:trHeight w:val="441"/>
        </w:trPr>
        <w:tc>
          <w:tcPr>
            <w:tcW w:w="1728" w:type="dxa"/>
            <w:vAlign w:val="bottom"/>
          </w:tcPr>
          <w:p w14:paraId="5F42C875" w14:textId="77777777" w:rsidR="00AC2A1F" w:rsidRPr="007561B5" w:rsidRDefault="002C1CFB" w:rsidP="009E4E57">
            <w:pPr>
              <w:jc w:val="right"/>
              <w:rPr>
                <w:rFonts w:ascii="Arial" w:hAnsi="Arial" w:cs="Arial"/>
                <w:b/>
                <w:sz w:val="20"/>
              </w:rPr>
            </w:pPr>
            <w:r>
              <w:rPr>
                <w:rFonts w:ascii="Arial" w:hAnsi="Arial" w:cs="Arial"/>
                <w:b/>
                <w:sz w:val="20"/>
              </w:rPr>
              <w:t>Project Name</w:t>
            </w:r>
            <w:r w:rsidR="00AC2A1F" w:rsidRPr="007561B5">
              <w:rPr>
                <w:rFonts w:ascii="Arial" w:hAnsi="Arial" w:cs="Arial"/>
                <w:b/>
                <w:sz w:val="20"/>
              </w:rPr>
              <w:t>:</w:t>
            </w:r>
          </w:p>
        </w:tc>
        <w:tc>
          <w:tcPr>
            <w:tcW w:w="8550" w:type="dxa"/>
            <w:gridSpan w:val="4"/>
            <w:tcBorders>
              <w:bottom w:val="single" w:sz="4" w:space="0" w:color="auto"/>
            </w:tcBorders>
            <w:vAlign w:val="bottom"/>
          </w:tcPr>
          <w:p w14:paraId="201114FC" w14:textId="77777777" w:rsidR="00AC2A1F" w:rsidRPr="00824B00" w:rsidRDefault="00AC2A1F" w:rsidP="00DF41D9">
            <w:pPr>
              <w:jc w:val="both"/>
              <w:rPr>
                <w:rFonts w:ascii="Times New Roman" w:hAnsi="Times New Roman"/>
                <w:szCs w:val="24"/>
              </w:rPr>
            </w:pPr>
          </w:p>
        </w:tc>
      </w:tr>
    </w:tbl>
    <w:p w14:paraId="328F6071" w14:textId="77777777" w:rsidR="002F1E1E" w:rsidRPr="007561B5" w:rsidRDefault="002F1E1E" w:rsidP="002F1E1E">
      <w:pPr>
        <w:jc w:val="both"/>
        <w:rPr>
          <w:rFonts w:ascii="Arial" w:hAnsi="Arial" w:cs="Arial"/>
          <w:b/>
          <w:sz w:val="20"/>
        </w:rPr>
      </w:pPr>
    </w:p>
    <w:tbl>
      <w:tblPr>
        <w:tblW w:w="0" w:type="auto"/>
        <w:tblLayout w:type="fixed"/>
        <w:tblLook w:val="0000" w:firstRow="0" w:lastRow="0" w:firstColumn="0" w:lastColumn="0" w:noHBand="0" w:noVBand="0"/>
      </w:tblPr>
      <w:tblGrid>
        <w:gridCol w:w="1728"/>
        <w:gridCol w:w="8550"/>
      </w:tblGrid>
      <w:tr w:rsidR="002F1E1E" w:rsidRPr="007561B5" w14:paraId="6B1F20C5" w14:textId="77777777" w:rsidTr="00DF41D9">
        <w:trPr>
          <w:trHeight w:val="1493"/>
        </w:trPr>
        <w:tc>
          <w:tcPr>
            <w:tcW w:w="1728" w:type="dxa"/>
            <w:vAlign w:val="center"/>
          </w:tcPr>
          <w:p w14:paraId="4173AC1D" w14:textId="77777777" w:rsidR="002F1E1E" w:rsidRPr="007561B5" w:rsidRDefault="002F1E1E" w:rsidP="00DF41D9">
            <w:pPr>
              <w:jc w:val="both"/>
              <w:rPr>
                <w:rFonts w:ascii="Arial" w:hAnsi="Arial" w:cs="Arial"/>
                <w:b/>
                <w:sz w:val="20"/>
              </w:rPr>
            </w:pPr>
            <w:r w:rsidRPr="007561B5">
              <w:rPr>
                <w:rFonts w:ascii="Arial" w:hAnsi="Arial" w:cs="Arial"/>
                <w:b/>
                <w:sz w:val="20"/>
              </w:rPr>
              <w:t xml:space="preserve">Project </w:t>
            </w:r>
          </w:p>
          <w:p w14:paraId="0D9E9EF1" w14:textId="77777777" w:rsidR="002F1E1E" w:rsidRPr="007561B5" w:rsidRDefault="002F1E1E" w:rsidP="00DF41D9">
            <w:pPr>
              <w:jc w:val="both"/>
              <w:rPr>
                <w:rFonts w:ascii="Arial" w:hAnsi="Arial" w:cs="Arial"/>
                <w:b/>
                <w:sz w:val="20"/>
              </w:rPr>
            </w:pPr>
            <w:r w:rsidRPr="007561B5">
              <w:rPr>
                <w:rFonts w:ascii="Arial" w:hAnsi="Arial" w:cs="Arial"/>
                <w:b/>
                <w:sz w:val="20"/>
              </w:rPr>
              <w:t>Description</w:t>
            </w:r>
          </w:p>
        </w:tc>
        <w:tc>
          <w:tcPr>
            <w:tcW w:w="8550" w:type="dxa"/>
            <w:tcBorders>
              <w:top w:val="single" w:sz="4" w:space="0" w:color="auto"/>
              <w:left w:val="single" w:sz="4" w:space="0" w:color="auto"/>
              <w:bottom w:val="single" w:sz="4" w:space="0" w:color="auto"/>
              <w:right w:val="single" w:sz="4" w:space="0" w:color="auto"/>
            </w:tcBorders>
            <w:vAlign w:val="center"/>
          </w:tcPr>
          <w:p w14:paraId="19444531" w14:textId="77777777" w:rsidR="002F1E1E" w:rsidRPr="00824B00" w:rsidRDefault="002F1E1E" w:rsidP="00DF41D9">
            <w:pPr>
              <w:jc w:val="both"/>
              <w:rPr>
                <w:rFonts w:ascii="Times New Roman" w:hAnsi="Times New Roman"/>
                <w:szCs w:val="24"/>
                <w:u w:val="single"/>
              </w:rPr>
            </w:pPr>
          </w:p>
        </w:tc>
      </w:tr>
    </w:tbl>
    <w:p w14:paraId="243919B5" w14:textId="77777777" w:rsidR="002F1E1E" w:rsidRPr="007561B5" w:rsidRDefault="002F1E1E" w:rsidP="002F1E1E">
      <w:pPr>
        <w:rPr>
          <w:rFonts w:ascii="Arial" w:hAnsi="Arial" w:cs="Arial"/>
          <w:b/>
          <w:sz w:val="20"/>
        </w:rPr>
      </w:pPr>
    </w:p>
    <w:p w14:paraId="3D9BFD36" w14:textId="5054AD83" w:rsidR="002F1E1E" w:rsidRPr="007561B5" w:rsidRDefault="004410A1" w:rsidP="002F1E1E">
      <w:pPr>
        <w:rPr>
          <w:rFonts w:ascii="Arial" w:hAnsi="Arial" w:cs="Arial"/>
          <w:sz w:val="20"/>
        </w:rPr>
      </w:pPr>
      <w:r>
        <w:rPr>
          <w:rFonts w:ascii="Arial" w:hAnsi="Arial" w:cs="Arial"/>
          <w:sz w:val="20"/>
        </w:rPr>
        <w:t>I</w:t>
      </w:r>
      <w:r w:rsidR="002F1E1E" w:rsidRPr="007561B5">
        <w:rPr>
          <w:rFonts w:ascii="Arial" w:hAnsi="Arial" w:cs="Arial"/>
          <w:sz w:val="20"/>
        </w:rPr>
        <w:t xml:space="preserve"> certify that the project described in the application for state-supplied financial assistance meets </w:t>
      </w:r>
      <w:r w:rsidR="002F1E1E" w:rsidRPr="00D56BE0">
        <w:rPr>
          <w:rFonts w:ascii="Arial" w:hAnsi="Arial" w:cs="Arial"/>
          <w:b/>
          <w:bCs/>
          <w:sz w:val="20"/>
        </w:rPr>
        <w:t>all</w:t>
      </w:r>
      <w:r w:rsidR="002F1E1E" w:rsidRPr="007561B5">
        <w:rPr>
          <w:rFonts w:ascii="Arial" w:hAnsi="Arial" w:cs="Arial"/>
          <w:sz w:val="20"/>
        </w:rPr>
        <w:t xml:space="preserve"> of the applicable </w:t>
      </w:r>
      <w:r w:rsidR="00D56BE0">
        <w:rPr>
          <w:rFonts w:ascii="Arial" w:hAnsi="Arial" w:cs="Arial"/>
          <w:sz w:val="20"/>
        </w:rPr>
        <w:t>G</w:t>
      </w:r>
      <w:r w:rsidR="002F1E1E" w:rsidRPr="007561B5">
        <w:rPr>
          <w:rFonts w:ascii="Arial" w:hAnsi="Arial" w:cs="Arial"/>
          <w:sz w:val="20"/>
        </w:rPr>
        <w:t xml:space="preserve">eneral </w:t>
      </w:r>
      <w:r w:rsidR="00D56BE0">
        <w:rPr>
          <w:rFonts w:ascii="Arial" w:hAnsi="Arial" w:cs="Arial"/>
          <w:sz w:val="20"/>
        </w:rPr>
        <w:t>C</w:t>
      </w:r>
      <w:r w:rsidR="002F1E1E" w:rsidRPr="007561B5">
        <w:rPr>
          <w:rFonts w:ascii="Arial" w:hAnsi="Arial" w:cs="Arial"/>
          <w:sz w:val="20"/>
        </w:rPr>
        <w:t xml:space="preserve">riteria listed in </w:t>
      </w:r>
      <w:hyperlink r:id="rId7"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(1), and consists solely of activities exempted under the </w:t>
      </w:r>
      <w:r w:rsidR="00D56BE0">
        <w:rPr>
          <w:rFonts w:ascii="Arial" w:hAnsi="Arial" w:cs="Arial"/>
          <w:sz w:val="20"/>
        </w:rPr>
        <w:t>S</w:t>
      </w:r>
      <w:r w:rsidR="002F1E1E" w:rsidRPr="007561B5">
        <w:rPr>
          <w:rFonts w:ascii="Arial" w:hAnsi="Arial" w:cs="Arial"/>
          <w:sz w:val="20"/>
        </w:rPr>
        <w:t xml:space="preserve">pecific </w:t>
      </w:r>
      <w:r w:rsidR="00D56BE0">
        <w:rPr>
          <w:rFonts w:ascii="Arial" w:hAnsi="Arial" w:cs="Arial"/>
          <w:sz w:val="20"/>
        </w:rPr>
        <w:t>C</w:t>
      </w:r>
      <w:r w:rsidR="002F1E1E" w:rsidRPr="007561B5">
        <w:rPr>
          <w:rFonts w:ascii="Arial" w:hAnsi="Arial" w:cs="Arial"/>
          <w:sz w:val="20"/>
        </w:rPr>
        <w:t xml:space="preserve">riteria of </w:t>
      </w:r>
      <w:hyperlink r:id="rId8"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(2) checked below:</w:t>
      </w:r>
    </w:p>
    <w:p w14:paraId="244DCCE5" w14:textId="77777777" w:rsidR="002F1E1E" w:rsidRPr="007561B5" w:rsidRDefault="002F1E1E" w:rsidP="002F1E1E">
      <w:pPr>
        <w:spacing w:before="240"/>
        <w:rPr>
          <w:rFonts w:ascii="Arial" w:hAnsi="Arial" w:cs="Arial"/>
          <w:b/>
          <w:sz w:val="20"/>
        </w:rPr>
      </w:pPr>
      <w:r w:rsidRPr="007561B5">
        <w:rPr>
          <w:rFonts w:ascii="Arial" w:hAnsi="Arial" w:cs="Arial"/>
          <w:b/>
          <w:sz w:val="20"/>
        </w:rPr>
        <w:t xml:space="preserve">Please </w:t>
      </w:r>
      <w:r>
        <w:rPr>
          <w:rFonts w:ascii="Arial" w:hAnsi="Arial" w:cs="Arial"/>
          <w:b/>
          <w:sz w:val="20"/>
        </w:rPr>
        <w:t>c</w:t>
      </w:r>
      <w:r w:rsidRPr="007561B5">
        <w:rPr>
          <w:rFonts w:ascii="Arial" w:hAnsi="Arial" w:cs="Arial"/>
          <w:b/>
          <w:sz w:val="20"/>
        </w:rPr>
        <w:t xml:space="preserve">heck </w:t>
      </w:r>
      <w:r w:rsidRPr="007561B5">
        <w:rPr>
          <w:rFonts w:ascii="Arial" w:hAnsi="Arial" w:cs="Arial"/>
          <w:b/>
          <w:sz w:val="20"/>
          <w:u w:val="single"/>
        </w:rPr>
        <w:t>all</w:t>
      </w:r>
      <w:r w:rsidRPr="007561B5">
        <w:rPr>
          <w:rFonts w:ascii="Arial" w:hAnsi="Arial" w:cs="Arial"/>
          <w:b/>
          <w:sz w:val="20"/>
        </w:rPr>
        <w:t xml:space="preserve"> the </w:t>
      </w:r>
      <w:r>
        <w:rPr>
          <w:rFonts w:ascii="Arial" w:hAnsi="Arial" w:cs="Arial"/>
          <w:b/>
          <w:sz w:val="20"/>
        </w:rPr>
        <w:t>e</w:t>
      </w:r>
      <w:r w:rsidRPr="007561B5">
        <w:rPr>
          <w:rFonts w:ascii="Arial" w:hAnsi="Arial" w:cs="Arial"/>
          <w:b/>
          <w:sz w:val="20"/>
        </w:rPr>
        <w:t>xclusion(s) that apply</w:t>
      </w:r>
      <w:r>
        <w:rPr>
          <w:rFonts w:ascii="Arial" w:hAnsi="Arial" w:cs="Arial"/>
          <w:b/>
          <w:sz w:val="20"/>
        </w:rPr>
        <w:t>:</w:t>
      </w:r>
    </w:p>
    <w:p w14:paraId="1FBF9588" w14:textId="71B70DC0" w:rsidR="002F1E1E" w:rsidRDefault="00423ADF" w:rsidP="00D56BE0">
      <w:pPr>
        <w:spacing w:before="60"/>
        <w:ind w:left="720" w:hanging="72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Pr>
          <w:rFonts w:ascii="Arial" w:hAnsi="Arial" w:cs="Arial"/>
          <w:sz w:val="20"/>
        </w:rPr>
        <w:fldChar w:fldCharType="end"/>
      </w:r>
      <w:r w:rsidR="002F1E1E" w:rsidRPr="007561B5">
        <w:rPr>
          <w:rFonts w:ascii="Arial" w:hAnsi="Arial" w:cs="Arial"/>
          <w:sz w:val="20"/>
        </w:rPr>
        <w:tab/>
        <w:t>Potable water systems including the construction or rehabilitation of wells for water supply purposes with associated groundwater withdrawals of less than 1,000,000 gallons per day where such withdrawals are not expected to cause alterations in established land use patterns, or degradation of groundwater or surface water quality.</w:t>
      </w:r>
      <w:r w:rsidR="00D56BE0">
        <w:rPr>
          <w:rFonts w:ascii="Arial" w:hAnsi="Arial" w:cs="Arial"/>
          <w:sz w:val="20"/>
        </w:rPr>
        <w:t xml:space="preserve"> </w:t>
      </w:r>
      <w:r w:rsidR="002F1E1E" w:rsidRPr="007561B5">
        <w:rPr>
          <w:rFonts w:ascii="Arial" w:hAnsi="Arial" w:cs="Arial"/>
          <w:sz w:val="20"/>
        </w:rPr>
        <w:t>[</w:t>
      </w:r>
      <w:hyperlink r:id="rId9"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(2)(c)].</w:t>
      </w:r>
    </w:p>
    <w:p w14:paraId="48710AAE" w14:textId="73FD4427" w:rsidR="00C60707" w:rsidRPr="00C60707" w:rsidRDefault="00C60707" w:rsidP="00C60707">
      <w:pPr>
        <w:spacing w:before="60"/>
        <w:ind w:left="720" w:hanging="720"/>
        <w:rPr>
          <w:rFonts w:ascii="Arial" w:hAnsi="Arial" w:cs="Arial"/>
          <w:sz w:val="20"/>
          <w:vertAlign w:val="superscript"/>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r>
      <w:r>
        <w:rPr>
          <w:rFonts w:ascii="Arial" w:hAnsi="Arial" w:cs="Arial"/>
          <w:sz w:val="20"/>
        </w:rPr>
        <w:t>The construction, repair or removal of dams less than 25 feet in height and having less than 50 acre-feet of effective storage capacity;</w:t>
      </w:r>
      <w:r w:rsidRPr="007561B5">
        <w:rPr>
          <w:rFonts w:ascii="Arial" w:hAnsi="Arial" w:cs="Arial"/>
          <w:sz w:val="20"/>
        </w:rPr>
        <w:t xml:space="preserve"> [</w:t>
      </w:r>
      <w:hyperlink r:id="rId10"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w:t>
      </w:r>
      <w:r>
        <w:rPr>
          <w:rFonts w:ascii="Arial" w:hAnsi="Arial" w:cs="Arial"/>
          <w:sz w:val="20"/>
        </w:rPr>
        <w:t>g</w:t>
      </w:r>
      <w:r w:rsidRPr="007561B5">
        <w:rPr>
          <w:rFonts w:ascii="Arial" w:hAnsi="Arial" w:cs="Arial"/>
          <w:sz w:val="20"/>
        </w:rPr>
        <w:t xml:space="preserve">)] </w:t>
      </w:r>
      <w:r>
        <w:rPr>
          <w:rFonts w:ascii="Arial" w:hAnsi="Arial" w:cs="Arial"/>
          <w:sz w:val="20"/>
          <w:vertAlign w:val="superscript"/>
        </w:rPr>
        <w:t>(1) (2)</w:t>
      </w:r>
    </w:p>
    <w:p w14:paraId="13D83330" w14:textId="7B94670B" w:rsidR="002F1E1E" w:rsidRPr="007561B5" w:rsidRDefault="002F1E1E" w:rsidP="00C60707">
      <w:pPr>
        <w:spacing w:before="120" w:after="240"/>
        <w:rPr>
          <w:rFonts w:ascii="Arial" w:hAnsi="Arial" w:cs="Arial"/>
          <w:sz w:val="20"/>
        </w:rPr>
      </w:pPr>
      <w:r w:rsidRPr="007561B5">
        <w:rPr>
          <w:rFonts w:ascii="Arial" w:hAnsi="Arial" w:cs="Arial"/>
          <w:sz w:val="20"/>
        </w:rPr>
        <w:t xml:space="preserve">Other </w:t>
      </w:r>
      <w:r w:rsidR="00D56BE0">
        <w:rPr>
          <w:rFonts w:ascii="Arial" w:hAnsi="Arial" w:cs="Arial"/>
          <w:sz w:val="20"/>
        </w:rPr>
        <w:t xml:space="preserve">activities related to </w:t>
      </w:r>
      <w:r w:rsidRPr="00C60707">
        <w:rPr>
          <w:rFonts w:ascii="Arial" w:hAnsi="Arial" w:cs="Arial"/>
          <w:sz w:val="20"/>
          <w:u w:val="single"/>
        </w:rPr>
        <w:t xml:space="preserve">potable water systems </w:t>
      </w:r>
      <w:r w:rsidRPr="007561B5">
        <w:rPr>
          <w:rFonts w:ascii="Arial" w:hAnsi="Arial" w:cs="Arial"/>
          <w:sz w:val="20"/>
        </w:rPr>
        <w:t>including the following:</w:t>
      </w:r>
    </w:p>
    <w:p w14:paraId="6830756D" w14:textId="77777777" w:rsidR="002F1E1E"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Improvements to water treatment plants that involve less than 1,000,000 gallons per day added capacity and total design withdrawal less than one-fifth of the 7-day, 10-year low flow of the contributing stream;</w:t>
      </w:r>
    </w:p>
    <w:p w14:paraId="2615D142" w14:textId="77777777" w:rsidR="002F1E1E" w:rsidRPr="007561B5" w:rsidRDefault="002F1E1E" w:rsidP="002F1E1E">
      <w:pPr>
        <w:spacing w:before="60"/>
        <w:ind w:left="720"/>
        <w:rPr>
          <w:rFonts w:ascii="Arial" w:hAnsi="Arial" w:cs="Arial"/>
          <w:sz w:val="20"/>
        </w:rPr>
      </w:pPr>
      <w:r w:rsidRPr="007561B5">
        <w:rPr>
          <w:rFonts w:ascii="Arial" w:hAnsi="Arial" w:cs="Arial"/>
          <w:sz w:val="20"/>
        </w:rPr>
        <w:t>[</w:t>
      </w:r>
      <w:hyperlink r:id="rId11"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 </w:t>
      </w:r>
    </w:p>
    <w:p w14:paraId="2E0991B7" w14:textId="77777777" w:rsidR="002F1E1E" w:rsidRPr="007561B5"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Improvements not intended to add capacity to the facility; [</w:t>
      </w:r>
      <w:hyperlink r:id="rId12"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(2)(b)(ii)] </w:t>
      </w:r>
    </w:p>
    <w:p w14:paraId="4027F0EC" w14:textId="77777777" w:rsidR="002F1E1E" w:rsidRPr="007561B5"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Installation of waterlines and appurtenances in existing rights-of-way for streets or utilities, or water lines and appurtenances less than five miles in length and having only directional bore stream crossings or no stream crossings; [</w:t>
      </w:r>
      <w:hyperlink r:id="rId13" w:history="1">
        <w:r w:rsidRPr="0011697F">
          <w:rPr>
            <w:rStyle w:val="Hyperlink"/>
            <w:rFonts w:ascii="Arial" w:hAnsi="Arial" w:cs="Arial"/>
            <w:sz w:val="20"/>
          </w:rPr>
          <w:t>NCGS. § 113A-12</w:t>
        </w:r>
      </w:hyperlink>
      <w:r w:rsidRPr="007561B5">
        <w:rPr>
          <w:rFonts w:ascii="Arial" w:hAnsi="Arial" w:cs="Arial"/>
          <w:sz w:val="20"/>
        </w:rPr>
        <w:t xml:space="preserve">(1) &amp; </w:t>
      </w:r>
      <w:hyperlink r:id="rId14"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(2)(b)(iii)] </w:t>
      </w:r>
    </w:p>
    <w:p w14:paraId="57526699" w14:textId="77777777" w:rsidR="002F1E1E"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 xml:space="preserve">Construction of water tanks, or booster pumping or secondary or remote disinfection stations; </w:t>
      </w:r>
    </w:p>
    <w:p w14:paraId="0F36E5C2" w14:textId="77777777" w:rsidR="002F1E1E" w:rsidRPr="007561B5" w:rsidRDefault="002F1E1E" w:rsidP="002F1E1E">
      <w:pPr>
        <w:spacing w:before="60"/>
        <w:ind w:left="720"/>
        <w:rPr>
          <w:rFonts w:ascii="Arial" w:hAnsi="Arial" w:cs="Arial"/>
          <w:sz w:val="20"/>
        </w:rPr>
      </w:pPr>
      <w:r w:rsidRPr="007561B5">
        <w:rPr>
          <w:rFonts w:ascii="Arial" w:hAnsi="Arial" w:cs="Arial"/>
          <w:sz w:val="20"/>
        </w:rPr>
        <w:t>[</w:t>
      </w:r>
      <w:hyperlink r:id="rId15"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(2)(b)(iv)]</w:t>
      </w:r>
    </w:p>
    <w:p w14:paraId="6B620F6E" w14:textId="77777777" w:rsidR="00D56BE0" w:rsidRDefault="00D56BE0" w:rsidP="002F1E1E">
      <w:pPr>
        <w:spacing w:before="60"/>
        <w:ind w:left="720" w:hanging="720"/>
        <w:rPr>
          <w:rFonts w:ascii="Arial" w:hAnsi="Arial" w:cs="Arial"/>
          <w:sz w:val="20"/>
        </w:rPr>
      </w:pPr>
    </w:p>
    <w:p w14:paraId="02FD06D7" w14:textId="45D985FE" w:rsidR="00C80CB6" w:rsidRPr="00C60707" w:rsidRDefault="00C80CB6" w:rsidP="00D56BE0">
      <w:pPr>
        <w:spacing w:before="60"/>
        <w:rPr>
          <w:rFonts w:ascii="Arial" w:hAnsi="Arial" w:cs="Arial"/>
          <w:sz w:val="18"/>
          <w:szCs w:val="18"/>
        </w:rPr>
      </w:pPr>
      <w:r w:rsidRPr="00C60707">
        <w:rPr>
          <w:rFonts w:ascii="Arial" w:hAnsi="Arial" w:cs="Arial"/>
          <w:sz w:val="18"/>
          <w:szCs w:val="18"/>
        </w:rPr>
        <w:t>N</w:t>
      </w:r>
      <w:r w:rsidR="00D56BE0" w:rsidRPr="00C60707">
        <w:rPr>
          <w:rFonts w:ascii="Arial" w:hAnsi="Arial" w:cs="Arial"/>
          <w:sz w:val="18"/>
          <w:szCs w:val="18"/>
        </w:rPr>
        <w:t>OTES</w:t>
      </w:r>
      <w:r w:rsidRPr="00C60707">
        <w:rPr>
          <w:rFonts w:ascii="Arial" w:hAnsi="Arial" w:cs="Arial"/>
          <w:sz w:val="18"/>
          <w:szCs w:val="18"/>
        </w:rPr>
        <w:t xml:space="preserve">: </w:t>
      </w:r>
      <w:r w:rsidR="00C60707">
        <w:rPr>
          <w:rFonts w:ascii="Arial" w:hAnsi="Arial" w:cs="Arial"/>
          <w:sz w:val="18"/>
          <w:szCs w:val="18"/>
        </w:rPr>
        <w:t xml:space="preserve">  </w:t>
      </w:r>
      <w:r w:rsidR="00D56BE0" w:rsidRPr="00C60707">
        <w:rPr>
          <w:rFonts w:ascii="Arial" w:hAnsi="Arial" w:cs="Arial"/>
          <w:sz w:val="18"/>
          <w:szCs w:val="18"/>
        </w:rPr>
        <w:t>(</w:t>
      </w:r>
      <w:r w:rsidR="002F1E1E" w:rsidRPr="00C60707">
        <w:rPr>
          <w:rFonts w:ascii="Arial" w:hAnsi="Arial" w:cs="Arial"/>
          <w:sz w:val="18"/>
          <w:szCs w:val="18"/>
        </w:rPr>
        <w:t>1</w:t>
      </w:r>
      <w:r w:rsidR="00D56BE0" w:rsidRPr="00C60707">
        <w:rPr>
          <w:rFonts w:ascii="Arial" w:hAnsi="Arial" w:cs="Arial"/>
          <w:sz w:val="18"/>
          <w:szCs w:val="18"/>
        </w:rPr>
        <w:t>)</w:t>
      </w:r>
      <w:r w:rsidR="002F1E1E" w:rsidRPr="00C60707">
        <w:rPr>
          <w:rFonts w:ascii="Arial" w:hAnsi="Arial" w:cs="Arial"/>
          <w:sz w:val="18"/>
          <w:szCs w:val="18"/>
        </w:rPr>
        <w:t xml:space="preserve"> Dam projects are ineligible for </w:t>
      </w:r>
      <w:r w:rsidR="00D56BE0" w:rsidRPr="00C60707">
        <w:rPr>
          <w:rFonts w:ascii="Arial" w:hAnsi="Arial" w:cs="Arial"/>
          <w:sz w:val="18"/>
          <w:szCs w:val="18"/>
        </w:rPr>
        <w:t>federally recognized</w:t>
      </w:r>
      <w:r w:rsidR="002F1E1E" w:rsidRPr="00C60707">
        <w:rPr>
          <w:rFonts w:ascii="Arial" w:hAnsi="Arial" w:cs="Arial"/>
          <w:sz w:val="18"/>
          <w:szCs w:val="18"/>
        </w:rPr>
        <w:t xml:space="preserve"> CE.</w:t>
      </w:r>
    </w:p>
    <w:p w14:paraId="3FFC12EA" w14:textId="41C285D3" w:rsidR="002F1E1E" w:rsidRPr="00C60707" w:rsidRDefault="00D56BE0" w:rsidP="00C60707">
      <w:pPr>
        <w:spacing w:before="60"/>
        <w:ind w:firstLine="810"/>
        <w:rPr>
          <w:rFonts w:ascii="Arial" w:hAnsi="Arial" w:cs="Arial"/>
          <w:sz w:val="18"/>
          <w:szCs w:val="18"/>
        </w:rPr>
      </w:pPr>
      <w:r w:rsidRPr="00C60707">
        <w:rPr>
          <w:rFonts w:ascii="Arial" w:hAnsi="Arial" w:cs="Arial"/>
          <w:sz w:val="18"/>
          <w:szCs w:val="18"/>
        </w:rPr>
        <w:t>(</w:t>
      </w:r>
      <w:r w:rsidR="002F1E1E" w:rsidRPr="00C60707">
        <w:rPr>
          <w:rFonts w:ascii="Arial" w:hAnsi="Arial" w:cs="Arial"/>
          <w:sz w:val="18"/>
          <w:szCs w:val="18"/>
        </w:rPr>
        <w:t>2</w:t>
      </w:r>
      <w:r w:rsidRPr="00C60707">
        <w:rPr>
          <w:rFonts w:ascii="Arial" w:hAnsi="Arial" w:cs="Arial"/>
          <w:sz w:val="18"/>
          <w:szCs w:val="18"/>
        </w:rPr>
        <w:t>)</w:t>
      </w:r>
      <w:r w:rsidR="002F1E1E" w:rsidRPr="00C60707">
        <w:rPr>
          <w:rFonts w:ascii="Arial" w:hAnsi="Arial" w:cs="Arial"/>
          <w:sz w:val="18"/>
          <w:szCs w:val="18"/>
        </w:rPr>
        <w:t xml:space="preserve"> Only off-stream raw water reservoirs for pre-treatment purpose</w:t>
      </w:r>
      <w:r w:rsidR="00C80CB6" w:rsidRPr="00C60707">
        <w:rPr>
          <w:rFonts w:ascii="Arial" w:hAnsi="Arial" w:cs="Arial"/>
          <w:sz w:val="18"/>
          <w:szCs w:val="18"/>
        </w:rPr>
        <w:t>s are eligible for SRF funding.</w:t>
      </w:r>
    </w:p>
    <w:p w14:paraId="446E6650" w14:textId="77777777" w:rsidR="002F1E1E" w:rsidRPr="00CA437A" w:rsidRDefault="002F1E1E" w:rsidP="00CA437A">
      <w:pPr>
        <w:pStyle w:val="BodyText"/>
        <w:tabs>
          <w:tab w:val="right" w:pos="10080"/>
        </w:tabs>
        <w:jc w:val="left"/>
        <w:rPr>
          <w:rFonts w:ascii="Arial" w:hAnsi="Arial" w:cs="Arial"/>
          <w:b w:val="0"/>
          <w:sz w:val="20"/>
        </w:rPr>
      </w:pPr>
      <w:r>
        <w:br w:type="page"/>
      </w:r>
    </w:p>
    <w:p w14:paraId="5A57EA98" w14:textId="77777777" w:rsidR="002F1E1E" w:rsidRDefault="004410A1" w:rsidP="002F1E1E">
      <w:pPr>
        <w:keepLines/>
        <w:spacing w:before="60"/>
        <w:rPr>
          <w:rFonts w:ascii="Arial" w:hAnsi="Arial" w:cs="Arial"/>
          <w:snapToGrid/>
          <w:szCs w:val="24"/>
        </w:rPr>
      </w:pPr>
      <w:r>
        <w:rPr>
          <w:rFonts w:ascii="Arial" w:hAnsi="Arial" w:cs="Arial"/>
          <w:sz w:val="20"/>
        </w:rPr>
        <w:lastRenderedPageBreak/>
        <w:t>I</w:t>
      </w:r>
      <w:r w:rsidR="002F1E1E" w:rsidRPr="007561B5">
        <w:rPr>
          <w:rFonts w:ascii="Arial" w:hAnsi="Arial" w:cs="Arial"/>
          <w:sz w:val="20"/>
        </w:rPr>
        <w:t xml:space="preserve"> further certify that the project does not have a significant direct, indirect, cumulative or secondary adverse environmental impact as described in </w:t>
      </w:r>
      <w:hyperlink r:id="rId16"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Pr>
          <w:rFonts w:ascii="Arial" w:hAnsi="Arial" w:cs="Arial"/>
          <w:sz w:val="20"/>
        </w:rPr>
        <w:t xml:space="preserve"> .</w:t>
      </w:r>
      <w:r w:rsidR="002F1E1E" w:rsidRPr="007561B5">
        <w:rPr>
          <w:rFonts w:ascii="Arial" w:hAnsi="Arial" w:cs="Arial"/>
          <w:sz w:val="20"/>
        </w:rPr>
        <w:t>0306, and that none of the following descriptions apply to the project</w:t>
      </w:r>
      <w:r w:rsidR="002F1E1E" w:rsidRPr="00D24135">
        <w:rPr>
          <w:rFonts w:ascii="Arial" w:hAnsi="Arial" w:cs="Arial"/>
        </w:rPr>
        <w:t>:</w:t>
      </w:r>
      <w:r w:rsidR="002F1E1E" w:rsidRPr="00D24135">
        <w:rPr>
          <w:rFonts w:ascii="Arial" w:hAnsi="Arial" w:cs="Arial"/>
          <w:snapToGrid/>
          <w:szCs w:val="24"/>
        </w:rPr>
        <w:t xml:space="preserve"> </w:t>
      </w:r>
    </w:p>
    <w:p w14:paraId="79CFB9C2" w14:textId="64F39ACA" w:rsidR="002F1E1E" w:rsidRPr="007561B5" w:rsidRDefault="002F1E1E" w:rsidP="002F1E1E">
      <w:pPr>
        <w:keepLines/>
        <w:numPr>
          <w:ilvl w:val="0"/>
          <w:numId w:val="1"/>
        </w:numPr>
        <w:spacing w:before="60"/>
        <w:rPr>
          <w:rFonts w:ascii="Arial" w:hAnsi="Arial" w:cs="Arial"/>
          <w:sz w:val="20"/>
        </w:rPr>
      </w:pPr>
      <w:r w:rsidRPr="007561B5">
        <w:rPr>
          <w:rFonts w:ascii="Arial" w:hAnsi="Arial" w:cs="Arial"/>
          <w:sz w:val="20"/>
        </w:rPr>
        <w:t>the proposed activity may have a potential for significant adverse effects on wetlands; surface waters such as rivers, streams and estuaries; parklands; game lands; prime agricultural or forest lands; or areas of local, state or federally recognized scenic, recreational, archaeological, ecological, scientific research or historical value, including secondary impacts; or would threaten a species identified on the Department of Interior's or the state's threatened and endangered species lists; [</w:t>
      </w:r>
      <w:hyperlink r:id="rId17"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(1)] </w:t>
      </w:r>
      <w:r w:rsidR="00C60707">
        <w:rPr>
          <w:rFonts w:ascii="Arial" w:hAnsi="Arial" w:cs="Arial"/>
          <w:sz w:val="20"/>
        </w:rPr>
        <w:t>or</w:t>
      </w:r>
    </w:p>
    <w:p w14:paraId="311640F0" w14:textId="77777777" w:rsidR="002F1E1E" w:rsidRPr="007561B5" w:rsidRDefault="002F1E1E" w:rsidP="002F1E1E">
      <w:pPr>
        <w:numPr>
          <w:ilvl w:val="0"/>
          <w:numId w:val="1"/>
        </w:numPr>
        <w:spacing w:before="60"/>
        <w:rPr>
          <w:rFonts w:ascii="Arial" w:hAnsi="Arial" w:cs="Arial"/>
          <w:sz w:val="20"/>
        </w:rPr>
      </w:pPr>
      <w:r w:rsidRPr="007561B5">
        <w:rPr>
          <w:rFonts w:ascii="Arial" w:hAnsi="Arial" w:cs="Arial"/>
          <w:sz w:val="20"/>
        </w:rPr>
        <w:t>the proposed activity could cause changes in industrial, commercial, residential, agricultural, or silvicultural land use concentrations or distributions which would be expected to create adverse water quality, instream flow, air quality, or ground water impacts; or affect long-term recreational benefits, fish, wildlife, or their natural habitats; [</w:t>
      </w:r>
      <w:hyperlink r:id="rId18"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(2)] or </w:t>
      </w:r>
    </w:p>
    <w:p w14:paraId="3DC5FB99" w14:textId="77777777" w:rsidR="002F1E1E" w:rsidRPr="007561B5" w:rsidRDefault="002F1E1E" w:rsidP="002F1E1E">
      <w:pPr>
        <w:numPr>
          <w:ilvl w:val="0"/>
          <w:numId w:val="1"/>
        </w:numPr>
        <w:spacing w:before="60"/>
        <w:rPr>
          <w:rFonts w:ascii="Arial" w:hAnsi="Arial" w:cs="Arial"/>
          <w:sz w:val="20"/>
        </w:rPr>
      </w:pPr>
      <w:r w:rsidRPr="007561B5">
        <w:rPr>
          <w:rFonts w:ascii="Arial" w:hAnsi="Arial" w:cs="Arial"/>
          <w:sz w:val="20"/>
        </w:rPr>
        <w:t>the proposed activity has secondary impacts, or is part of cumulative impacts, not generally covered in the approval process for the state action, and that may result in a potential risk to human health or the environment; [</w:t>
      </w:r>
      <w:hyperlink r:id="rId19"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(3)].</w:t>
      </w:r>
    </w:p>
    <w:p w14:paraId="6F51F033" w14:textId="3E8C0901" w:rsidR="002F1E1E" w:rsidRPr="007561B5" w:rsidRDefault="002F1E1E" w:rsidP="002F1E1E">
      <w:pPr>
        <w:spacing w:before="120"/>
        <w:rPr>
          <w:rFonts w:ascii="Arial" w:hAnsi="Arial" w:cs="Arial"/>
          <w:sz w:val="20"/>
        </w:rPr>
      </w:pPr>
      <w:r w:rsidRPr="007561B5">
        <w:rPr>
          <w:rFonts w:ascii="Arial" w:hAnsi="Arial" w:cs="Arial"/>
          <w:sz w:val="20"/>
        </w:rPr>
        <w:t xml:space="preserve">Therefore, </w:t>
      </w:r>
      <w:r w:rsidR="004410A1">
        <w:rPr>
          <w:rFonts w:ascii="Arial" w:hAnsi="Arial" w:cs="Arial"/>
          <w:sz w:val="20"/>
        </w:rPr>
        <w:t>I</w:t>
      </w:r>
      <w:r w:rsidRPr="007561B5">
        <w:rPr>
          <w:rFonts w:ascii="Arial" w:hAnsi="Arial" w:cs="Arial"/>
          <w:sz w:val="20"/>
        </w:rPr>
        <w:t xml:space="preserve"> believe our project is eligible for consideration for a CE from the State's environmental assessment review</w:t>
      </w:r>
      <w:r w:rsidR="00C3162D">
        <w:rPr>
          <w:rFonts w:ascii="Arial" w:hAnsi="Arial" w:cs="Arial"/>
          <w:sz w:val="20"/>
        </w:rPr>
        <w:t xml:space="preserve"> processes and request that the</w:t>
      </w:r>
      <w:r w:rsidRPr="007561B5">
        <w:rPr>
          <w:rFonts w:ascii="Arial" w:hAnsi="Arial" w:cs="Arial"/>
          <w:sz w:val="20"/>
        </w:rPr>
        <w:t xml:space="preserve"> North Carolina </w:t>
      </w:r>
      <w:r w:rsidR="00C3162D">
        <w:rPr>
          <w:rFonts w:ascii="Arial" w:hAnsi="Arial" w:cs="Arial"/>
          <w:sz w:val="20"/>
        </w:rPr>
        <w:t>Department of Environment</w:t>
      </w:r>
      <w:r w:rsidR="001C4771">
        <w:rPr>
          <w:rFonts w:ascii="Arial" w:hAnsi="Arial" w:cs="Arial"/>
          <w:sz w:val="20"/>
        </w:rPr>
        <w:t>al Quality</w:t>
      </w:r>
      <w:r w:rsidR="00C3162D">
        <w:rPr>
          <w:rFonts w:ascii="Arial" w:hAnsi="Arial" w:cs="Arial"/>
          <w:sz w:val="20"/>
        </w:rPr>
        <w:t xml:space="preserve"> (DE</w:t>
      </w:r>
      <w:r w:rsidR="001C4771">
        <w:rPr>
          <w:rFonts w:ascii="Arial" w:hAnsi="Arial" w:cs="Arial"/>
          <w:sz w:val="20"/>
        </w:rPr>
        <w:t>Q</w:t>
      </w:r>
      <w:r w:rsidR="00C3162D">
        <w:rPr>
          <w:rFonts w:ascii="Arial" w:hAnsi="Arial" w:cs="Arial"/>
          <w:sz w:val="20"/>
        </w:rPr>
        <w:t xml:space="preserve">) </w:t>
      </w:r>
      <w:r w:rsidRPr="007561B5">
        <w:rPr>
          <w:rFonts w:ascii="Arial" w:hAnsi="Arial" w:cs="Arial"/>
          <w:sz w:val="20"/>
        </w:rPr>
        <w:t xml:space="preserve">concur with </w:t>
      </w:r>
      <w:r w:rsidR="004410A1">
        <w:rPr>
          <w:rFonts w:ascii="Arial" w:hAnsi="Arial" w:cs="Arial"/>
          <w:sz w:val="20"/>
        </w:rPr>
        <w:t>this</w:t>
      </w:r>
      <w:r w:rsidRPr="007561B5">
        <w:rPr>
          <w:rFonts w:ascii="Arial" w:hAnsi="Arial" w:cs="Arial"/>
          <w:sz w:val="20"/>
        </w:rPr>
        <w:t xml:space="preserve"> determination.  </w:t>
      </w:r>
    </w:p>
    <w:p w14:paraId="3578C9A4" w14:textId="44FED04A" w:rsidR="002F1E1E" w:rsidRDefault="004410A1" w:rsidP="002F1E1E">
      <w:pPr>
        <w:spacing w:before="120"/>
        <w:rPr>
          <w:rFonts w:ascii="Arial" w:hAnsi="Arial" w:cs="Arial"/>
          <w:sz w:val="20"/>
        </w:rPr>
      </w:pPr>
      <w:r>
        <w:rPr>
          <w:rFonts w:ascii="Arial" w:hAnsi="Arial" w:cs="Arial"/>
          <w:sz w:val="20"/>
        </w:rPr>
        <w:t>I</w:t>
      </w:r>
      <w:r w:rsidR="002F1E1E" w:rsidRPr="007561B5">
        <w:rPr>
          <w:rFonts w:ascii="Arial" w:hAnsi="Arial" w:cs="Arial"/>
          <w:sz w:val="20"/>
        </w:rPr>
        <w:t xml:space="preserve"> understand that </w:t>
      </w:r>
      <w:r w:rsidR="001C4771">
        <w:rPr>
          <w:rFonts w:ascii="Arial" w:hAnsi="Arial" w:cs="Arial"/>
          <w:sz w:val="20"/>
        </w:rPr>
        <w:t>DEQ</w:t>
      </w:r>
      <w:r w:rsidR="001C4771" w:rsidRPr="007561B5">
        <w:rPr>
          <w:rFonts w:ascii="Arial" w:hAnsi="Arial" w:cs="Arial"/>
          <w:sz w:val="20"/>
        </w:rPr>
        <w:t xml:space="preserve"> </w:t>
      </w:r>
      <w:r w:rsidR="002F1E1E" w:rsidRPr="007561B5">
        <w:rPr>
          <w:rFonts w:ascii="Arial" w:hAnsi="Arial" w:cs="Arial"/>
          <w:sz w:val="20"/>
        </w:rPr>
        <w:t xml:space="preserve">may determine that the proposed activity is of such an unusual nature or has such widespread implications that a concern for its environmental effects has been identified by </w:t>
      </w:r>
      <w:r w:rsidR="001C4771" w:rsidRPr="007561B5">
        <w:rPr>
          <w:rFonts w:ascii="Arial" w:hAnsi="Arial" w:cs="Arial"/>
          <w:sz w:val="20"/>
        </w:rPr>
        <w:t>DE</w:t>
      </w:r>
      <w:r w:rsidR="001C4771">
        <w:rPr>
          <w:rFonts w:ascii="Arial" w:hAnsi="Arial" w:cs="Arial"/>
          <w:sz w:val="20"/>
        </w:rPr>
        <w:t>Q</w:t>
      </w:r>
      <w:r w:rsidR="001C4771" w:rsidRPr="007561B5">
        <w:rPr>
          <w:rFonts w:ascii="Arial" w:hAnsi="Arial" w:cs="Arial"/>
          <w:sz w:val="20"/>
        </w:rPr>
        <w:t xml:space="preserve"> </w:t>
      </w:r>
      <w:r w:rsidR="002F1E1E" w:rsidRPr="007561B5">
        <w:rPr>
          <w:rFonts w:ascii="Arial" w:hAnsi="Arial" w:cs="Arial"/>
          <w:sz w:val="20"/>
        </w:rPr>
        <w:t xml:space="preserve">or expressed to </w:t>
      </w:r>
      <w:r w:rsidR="001C4771" w:rsidRPr="007561B5">
        <w:rPr>
          <w:rFonts w:ascii="Arial" w:hAnsi="Arial" w:cs="Arial"/>
          <w:sz w:val="20"/>
        </w:rPr>
        <w:t>DE</w:t>
      </w:r>
      <w:r w:rsidR="001C4771">
        <w:rPr>
          <w:rFonts w:ascii="Arial" w:hAnsi="Arial" w:cs="Arial"/>
          <w:sz w:val="20"/>
        </w:rPr>
        <w:t>Q</w:t>
      </w:r>
      <w:r w:rsidR="002F1E1E" w:rsidRPr="007561B5">
        <w:rPr>
          <w:rFonts w:ascii="Arial" w:hAnsi="Arial" w:cs="Arial"/>
          <w:sz w:val="20"/>
        </w:rPr>
        <w:t xml:space="preserve">.  </w:t>
      </w:r>
      <w:r>
        <w:rPr>
          <w:rFonts w:ascii="Arial" w:hAnsi="Arial" w:cs="Arial"/>
          <w:sz w:val="20"/>
        </w:rPr>
        <w:t>I</w:t>
      </w:r>
      <w:r w:rsidR="002F1E1E" w:rsidRPr="007561B5">
        <w:rPr>
          <w:rFonts w:ascii="Arial" w:hAnsi="Arial" w:cs="Arial"/>
          <w:sz w:val="20"/>
        </w:rPr>
        <w:t xml:space="preserve"> understand that, in this case, the activity may be ineligible for CE under </w:t>
      </w:r>
      <w:hyperlink r:id="rId20"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.0306 (4).</w:t>
      </w:r>
    </w:p>
    <w:p w14:paraId="75DC6ED1" w14:textId="77777777" w:rsidR="00C80CB6" w:rsidRPr="007561B5" w:rsidRDefault="00C80CB6" w:rsidP="002F1E1E">
      <w:pPr>
        <w:spacing w:before="120"/>
        <w:rPr>
          <w:rFonts w:ascii="Arial" w:hAnsi="Arial" w:cs="Arial"/>
          <w:sz w:val="20"/>
        </w:rPr>
      </w:pPr>
    </w:p>
    <w:p w14:paraId="24944AC1" w14:textId="77777777" w:rsidR="00C80CB6" w:rsidRDefault="00283DA5" w:rsidP="00C80CB6">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9C32E6">
        <w:rPr>
          <w:rFonts w:ascii="Arial" w:hAnsi="Arial" w:cs="Arial"/>
          <w:sz w:val="20"/>
        </w:rPr>
      </w:r>
      <w:r w:rsidR="009C32E6">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r>
      <w:r w:rsidR="00C80CB6">
        <w:rPr>
          <w:rFonts w:ascii="Arial" w:hAnsi="Arial" w:cs="Arial"/>
          <w:sz w:val="20"/>
        </w:rPr>
        <w:t xml:space="preserve">This request includes all the comment letters required by the </w:t>
      </w:r>
      <w:r w:rsidR="00C80CB6" w:rsidRPr="00AB0ECB">
        <w:rPr>
          <w:rFonts w:ascii="Arial" w:hAnsi="Arial" w:cs="Arial"/>
          <w:sz w:val="20"/>
        </w:rPr>
        <w:t>“</w:t>
      </w:r>
      <w:r w:rsidR="00C80CB6" w:rsidRPr="00AB0ECB">
        <w:rPr>
          <w:rFonts w:ascii="Arial" w:hAnsi="Arial" w:cs="Arial"/>
          <w:b/>
          <w:i/>
          <w:sz w:val="20"/>
        </w:rPr>
        <w:t>Factsheet:  Instructions for Applicants Seeking a Federal Categorical Exclusion</w:t>
      </w:r>
      <w:r w:rsidR="00C80CB6">
        <w:rPr>
          <w:rFonts w:ascii="Arial" w:hAnsi="Arial" w:cs="Arial"/>
          <w:sz w:val="20"/>
        </w:rPr>
        <w:t xml:space="preserve">”. </w:t>
      </w:r>
    </w:p>
    <w:p w14:paraId="68048748" w14:textId="77777777" w:rsidR="00C80CB6" w:rsidRDefault="00C80CB6" w:rsidP="00283DA5">
      <w:pPr>
        <w:spacing w:before="60"/>
        <w:ind w:left="720" w:hanging="720"/>
        <w:rPr>
          <w:rFonts w:ascii="Arial" w:hAnsi="Arial" w:cs="Arial"/>
          <w:sz w:val="20"/>
        </w:rPr>
      </w:pPr>
    </w:p>
    <w:p w14:paraId="10C6C5B4" w14:textId="77777777" w:rsidR="00C80CB6" w:rsidRDefault="00C80CB6" w:rsidP="002F1E1E">
      <w:pPr>
        <w:spacing w:before="120" w:after="120"/>
        <w:rPr>
          <w:rFonts w:ascii="Arial" w:hAnsi="Arial" w:cs="Arial"/>
          <w:sz w:val="20"/>
        </w:rPr>
      </w:pPr>
    </w:p>
    <w:p w14:paraId="349B3720" w14:textId="77777777" w:rsidR="00283DA5" w:rsidRPr="007561B5" w:rsidRDefault="00283DA5" w:rsidP="002F1E1E">
      <w:pPr>
        <w:spacing w:before="120" w:after="120"/>
        <w:rPr>
          <w:rFonts w:ascii="Arial" w:hAnsi="Arial" w:cs="Arial"/>
          <w:sz w:val="20"/>
        </w:rPr>
      </w:pPr>
    </w:p>
    <w:tbl>
      <w:tblPr>
        <w:tblW w:w="10296" w:type="dxa"/>
        <w:tblLayout w:type="fixed"/>
        <w:tblLook w:val="0000" w:firstRow="0" w:lastRow="0" w:firstColumn="0" w:lastColumn="0" w:noHBand="0" w:noVBand="0"/>
      </w:tblPr>
      <w:tblGrid>
        <w:gridCol w:w="4248"/>
        <w:gridCol w:w="6048"/>
      </w:tblGrid>
      <w:tr w:rsidR="00C80CB6" w:rsidRPr="007561B5" w14:paraId="62B0AEAF" w14:textId="77777777" w:rsidTr="00824B00">
        <w:trPr>
          <w:trHeight w:hRule="exact" w:val="400"/>
        </w:trPr>
        <w:tc>
          <w:tcPr>
            <w:tcW w:w="4248" w:type="dxa"/>
            <w:vMerge w:val="restart"/>
          </w:tcPr>
          <w:p w14:paraId="419E8AF6"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7A45CC04" w14:textId="77777777" w:rsidR="00C80CB6" w:rsidRPr="00824B00" w:rsidRDefault="00C80CB6" w:rsidP="00DF41D9">
            <w:pPr>
              <w:jc w:val="both"/>
              <w:rPr>
                <w:rFonts w:ascii="Times New Roman" w:hAnsi="Times New Roman"/>
                <w:szCs w:val="24"/>
              </w:rPr>
            </w:pPr>
          </w:p>
        </w:tc>
      </w:tr>
      <w:tr w:rsidR="00C80CB6" w:rsidRPr="007561B5" w14:paraId="14D7B8CF" w14:textId="77777777" w:rsidTr="00824B00">
        <w:tc>
          <w:tcPr>
            <w:tcW w:w="4248" w:type="dxa"/>
            <w:vMerge/>
          </w:tcPr>
          <w:p w14:paraId="2F2A6BE2" w14:textId="77777777" w:rsidR="00C80CB6" w:rsidRPr="007561B5" w:rsidRDefault="00C80CB6" w:rsidP="00DF41D9">
            <w:pPr>
              <w:jc w:val="both"/>
              <w:rPr>
                <w:rFonts w:ascii="Arial" w:hAnsi="Arial" w:cs="Arial"/>
                <w:sz w:val="20"/>
              </w:rPr>
            </w:pPr>
          </w:p>
        </w:tc>
        <w:tc>
          <w:tcPr>
            <w:tcW w:w="6048" w:type="dxa"/>
          </w:tcPr>
          <w:p w14:paraId="09797DB2" w14:textId="77777777" w:rsidR="00C80CB6" w:rsidRPr="007561B5" w:rsidRDefault="00C80CB6" w:rsidP="00DF41D9">
            <w:pPr>
              <w:jc w:val="both"/>
              <w:rPr>
                <w:rFonts w:ascii="Arial" w:hAnsi="Arial" w:cs="Arial"/>
                <w:sz w:val="20"/>
              </w:rPr>
            </w:pPr>
            <w:r w:rsidRPr="007561B5">
              <w:rPr>
                <w:rFonts w:ascii="Arial" w:hAnsi="Arial" w:cs="Arial"/>
                <w:sz w:val="20"/>
              </w:rPr>
              <w:t>Authorized Representative</w:t>
            </w:r>
            <w:r>
              <w:rPr>
                <w:rFonts w:ascii="Arial" w:hAnsi="Arial" w:cs="Arial"/>
                <w:sz w:val="20"/>
              </w:rPr>
              <w:t xml:space="preserve"> or Engineer</w:t>
            </w:r>
            <w:r w:rsidRPr="007561B5">
              <w:rPr>
                <w:rFonts w:ascii="Arial" w:hAnsi="Arial" w:cs="Arial"/>
                <w:sz w:val="20"/>
              </w:rPr>
              <w:t xml:space="preserve"> Printed Name </w:t>
            </w:r>
          </w:p>
        </w:tc>
      </w:tr>
      <w:tr w:rsidR="00C80CB6" w:rsidRPr="007561B5" w14:paraId="7D37FD19" w14:textId="77777777" w:rsidTr="00824B00">
        <w:trPr>
          <w:trHeight w:hRule="exact" w:val="440"/>
        </w:trPr>
        <w:tc>
          <w:tcPr>
            <w:tcW w:w="4248" w:type="dxa"/>
            <w:vMerge/>
          </w:tcPr>
          <w:p w14:paraId="32D997F2"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60A6E1F9" w14:textId="77777777" w:rsidR="00C80CB6" w:rsidRPr="00824B00" w:rsidRDefault="00C80CB6" w:rsidP="00DF41D9">
            <w:pPr>
              <w:jc w:val="both"/>
              <w:rPr>
                <w:rFonts w:ascii="Times New Roman" w:hAnsi="Times New Roman"/>
                <w:szCs w:val="24"/>
              </w:rPr>
            </w:pPr>
          </w:p>
        </w:tc>
      </w:tr>
      <w:tr w:rsidR="00C80CB6" w:rsidRPr="007561B5" w14:paraId="685E2AF5" w14:textId="77777777" w:rsidTr="00824B00">
        <w:tc>
          <w:tcPr>
            <w:tcW w:w="4248" w:type="dxa"/>
            <w:vMerge/>
          </w:tcPr>
          <w:p w14:paraId="67F59AA5" w14:textId="77777777" w:rsidR="00C80CB6" w:rsidRPr="007561B5" w:rsidRDefault="00C80CB6" w:rsidP="00DF41D9">
            <w:pPr>
              <w:jc w:val="both"/>
              <w:rPr>
                <w:rFonts w:ascii="Arial" w:hAnsi="Arial" w:cs="Arial"/>
                <w:sz w:val="20"/>
              </w:rPr>
            </w:pPr>
          </w:p>
        </w:tc>
        <w:tc>
          <w:tcPr>
            <w:tcW w:w="6048" w:type="dxa"/>
          </w:tcPr>
          <w:p w14:paraId="543AA1CD" w14:textId="77777777" w:rsidR="00C80CB6" w:rsidRPr="007561B5" w:rsidRDefault="00C80CB6" w:rsidP="00DF41D9">
            <w:pPr>
              <w:jc w:val="both"/>
              <w:rPr>
                <w:rFonts w:ascii="Arial" w:hAnsi="Arial" w:cs="Arial"/>
                <w:sz w:val="20"/>
              </w:rPr>
            </w:pPr>
            <w:r w:rsidRPr="007561B5">
              <w:rPr>
                <w:rFonts w:ascii="Arial" w:hAnsi="Arial" w:cs="Arial"/>
                <w:sz w:val="20"/>
              </w:rPr>
              <w:t xml:space="preserve">Authorized Representative </w:t>
            </w:r>
            <w:r>
              <w:rPr>
                <w:rFonts w:ascii="Arial" w:hAnsi="Arial" w:cs="Arial"/>
                <w:sz w:val="20"/>
              </w:rPr>
              <w:t xml:space="preserve">or Engineer </w:t>
            </w:r>
            <w:r w:rsidRPr="007561B5">
              <w:rPr>
                <w:rFonts w:ascii="Arial" w:hAnsi="Arial" w:cs="Arial"/>
                <w:sz w:val="20"/>
              </w:rPr>
              <w:t>Signature &amp; Date</w:t>
            </w:r>
          </w:p>
        </w:tc>
      </w:tr>
      <w:tr w:rsidR="00C80CB6" w:rsidRPr="007561B5" w14:paraId="7BE9A321" w14:textId="77777777" w:rsidTr="00824B00">
        <w:trPr>
          <w:trHeight w:hRule="exact" w:val="440"/>
        </w:trPr>
        <w:tc>
          <w:tcPr>
            <w:tcW w:w="4248" w:type="dxa"/>
            <w:vMerge/>
          </w:tcPr>
          <w:p w14:paraId="7FA2F202"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292B4458" w14:textId="77777777" w:rsidR="00C80CB6" w:rsidRPr="00824B00" w:rsidRDefault="00C80CB6" w:rsidP="00DF41D9">
            <w:pPr>
              <w:jc w:val="both"/>
              <w:rPr>
                <w:rFonts w:ascii="Times New Roman" w:hAnsi="Times New Roman"/>
                <w:szCs w:val="24"/>
              </w:rPr>
            </w:pPr>
          </w:p>
        </w:tc>
      </w:tr>
      <w:tr w:rsidR="00C80CB6" w:rsidRPr="007561B5" w14:paraId="6D8AE032" w14:textId="77777777" w:rsidTr="00824B00">
        <w:tc>
          <w:tcPr>
            <w:tcW w:w="4248" w:type="dxa"/>
            <w:vMerge/>
          </w:tcPr>
          <w:p w14:paraId="4D242DE9" w14:textId="77777777" w:rsidR="00C80CB6" w:rsidRPr="007561B5" w:rsidRDefault="00C80CB6" w:rsidP="00DF41D9">
            <w:pPr>
              <w:jc w:val="both"/>
              <w:rPr>
                <w:rFonts w:ascii="Arial" w:hAnsi="Arial" w:cs="Arial"/>
                <w:sz w:val="20"/>
              </w:rPr>
            </w:pPr>
          </w:p>
        </w:tc>
        <w:tc>
          <w:tcPr>
            <w:tcW w:w="6048" w:type="dxa"/>
          </w:tcPr>
          <w:p w14:paraId="0002267B" w14:textId="77777777" w:rsidR="00C80CB6" w:rsidRPr="007561B5" w:rsidRDefault="00C80CB6" w:rsidP="00DF41D9">
            <w:pPr>
              <w:jc w:val="both"/>
              <w:rPr>
                <w:rFonts w:ascii="Arial" w:hAnsi="Arial" w:cs="Arial"/>
                <w:sz w:val="20"/>
              </w:rPr>
            </w:pPr>
            <w:r w:rsidRPr="007561B5">
              <w:rPr>
                <w:rFonts w:ascii="Arial" w:hAnsi="Arial" w:cs="Arial"/>
                <w:sz w:val="20"/>
              </w:rPr>
              <w:t>Authorized Representative</w:t>
            </w:r>
            <w:r>
              <w:rPr>
                <w:rFonts w:ascii="Arial" w:hAnsi="Arial" w:cs="Arial"/>
                <w:sz w:val="20"/>
              </w:rPr>
              <w:t xml:space="preserve"> or Engineer</w:t>
            </w:r>
            <w:r w:rsidRPr="007561B5">
              <w:rPr>
                <w:rFonts w:ascii="Arial" w:hAnsi="Arial" w:cs="Arial"/>
                <w:sz w:val="20"/>
              </w:rPr>
              <w:t xml:space="preserve"> Title</w:t>
            </w:r>
          </w:p>
        </w:tc>
      </w:tr>
    </w:tbl>
    <w:p w14:paraId="03C7E21E" w14:textId="77777777" w:rsidR="002F1E1E" w:rsidRPr="009E4E57" w:rsidRDefault="002F1E1E" w:rsidP="009E4E57">
      <w:pPr>
        <w:spacing w:before="120" w:after="120"/>
        <w:rPr>
          <w:rFonts w:ascii="Arial" w:hAnsi="Arial" w:cs="Arial"/>
          <w:sz w:val="20"/>
        </w:rPr>
      </w:pPr>
    </w:p>
    <w:p w14:paraId="263A5538" w14:textId="77777777" w:rsidR="002F1E1E" w:rsidRPr="009E4E57" w:rsidRDefault="009E4E57" w:rsidP="009E4E57">
      <w:pPr>
        <w:spacing w:before="120" w:after="120"/>
        <w:rPr>
          <w:rFonts w:ascii="Arial" w:hAnsi="Arial" w:cs="Arial"/>
          <w:sz w:val="20"/>
        </w:rPr>
      </w:pPr>
      <w:r>
        <w:rPr>
          <w:rFonts w:ascii="Arial" w:hAnsi="Arial" w:cs="Arial"/>
          <w:sz w:val="20"/>
        </w:rPr>
        <w:t>Seal here if signed by PE</w:t>
      </w:r>
    </w:p>
    <w:sectPr w:rsidR="002F1E1E" w:rsidRPr="009E4E57" w:rsidSect="00476D97">
      <w:headerReference w:type="default" r:id="rId21"/>
      <w:footerReference w:type="default" r:id="rId22"/>
      <w:headerReference w:type="first" r:id="rId23"/>
      <w:endnotePr>
        <w:numFmt w:val="decimal"/>
      </w:endnotePr>
      <w:pgSz w:w="12240" w:h="15840" w:code="1"/>
      <w:pgMar w:top="894" w:right="1080" w:bottom="720" w:left="1080" w:header="360" w:footer="72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E00D7" w14:textId="77777777" w:rsidR="00151D84" w:rsidRDefault="00151D84">
      <w:r>
        <w:separator/>
      </w:r>
    </w:p>
  </w:endnote>
  <w:endnote w:type="continuationSeparator" w:id="0">
    <w:p w14:paraId="2383C636" w14:textId="77777777" w:rsidR="00151D84" w:rsidRDefault="001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DF8BD" w14:textId="69C913A0" w:rsidR="00CA07A2" w:rsidRPr="00CA07A2" w:rsidRDefault="00CA07A2" w:rsidP="00CA07A2">
    <w:pPr>
      <w:pStyle w:val="Header"/>
      <w:tabs>
        <w:tab w:val="left" w:pos="0"/>
      </w:tabs>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4014A" w14:textId="77777777" w:rsidR="00151D84" w:rsidRDefault="00151D84">
      <w:r>
        <w:separator/>
      </w:r>
    </w:p>
  </w:footnote>
  <w:footnote w:type="continuationSeparator" w:id="0">
    <w:p w14:paraId="1948B167" w14:textId="77777777" w:rsidR="00151D84" w:rsidRDefault="0015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EDFA6" w14:textId="77777777" w:rsidR="001058B1" w:rsidRPr="001058B1" w:rsidRDefault="00476D97" w:rsidP="00CA07A2">
    <w:pPr>
      <w:pStyle w:val="Header"/>
      <w:tabs>
        <w:tab w:val="clear" w:pos="8640"/>
        <w:tab w:val="left" w:pos="0"/>
        <w:tab w:val="left" w:pos="7716"/>
        <w:tab w:val="right" w:pos="9360"/>
      </w:tabs>
      <w:rPr>
        <w:sz w:val="16"/>
        <w:szCs w:val="16"/>
      </w:rPr>
    </w:pPr>
    <w:r>
      <w:rPr>
        <w:rFonts w:ascii="Century Gothic" w:hAnsi="Century Gothic" w:cs="Arial"/>
        <w:sz w:val="16"/>
        <w:szCs w:val="16"/>
      </w:rPr>
      <w:t>Request for Categorical Exclusion</w:t>
    </w:r>
    <w:r>
      <w:rPr>
        <w:rFonts w:ascii="Century Gothic" w:hAnsi="Century Gothic" w:cs="Arial"/>
        <w:sz w:val="16"/>
        <w:szCs w:val="16"/>
      </w:rPr>
      <w:tab/>
    </w:r>
    <w:r>
      <w:rPr>
        <w:rFonts w:ascii="Century Gothic" w:hAnsi="Century Gothic" w:cs="Arial"/>
        <w:sz w:val="16"/>
        <w:szCs w:val="16"/>
      </w:rPr>
      <w:tab/>
    </w:r>
    <w:r w:rsidR="00CA07A2">
      <w:rPr>
        <w:rFonts w:ascii="Century Gothic" w:hAnsi="Century Gothic" w:cs="Arial"/>
        <w:sz w:val="16"/>
        <w:szCs w:val="16"/>
      </w:rPr>
      <w:tab/>
    </w:r>
    <w:r>
      <w:rPr>
        <w:rFonts w:ascii="Century Gothic" w:hAnsi="Century Gothic"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B42D" w14:textId="77777777" w:rsidR="00476D97" w:rsidRPr="009A15A1" w:rsidRDefault="00476D97" w:rsidP="00476D97">
    <w:pPr>
      <w:pStyle w:val="Title"/>
      <w:rPr>
        <w:rFonts w:ascii="Arial" w:hAnsi="Arial"/>
        <w:bCs/>
      </w:rPr>
    </w:pPr>
    <w:r w:rsidRPr="009A15A1">
      <w:rPr>
        <w:rFonts w:ascii="Arial" w:hAnsi="Arial"/>
        <w:bCs/>
      </w:rPr>
      <w:t xml:space="preserve">Request for Categorical Exclusion </w:t>
    </w:r>
  </w:p>
  <w:p w14:paraId="68A8D586" w14:textId="77777777" w:rsidR="00476D97" w:rsidRPr="009A15A1" w:rsidRDefault="00476D97" w:rsidP="00476D97">
    <w:pPr>
      <w:pStyle w:val="Subtitle"/>
      <w:rPr>
        <w:rFonts w:ascii="Arial" w:hAnsi="Arial" w:cs="Arial"/>
        <w:sz w:val="28"/>
        <w:szCs w:val="28"/>
      </w:rPr>
    </w:pPr>
    <w:r w:rsidRPr="009A15A1">
      <w:rPr>
        <w:rFonts w:ascii="Arial" w:hAnsi="Arial" w:cs="Arial"/>
        <w:sz w:val="28"/>
        <w:szCs w:val="28"/>
      </w:rPr>
      <w:t xml:space="preserve">from Substantive Environmental Review </w:t>
    </w:r>
    <w:r>
      <w:rPr>
        <w:rFonts w:ascii="Arial" w:hAnsi="Arial" w:cs="Arial"/>
        <w:sz w:val="28"/>
        <w:szCs w:val="28"/>
      </w:rPr>
      <w:t>(CE)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F42DF"/>
    <w:multiLevelType w:val="hybridMultilevel"/>
    <w:tmpl w:val="4F3AFC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862D8"/>
    <w:multiLevelType w:val="hybridMultilevel"/>
    <w:tmpl w:val="7D6C32DE"/>
    <w:lvl w:ilvl="0" w:tplc="9D4CD3F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A9629B"/>
    <w:multiLevelType w:val="hybridMultilevel"/>
    <w:tmpl w:val="A8704BD8"/>
    <w:lvl w:ilvl="0" w:tplc="59AC9B5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A6848"/>
    <w:multiLevelType w:val="hybridMultilevel"/>
    <w:tmpl w:val="B504DA0C"/>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56011C"/>
    <w:multiLevelType w:val="hybridMultilevel"/>
    <w:tmpl w:val="7D8E3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E058B"/>
    <w:multiLevelType w:val="hybridMultilevel"/>
    <w:tmpl w:val="BA0E2154"/>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D0201E"/>
    <w:multiLevelType w:val="hybridMultilevel"/>
    <w:tmpl w:val="BD6C7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645322"/>
    <w:multiLevelType w:val="hybridMultilevel"/>
    <w:tmpl w:val="59D4905E"/>
    <w:lvl w:ilvl="0" w:tplc="0B5AC844">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89567A"/>
    <w:multiLevelType w:val="hybridMultilevel"/>
    <w:tmpl w:val="BD08935C"/>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9472A9"/>
    <w:multiLevelType w:val="hybridMultilevel"/>
    <w:tmpl w:val="0FE2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71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7179E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A0E4D8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5419A0"/>
    <w:multiLevelType w:val="hybridMultilevel"/>
    <w:tmpl w:val="93743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B00E70"/>
    <w:multiLevelType w:val="hybridMultilevel"/>
    <w:tmpl w:val="23282A6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C06300"/>
    <w:multiLevelType w:val="hybridMultilevel"/>
    <w:tmpl w:val="725A6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0E38FF"/>
    <w:multiLevelType w:val="hybridMultilevel"/>
    <w:tmpl w:val="9580BF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6D3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154F85"/>
    <w:multiLevelType w:val="hybridMultilevel"/>
    <w:tmpl w:val="CB6C83E6"/>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0E751F"/>
    <w:multiLevelType w:val="hybridMultilevel"/>
    <w:tmpl w:val="5A2CBB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03492"/>
    <w:multiLevelType w:val="hybridMultilevel"/>
    <w:tmpl w:val="C8A4C37E"/>
    <w:lvl w:ilvl="0" w:tplc="64FC7708">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46D3C37"/>
    <w:multiLevelType w:val="hybridMultilevel"/>
    <w:tmpl w:val="AF2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84BC1"/>
    <w:multiLevelType w:val="multilevel"/>
    <w:tmpl w:val="763C6FC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751168D9"/>
    <w:multiLevelType w:val="hybridMultilevel"/>
    <w:tmpl w:val="2FEAAE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CFF19A2"/>
    <w:multiLevelType w:val="hybridMultilevel"/>
    <w:tmpl w:val="191ED4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032462168">
    <w:abstractNumId w:val="10"/>
  </w:num>
  <w:num w:numId="2" w16cid:durableId="179246613">
    <w:abstractNumId w:val="12"/>
  </w:num>
  <w:num w:numId="3" w16cid:durableId="1801918272">
    <w:abstractNumId w:val="17"/>
  </w:num>
  <w:num w:numId="4" w16cid:durableId="1964118694">
    <w:abstractNumId w:val="5"/>
  </w:num>
  <w:num w:numId="5" w16cid:durableId="821580072">
    <w:abstractNumId w:val="18"/>
  </w:num>
  <w:num w:numId="6" w16cid:durableId="1291277841">
    <w:abstractNumId w:val="3"/>
  </w:num>
  <w:num w:numId="7" w16cid:durableId="1956137433">
    <w:abstractNumId w:val="8"/>
  </w:num>
  <w:num w:numId="8" w16cid:durableId="1344551375">
    <w:abstractNumId w:val="22"/>
  </w:num>
  <w:num w:numId="9" w16cid:durableId="739448477">
    <w:abstractNumId w:val="14"/>
  </w:num>
  <w:num w:numId="10" w16cid:durableId="1118791276">
    <w:abstractNumId w:val="6"/>
  </w:num>
  <w:num w:numId="11" w16cid:durableId="1125467768">
    <w:abstractNumId w:val="11"/>
  </w:num>
  <w:num w:numId="12" w16cid:durableId="1939437470">
    <w:abstractNumId w:val="20"/>
  </w:num>
  <w:num w:numId="13" w16cid:durableId="1296377675">
    <w:abstractNumId w:val="1"/>
  </w:num>
  <w:num w:numId="14" w16cid:durableId="575634124">
    <w:abstractNumId w:val="21"/>
  </w:num>
  <w:num w:numId="15" w16cid:durableId="70658864">
    <w:abstractNumId w:val="16"/>
  </w:num>
  <w:num w:numId="16" w16cid:durableId="1209344393">
    <w:abstractNumId w:val="15"/>
  </w:num>
  <w:num w:numId="17" w16cid:durableId="371657998">
    <w:abstractNumId w:val="23"/>
  </w:num>
  <w:num w:numId="18" w16cid:durableId="1216938474">
    <w:abstractNumId w:val="0"/>
  </w:num>
  <w:num w:numId="19" w16cid:durableId="1476024930">
    <w:abstractNumId w:val="4"/>
  </w:num>
  <w:num w:numId="20" w16cid:durableId="1497188254">
    <w:abstractNumId w:val="13"/>
  </w:num>
  <w:num w:numId="21" w16cid:durableId="906961896">
    <w:abstractNumId w:val="7"/>
  </w:num>
  <w:num w:numId="22" w16cid:durableId="1072236650">
    <w:abstractNumId w:val="19"/>
  </w:num>
  <w:num w:numId="23" w16cid:durableId="175464847">
    <w:abstractNumId w:val="24"/>
  </w:num>
  <w:num w:numId="24" w16cid:durableId="2028362072">
    <w:abstractNumId w:val="9"/>
  </w:num>
  <w:num w:numId="25" w16cid:durableId="20746928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52"/>
    <w:rsid w:val="00003CC4"/>
    <w:rsid w:val="00007F35"/>
    <w:rsid w:val="000130C0"/>
    <w:rsid w:val="00015E11"/>
    <w:rsid w:val="00021778"/>
    <w:rsid w:val="00024AD0"/>
    <w:rsid w:val="000269A1"/>
    <w:rsid w:val="000300E3"/>
    <w:rsid w:val="000312E1"/>
    <w:rsid w:val="0003638F"/>
    <w:rsid w:val="00040696"/>
    <w:rsid w:val="000520D4"/>
    <w:rsid w:val="000532DC"/>
    <w:rsid w:val="00060A83"/>
    <w:rsid w:val="00061FC7"/>
    <w:rsid w:val="00066630"/>
    <w:rsid w:val="000710A4"/>
    <w:rsid w:val="00071F9B"/>
    <w:rsid w:val="00074C13"/>
    <w:rsid w:val="0008029C"/>
    <w:rsid w:val="000850FC"/>
    <w:rsid w:val="00092FAC"/>
    <w:rsid w:val="0009306E"/>
    <w:rsid w:val="000933EA"/>
    <w:rsid w:val="000A187D"/>
    <w:rsid w:val="000A1E2F"/>
    <w:rsid w:val="000A2394"/>
    <w:rsid w:val="000A2FC8"/>
    <w:rsid w:val="000A44E6"/>
    <w:rsid w:val="000A7DA8"/>
    <w:rsid w:val="000B3A63"/>
    <w:rsid w:val="000B5326"/>
    <w:rsid w:val="000C0143"/>
    <w:rsid w:val="000C0C56"/>
    <w:rsid w:val="000C2C15"/>
    <w:rsid w:val="000D0663"/>
    <w:rsid w:val="000D3A73"/>
    <w:rsid w:val="000D6392"/>
    <w:rsid w:val="000D6E03"/>
    <w:rsid w:val="000D793D"/>
    <w:rsid w:val="000E5EB5"/>
    <w:rsid w:val="000E60AC"/>
    <w:rsid w:val="000F07E3"/>
    <w:rsid w:val="000F2C35"/>
    <w:rsid w:val="000F458F"/>
    <w:rsid w:val="000F4AC0"/>
    <w:rsid w:val="000F546F"/>
    <w:rsid w:val="000F7C2A"/>
    <w:rsid w:val="001058B1"/>
    <w:rsid w:val="00110A02"/>
    <w:rsid w:val="00110C0B"/>
    <w:rsid w:val="0011217E"/>
    <w:rsid w:val="0011697F"/>
    <w:rsid w:val="0011797B"/>
    <w:rsid w:val="0012200A"/>
    <w:rsid w:val="00123D54"/>
    <w:rsid w:val="00124ABF"/>
    <w:rsid w:val="0013086E"/>
    <w:rsid w:val="001325F6"/>
    <w:rsid w:val="00136605"/>
    <w:rsid w:val="001410CD"/>
    <w:rsid w:val="00141FA5"/>
    <w:rsid w:val="00142AF1"/>
    <w:rsid w:val="00143556"/>
    <w:rsid w:val="00143FF6"/>
    <w:rsid w:val="00144F98"/>
    <w:rsid w:val="00151B1B"/>
    <w:rsid w:val="00151D84"/>
    <w:rsid w:val="00152609"/>
    <w:rsid w:val="00156239"/>
    <w:rsid w:val="00157246"/>
    <w:rsid w:val="00161096"/>
    <w:rsid w:val="00163ECE"/>
    <w:rsid w:val="00165366"/>
    <w:rsid w:val="00166B8C"/>
    <w:rsid w:val="001742D0"/>
    <w:rsid w:val="00176E46"/>
    <w:rsid w:val="001816D1"/>
    <w:rsid w:val="00182131"/>
    <w:rsid w:val="00183E1F"/>
    <w:rsid w:val="001909DC"/>
    <w:rsid w:val="001973EE"/>
    <w:rsid w:val="001A428A"/>
    <w:rsid w:val="001B434E"/>
    <w:rsid w:val="001C29B6"/>
    <w:rsid w:val="001C2C34"/>
    <w:rsid w:val="001C4771"/>
    <w:rsid w:val="001D1574"/>
    <w:rsid w:val="001D180B"/>
    <w:rsid w:val="001D2C31"/>
    <w:rsid w:val="001D3A46"/>
    <w:rsid w:val="001D5523"/>
    <w:rsid w:val="001D79E2"/>
    <w:rsid w:val="001E400B"/>
    <w:rsid w:val="001E4FFC"/>
    <w:rsid w:val="001E7939"/>
    <w:rsid w:val="001F3B5C"/>
    <w:rsid w:val="001F4FD5"/>
    <w:rsid w:val="001F5C4A"/>
    <w:rsid w:val="001F7DD6"/>
    <w:rsid w:val="002028B4"/>
    <w:rsid w:val="002043E2"/>
    <w:rsid w:val="00211331"/>
    <w:rsid w:val="00212650"/>
    <w:rsid w:val="0021323E"/>
    <w:rsid w:val="00214CF3"/>
    <w:rsid w:val="00217742"/>
    <w:rsid w:val="00221A10"/>
    <w:rsid w:val="002233FF"/>
    <w:rsid w:val="002240FA"/>
    <w:rsid w:val="002308B6"/>
    <w:rsid w:val="00230C50"/>
    <w:rsid w:val="00231821"/>
    <w:rsid w:val="00231A39"/>
    <w:rsid w:val="00241B4F"/>
    <w:rsid w:val="00241E94"/>
    <w:rsid w:val="0024457F"/>
    <w:rsid w:val="00244CE3"/>
    <w:rsid w:val="002469D2"/>
    <w:rsid w:val="0024751A"/>
    <w:rsid w:val="00263521"/>
    <w:rsid w:val="00264CFC"/>
    <w:rsid w:val="0027094D"/>
    <w:rsid w:val="00272A8E"/>
    <w:rsid w:val="00277737"/>
    <w:rsid w:val="00280F9C"/>
    <w:rsid w:val="00282900"/>
    <w:rsid w:val="00283DA5"/>
    <w:rsid w:val="00286E34"/>
    <w:rsid w:val="002876D3"/>
    <w:rsid w:val="00290016"/>
    <w:rsid w:val="002A6B1C"/>
    <w:rsid w:val="002A7E7D"/>
    <w:rsid w:val="002B4FBD"/>
    <w:rsid w:val="002B62F4"/>
    <w:rsid w:val="002C1CFB"/>
    <w:rsid w:val="002C29BD"/>
    <w:rsid w:val="002D14A3"/>
    <w:rsid w:val="002D356C"/>
    <w:rsid w:val="002D57AE"/>
    <w:rsid w:val="002D57F9"/>
    <w:rsid w:val="002D6590"/>
    <w:rsid w:val="002D76C6"/>
    <w:rsid w:val="002E0788"/>
    <w:rsid w:val="002E1BD4"/>
    <w:rsid w:val="002E2EA7"/>
    <w:rsid w:val="002E5102"/>
    <w:rsid w:val="002E742E"/>
    <w:rsid w:val="002F1E1E"/>
    <w:rsid w:val="002F3CB1"/>
    <w:rsid w:val="002F415D"/>
    <w:rsid w:val="002F48EA"/>
    <w:rsid w:val="002F6F2A"/>
    <w:rsid w:val="002F7C7E"/>
    <w:rsid w:val="00302000"/>
    <w:rsid w:val="00302CB9"/>
    <w:rsid w:val="00304813"/>
    <w:rsid w:val="0030513B"/>
    <w:rsid w:val="00305640"/>
    <w:rsid w:val="003060ED"/>
    <w:rsid w:val="003116C1"/>
    <w:rsid w:val="00323DB3"/>
    <w:rsid w:val="00324B6A"/>
    <w:rsid w:val="003365CD"/>
    <w:rsid w:val="0033690F"/>
    <w:rsid w:val="00337CB2"/>
    <w:rsid w:val="003420DA"/>
    <w:rsid w:val="00344EA7"/>
    <w:rsid w:val="00345A02"/>
    <w:rsid w:val="00346289"/>
    <w:rsid w:val="00346C65"/>
    <w:rsid w:val="0035082E"/>
    <w:rsid w:val="00351B66"/>
    <w:rsid w:val="00355F19"/>
    <w:rsid w:val="0036431B"/>
    <w:rsid w:val="00364C3F"/>
    <w:rsid w:val="00366881"/>
    <w:rsid w:val="00367339"/>
    <w:rsid w:val="00372BA4"/>
    <w:rsid w:val="00372D38"/>
    <w:rsid w:val="003734F5"/>
    <w:rsid w:val="0037679B"/>
    <w:rsid w:val="003767D0"/>
    <w:rsid w:val="00377E2D"/>
    <w:rsid w:val="0038215E"/>
    <w:rsid w:val="003832D6"/>
    <w:rsid w:val="00383CB8"/>
    <w:rsid w:val="00393CFE"/>
    <w:rsid w:val="0039465E"/>
    <w:rsid w:val="0039568C"/>
    <w:rsid w:val="003A1423"/>
    <w:rsid w:val="003B1FFD"/>
    <w:rsid w:val="003B2BED"/>
    <w:rsid w:val="003C29FD"/>
    <w:rsid w:val="003C4276"/>
    <w:rsid w:val="003C6377"/>
    <w:rsid w:val="003C7D3B"/>
    <w:rsid w:val="003D39C7"/>
    <w:rsid w:val="003D3B9E"/>
    <w:rsid w:val="003E33BE"/>
    <w:rsid w:val="003E3756"/>
    <w:rsid w:val="003E6B77"/>
    <w:rsid w:val="003E7246"/>
    <w:rsid w:val="003F48BA"/>
    <w:rsid w:val="0040148B"/>
    <w:rsid w:val="00401645"/>
    <w:rsid w:val="00417234"/>
    <w:rsid w:val="00423ADF"/>
    <w:rsid w:val="00430494"/>
    <w:rsid w:val="00430CF6"/>
    <w:rsid w:val="00432D2D"/>
    <w:rsid w:val="00433472"/>
    <w:rsid w:val="00435061"/>
    <w:rsid w:val="00440877"/>
    <w:rsid w:val="004410A1"/>
    <w:rsid w:val="00442D04"/>
    <w:rsid w:val="00447657"/>
    <w:rsid w:val="004518EA"/>
    <w:rsid w:val="0045503E"/>
    <w:rsid w:val="004553DB"/>
    <w:rsid w:val="00455CF4"/>
    <w:rsid w:val="004560DD"/>
    <w:rsid w:val="00460F88"/>
    <w:rsid w:val="004674D2"/>
    <w:rsid w:val="004719FE"/>
    <w:rsid w:val="004768A5"/>
    <w:rsid w:val="00476D97"/>
    <w:rsid w:val="00482996"/>
    <w:rsid w:val="00484147"/>
    <w:rsid w:val="00485E2E"/>
    <w:rsid w:val="00492FF3"/>
    <w:rsid w:val="00494A92"/>
    <w:rsid w:val="004A2823"/>
    <w:rsid w:val="004A643E"/>
    <w:rsid w:val="004B054A"/>
    <w:rsid w:val="004B0E1B"/>
    <w:rsid w:val="004B1008"/>
    <w:rsid w:val="004B45C8"/>
    <w:rsid w:val="004B597C"/>
    <w:rsid w:val="004C00FA"/>
    <w:rsid w:val="004C02DF"/>
    <w:rsid w:val="004C0983"/>
    <w:rsid w:val="004C2829"/>
    <w:rsid w:val="004C38BF"/>
    <w:rsid w:val="004C562D"/>
    <w:rsid w:val="004C72D5"/>
    <w:rsid w:val="004D1117"/>
    <w:rsid w:val="004D44F4"/>
    <w:rsid w:val="004D5331"/>
    <w:rsid w:val="004E01B0"/>
    <w:rsid w:val="004E15D9"/>
    <w:rsid w:val="004E1BFA"/>
    <w:rsid w:val="004E1C99"/>
    <w:rsid w:val="004E7383"/>
    <w:rsid w:val="004E743E"/>
    <w:rsid w:val="004F2349"/>
    <w:rsid w:val="004F2650"/>
    <w:rsid w:val="004F7877"/>
    <w:rsid w:val="004F7F5F"/>
    <w:rsid w:val="00504712"/>
    <w:rsid w:val="00505DEE"/>
    <w:rsid w:val="005219EA"/>
    <w:rsid w:val="0052370D"/>
    <w:rsid w:val="005269D9"/>
    <w:rsid w:val="005279F2"/>
    <w:rsid w:val="005341F1"/>
    <w:rsid w:val="0053639D"/>
    <w:rsid w:val="005368D4"/>
    <w:rsid w:val="0054289A"/>
    <w:rsid w:val="00544619"/>
    <w:rsid w:val="00546EFC"/>
    <w:rsid w:val="00560BA4"/>
    <w:rsid w:val="00564A7B"/>
    <w:rsid w:val="005655D8"/>
    <w:rsid w:val="00566E08"/>
    <w:rsid w:val="00570902"/>
    <w:rsid w:val="00574505"/>
    <w:rsid w:val="005766B7"/>
    <w:rsid w:val="00577ADD"/>
    <w:rsid w:val="00577EB7"/>
    <w:rsid w:val="005820F5"/>
    <w:rsid w:val="00582409"/>
    <w:rsid w:val="00582BAF"/>
    <w:rsid w:val="00583710"/>
    <w:rsid w:val="00584686"/>
    <w:rsid w:val="00587770"/>
    <w:rsid w:val="0059021A"/>
    <w:rsid w:val="00590E3B"/>
    <w:rsid w:val="00593F66"/>
    <w:rsid w:val="00594A72"/>
    <w:rsid w:val="005A2821"/>
    <w:rsid w:val="005A2CA1"/>
    <w:rsid w:val="005A41CF"/>
    <w:rsid w:val="005A6438"/>
    <w:rsid w:val="005A666E"/>
    <w:rsid w:val="005A75A6"/>
    <w:rsid w:val="005B2810"/>
    <w:rsid w:val="005B3F79"/>
    <w:rsid w:val="005B40EF"/>
    <w:rsid w:val="005C4472"/>
    <w:rsid w:val="005C7909"/>
    <w:rsid w:val="005D1CED"/>
    <w:rsid w:val="005D256D"/>
    <w:rsid w:val="005D44AF"/>
    <w:rsid w:val="005E2423"/>
    <w:rsid w:val="005E3B8F"/>
    <w:rsid w:val="005E4C44"/>
    <w:rsid w:val="005F0CCD"/>
    <w:rsid w:val="005F4E13"/>
    <w:rsid w:val="005F5F19"/>
    <w:rsid w:val="005F6BC8"/>
    <w:rsid w:val="005F7648"/>
    <w:rsid w:val="006050E1"/>
    <w:rsid w:val="00605253"/>
    <w:rsid w:val="006056E1"/>
    <w:rsid w:val="0060711A"/>
    <w:rsid w:val="0062197C"/>
    <w:rsid w:val="00622F2C"/>
    <w:rsid w:val="00625491"/>
    <w:rsid w:val="00626C8E"/>
    <w:rsid w:val="0063069E"/>
    <w:rsid w:val="006312D4"/>
    <w:rsid w:val="00634847"/>
    <w:rsid w:val="00637D30"/>
    <w:rsid w:val="00640049"/>
    <w:rsid w:val="0064031F"/>
    <w:rsid w:val="0064696C"/>
    <w:rsid w:val="0066140E"/>
    <w:rsid w:val="00662EAA"/>
    <w:rsid w:val="006634AB"/>
    <w:rsid w:val="0066417A"/>
    <w:rsid w:val="00666186"/>
    <w:rsid w:val="006700FD"/>
    <w:rsid w:val="00670105"/>
    <w:rsid w:val="00670ADF"/>
    <w:rsid w:val="006714EE"/>
    <w:rsid w:val="006719D0"/>
    <w:rsid w:val="00676FA9"/>
    <w:rsid w:val="006803DF"/>
    <w:rsid w:val="00681524"/>
    <w:rsid w:val="00681C58"/>
    <w:rsid w:val="006852AC"/>
    <w:rsid w:val="00690397"/>
    <w:rsid w:val="00695DA5"/>
    <w:rsid w:val="006A1530"/>
    <w:rsid w:val="006A4C3B"/>
    <w:rsid w:val="006B06D2"/>
    <w:rsid w:val="006B0A76"/>
    <w:rsid w:val="006B19F3"/>
    <w:rsid w:val="006B2C97"/>
    <w:rsid w:val="006B35D0"/>
    <w:rsid w:val="006B4489"/>
    <w:rsid w:val="006B4EF6"/>
    <w:rsid w:val="006C025F"/>
    <w:rsid w:val="006C065B"/>
    <w:rsid w:val="006C3A4A"/>
    <w:rsid w:val="006C4BC9"/>
    <w:rsid w:val="006C5D42"/>
    <w:rsid w:val="006D761E"/>
    <w:rsid w:val="006E0497"/>
    <w:rsid w:val="006E13D1"/>
    <w:rsid w:val="006E34DA"/>
    <w:rsid w:val="006E3CC6"/>
    <w:rsid w:val="006F1028"/>
    <w:rsid w:val="006F3C2B"/>
    <w:rsid w:val="006F4369"/>
    <w:rsid w:val="006F6D2E"/>
    <w:rsid w:val="00702892"/>
    <w:rsid w:val="00712F45"/>
    <w:rsid w:val="00712F50"/>
    <w:rsid w:val="00713C2F"/>
    <w:rsid w:val="007153E4"/>
    <w:rsid w:val="00716A01"/>
    <w:rsid w:val="00720381"/>
    <w:rsid w:val="0072099C"/>
    <w:rsid w:val="00723584"/>
    <w:rsid w:val="00732DC6"/>
    <w:rsid w:val="00737AC2"/>
    <w:rsid w:val="00740B14"/>
    <w:rsid w:val="0074181B"/>
    <w:rsid w:val="00742456"/>
    <w:rsid w:val="00746218"/>
    <w:rsid w:val="007512C5"/>
    <w:rsid w:val="007561B5"/>
    <w:rsid w:val="007575C1"/>
    <w:rsid w:val="00757AD5"/>
    <w:rsid w:val="007603D9"/>
    <w:rsid w:val="00762212"/>
    <w:rsid w:val="00766D83"/>
    <w:rsid w:val="0077403A"/>
    <w:rsid w:val="00774E12"/>
    <w:rsid w:val="007870B0"/>
    <w:rsid w:val="007878BD"/>
    <w:rsid w:val="00794F04"/>
    <w:rsid w:val="00796073"/>
    <w:rsid w:val="007972DF"/>
    <w:rsid w:val="007A7982"/>
    <w:rsid w:val="007B4E15"/>
    <w:rsid w:val="007B5F13"/>
    <w:rsid w:val="007C64DF"/>
    <w:rsid w:val="007C68E8"/>
    <w:rsid w:val="007D203B"/>
    <w:rsid w:val="007D4127"/>
    <w:rsid w:val="007D6E49"/>
    <w:rsid w:val="007E0309"/>
    <w:rsid w:val="007E140C"/>
    <w:rsid w:val="007E568B"/>
    <w:rsid w:val="007F0115"/>
    <w:rsid w:val="007F0839"/>
    <w:rsid w:val="007F3CA4"/>
    <w:rsid w:val="007F60A9"/>
    <w:rsid w:val="00801D08"/>
    <w:rsid w:val="00802A26"/>
    <w:rsid w:val="00812151"/>
    <w:rsid w:val="008130BF"/>
    <w:rsid w:val="00815DDD"/>
    <w:rsid w:val="008207C8"/>
    <w:rsid w:val="008208E7"/>
    <w:rsid w:val="00823A7C"/>
    <w:rsid w:val="00824B00"/>
    <w:rsid w:val="00826675"/>
    <w:rsid w:val="008277FC"/>
    <w:rsid w:val="00832BEE"/>
    <w:rsid w:val="0084685B"/>
    <w:rsid w:val="00846F53"/>
    <w:rsid w:val="008518A5"/>
    <w:rsid w:val="00851CE0"/>
    <w:rsid w:val="00857B9C"/>
    <w:rsid w:val="00863696"/>
    <w:rsid w:val="00864885"/>
    <w:rsid w:val="00865AE7"/>
    <w:rsid w:val="0086606C"/>
    <w:rsid w:val="00872656"/>
    <w:rsid w:val="008768B1"/>
    <w:rsid w:val="0088184F"/>
    <w:rsid w:val="0088243B"/>
    <w:rsid w:val="0088309A"/>
    <w:rsid w:val="008837EE"/>
    <w:rsid w:val="00884C00"/>
    <w:rsid w:val="008860F6"/>
    <w:rsid w:val="0089429B"/>
    <w:rsid w:val="00894A21"/>
    <w:rsid w:val="00897022"/>
    <w:rsid w:val="008A0446"/>
    <w:rsid w:val="008A1B31"/>
    <w:rsid w:val="008B3AC0"/>
    <w:rsid w:val="008B50CA"/>
    <w:rsid w:val="008B61DA"/>
    <w:rsid w:val="008C138F"/>
    <w:rsid w:val="008C5D36"/>
    <w:rsid w:val="008C6D78"/>
    <w:rsid w:val="008D1482"/>
    <w:rsid w:val="008D58A8"/>
    <w:rsid w:val="008D65E2"/>
    <w:rsid w:val="008E0A08"/>
    <w:rsid w:val="008E1DEE"/>
    <w:rsid w:val="008E22B1"/>
    <w:rsid w:val="008E340A"/>
    <w:rsid w:val="008E771A"/>
    <w:rsid w:val="008F02B9"/>
    <w:rsid w:val="008F0354"/>
    <w:rsid w:val="008F2344"/>
    <w:rsid w:val="008F363C"/>
    <w:rsid w:val="008F7519"/>
    <w:rsid w:val="009033DB"/>
    <w:rsid w:val="00911D30"/>
    <w:rsid w:val="009130D6"/>
    <w:rsid w:val="00916197"/>
    <w:rsid w:val="009211ED"/>
    <w:rsid w:val="00931427"/>
    <w:rsid w:val="009314BA"/>
    <w:rsid w:val="00933EE4"/>
    <w:rsid w:val="00934B4C"/>
    <w:rsid w:val="00937D1F"/>
    <w:rsid w:val="00942579"/>
    <w:rsid w:val="00944CA2"/>
    <w:rsid w:val="009456E3"/>
    <w:rsid w:val="00946067"/>
    <w:rsid w:val="00956895"/>
    <w:rsid w:val="00956FEB"/>
    <w:rsid w:val="00957298"/>
    <w:rsid w:val="00961FAD"/>
    <w:rsid w:val="00962870"/>
    <w:rsid w:val="009638E4"/>
    <w:rsid w:val="00964730"/>
    <w:rsid w:val="00970099"/>
    <w:rsid w:val="00972E32"/>
    <w:rsid w:val="0097637B"/>
    <w:rsid w:val="00977E51"/>
    <w:rsid w:val="009905FA"/>
    <w:rsid w:val="009921D5"/>
    <w:rsid w:val="0099447C"/>
    <w:rsid w:val="009946B8"/>
    <w:rsid w:val="00994D38"/>
    <w:rsid w:val="009A15A1"/>
    <w:rsid w:val="009A79BC"/>
    <w:rsid w:val="009B1B4C"/>
    <w:rsid w:val="009B77A2"/>
    <w:rsid w:val="009C066F"/>
    <w:rsid w:val="009C102E"/>
    <w:rsid w:val="009C32E6"/>
    <w:rsid w:val="009C4488"/>
    <w:rsid w:val="009D26FF"/>
    <w:rsid w:val="009D2AAD"/>
    <w:rsid w:val="009D7433"/>
    <w:rsid w:val="009E3762"/>
    <w:rsid w:val="009E3C11"/>
    <w:rsid w:val="009E4870"/>
    <w:rsid w:val="009E4E57"/>
    <w:rsid w:val="009E691C"/>
    <w:rsid w:val="009F3FA2"/>
    <w:rsid w:val="009F5CB5"/>
    <w:rsid w:val="00A01BB2"/>
    <w:rsid w:val="00A02A90"/>
    <w:rsid w:val="00A0357B"/>
    <w:rsid w:val="00A06CA7"/>
    <w:rsid w:val="00A11A4F"/>
    <w:rsid w:val="00A13E7F"/>
    <w:rsid w:val="00A15345"/>
    <w:rsid w:val="00A161F7"/>
    <w:rsid w:val="00A17752"/>
    <w:rsid w:val="00A21C05"/>
    <w:rsid w:val="00A254EA"/>
    <w:rsid w:val="00A31CD9"/>
    <w:rsid w:val="00A44D64"/>
    <w:rsid w:val="00A50B84"/>
    <w:rsid w:val="00A52BC7"/>
    <w:rsid w:val="00A568A9"/>
    <w:rsid w:val="00A745F8"/>
    <w:rsid w:val="00A760C2"/>
    <w:rsid w:val="00A80A4E"/>
    <w:rsid w:val="00A82A2D"/>
    <w:rsid w:val="00A86598"/>
    <w:rsid w:val="00A922D5"/>
    <w:rsid w:val="00A967F8"/>
    <w:rsid w:val="00A9798B"/>
    <w:rsid w:val="00AA0F99"/>
    <w:rsid w:val="00AA373B"/>
    <w:rsid w:val="00AA66D9"/>
    <w:rsid w:val="00AA7BF0"/>
    <w:rsid w:val="00AB0ECB"/>
    <w:rsid w:val="00AB1997"/>
    <w:rsid w:val="00AB3527"/>
    <w:rsid w:val="00AB4CDA"/>
    <w:rsid w:val="00AB5676"/>
    <w:rsid w:val="00AB6DFF"/>
    <w:rsid w:val="00AC041B"/>
    <w:rsid w:val="00AC2A00"/>
    <w:rsid w:val="00AC2A1F"/>
    <w:rsid w:val="00AC307B"/>
    <w:rsid w:val="00AD22AF"/>
    <w:rsid w:val="00AD5064"/>
    <w:rsid w:val="00AD6774"/>
    <w:rsid w:val="00AD7AA3"/>
    <w:rsid w:val="00AE309F"/>
    <w:rsid w:val="00AF0602"/>
    <w:rsid w:val="00AF1241"/>
    <w:rsid w:val="00AF2A71"/>
    <w:rsid w:val="00AF2ACD"/>
    <w:rsid w:val="00AF2E99"/>
    <w:rsid w:val="00AF3E62"/>
    <w:rsid w:val="00B01031"/>
    <w:rsid w:val="00B01407"/>
    <w:rsid w:val="00B0396E"/>
    <w:rsid w:val="00B14ABC"/>
    <w:rsid w:val="00B17D37"/>
    <w:rsid w:val="00B24A87"/>
    <w:rsid w:val="00B25529"/>
    <w:rsid w:val="00B26B6D"/>
    <w:rsid w:val="00B34329"/>
    <w:rsid w:val="00B44152"/>
    <w:rsid w:val="00B47AFD"/>
    <w:rsid w:val="00B51E57"/>
    <w:rsid w:val="00B549D7"/>
    <w:rsid w:val="00B63517"/>
    <w:rsid w:val="00B638E9"/>
    <w:rsid w:val="00B63F05"/>
    <w:rsid w:val="00B66700"/>
    <w:rsid w:val="00B74BE5"/>
    <w:rsid w:val="00B76664"/>
    <w:rsid w:val="00B76F6F"/>
    <w:rsid w:val="00B87DE9"/>
    <w:rsid w:val="00B904A3"/>
    <w:rsid w:val="00B958F0"/>
    <w:rsid w:val="00B97567"/>
    <w:rsid w:val="00BA0011"/>
    <w:rsid w:val="00BA0A69"/>
    <w:rsid w:val="00BA5E3B"/>
    <w:rsid w:val="00BA6BEF"/>
    <w:rsid w:val="00BB17A4"/>
    <w:rsid w:val="00BB3E0D"/>
    <w:rsid w:val="00BB4831"/>
    <w:rsid w:val="00BB54E8"/>
    <w:rsid w:val="00BC4F63"/>
    <w:rsid w:val="00BD2108"/>
    <w:rsid w:val="00BD7386"/>
    <w:rsid w:val="00BE058D"/>
    <w:rsid w:val="00BE3841"/>
    <w:rsid w:val="00BE49A7"/>
    <w:rsid w:val="00BF35F8"/>
    <w:rsid w:val="00BF57D2"/>
    <w:rsid w:val="00BF758A"/>
    <w:rsid w:val="00C00501"/>
    <w:rsid w:val="00C00681"/>
    <w:rsid w:val="00C03300"/>
    <w:rsid w:val="00C10587"/>
    <w:rsid w:val="00C11322"/>
    <w:rsid w:val="00C136CE"/>
    <w:rsid w:val="00C13EB1"/>
    <w:rsid w:val="00C14902"/>
    <w:rsid w:val="00C14C79"/>
    <w:rsid w:val="00C225E3"/>
    <w:rsid w:val="00C26174"/>
    <w:rsid w:val="00C3162D"/>
    <w:rsid w:val="00C32175"/>
    <w:rsid w:val="00C34724"/>
    <w:rsid w:val="00C4004C"/>
    <w:rsid w:val="00C40C6E"/>
    <w:rsid w:val="00C41505"/>
    <w:rsid w:val="00C4161D"/>
    <w:rsid w:val="00C47713"/>
    <w:rsid w:val="00C568AC"/>
    <w:rsid w:val="00C60707"/>
    <w:rsid w:val="00C60D18"/>
    <w:rsid w:val="00C6678D"/>
    <w:rsid w:val="00C67277"/>
    <w:rsid w:val="00C70443"/>
    <w:rsid w:val="00C70BC0"/>
    <w:rsid w:val="00C70CD2"/>
    <w:rsid w:val="00C724B4"/>
    <w:rsid w:val="00C7393B"/>
    <w:rsid w:val="00C80CB6"/>
    <w:rsid w:val="00C82852"/>
    <w:rsid w:val="00C850FC"/>
    <w:rsid w:val="00C855A2"/>
    <w:rsid w:val="00C862A4"/>
    <w:rsid w:val="00C87333"/>
    <w:rsid w:val="00C90F52"/>
    <w:rsid w:val="00C91528"/>
    <w:rsid w:val="00C9208C"/>
    <w:rsid w:val="00C96D21"/>
    <w:rsid w:val="00CA0653"/>
    <w:rsid w:val="00CA07A2"/>
    <w:rsid w:val="00CA369F"/>
    <w:rsid w:val="00CA3E12"/>
    <w:rsid w:val="00CA437A"/>
    <w:rsid w:val="00CA7727"/>
    <w:rsid w:val="00CB02C1"/>
    <w:rsid w:val="00CB16E7"/>
    <w:rsid w:val="00CB5523"/>
    <w:rsid w:val="00CC1067"/>
    <w:rsid w:val="00CC2413"/>
    <w:rsid w:val="00CD24EA"/>
    <w:rsid w:val="00CD299F"/>
    <w:rsid w:val="00CD2D33"/>
    <w:rsid w:val="00CD784B"/>
    <w:rsid w:val="00CE6BC6"/>
    <w:rsid w:val="00CE7927"/>
    <w:rsid w:val="00CF3109"/>
    <w:rsid w:val="00CF512A"/>
    <w:rsid w:val="00D007CC"/>
    <w:rsid w:val="00D008C5"/>
    <w:rsid w:val="00D01D46"/>
    <w:rsid w:val="00D01EB7"/>
    <w:rsid w:val="00D04B8C"/>
    <w:rsid w:val="00D0501A"/>
    <w:rsid w:val="00D0542F"/>
    <w:rsid w:val="00D05535"/>
    <w:rsid w:val="00D06FE1"/>
    <w:rsid w:val="00D10CB4"/>
    <w:rsid w:val="00D118A0"/>
    <w:rsid w:val="00D11F65"/>
    <w:rsid w:val="00D12DAC"/>
    <w:rsid w:val="00D15DEE"/>
    <w:rsid w:val="00D20910"/>
    <w:rsid w:val="00D23A4E"/>
    <w:rsid w:val="00D24135"/>
    <w:rsid w:val="00D27AF4"/>
    <w:rsid w:val="00D3565D"/>
    <w:rsid w:val="00D35A70"/>
    <w:rsid w:val="00D35CB7"/>
    <w:rsid w:val="00D36CA8"/>
    <w:rsid w:val="00D4047B"/>
    <w:rsid w:val="00D44095"/>
    <w:rsid w:val="00D53991"/>
    <w:rsid w:val="00D55FDC"/>
    <w:rsid w:val="00D56BE0"/>
    <w:rsid w:val="00D6279B"/>
    <w:rsid w:val="00D63065"/>
    <w:rsid w:val="00D67D27"/>
    <w:rsid w:val="00D67F00"/>
    <w:rsid w:val="00D7080C"/>
    <w:rsid w:val="00D71E54"/>
    <w:rsid w:val="00D73A99"/>
    <w:rsid w:val="00D835CB"/>
    <w:rsid w:val="00D9022C"/>
    <w:rsid w:val="00DA2E88"/>
    <w:rsid w:val="00DA35BC"/>
    <w:rsid w:val="00DA490E"/>
    <w:rsid w:val="00DA582B"/>
    <w:rsid w:val="00DB2329"/>
    <w:rsid w:val="00DB25FA"/>
    <w:rsid w:val="00DC15A6"/>
    <w:rsid w:val="00DC2D5E"/>
    <w:rsid w:val="00DC485F"/>
    <w:rsid w:val="00DC5CCA"/>
    <w:rsid w:val="00DD13C7"/>
    <w:rsid w:val="00DD49FF"/>
    <w:rsid w:val="00DE4259"/>
    <w:rsid w:val="00DE7A98"/>
    <w:rsid w:val="00DF41D9"/>
    <w:rsid w:val="00DF4275"/>
    <w:rsid w:val="00E00504"/>
    <w:rsid w:val="00E01443"/>
    <w:rsid w:val="00E126D1"/>
    <w:rsid w:val="00E12BE0"/>
    <w:rsid w:val="00E14278"/>
    <w:rsid w:val="00E14512"/>
    <w:rsid w:val="00E14740"/>
    <w:rsid w:val="00E163BF"/>
    <w:rsid w:val="00E20FAB"/>
    <w:rsid w:val="00E23243"/>
    <w:rsid w:val="00E32B26"/>
    <w:rsid w:val="00E43674"/>
    <w:rsid w:val="00E45D83"/>
    <w:rsid w:val="00E46144"/>
    <w:rsid w:val="00E4773F"/>
    <w:rsid w:val="00E5020C"/>
    <w:rsid w:val="00E635B5"/>
    <w:rsid w:val="00E637BB"/>
    <w:rsid w:val="00E65826"/>
    <w:rsid w:val="00E664BE"/>
    <w:rsid w:val="00E737E2"/>
    <w:rsid w:val="00E74800"/>
    <w:rsid w:val="00E75AD0"/>
    <w:rsid w:val="00E85D88"/>
    <w:rsid w:val="00E86223"/>
    <w:rsid w:val="00E86320"/>
    <w:rsid w:val="00E92B2F"/>
    <w:rsid w:val="00E97E2F"/>
    <w:rsid w:val="00EA154E"/>
    <w:rsid w:val="00EA3B8B"/>
    <w:rsid w:val="00EA3BEB"/>
    <w:rsid w:val="00EB3E7D"/>
    <w:rsid w:val="00EB759C"/>
    <w:rsid w:val="00EC1DC4"/>
    <w:rsid w:val="00EC2743"/>
    <w:rsid w:val="00EC2DF4"/>
    <w:rsid w:val="00EC459B"/>
    <w:rsid w:val="00EC4EB0"/>
    <w:rsid w:val="00ED2986"/>
    <w:rsid w:val="00EE3DCF"/>
    <w:rsid w:val="00EE45FB"/>
    <w:rsid w:val="00EE4FBF"/>
    <w:rsid w:val="00EE5CAD"/>
    <w:rsid w:val="00EE622C"/>
    <w:rsid w:val="00EE6438"/>
    <w:rsid w:val="00F0005F"/>
    <w:rsid w:val="00F02B2A"/>
    <w:rsid w:val="00F03839"/>
    <w:rsid w:val="00F03D56"/>
    <w:rsid w:val="00F04636"/>
    <w:rsid w:val="00F10050"/>
    <w:rsid w:val="00F11C76"/>
    <w:rsid w:val="00F140C7"/>
    <w:rsid w:val="00F20471"/>
    <w:rsid w:val="00F2078D"/>
    <w:rsid w:val="00F2108F"/>
    <w:rsid w:val="00F210D7"/>
    <w:rsid w:val="00F22B5B"/>
    <w:rsid w:val="00F25DD9"/>
    <w:rsid w:val="00F3276D"/>
    <w:rsid w:val="00F32E5D"/>
    <w:rsid w:val="00F36A81"/>
    <w:rsid w:val="00F37530"/>
    <w:rsid w:val="00F37AE0"/>
    <w:rsid w:val="00F46B14"/>
    <w:rsid w:val="00F471C1"/>
    <w:rsid w:val="00F527E1"/>
    <w:rsid w:val="00F54CF7"/>
    <w:rsid w:val="00F60A67"/>
    <w:rsid w:val="00F61746"/>
    <w:rsid w:val="00F672EC"/>
    <w:rsid w:val="00F67F2E"/>
    <w:rsid w:val="00F73616"/>
    <w:rsid w:val="00F76FD9"/>
    <w:rsid w:val="00F90718"/>
    <w:rsid w:val="00F90990"/>
    <w:rsid w:val="00F9242E"/>
    <w:rsid w:val="00F937DF"/>
    <w:rsid w:val="00F943FC"/>
    <w:rsid w:val="00FA3344"/>
    <w:rsid w:val="00FA54E5"/>
    <w:rsid w:val="00FB1003"/>
    <w:rsid w:val="00FB1A6B"/>
    <w:rsid w:val="00FC15B6"/>
    <w:rsid w:val="00FC264E"/>
    <w:rsid w:val="00FC37B5"/>
    <w:rsid w:val="00FD181B"/>
    <w:rsid w:val="00FD29AD"/>
    <w:rsid w:val="00FD5E90"/>
    <w:rsid w:val="00FE50D8"/>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18F677C"/>
  <w15:chartTrackingRefBased/>
  <w15:docId w15:val="{CA1A4106-21C9-4A1F-9904-FD59766C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widowControl/>
      <w:tabs>
        <w:tab w:val="left" w:pos="4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 w:val="left" w:pos="10818"/>
      </w:tabs>
      <w:spacing w:line="199" w:lineRule="exact"/>
      <w:outlineLvl w:val="0"/>
    </w:pPr>
    <w:rPr>
      <w:rFonts w:ascii="CG Times" w:hAnsi="CG Times"/>
      <w:b/>
      <w:sz w:val="28"/>
    </w:rPr>
  </w:style>
  <w:style w:type="paragraph" w:styleId="Heading2">
    <w:name w:val="heading 2"/>
    <w:basedOn w:val="Normal"/>
    <w:next w:val="Normal"/>
    <w:qFormat/>
    <w:pPr>
      <w:keepNext/>
      <w:widowControl/>
      <w:tabs>
        <w:tab w:val="center" w:pos="5265"/>
        <w:tab w:val="left" w:pos="5760"/>
        <w:tab w:val="left" w:pos="6390"/>
        <w:tab w:val="left" w:pos="8640"/>
        <w:tab w:val="left" w:pos="9360"/>
        <w:tab w:val="left" w:pos="10080"/>
      </w:tabs>
      <w:jc w:val="center"/>
      <w:outlineLvl w:val="1"/>
    </w:pPr>
    <w:rPr>
      <w:rFonts w:ascii="CG Times" w:hAnsi="CG Times"/>
      <w:b/>
      <w:sz w:val="28"/>
      <w:u w:val="single"/>
    </w:rPr>
  </w:style>
  <w:style w:type="paragraph" w:styleId="Heading3">
    <w:name w:val="heading 3"/>
    <w:basedOn w:val="Normal"/>
    <w:next w:val="Normal"/>
    <w:qFormat/>
    <w:pPr>
      <w:keepNext/>
      <w:tabs>
        <w:tab w:val="left" w:pos="1800"/>
      </w:tabs>
      <w:spacing w:line="240" w:lineRule="exact"/>
      <w:jc w:val="both"/>
      <w:outlineLvl w:val="2"/>
    </w:pPr>
    <w:rPr>
      <w:rFonts w:ascii="CG Times" w:hAnsi="CG Times"/>
      <w:b/>
      <w:sz w:val="22"/>
    </w:rPr>
  </w:style>
  <w:style w:type="paragraph" w:styleId="Heading4">
    <w:name w:val="heading 4"/>
    <w:basedOn w:val="Normal"/>
    <w:next w:val="Normal"/>
    <w:qFormat/>
    <w:pPr>
      <w:keepNext/>
      <w:tabs>
        <w:tab w:val="right" w:pos="10800"/>
      </w:tabs>
      <w:outlineLvl w:val="3"/>
    </w:pPr>
    <w:rPr>
      <w:rFonts w:ascii="Century Schoolbook" w:hAnsi="Century Schoolbook"/>
      <w:sz w:val="22"/>
    </w:rPr>
  </w:style>
  <w:style w:type="paragraph" w:styleId="Heading5">
    <w:name w:val="heading 5"/>
    <w:basedOn w:val="Normal"/>
    <w:next w:val="Normal"/>
    <w:qFormat/>
    <w:pPr>
      <w:keepNext/>
      <w:tabs>
        <w:tab w:val="center" w:pos="5400"/>
      </w:tabs>
      <w:jc w:val="center"/>
      <w:outlineLvl w:val="4"/>
    </w:pPr>
    <w:rPr>
      <w:rFonts w:ascii="Times New Roman" w:hAnsi="Times New Roman"/>
      <w:b/>
      <w:sz w:val="28"/>
    </w:rPr>
  </w:style>
  <w:style w:type="paragraph" w:styleId="Heading6">
    <w:name w:val="heading 6"/>
    <w:basedOn w:val="Normal"/>
    <w:next w:val="Normal"/>
    <w:qFormat/>
    <w:pPr>
      <w:keepNext/>
      <w:tabs>
        <w:tab w:val="left" w:pos="-720"/>
        <w:tab w:val="left" w:pos="0"/>
        <w:tab w:val="left" w:pos="720"/>
        <w:tab w:val="left" w:pos="1440"/>
        <w:tab w:val="left" w:pos="2160"/>
        <w:tab w:val="left" w:leader="dot" w:pos="3600"/>
        <w:tab w:val="right" w:leader="dot" w:pos="5760"/>
        <w:tab w:val="left" w:pos="6390"/>
        <w:tab w:val="left" w:pos="8640"/>
        <w:tab w:val="left" w:pos="9360"/>
        <w:tab w:val="left" w:pos="10080"/>
        <w:tab w:val="left" w:pos="10800"/>
      </w:tabs>
      <w:ind w:left="1440" w:hanging="1440"/>
      <w:outlineLvl w:val="5"/>
    </w:pPr>
    <w:rPr>
      <w:rFonts w:ascii="Times New Roman" w:hAnsi="Times New Roman"/>
      <w:b/>
      <w:sz w:val="20"/>
    </w:rPr>
  </w:style>
  <w:style w:type="paragraph" w:styleId="Heading7">
    <w:name w:val="heading 7"/>
    <w:basedOn w:val="Normal"/>
    <w:next w:val="Normal"/>
    <w:qFormat/>
    <w:pPr>
      <w:keepNext/>
      <w:widowControl/>
      <w:tabs>
        <w:tab w:val="left" w:pos="4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 w:val="left" w:pos="10818"/>
      </w:tabs>
      <w:outlineLvl w:val="6"/>
    </w:pPr>
    <w:rPr>
      <w:rFonts w:ascii="CG Times" w:hAnsi="CG Times"/>
      <w:bCs/>
      <w:sz w:val="20"/>
      <w:u w:val="single"/>
    </w:rPr>
  </w:style>
  <w:style w:type="paragraph" w:styleId="Heading8">
    <w:name w:val="heading 8"/>
    <w:basedOn w:val="Normal"/>
    <w:next w:val="Normal"/>
    <w:qFormat/>
    <w:pPr>
      <w:keepNext/>
      <w:pBdr>
        <w:top w:val="single" w:sz="4" w:space="1" w:color="auto"/>
        <w:bottom w:val="single" w:sz="4" w:space="1" w:color="auto"/>
      </w:pBdr>
      <w:tabs>
        <w:tab w:val="center" w:pos="5400"/>
      </w:tabs>
      <w:outlineLvl w:val="7"/>
    </w:pPr>
    <w:rPr>
      <w:rFonts w:ascii="Times New Roman" w:hAnsi="Times New Roman"/>
      <w:b/>
      <w:bCs/>
      <w:sz w:val="20"/>
    </w:rPr>
  </w:style>
  <w:style w:type="paragraph" w:styleId="Heading9">
    <w:name w:val="heading 9"/>
    <w:basedOn w:val="Normal"/>
    <w:next w:val="Normal"/>
    <w:qFormat/>
    <w:pPr>
      <w:keepNext/>
      <w:tabs>
        <w:tab w:val="left" w:pos="-1440"/>
      </w:tabs>
      <w:ind w:left="720" w:hanging="720"/>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EndnoteText">
    <w:name w:val="endnote text"/>
    <w:basedOn w:val="Normal"/>
    <w:semiHidden/>
    <w:rPr>
      <w:rFonts w:ascii="Times New Roman" w:hAnsi="Times New Roman"/>
    </w:rPr>
  </w:style>
  <w:style w:type="paragraph" w:styleId="Title">
    <w:name w:val="Title"/>
    <w:basedOn w:val="Normal"/>
    <w:link w:val="TitleChar"/>
    <w:qFormat/>
    <w:pPr>
      <w:tabs>
        <w:tab w:val="center" w:pos="6480"/>
      </w:tabs>
      <w:jc w:val="center"/>
    </w:pPr>
    <w:rPr>
      <w:rFonts w:ascii="Times New Roman" w:hAnsi="Times New Roman"/>
      <w:b/>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800"/>
      </w:tabs>
      <w:spacing w:line="240" w:lineRule="exact"/>
      <w:ind w:left="1800" w:hanging="1800"/>
      <w:jc w:val="both"/>
    </w:pPr>
    <w:rPr>
      <w:rFonts w:ascii="Century Schoolbook" w:hAnsi="Century Schoolbook"/>
      <w:sz w:val="22"/>
    </w:rPr>
  </w:style>
  <w:style w:type="paragraph" w:styleId="Subtitle">
    <w:name w:val="Subtitle"/>
    <w:basedOn w:val="Normal"/>
    <w:qFormat/>
    <w:pPr>
      <w:widowControl/>
      <w:jc w:val="center"/>
    </w:pPr>
    <w:rPr>
      <w:rFonts w:ascii="Times New Roman" w:hAnsi="Times New Roman"/>
      <w:b/>
      <w:snapToGrid/>
      <w:sz w:val="22"/>
    </w:rPr>
  </w:style>
  <w:style w:type="paragraph" w:styleId="BodyTextIndent2">
    <w:name w:val="Body Text Indent 2"/>
    <w:basedOn w:val="Normal"/>
    <w:pPr>
      <w:tabs>
        <w:tab w:val="left" w:pos="-720"/>
        <w:tab w:val="left" w:pos="0"/>
        <w:tab w:val="left" w:pos="720"/>
        <w:tab w:val="left" w:pos="1440"/>
        <w:tab w:val="left" w:pos="1890"/>
        <w:tab w:val="left" w:pos="2160"/>
        <w:tab w:val="left" w:pos="2520"/>
      </w:tabs>
      <w:ind w:left="1440" w:hanging="720"/>
      <w:jc w:val="both"/>
    </w:pPr>
    <w:rPr>
      <w:rFonts w:ascii="Times New Roman" w:hAnsi="Times New Roman"/>
      <w:sz w:val="22"/>
    </w:rPr>
  </w:style>
  <w:style w:type="paragraph" w:styleId="BodyTextIndent3">
    <w:name w:val="Body Text Indent 3"/>
    <w:basedOn w:val="Normal"/>
    <w:pPr>
      <w:tabs>
        <w:tab w:val="left" w:pos="-720"/>
        <w:tab w:val="left" w:pos="0"/>
        <w:tab w:val="left" w:pos="720"/>
        <w:tab w:val="left" w:pos="1440"/>
        <w:tab w:val="left" w:pos="2160"/>
        <w:tab w:val="left" w:pos="2520"/>
      </w:tabs>
      <w:ind w:left="1440" w:hanging="1440"/>
      <w:jc w:val="both"/>
    </w:pPr>
    <w:rPr>
      <w:rFonts w:ascii="Times New Roman" w:hAnsi="Times New Roman"/>
      <w:sz w:val="22"/>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PageNumber">
    <w:name w:val="page number"/>
    <w:basedOn w:val="DefaultParagraphFont"/>
  </w:style>
  <w:style w:type="character" w:styleId="LineNumber">
    <w:name w:val="line number"/>
    <w:basedOn w:val="DefaultParagraphFont"/>
  </w:style>
  <w:style w:type="character" w:styleId="Hyperlink">
    <w:name w:val="Hyperlink"/>
    <w:rPr>
      <w:color w:val="0000FF"/>
      <w:u w:val="single"/>
    </w:rPr>
  </w:style>
  <w:style w:type="paragraph" w:styleId="BlockText">
    <w:name w:val="Block Text"/>
    <w:basedOn w:val="Normal"/>
    <w:pPr>
      <w:tabs>
        <w:tab w:val="left" w:pos="0"/>
        <w:tab w:val="left" w:pos="720"/>
        <w:tab w:val="left" w:pos="1440"/>
        <w:tab w:val="left" w:pos="2160"/>
        <w:tab w:val="left" w:pos="2880"/>
        <w:tab w:val="left" w:leader="dot" w:pos="4320"/>
        <w:tab w:val="right" w:leader="dot" w:pos="6480"/>
        <w:tab w:val="left" w:pos="7110"/>
        <w:tab w:val="left" w:pos="9360"/>
        <w:tab w:val="left" w:pos="10080"/>
      </w:tabs>
      <w:ind w:left="720" w:right="720"/>
    </w:pPr>
    <w:rPr>
      <w:rFonts w:ascii="CG Times" w:hAnsi="CG Times"/>
      <w:sz w:val="20"/>
    </w:rPr>
  </w:style>
  <w:style w:type="paragraph" w:styleId="BodyText2">
    <w:name w:val="Body Text 2"/>
    <w:basedOn w:val="Normal"/>
    <w:pPr>
      <w:tabs>
        <w:tab w:val="left" w:pos="-720"/>
        <w:tab w:val="left" w:pos="0"/>
        <w:tab w:val="left" w:pos="720"/>
        <w:tab w:val="left" w:pos="1440"/>
        <w:tab w:val="left" w:pos="2160"/>
        <w:tab w:val="left" w:leader="dot" w:pos="3600"/>
        <w:tab w:val="right" w:leader="dot" w:pos="5760"/>
        <w:tab w:val="left" w:pos="6390"/>
        <w:tab w:val="left" w:pos="8640"/>
        <w:tab w:val="left" w:pos="9360"/>
      </w:tabs>
    </w:pPr>
    <w:rPr>
      <w:rFonts w:ascii="CG Times" w:hAnsi="CG Times"/>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3">
    <w:name w:val="Body Text 3"/>
    <w:basedOn w:val="Normal"/>
    <w:pPr>
      <w:tabs>
        <w:tab w:val="center" w:pos="5400"/>
      </w:tabs>
      <w:jc w:val="center"/>
      <w:outlineLvl w:val="0"/>
    </w:pPr>
    <w:rPr>
      <w:rFonts w:ascii="Times New Roman" w:hAnsi="Times New Roman"/>
      <w:b/>
      <w:sz w:val="32"/>
    </w:rPr>
  </w:style>
  <w:style w:type="character" w:styleId="FollowedHyperlink">
    <w:name w:val="FollowedHyperlink"/>
    <w:rPr>
      <w:color w:val="800080"/>
      <w:u w:val="single"/>
    </w:rPr>
  </w:style>
  <w:style w:type="table" w:styleId="TableGrid">
    <w:name w:val="Table Grid"/>
    <w:basedOn w:val="TableNormal"/>
    <w:rsid w:val="00C667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
    <w:basedOn w:val="Normal"/>
    <w:rsid w:val="00AA0F99"/>
  </w:style>
  <w:style w:type="character" w:customStyle="1" w:styleId="WW8Num6z0">
    <w:name w:val="WW8Num6z0"/>
    <w:rsid w:val="00485E2E"/>
    <w:rPr>
      <w:rFonts w:ascii="Symbol" w:hAnsi="Symbol"/>
    </w:rPr>
  </w:style>
  <w:style w:type="character" w:customStyle="1" w:styleId="TitleChar">
    <w:name w:val="Title Char"/>
    <w:link w:val="Title"/>
    <w:rsid w:val="00136605"/>
    <w:rPr>
      <w:b/>
      <w:snapToGrid w:val="0"/>
      <w:sz w:val="36"/>
      <w:lang w:val="en-US" w:eastAsia="en-US" w:bidi="ar-SA"/>
    </w:rPr>
  </w:style>
  <w:style w:type="paragraph" w:styleId="ListParagraph">
    <w:name w:val="List Paragraph"/>
    <w:basedOn w:val="Normal"/>
    <w:qFormat/>
    <w:rsid w:val="00264CFC"/>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801D08"/>
    <w:rPr>
      <w:rFonts w:ascii="Courier New" w:hAnsi="Courier New"/>
      <w:snapToGrid w:val="0"/>
      <w:sz w:val="24"/>
    </w:rPr>
  </w:style>
  <w:style w:type="character" w:customStyle="1" w:styleId="apple-style-span">
    <w:name w:val="apple-style-span"/>
    <w:basedOn w:val="DefaultParagraphFont"/>
    <w:rsid w:val="008F0354"/>
  </w:style>
  <w:style w:type="character" w:customStyle="1" w:styleId="HeaderChar">
    <w:name w:val="Header Char"/>
    <w:link w:val="Header"/>
    <w:uiPriority w:val="99"/>
    <w:rsid w:val="001742D0"/>
    <w:rPr>
      <w:rFonts w:ascii="Courier New" w:hAnsi="Courier New"/>
      <w:snapToGrid w:val="0"/>
      <w:sz w:val="24"/>
    </w:rPr>
  </w:style>
  <w:style w:type="character" w:customStyle="1" w:styleId="FooterChar">
    <w:name w:val="Footer Char"/>
    <w:link w:val="Footer"/>
    <w:uiPriority w:val="99"/>
    <w:rsid w:val="001742D0"/>
    <w:rPr>
      <w:rFonts w:ascii="Courier New" w:hAnsi="Courier New"/>
      <w:snapToGrid w:val="0"/>
      <w:sz w:val="24"/>
    </w:rPr>
  </w:style>
  <w:style w:type="character" w:customStyle="1" w:styleId="Mention1">
    <w:name w:val="Mention1"/>
    <w:uiPriority w:val="99"/>
    <w:semiHidden/>
    <w:unhideWhenUsed/>
    <w:rsid w:val="001821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r.state.nc.us/files/criteria03.pdf" TargetMode="External"/><Relationship Id="rId13" Type="http://schemas.openxmlformats.org/officeDocument/2006/relationships/hyperlink" Target="http://www.ncleg.net/enactedlegislation/statutes/html/bysection/chapter_113a/gs_113a-12.html" TargetMode="External"/><Relationship Id="rId18" Type="http://schemas.openxmlformats.org/officeDocument/2006/relationships/hyperlink" Target="http://www.enr.state.nc.us/files/criteria03.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nr.state.nc.us/files/criteria03.pdf" TargetMode="External"/><Relationship Id="rId12" Type="http://schemas.openxmlformats.org/officeDocument/2006/relationships/hyperlink" Target="http://www.enr.state.nc.us/files/criteria03.pdf" TargetMode="External"/><Relationship Id="rId17" Type="http://schemas.openxmlformats.org/officeDocument/2006/relationships/hyperlink" Target="http://www.enr.state.nc.us/files/criteria0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r.state.nc.us/files/criteria03.pdf" TargetMode="External"/><Relationship Id="rId20" Type="http://schemas.openxmlformats.org/officeDocument/2006/relationships/hyperlink" Target="http://www.enr.state.nc.us/files/criteria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r.state.nc.us/files/criteria03.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r.state.nc.us/files/criteria03.pdf" TargetMode="External"/><Relationship Id="rId23" Type="http://schemas.openxmlformats.org/officeDocument/2006/relationships/header" Target="header2.xml"/><Relationship Id="rId10" Type="http://schemas.openxmlformats.org/officeDocument/2006/relationships/hyperlink" Target="http://www.enr.state.nc.us/files/criteria03.pdf" TargetMode="External"/><Relationship Id="rId19" Type="http://schemas.openxmlformats.org/officeDocument/2006/relationships/hyperlink" Target="http://www.enr.state.nc.us/files/criteria03.pdf" TargetMode="External"/><Relationship Id="rId4" Type="http://schemas.openxmlformats.org/officeDocument/2006/relationships/webSettings" Target="webSettings.xml"/><Relationship Id="rId9" Type="http://schemas.openxmlformats.org/officeDocument/2006/relationships/hyperlink" Target="http://www.enr.state.nc.us/files/criteria03.pdf" TargetMode="External"/><Relationship Id="rId14" Type="http://schemas.openxmlformats.org/officeDocument/2006/relationships/hyperlink" Target="http://www.enr.state.nc.us/files/criteria03.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752</Words>
  <Characters>5317</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Application</vt:lpstr>
    </vt:vector>
  </TitlesOfParts>
  <Company>DENR/DEH/PWS</Company>
  <LinksUpToDate>false</LinksUpToDate>
  <CharactersWithSpaces>6057</CharactersWithSpaces>
  <SharedDoc>false</SharedDoc>
  <HLinks>
    <vt:vector size="90" baseType="variant">
      <vt:variant>
        <vt:i4>8192114</vt:i4>
      </vt:variant>
      <vt:variant>
        <vt:i4>54</vt:i4>
      </vt:variant>
      <vt:variant>
        <vt:i4>0</vt:i4>
      </vt:variant>
      <vt:variant>
        <vt:i4>5</vt:i4>
      </vt:variant>
      <vt:variant>
        <vt:lpwstr>http://www.enr.state.nc.us/files/criteria03.pdf</vt:lpwstr>
      </vt:variant>
      <vt:variant>
        <vt:lpwstr/>
      </vt:variant>
      <vt:variant>
        <vt:i4>8192114</vt:i4>
      </vt:variant>
      <vt:variant>
        <vt:i4>51</vt:i4>
      </vt:variant>
      <vt:variant>
        <vt:i4>0</vt:i4>
      </vt:variant>
      <vt:variant>
        <vt:i4>5</vt:i4>
      </vt:variant>
      <vt:variant>
        <vt:lpwstr>http://www.enr.state.nc.us/files/criteria03.pdf</vt:lpwstr>
      </vt:variant>
      <vt:variant>
        <vt:lpwstr/>
      </vt:variant>
      <vt:variant>
        <vt:i4>8192114</vt:i4>
      </vt:variant>
      <vt:variant>
        <vt:i4>48</vt:i4>
      </vt:variant>
      <vt:variant>
        <vt:i4>0</vt:i4>
      </vt:variant>
      <vt:variant>
        <vt:i4>5</vt:i4>
      </vt:variant>
      <vt:variant>
        <vt:lpwstr>http://www.enr.state.nc.us/files/criteria03.pdf</vt:lpwstr>
      </vt:variant>
      <vt:variant>
        <vt:lpwstr/>
      </vt:variant>
      <vt:variant>
        <vt:i4>8192114</vt:i4>
      </vt:variant>
      <vt:variant>
        <vt:i4>45</vt:i4>
      </vt:variant>
      <vt:variant>
        <vt:i4>0</vt:i4>
      </vt:variant>
      <vt:variant>
        <vt:i4>5</vt:i4>
      </vt:variant>
      <vt:variant>
        <vt:lpwstr>http://www.enr.state.nc.us/files/criteria03.pdf</vt:lpwstr>
      </vt:variant>
      <vt:variant>
        <vt:lpwstr/>
      </vt:variant>
      <vt:variant>
        <vt:i4>8192114</vt:i4>
      </vt:variant>
      <vt:variant>
        <vt:i4>42</vt:i4>
      </vt:variant>
      <vt:variant>
        <vt:i4>0</vt:i4>
      </vt:variant>
      <vt:variant>
        <vt:i4>5</vt:i4>
      </vt:variant>
      <vt:variant>
        <vt:lpwstr>http://www.enr.state.nc.us/files/criteria03.pdf</vt:lpwstr>
      </vt:variant>
      <vt:variant>
        <vt:lpwstr/>
      </vt:variant>
      <vt:variant>
        <vt:i4>8192114</vt:i4>
      </vt:variant>
      <vt:variant>
        <vt:i4>39</vt:i4>
      </vt:variant>
      <vt:variant>
        <vt:i4>0</vt:i4>
      </vt:variant>
      <vt:variant>
        <vt:i4>5</vt:i4>
      </vt:variant>
      <vt:variant>
        <vt:lpwstr>http://www.enr.state.nc.us/files/criteria03.pdf</vt:lpwstr>
      </vt:variant>
      <vt:variant>
        <vt:lpwstr/>
      </vt:variant>
      <vt:variant>
        <vt:i4>8192114</vt:i4>
      </vt:variant>
      <vt:variant>
        <vt:i4>34</vt:i4>
      </vt:variant>
      <vt:variant>
        <vt:i4>0</vt:i4>
      </vt:variant>
      <vt:variant>
        <vt:i4>5</vt:i4>
      </vt:variant>
      <vt:variant>
        <vt:lpwstr>http://www.enr.state.nc.us/files/criteria03.pdf</vt:lpwstr>
      </vt:variant>
      <vt:variant>
        <vt:lpwstr/>
      </vt:variant>
      <vt:variant>
        <vt:i4>8192114</vt:i4>
      </vt:variant>
      <vt:variant>
        <vt:i4>29</vt:i4>
      </vt:variant>
      <vt:variant>
        <vt:i4>0</vt:i4>
      </vt:variant>
      <vt:variant>
        <vt:i4>5</vt:i4>
      </vt:variant>
      <vt:variant>
        <vt:lpwstr>http://www.enr.state.nc.us/files/criteria03.pdf</vt:lpwstr>
      </vt:variant>
      <vt:variant>
        <vt:lpwstr/>
      </vt:variant>
      <vt:variant>
        <vt:i4>786502</vt:i4>
      </vt:variant>
      <vt:variant>
        <vt:i4>26</vt:i4>
      </vt:variant>
      <vt:variant>
        <vt:i4>0</vt:i4>
      </vt:variant>
      <vt:variant>
        <vt:i4>5</vt:i4>
      </vt:variant>
      <vt:variant>
        <vt:lpwstr>http://www.ncleg.net/enactedlegislation/statutes/html/bysection/chapter_113a/gs_113a-12.html</vt:lpwstr>
      </vt:variant>
      <vt:variant>
        <vt:lpwstr/>
      </vt:variant>
      <vt:variant>
        <vt:i4>8192114</vt:i4>
      </vt:variant>
      <vt:variant>
        <vt:i4>21</vt:i4>
      </vt:variant>
      <vt:variant>
        <vt:i4>0</vt:i4>
      </vt:variant>
      <vt:variant>
        <vt:i4>5</vt:i4>
      </vt:variant>
      <vt:variant>
        <vt:lpwstr>http://www.enr.state.nc.us/files/criteria03.pdf</vt:lpwstr>
      </vt:variant>
      <vt:variant>
        <vt:lpwstr/>
      </vt:variant>
      <vt:variant>
        <vt:i4>8192114</vt:i4>
      </vt:variant>
      <vt:variant>
        <vt:i4>16</vt:i4>
      </vt:variant>
      <vt:variant>
        <vt:i4>0</vt:i4>
      </vt:variant>
      <vt:variant>
        <vt:i4>5</vt:i4>
      </vt:variant>
      <vt:variant>
        <vt:lpwstr>http://www.enr.state.nc.us/files/criteria03.pdf</vt:lpwstr>
      </vt:variant>
      <vt:variant>
        <vt:lpwstr/>
      </vt:variant>
      <vt:variant>
        <vt:i4>8192114</vt:i4>
      </vt:variant>
      <vt:variant>
        <vt:i4>11</vt:i4>
      </vt:variant>
      <vt:variant>
        <vt:i4>0</vt:i4>
      </vt:variant>
      <vt:variant>
        <vt:i4>5</vt:i4>
      </vt:variant>
      <vt:variant>
        <vt:lpwstr>http://www.enr.state.nc.us/files/criteria03.pdf</vt:lpwstr>
      </vt:variant>
      <vt:variant>
        <vt:lpwstr/>
      </vt:variant>
      <vt:variant>
        <vt:i4>8192114</vt:i4>
      </vt:variant>
      <vt:variant>
        <vt:i4>6</vt:i4>
      </vt:variant>
      <vt:variant>
        <vt:i4>0</vt:i4>
      </vt:variant>
      <vt:variant>
        <vt:i4>5</vt:i4>
      </vt:variant>
      <vt:variant>
        <vt:lpwstr>http://www.enr.state.nc.us/files/criteria03.pdf</vt:lpwstr>
      </vt:variant>
      <vt:variant>
        <vt:lpwstr/>
      </vt:variant>
      <vt:variant>
        <vt:i4>8192114</vt:i4>
      </vt:variant>
      <vt:variant>
        <vt:i4>3</vt:i4>
      </vt:variant>
      <vt:variant>
        <vt:i4>0</vt:i4>
      </vt:variant>
      <vt:variant>
        <vt:i4>5</vt:i4>
      </vt:variant>
      <vt:variant>
        <vt:lpwstr>http://www.enr.state.nc.us/files/criteria03.pdf</vt:lpwstr>
      </vt:variant>
      <vt:variant>
        <vt:lpwstr/>
      </vt:variant>
      <vt:variant>
        <vt:i4>5963867</vt:i4>
      </vt:variant>
      <vt:variant>
        <vt:i4>0</vt:i4>
      </vt:variant>
      <vt:variant>
        <vt:i4>0</vt:i4>
      </vt:variant>
      <vt:variant>
        <vt:i4>5</vt:i4>
      </vt:variant>
      <vt:variant>
        <vt:lpwstr>http://portal.ncdenr.org/web/wi/planning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Corey Cavalier</dc:creator>
  <cp:keywords/>
  <cp:lastModifiedBy>Giachini, David</cp:lastModifiedBy>
  <cp:revision>4</cp:revision>
  <cp:lastPrinted>2015-01-30T15:09:00Z</cp:lastPrinted>
  <dcterms:created xsi:type="dcterms:W3CDTF">2024-05-11T15:53:00Z</dcterms:created>
  <dcterms:modified xsi:type="dcterms:W3CDTF">2024-05-14T02:56:00Z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1733803883</vt:i4>
  </property>
  <property fmtid="{D5CDD505-2E9C-101B-9397-08002B2CF9AE}" pid="3" name="_EmailEntryID">
    <vt:lpwstr>00000000D9CBC39883231047BCE02C1E94D1759D07004CCD6B354AA238469AD05A28EF737BF400001C8A54CA0000D164ED0665893E48BA520E0D90F8084100035CBC077E0000</vt:lpwstr>
  </property>
  <property fmtid="{D5CDD505-2E9C-101B-9397-08002B2CF9AE}" pid="4" name="_EmailStoreID0">
    <vt:lpwstr>0000000038A1BB1005E5101AA1BB08002B2A56C20000454D534D44422E444C4C00000000000000001B55FA20AA6611CD9BC800AA002FC45A0C00000076696E63656E742E746F6D61696E6F406E6364656E722E676F76002F6F3D45786368616E67654C6162732F6F753D45786368616E67652041646D696E697374726174697</vt:lpwstr>
  </property>
  <property fmtid="{D5CDD505-2E9C-101B-9397-08002B2CF9AE}" pid="5" name="_EmailStoreID1">
    <vt:lpwstr>6652047726F7570202846594449424F484632335350444C54292F636E3D526563697069656E74732F636E3D32333761386239613139623634633361383038333137353738383062656334362D766A746F6D61696E6F00E94632F4480000000200000010000000760069006E00630065006E0074002E0074006F006D00610069</vt:lpwstr>
  </property>
  <property fmtid="{D5CDD505-2E9C-101B-9397-08002B2CF9AE}" pid="6" name="_EmailStoreID2">
    <vt:lpwstr>006E006F0040006E006300640065006E0072002E0067006F00760000000000</vt:lpwstr>
  </property>
  <property fmtid="{D5CDD505-2E9C-101B-9397-08002B2CF9AE}" pid="7" name="_ReviewingToolsShownOnce">
    <vt:lpwstr/>
  </property>
</Properties>
</file>