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AF6" w:rsidRPr="009649D3" w:rsidRDefault="00566AF6" w:rsidP="00566AF6">
      <w:pPr>
        <w:tabs>
          <w:tab w:val="left" w:pos="0"/>
        </w:tabs>
        <w:ind w:left="1440" w:hanging="1440"/>
        <w:rPr>
          <w:b/>
        </w:rPr>
      </w:pPr>
      <w:r w:rsidRPr="009649D3">
        <w:rPr>
          <w:b/>
        </w:rPr>
        <w:t>CERTIFICATIONS REGARDING DEBARMENT, SUSPENSION, AND OTHER RESPONSIBILITY MATTERS</w:t>
      </w:r>
    </w:p>
    <w:p w:rsidR="00566AF6" w:rsidRPr="009649D3" w:rsidRDefault="00566AF6" w:rsidP="00566AF6">
      <w:pPr>
        <w:spacing w:line="240" w:lineRule="auto"/>
        <w:jc w:val="left"/>
      </w:pPr>
    </w:p>
    <w:p w:rsidR="00566AF6" w:rsidRPr="009649D3" w:rsidRDefault="00566AF6" w:rsidP="00566AF6">
      <w:pPr>
        <w:spacing w:line="240" w:lineRule="auto"/>
        <w:jc w:val="left"/>
      </w:pPr>
      <w:r w:rsidRPr="009649D3">
        <w:t xml:space="preserve">Applicants should refer to the regulations cited below. Applicants should also review the instructions for certification included in the regulations before completing this form, signature on this form provides for compliance with certification requirements implementing Federal Executive Order 12549 and guidance issued in the </w:t>
      </w:r>
      <w:r w:rsidRPr="009649D3">
        <w:rPr>
          <w:i/>
        </w:rPr>
        <w:t>Federal Register</w:t>
      </w:r>
      <w:r w:rsidRPr="009649D3">
        <w:t>, Volume 70, No. 168, pages 51863 through 51880 for “Government wide Debarment and Suspension (Non</w:t>
      </w:r>
      <w:r w:rsidR="009649D3">
        <w:t xml:space="preserve"> </w:t>
      </w:r>
      <w:r w:rsidRPr="009649D3">
        <w:t>procurement).”  The certification shall be treated as a material representation of fact upon which reliance will be placed when the Department of Environment</w:t>
      </w:r>
      <w:r w:rsidR="005A0C12">
        <w:t>al</w:t>
      </w:r>
      <w:r w:rsidRPr="009649D3">
        <w:t xml:space="preserve"> </w:t>
      </w:r>
      <w:r w:rsidR="005A0C12">
        <w:t>Quality</w:t>
      </w:r>
      <w:r w:rsidRPr="009649D3">
        <w:t xml:space="preserve"> determines to award the covered transaction, grant or cooperative agreement.</w:t>
      </w:r>
    </w:p>
    <w:p w:rsidR="00566AF6" w:rsidRPr="009649D3" w:rsidRDefault="00566AF6" w:rsidP="00566AF6">
      <w:pPr>
        <w:spacing w:line="240" w:lineRule="auto"/>
        <w:jc w:val="left"/>
      </w:pPr>
    </w:p>
    <w:p w:rsidR="00566AF6" w:rsidRPr="009649D3" w:rsidRDefault="00566AF6" w:rsidP="00566AF6">
      <w:pPr>
        <w:pStyle w:val="BodyTextIndent"/>
        <w:spacing w:after="0"/>
        <w:ind w:left="0"/>
        <w:jc w:val="left"/>
      </w:pPr>
      <w:r w:rsidRPr="009649D3">
        <w:t>As required by Executive Order 12549, Debarment and Suspension, for prospective participants in primary covered transactions:</w:t>
      </w:r>
    </w:p>
    <w:p w:rsidR="00566AF6" w:rsidRPr="009649D3" w:rsidRDefault="00566AF6" w:rsidP="00566AF6">
      <w:pPr>
        <w:pStyle w:val="BodyTextIndent"/>
        <w:spacing w:after="0"/>
        <w:ind w:left="0"/>
        <w:jc w:val="left"/>
      </w:pPr>
      <w:bookmarkStart w:id="0" w:name="_GoBack"/>
      <w:bookmarkEnd w:id="0"/>
    </w:p>
    <w:p w:rsidR="00566AF6" w:rsidRPr="009649D3" w:rsidRDefault="00566AF6" w:rsidP="00566AF6">
      <w:pPr>
        <w:pStyle w:val="BodyTextIndent"/>
        <w:numPr>
          <w:ilvl w:val="0"/>
          <w:numId w:val="3"/>
        </w:numPr>
        <w:overflowPunct w:val="0"/>
        <w:autoSpaceDE w:val="0"/>
        <w:autoSpaceDN w:val="0"/>
        <w:adjustRightInd w:val="0"/>
        <w:spacing w:after="0" w:line="240" w:lineRule="auto"/>
        <w:jc w:val="left"/>
        <w:textAlignment w:val="baseline"/>
      </w:pPr>
      <w:r w:rsidRPr="009649D3">
        <w:t>The prospective primary participant certifies to the best of its knowledge and belief, that it and its principals:</w:t>
      </w:r>
    </w:p>
    <w:p w:rsidR="00566AF6" w:rsidRPr="009649D3" w:rsidRDefault="00566AF6" w:rsidP="00566AF6">
      <w:pPr>
        <w:numPr>
          <w:ilvl w:val="0"/>
          <w:numId w:val="2"/>
        </w:numPr>
        <w:tabs>
          <w:tab w:val="left" w:pos="1800"/>
        </w:tabs>
        <w:overflowPunct w:val="0"/>
        <w:autoSpaceDE w:val="0"/>
        <w:autoSpaceDN w:val="0"/>
        <w:adjustRightInd w:val="0"/>
        <w:spacing w:line="240" w:lineRule="auto"/>
        <w:jc w:val="left"/>
        <w:textAlignment w:val="baseline"/>
      </w:pPr>
      <w:r w:rsidRPr="009649D3">
        <w:t>Are not presently debarred, suspended, proposed for debarment, declared ineligible, or voluntarily excluded from covered transactions by a Federal department or agency;</w:t>
      </w:r>
    </w:p>
    <w:p w:rsidR="00566AF6" w:rsidRPr="009649D3" w:rsidRDefault="00566AF6" w:rsidP="00566AF6">
      <w:pPr>
        <w:numPr>
          <w:ilvl w:val="0"/>
          <w:numId w:val="2"/>
        </w:numPr>
        <w:tabs>
          <w:tab w:val="left" w:pos="1800"/>
        </w:tabs>
        <w:overflowPunct w:val="0"/>
        <w:autoSpaceDE w:val="0"/>
        <w:autoSpaceDN w:val="0"/>
        <w:adjustRightInd w:val="0"/>
        <w:spacing w:line="240" w:lineRule="auto"/>
        <w:jc w:val="left"/>
        <w:textAlignment w:val="baseline"/>
      </w:pPr>
      <w:r w:rsidRPr="009649D3">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or records, making false statements, or receiving stolen property:</w:t>
      </w:r>
    </w:p>
    <w:p w:rsidR="00566AF6" w:rsidRPr="009649D3" w:rsidRDefault="00566AF6" w:rsidP="00566AF6">
      <w:pPr>
        <w:numPr>
          <w:ilvl w:val="0"/>
          <w:numId w:val="2"/>
        </w:numPr>
        <w:tabs>
          <w:tab w:val="left" w:pos="1800"/>
        </w:tabs>
        <w:overflowPunct w:val="0"/>
        <w:autoSpaceDE w:val="0"/>
        <w:autoSpaceDN w:val="0"/>
        <w:adjustRightInd w:val="0"/>
        <w:spacing w:line="240" w:lineRule="auto"/>
        <w:jc w:val="left"/>
        <w:textAlignment w:val="baseline"/>
      </w:pPr>
      <w:r w:rsidRPr="009649D3">
        <w:t>Are not presently indicted for or otherwise criminally or civilly charged by a governmental entity  (Federal, State or local) with commission of any of the offenses enumerated in paragraph (1)(b) of this certification; and</w:t>
      </w:r>
    </w:p>
    <w:p w:rsidR="00566AF6" w:rsidRPr="009649D3" w:rsidRDefault="00566AF6" w:rsidP="00566AF6">
      <w:pPr>
        <w:numPr>
          <w:ilvl w:val="0"/>
          <w:numId w:val="2"/>
        </w:numPr>
        <w:tabs>
          <w:tab w:val="left" w:pos="1800"/>
        </w:tabs>
        <w:overflowPunct w:val="0"/>
        <w:autoSpaceDE w:val="0"/>
        <w:autoSpaceDN w:val="0"/>
        <w:adjustRightInd w:val="0"/>
        <w:spacing w:line="240" w:lineRule="auto"/>
        <w:jc w:val="left"/>
        <w:textAlignment w:val="baseline"/>
      </w:pPr>
      <w:r w:rsidRPr="009649D3">
        <w:t>Have not within a three-year period preceding this application/proposal had one or more public transactions (Federal, State, or local) terminated for cause or default.</w:t>
      </w:r>
    </w:p>
    <w:p w:rsidR="00566AF6" w:rsidRPr="009649D3" w:rsidRDefault="00566AF6" w:rsidP="00566AF6">
      <w:pPr>
        <w:numPr>
          <w:ilvl w:val="0"/>
          <w:numId w:val="3"/>
        </w:numPr>
        <w:tabs>
          <w:tab w:val="left" w:pos="900"/>
          <w:tab w:val="left" w:pos="1260"/>
          <w:tab w:val="left" w:pos="2700"/>
        </w:tabs>
        <w:overflowPunct w:val="0"/>
        <w:autoSpaceDE w:val="0"/>
        <w:autoSpaceDN w:val="0"/>
        <w:adjustRightInd w:val="0"/>
        <w:spacing w:line="240" w:lineRule="auto"/>
        <w:ind w:left="936" w:hanging="576"/>
        <w:jc w:val="left"/>
        <w:textAlignment w:val="baseline"/>
      </w:pPr>
      <w:r w:rsidRPr="009649D3">
        <w:t>Where the prospective primary participant is unable to certify to any of the statements in this certification, such prospective participant shall attach an explanation to this proposal.</w:t>
      </w:r>
    </w:p>
    <w:p w:rsidR="00566AF6" w:rsidRPr="009649D3" w:rsidRDefault="00566AF6" w:rsidP="00566AF6">
      <w:pPr>
        <w:tabs>
          <w:tab w:val="left" w:pos="900"/>
          <w:tab w:val="left" w:pos="1260"/>
          <w:tab w:val="left" w:pos="2700"/>
        </w:tabs>
        <w:overflowPunct w:val="0"/>
        <w:autoSpaceDE w:val="0"/>
        <w:autoSpaceDN w:val="0"/>
        <w:adjustRightInd w:val="0"/>
        <w:spacing w:line="240" w:lineRule="auto"/>
        <w:ind w:left="1260"/>
        <w:jc w:val="left"/>
        <w:textAlignment w:val="baseline"/>
      </w:pPr>
    </w:p>
    <w:p w:rsidR="00566AF6" w:rsidRPr="009649D3" w:rsidRDefault="00566AF6" w:rsidP="00566AF6">
      <w:pPr>
        <w:spacing w:line="240" w:lineRule="auto"/>
        <w:jc w:val="left"/>
        <w:rPr>
          <w:b/>
        </w:rPr>
      </w:pPr>
      <w:r w:rsidRPr="009649D3">
        <w:rPr>
          <w:b/>
        </w:rPr>
        <w:t>As the duly authorized representative of the applicant, I hereby certify that the applicant will comply with the above applicable certification(s).</w:t>
      </w:r>
    </w:p>
    <w:p w:rsidR="00566AF6" w:rsidRPr="009649D3" w:rsidRDefault="00566AF6" w:rsidP="00566AF6">
      <w:pPr>
        <w:spacing w:line="240" w:lineRule="auto"/>
      </w:pPr>
    </w:p>
    <w:tbl>
      <w:tblPr>
        <w:tblW w:w="10820"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0"/>
        <w:gridCol w:w="5410"/>
      </w:tblGrid>
      <w:tr w:rsidR="00566AF6" w:rsidRPr="009649D3" w:rsidTr="00F10A36">
        <w:trPr>
          <w:trHeight w:val="607"/>
        </w:trPr>
        <w:tc>
          <w:tcPr>
            <w:tcW w:w="5410" w:type="dxa"/>
            <w:tcBorders>
              <w:top w:val="single" w:sz="6" w:space="0" w:color="auto"/>
              <w:left w:val="single" w:sz="6" w:space="0" w:color="auto"/>
              <w:bottom w:val="single" w:sz="6" w:space="0" w:color="auto"/>
              <w:right w:val="single" w:sz="6" w:space="0" w:color="auto"/>
            </w:tcBorders>
          </w:tcPr>
          <w:p w:rsidR="00566AF6" w:rsidRPr="009649D3" w:rsidRDefault="00566AF6" w:rsidP="00F10A36">
            <w:pPr>
              <w:rPr>
                <w:b/>
              </w:rPr>
            </w:pPr>
            <w:r w:rsidRPr="009649D3">
              <w:rPr>
                <w:b/>
              </w:rPr>
              <w:t>Name of Applicant/Grantee</w:t>
            </w:r>
          </w:p>
          <w:p w:rsidR="00566AF6" w:rsidRPr="009649D3" w:rsidRDefault="00566AF6" w:rsidP="00F10A36">
            <w:pPr>
              <w:rPr>
                <w:b/>
              </w:rPr>
            </w:pPr>
          </w:p>
        </w:tc>
        <w:tc>
          <w:tcPr>
            <w:tcW w:w="5410" w:type="dxa"/>
            <w:tcBorders>
              <w:top w:val="single" w:sz="6" w:space="0" w:color="auto"/>
              <w:left w:val="single" w:sz="6" w:space="0" w:color="auto"/>
              <w:bottom w:val="single" w:sz="6" w:space="0" w:color="auto"/>
              <w:right w:val="single" w:sz="6" w:space="0" w:color="auto"/>
            </w:tcBorders>
          </w:tcPr>
          <w:p w:rsidR="00566AF6" w:rsidRPr="009649D3" w:rsidRDefault="00566AF6" w:rsidP="00F10A36">
            <w:pPr>
              <w:rPr>
                <w:b/>
              </w:rPr>
            </w:pPr>
            <w:r w:rsidRPr="009649D3">
              <w:rPr>
                <w:b/>
              </w:rPr>
              <w:t>Grant Number and Project Name</w:t>
            </w:r>
          </w:p>
        </w:tc>
      </w:tr>
      <w:tr w:rsidR="00566AF6" w:rsidRPr="009649D3" w:rsidTr="00F10A36">
        <w:trPr>
          <w:cantSplit/>
          <w:trHeight w:val="430"/>
        </w:trPr>
        <w:tc>
          <w:tcPr>
            <w:tcW w:w="10820" w:type="dxa"/>
            <w:gridSpan w:val="2"/>
            <w:tcBorders>
              <w:top w:val="single" w:sz="6" w:space="0" w:color="auto"/>
              <w:left w:val="single" w:sz="6" w:space="0" w:color="auto"/>
              <w:bottom w:val="single" w:sz="6" w:space="0" w:color="auto"/>
              <w:right w:val="single" w:sz="6" w:space="0" w:color="auto"/>
            </w:tcBorders>
          </w:tcPr>
          <w:p w:rsidR="00566AF6" w:rsidRPr="009649D3" w:rsidRDefault="00566AF6" w:rsidP="00F10A36">
            <w:pPr>
              <w:rPr>
                <w:b/>
              </w:rPr>
            </w:pPr>
            <w:r w:rsidRPr="009649D3">
              <w:rPr>
                <w:b/>
              </w:rPr>
              <w:t>Printed Name and Title of Authorized Representative</w:t>
            </w:r>
          </w:p>
          <w:p w:rsidR="00566AF6" w:rsidRPr="009649D3" w:rsidRDefault="00566AF6" w:rsidP="00F10A36">
            <w:pPr>
              <w:rPr>
                <w:b/>
              </w:rPr>
            </w:pPr>
          </w:p>
        </w:tc>
      </w:tr>
      <w:tr w:rsidR="00566AF6" w:rsidRPr="009649D3" w:rsidTr="00F10A36">
        <w:trPr>
          <w:trHeight w:val="326"/>
        </w:trPr>
        <w:tc>
          <w:tcPr>
            <w:tcW w:w="5410" w:type="dxa"/>
            <w:tcBorders>
              <w:top w:val="single" w:sz="6" w:space="0" w:color="auto"/>
              <w:left w:val="single" w:sz="6" w:space="0" w:color="auto"/>
              <w:bottom w:val="single" w:sz="6" w:space="0" w:color="auto"/>
              <w:right w:val="single" w:sz="6" w:space="0" w:color="auto"/>
            </w:tcBorders>
          </w:tcPr>
          <w:p w:rsidR="00566AF6" w:rsidRPr="009649D3" w:rsidRDefault="00566AF6" w:rsidP="00F10A36">
            <w:pPr>
              <w:rPr>
                <w:b/>
              </w:rPr>
            </w:pPr>
            <w:r w:rsidRPr="009649D3">
              <w:rPr>
                <w:b/>
              </w:rPr>
              <w:t>Signature</w:t>
            </w:r>
          </w:p>
          <w:p w:rsidR="00566AF6" w:rsidRPr="009649D3" w:rsidRDefault="00566AF6" w:rsidP="00F10A36">
            <w:pPr>
              <w:rPr>
                <w:b/>
              </w:rPr>
            </w:pPr>
          </w:p>
        </w:tc>
        <w:tc>
          <w:tcPr>
            <w:tcW w:w="5410" w:type="dxa"/>
            <w:tcBorders>
              <w:top w:val="single" w:sz="6" w:space="0" w:color="auto"/>
              <w:left w:val="single" w:sz="6" w:space="0" w:color="auto"/>
              <w:bottom w:val="single" w:sz="6" w:space="0" w:color="auto"/>
              <w:right w:val="single" w:sz="6" w:space="0" w:color="auto"/>
            </w:tcBorders>
          </w:tcPr>
          <w:p w:rsidR="00566AF6" w:rsidRPr="009649D3" w:rsidRDefault="00566AF6" w:rsidP="00F10A36">
            <w:pPr>
              <w:rPr>
                <w:b/>
              </w:rPr>
            </w:pPr>
            <w:r w:rsidRPr="009649D3">
              <w:rPr>
                <w:b/>
              </w:rPr>
              <w:t>Date</w:t>
            </w:r>
          </w:p>
        </w:tc>
      </w:tr>
    </w:tbl>
    <w:p w:rsidR="00566AF6" w:rsidRPr="009649D3" w:rsidRDefault="00566AF6" w:rsidP="00566AF6">
      <w:pPr>
        <w:tabs>
          <w:tab w:val="left" w:pos="720"/>
        </w:tabs>
        <w:overflowPunct w:val="0"/>
        <w:autoSpaceDE w:val="0"/>
        <w:autoSpaceDN w:val="0"/>
        <w:adjustRightInd w:val="0"/>
        <w:spacing w:line="240" w:lineRule="auto"/>
        <w:ind w:left="720"/>
        <w:jc w:val="left"/>
        <w:textAlignment w:val="baseline"/>
        <w:rPr>
          <w:sz w:val="24"/>
          <w:szCs w:val="24"/>
        </w:rPr>
      </w:pPr>
    </w:p>
    <w:p w:rsidR="00566AF6" w:rsidRPr="009649D3" w:rsidRDefault="00566AF6" w:rsidP="00566AF6">
      <w:pPr>
        <w:rPr>
          <w:b/>
        </w:rPr>
      </w:pPr>
      <w:r w:rsidRPr="009649D3">
        <w:rPr>
          <w:b/>
        </w:rPr>
        <w:br w:type="page"/>
      </w:r>
    </w:p>
    <w:p w:rsidR="00566AF6" w:rsidRPr="009649D3" w:rsidRDefault="00566AF6" w:rsidP="00566AF6">
      <w:pPr>
        <w:tabs>
          <w:tab w:val="left" w:pos="720"/>
        </w:tabs>
        <w:overflowPunct w:val="0"/>
        <w:autoSpaceDE w:val="0"/>
        <w:autoSpaceDN w:val="0"/>
        <w:adjustRightInd w:val="0"/>
        <w:spacing w:line="240" w:lineRule="auto"/>
        <w:ind w:left="720"/>
        <w:jc w:val="left"/>
        <w:textAlignment w:val="baseline"/>
        <w:rPr>
          <w:b/>
        </w:rPr>
      </w:pPr>
      <w:r w:rsidRPr="009649D3">
        <w:rPr>
          <w:b/>
        </w:rPr>
        <w:lastRenderedPageBreak/>
        <w:t>INSTRUCTIONS FOR DEBARMENT CERTIFICATIONS</w:t>
      </w:r>
    </w:p>
    <w:p w:rsidR="00566AF6" w:rsidRPr="009649D3" w:rsidRDefault="00566AF6" w:rsidP="00566AF6">
      <w:pPr>
        <w:tabs>
          <w:tab w:val="left" w:pos="720"/>
        </w:tabs>
        <w:overflowPunct w:val="0"/>
        <w:autoSpaceDE w:val="0"/>
        <w:autoSpaceDN w:val="0"/>
        <w:adjustRightInd w:val="0"/>
        <w:spacing w:line="240" w:lineRule="auto"/>
        <w:ind w:left="720"/>
        <w:jc w:val="left"/>
        <w:textAlignment w:val="baseline"/>
        <w:rPr>
          <w:sz w:val="24"/>
          <w:szCs w:val="24"/>
        </w:rPr>
      </w:pPr>
    </w:p>
    <w:p w:rsidR="00566AF6" w:rsidRPr="009649D3" w:rsidRDefault="00566AF6" w:rsidP="00566AF6">
      <w:pPr>
        <w:tabs>
          <w:tab w:val="left" w:pos="720"/>
        </w:tabs>
        <w:overflowPunct w:val="0"/>
        <w:autoSpaceDE w:val="0"/>
        <w:autoSpaceDN w:val="0"/>
        <w:adjustRightInd w:val="0"/>
        <w:spacing w:line="240" w:lineRule="auto"/>
        <w:ind w:left="720"/>
        <w:jc w:val="left"/>
        <w:textAlignment w:val="baseline"/>
      </w:pPr>
    </w:p>
    <w:p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By signing and submitting this form, the prospective participant is providing the certification set out on the “Certification Regarding Debarment, Suspension and Other Responsibility Matters” in accordance with these instructions.</w:t>
      </w:r>
    </w:p>
    <w:p w:rsidR="00566AF6" w:rsidRPr="009649D3" w:rsidRDefault="00566AF6" w:rsidP="00566AF6">
      <w:pPr>
        <w:numPr>
          <w:ilvl w:val="12"/>
          <w:numId w:val="0"/>
        </w:numPr>
        <w:spacing w:line="240" w:lineRule="auto"/>
      </w:pPr>
    </w:p>
    <w:p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Consequences of False Certification - The certification is a material representation of fact upon which reliance was placed when this transaction was entered into.  If it is later determined that the prospective participant knowingly rendered an erroneous certification, in addition to other remedies available to the Federal Government, the department or agency with which this transaction originated may pursue available remedies, including suspension and/or debarment.</w:t>
      </w:r>
    </w:p>
    <w:p w:rsidR="00566AF6" w:rsidRPr="009649D3" w:rsidRDefault="00566AF6" w:rsidP="00566AF6">
      <w:pPr>
        <w:numPr>
          <w:ilvl w:val="12"/>
          <w:numId w:val="0"/>
        </w:numPr>
        <w:spacing w:line="240" w:lineRule="auto"/>
      </w:pPr>
    </w:p>
    <w:p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Errors in Certifying. - The prospective participant shall provide immediate written notice to the person to which this proposal is submitted if, at any time, the prospective participant learns that its certification was erroneous when submitted or has become erroneous by reason of changed circumstances.</w:t>
      </w:r>
    </w:p>
    <w:p w:rsidR="00566AF6" w:rsidRPr="009649D3" w:rsidRDefault="00566AF6" w:rsidP="00566AF6">
      <w:pPr>
        <w:numPr>
          <w:ilvl w:val="12"/>
          <w:numId w:val="0"/>
        </w:numPr>
        <w:spacing w:line="240" w:lineRule="auto"/>
      </w:pPr>
    </w:p>
    <w:p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 xml:space="preserve">Definitions and Further Guidance - The terms “covered transaction,” “debarred,” “suspended,” “ineligible,” ”lower tier covered transaction,” “participant,” “person,” “primary covered transaction,” ”principal,” “proposal,” and “voluntarily excluded,” as used in this clause have the meanings set out in the Definitions and Coverage section of rules implementing Executive Order 12549.  You may contact the person to which this proposal is submitted for assistance in obtaining a copy of those regulations or you may refer to the </w:t>
      </w:r>
      <w:r w:rsidRPr="009649D3">
        <w:rPr>
          <w:i/>
        </w:rPr>
        <w:t>Federal Register</w:t>
      </w:r>
      <w:r w:rsidRPr="009649D3">
        <w:t>, Vol. 70, No. 168, pages 51863 –51880.</w:t>
      </w:r>
    </w:p>
    <w:p w:rsidR="00566AF6" w:rsidRPr="009649D3" w:rsidRDefault="00566AF6" w:rsidP="00566AF6">
      <w:pPr>
        <w:numPr>
          <w:ilvl w:val="12"/>
          <w:numId w:val="0"/>
        </w:numPr>
        <w:spacing w:line="240" w:lineRule="auto"/>
      </w:pPr>
    </w:p>
    <w:p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Certification Extends to Subcontractors - The prospective participant agrees by submitting this form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rsidR="00566AF6" w:rsidRPr="009649D3" w:rsidRDefault="00566AF6" w:rsidP="00566AF6">
      <w:pPr>
        <w:numPr>
          <w:ilvl w:val="12"/>
          <w:numId w:val="0"/>
        </w:numPr>
        <w:spacing w:line="240" w:lineRule="auto"/>
      </w:pPr>
    </w:p>
    <w:p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Certification Included in Subcontracts - The prospective participant further agrees by submitting this form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566AF6" w:rsidRPr="009649D3" w:rsidRDefault="00566AF6" w:rsidP="00566AF6">
      <w:pPr>
        <w:numPr>
          <w:ilvl w:val="12"/>
          <w:numId w:val="0"/>
        </w:numPr>
        <w:spacing w:line="240" w:lineRule="auto"/>
      </w:pPr>
    </w:p>
    <w:p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Reliance on Certification - A participant in a covered transaction may rely upon a certification of a prospective participant in a lower tier covered transaction that is not debarred, suspended, ineligible, or voluntarily excluded from the covered transition, unless it knows that the certification is erroneous.  A participant may decide the method and frequency by which it determines the eligibility of its principals.  Each participant may, but is not required to, check the Non</w:t>
      </w:r>
      <w:r w:rsidR="009649D3">
        <w:t xml:space="preserve"> </w:t>
      </w:r>
      <w:r w:rsidRPr="009649D3">
        <w:t>procurement List.</w:t>
      </w:r>
    </w:p>
    <w:p w:rsidR="00566AF6" w:rsidRPr="009649D3" w:rsidRDefault="00566AF6" w:rsidP="00566AF6">
      <w:pPr>
        <w:numPr>
          <w:ilvl w:val="12"/>
          <w:numId w:val="0"/>
        </w:numPr>
        <w:spacing w:line="240" w:lineRule="auto"/>
      </w:pPr>
    </w:p>
    <w:p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 xml:space="preserve">New System of Records Not Required - Nothing contained in the foregoing should be construed to require establishment of a system of records in order to render in good faith the certification required by this clause.  The knowledge and information of a participant is not required to </w:t>
      </w:r>
      <w:r w:rsidRPr="009649D3">
        <w:lastRenderedPageBreak/>
        <w:t>exceed that which is normally possessed by a prudent person in the ordinary course of business dealings.</w:t>
      </w:r>
    </w:p>
    <w:p w:rsidR="00566AF6" w:rsidRPr="009649D3" w:rsidRDefault="00566AF6" w:rsidP="00566AF6">
      <w:pPr>
        <w:numPr>
          <w:ilvl w:val="12"/>
          <w:numId w:val="0"/>
        </w:numPr>
        <w:spacing w:line="240" w:lineRule="auto"/>
      </w:pPr>
    </w:p>
    <w:p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 xml:space="preserve">Consequences for Use of Ineligible </w:t>
      </w:r>
      <w:r w:rsidR="009649D3" w:rsidRPr="009649D3">
        <w:t>Sub grantees</w:t>
      </w:r>
      <w:r w:rsidRPr="009649D3">
        <w:t xml:space="preserve"> - Except for transactions authorized under paragraph 5 of these instructions, if a participant in a covered transaction </w:t>
      </w:r>
    </w:p>
    <w:p w:rsidR="00566AF6" w:rsidRPr="009649D3" w:rsidRDefault="00566AF6" w:rsidP="00566AF6">
      <w:pPr>
        <w:tabs>
          <w:tab w:val="left" w:pos="720"/>
        </w:tabs>
        <w:overflowPunct w:val="0"/>
        <w:autoSpaceDE w:val="0"/>
        <w:autoSpaceDN w:val="0"/>
        <w:adjustRightInd w:val="0"/>
        <w:spacing w:line="240" w:lineRule="auto"/>
        <w:ind w:left="360"/>
        <w:jc w:val="left"/>
        <w:textAlignment w:val="baseline"/>
      </w:pPr>
    </w:p>
    <w:p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 xml:space="preserve">Consequences for Use of Ineligible </w:t>
      </w:r>
      <w:r w:rsidR="009649D3" w:rsidRPr="009649D3">
        <w:t>Sub grantees</w:t>
      </w:r>
      <w:r w:rsidRPr="009649D3">
        <w:t xml:space="preserve"> - 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566AF6" w:rsidRDefault="00566AF6" w:rsidP="009649D3">
      <w:pPr>
        <w:jc w:val="both"/>
      </w:pPr>
    </w:p>
    <w:sectPr w:rsidR="00566A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9D3" w:rsidRDefault="009649D3" w:rsidP="009649D3">
      <w:pPr>
        <w:spacing w:line="240" w:lineRule="auto"/>
      </w:pPr>
      <w:r>
        <w:separator/>
      </w:r>
    </w:p>
  </w:endnote>
  <w:endnote w:type="continuationSeparator" w:id="0">
    <w:p w:rsidR="009649D3" w:rsidRDefault="009649D3" w:rsidP="00964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9D3" w:rsidRDefault="009649D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CDBG-I</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A0C12" w:rsidRPr="005A0C12">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9649D3" w:rsidRDefault="00964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9D3" w:rsidRDefault="009649D3" w:rsidP="009649D3">
      <w:pPr>
        <w:spacing w:line="240" w:lineRule="auto"/>
      </w:pPr>
      <w:r>
        <w:separator/>
      </w:r>
    </w:p>
  </w:footnote>
  <w:footnote w:type="continuationSeparator" w:id="0">
    <w:p w:rsidR="009649D3" w:rsidRDefault="009649D3" w:rsidP="009649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65D7"/>
    <w:multiLevelType w:val="hybridMultilevel"/>
    <w:tmpl w:val="3EF6B6B4"/>
    <w:lvl w:ilvl="0" w:tplc="39C83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84FDF"/>
    <w:multiLevelType w:val="hybridMultilevel"/>
    <w:tmpl w:val="839EE464"/>
    <w:lvl w:ilvl="0" w:tplc="04090019">
      <w:start w:val="1"/>
      <w:numFmt w:val="lowerLetter"/>
      <w:lvlText w:val="%1."/>
      <w:lvlJc w:val="left"/>
      <w:pPr>
        <w:ind w:left="1800" w:hanging="360"/>
      </w:pPr>
    </w:lvl>
    <w:lvl w:ilvl="1" w:tplc="39D4D912">
      <w:start w:val="1"/>
      <w:numFmt w:val="decimal"/>
      <w:lvlText w:val="(%2)"/>
      <w:lvlJc w:val="left"/>
      <w:pPr>
        <w:ind w:left="2550" w:hanging="390"/>
      </w:pPr>
      <w:rPr>
        <w:rFonts w:hint="default"/>
      </w:rPr>
    </w:lvl>
    <w:lvl w:ilvl="2" w:tplc="8DC8C216">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48C78D0"/>
    <w:multiLevelType w:val="multilevel"/>
    <w:tmpl w:val="2B221A24"/>
    <w:lvl w:ilvl="0">
      <w:start w:val="1"/>
      <w:numFmt w:val="decimal"/>
      <w:lvlText w:val="%1."/>
      <w:legacy w:legacy="1" w:legacySpace="120" w:legacyIndent="360"/>
      <w:lvlJc w:val="left"/>
      <w:pPr>
        <w:ind w:left="720" w:hanging="360"/>
      </w:pPr>
    </w:lvl>
    <w:lvl w:ilvl="1">
      <w:start w:val="2"/>
      <w:numFmt w:val="decimal"/>
      <w:isLgl/>
      <w:lvlText w:val="%1.%2."/>
      <w:lvlJc w:val="left"/>
      <w:pPr>
        <w:ind w:left="720" w:hanging="360"/>
      </w:pPr>
      <w:rPr>
        <w:rFonts w:ascii="Calibri" w:hAnsi="Calibri" w:hint="default"/>
        <w:b w:val="0"/>
        <w:sz w:val="22"/>
      </w:rPr>
    </w:lvl>
    <w:lvl w:ilvl="2">
      <w:start w:val="1"/>
      <w:numFmt w:val="decimal"/>
      <w:isLgl/>
      <w:lvlText w:val="%1.%2.%3."/>
      <w:lvlJc w:val="left"/>
      <w:pPr>
        <w:ind w:left="1080" w:hanging="720"/>
      </w:pPr>
      <w:rPr>
        <w:rFonts w:ascii="Calibri" w:hAnsi="Calibri" w:hint="default"/>
        <w:b w:val="0"/>
        <w:sz w:val="22"/>
      </w:rPr>
    </w:lvl>
    <w:lvl w:ilvl="3">
      <w:start w:val="1"/>
      <w:numFmt w:val="decimal"/>
      <w:isLgl/>
      <w:lvlText w:val="%1.%2.%3.%4."/>
      <w:lvlJc w:val="left"/>
      <w:pPr>
        <w:ind w:left="1080" w:hanging="720"/>
      </w:pPr>
      <w:rPr>
        <w:rFonts w:ascii="Calibri" w:hAnsi="Calibri" w:hint="default"/>
        <w:b w:val="0"/>
        <w:sz w:val="22"/>
      </w:rPr>
    </w:lvl>
    <w:lvl w:ilvl="4">
      <w:start w:val="1"/>
      <w:numFmt w:val="decimal"/>
      <w:isLgl/>
      <w:lvlText w:val="%1.%2.%3.%4.%5."/>
      <w:lvlJc w:val="left"/>
      <w:pPr>
        <w:ind w:left="1440" w:hanging="1080"/>
      </w:pPr>
      <w:rPr>
        <w:rFonts w:ascii="Calibri" w:hAnsi="Calibri" w:hint="default"/>
        <w:b w:val="0"/>
        <w:sz w:val="22"/>
      </w:rPr>
    </w:lvl>
    <w:lvl w:ilvl="5">
      <w:start w:val="1"/>
      <w:numFmt w:val="decimal"/>
      <w:isLgl/>
      <w:lvlText w:val="%1.%2.%3.%4.%5.%6."/>
      <w:lvlJc w:val="left"/>
      <w:pPr>
        <w:ind w:left="1440" w:hanging="1080"/>
      </w:pPr>
      <w:rPr>
        <w:rFonts w:ascii="Calibri" w:hAnsi="Calibri" w:hint="default"/>
        <w:b w:val="0"/>
        <w:sz w:val="22"/>
      </w:rPr>
    </w:lvl>
    <w:lvl w:ilvl="6">
      <w:start w:val="1"/>
      <w:numFmt w:val="decimal"/>
      <w:isLgl/>
      <w:lvlText w:val="%1.%2.%3.%4.%5.%6.%7."/>
      <w:lvlJc w:val="left"/>
      <w:pPr>
        <w:ind w:left="1800" w:hanging="1440"/>
      </w:pPr>
      <w:rPr>
        <w:rFonts w:ascii="Calibri" w:hAnsi="Calibri" w:hint="default"/>
        <w:b w:val="0"/>
        <w:sz w:val="22"/>
      </w:rPr>
    </w:lvl>
    <w:lvl w:ilvl="7">
      <w:start w:val="1"/>
      <w:numFmt w:val="decimal"/>
      <w:isLgl/>
      <w:lvlText w:val="%1.%2.%3.%4.%5.%6.%7.%8."/>
      <w:lvlJc w:val="left"/>
      <w:pPr>
        <w:ind w:left="1800" w:hanging="1440"/>
      </w:pPr>
      <w:rPr>
        <w:rFonts w:ascii="Calibri" w:hAnsi="Calibri" w:hint="default"/>
        <w:b w:val="0"/>
        <w:sz w:val="22"/>
      </w:rPr>
    </w:lvl>
    <w:lvl w:ilvl="8">
      <w:start w:val="1"/>
      <w:numFmt w:val="decimal"/>
      <w:isLgl/>
      <w:lvlText w:val="%1.%2.%3.%4.%5.%6.%7.%8.%9."/>
      <w:lvlJc w:val="left"/>
      <w:pPr>
        <w:ind w:left="2160" w:hanging="1800"/>
      </w:pPr>
      <w:rPr>
        <w:rFonts w:ascii="Calibri" w:hAnsi="Calibri" w:hint="default"/>
        <w:b w:val="0"/>
        <w:sz w:val="22"/>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AF6"/>
    <w:rsid w:val="00566AF6"/>
    <w:rsid w:val="005A0C12"/>
    <w:rsid w:val="009649D3"/>
    <w:rsid w:val="00C50C04"/>
    <w:rsid w:val="00DD586B"/>
    <w:rsid w:val="00E36986"/>
    <w:rsid w:val="00E9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A896"/>
  <w15:docId w15:val="{E8ED90D7-AF2F-48B2-BD31-C7D3B650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AF6"/>
    <w:pPr>
      <w:spacing w:after="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566AF6"/>
    <w:pPr>
      <w:spacing w:after="120"/>
      <w:ind w:left="360"/>
    </w:pPr>
  </w:style>
  <w:style w:type="character" w:customStyle="1" w:styleId="BodyTextIndentChar">
    <w:name w:val="Body Text Indent Char"/>
    <w:basedOn w:val="DefaultParagraphFont"/>
    <w:link w:val="BodyTextIndent"/>
    <w:uiPriority w:val="99"/>
    <w:semiHidden/>
    <w:rsid w:val="00566AF6"/>
  </w:style>
  <w:style w:type="paragraph" w:styleId="Header">
    <w:name w:val="header"/>
    <w:basedOn w:val="Normal"/>
    <w:link w:val="HeaderChar"/>
    <w:uiPriority w:val="99"/>
    <w:unhideWhenUsed/>
    <w:rsid w:val="009649D3"/>
    <w:pPr>
      <w:tabs>
        <w:tab w:val="center" w:pos="4680"/>
        <w:tab w:val="right" w:pos="9360"/>
      </w:tabs>
      <w:spacing w:line="240" w:lineRule="auto"/>
    </w:pPr>
  </w:style>
  <w:style w:type="character" w:customStyle="1" w:styleId="HeaderChar">
    <w:name w:val="Header Char"/>
    <w:basedOn w:val="DefaultParagraphFont"/>
    <w:link w:val="Header"/>
    <w:uiPriority w:val="99"/>
    <w:rsid w:val="009649D3"/>
  </w:style>
  <w:style w:type="paragraph" w:styleId="Footer">
    <w:name w:val="footer"/>
    <w:basedOn w:val="Normal"/>
    <w:link w:val="FooterChar"/>
    <w:uiPriority w:val="99"/>
    <w:unhideWhenUsed/>
    <w:rsid w:val="009649D3"/>
    <w:pPr>
      <w:tabs>
        <w:tab w:val="center" w:pos="4680"/>
        <w:tab w:val="right" w:pos="9360"/>
      </w:tabs>
      <w:spacing w:line="240" w:lineRule="auto"/>
    </w:pPr>
  </w:style>
  <w:style w:type="character" w:customStyle="1" w:styleId="FooterChar">
    <w:name w:val="Footer Char"/>
    <w:basedOn w:val="DefaultParagraphFont"/>
    <w:link w:val="Footer"/>
    <w:uiPriority w:val="99"/>
    <w:rsid w:val="009649D3"/>
  </w:style>
  <w:style w:type="paragraph" w:styleId="BalloonText">
    <w:name w:val="Balloon Text"/>
    <w:basedOn w:val="Normal"/>
    <w:link w:val="BalloonTextChar"/>
    <w:uiPriority w:val="99"/>
    <w:semiHidden/>
    <w:unhideWhenUsed/>
    <w:rsid w:val="009649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9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Liney Marcela Vargas</dc:creator>
  <cp:lastModifiedBy>Simmons, Colleen M</cp:lastModifiedBy>
  <cp:revision>3</cp:revision>
  <cp:lastPrinted>2015-08-21T18:43:00Z</cp:lastPrinted>
  <dcterms:created xsi:type="dcterms:W3CDTF">2016-06-01T13:57:00Z</dcterms:created>
  <dcterms:modified xsi:type="dcterms:W3CDTF">2016-06-02T16:11:00Z</dcterms:modified>
</cp:coreProperties>
</file>