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E093" w14:textId="77777777" w:rsidR="00A71A98" w:rsidRPr="00CB3260" w:rsidRDefault="0096283C" w:rsidP="0096283C">
      <w:pPr>
        <w:widowControl w:val="0"/>
        <w:autoSpaceDE w:val="0"/>
        <w:autoSpaceDN w:val="0"/>
        <w:adjustRightInd w:val="0"/>
        <w:spacing w:before="55" w:after="0" w:line="443" w:lineRule="exact"/>
        <w:ind w:right="-20"/>
        <w:jc w:val="center"/>
        <w:rPr>
          <w:rFonts w:ascii="Arial Narrow" w:hAnsi="Arial Narrow" w:cs="Franklin Gothic Book"/>
          <w:spacing w:val="-1"/>
          <w:position w:val="-1"/>
          <w:sz w:val="40"/>
          <w:szCs w:val="40"/>
        </w:rPr>
      </w:pPr>
      <w:r w:rsidRPr="00CB3260">
        <w:rPr>
          <w:rFonts w:ascii="Arial Narrow" w:hAnsi="Arial Narrow" w:cs="Franklin Gothic Book"/>
          <w:position w:val="-1"/>
          <w:sz w:val="40"/>
          <w:szCs w:val="40"/>
        </w:rPr>
        <w:t>Affirmatively Furthering</w:t>
      </w:r>
      <w:r w:rsidR="00A71A98" w:rsidRPr="00CB3260">
        <w:rPr>
          <w:rFonts w:ascii="Arial Narrow" w:hAnsi="Arial Narrow" w:cs="Franklin Gothic Book"/>
          <w:position w:val="-1"/>
          <w:sz w:val="40"/>
          <w:szCs w:val="40"/>
        </w:rPr>
        <w:t xml:space="preserve"> </w:t>
      </w:r>
      <w:r w:rsidR="008765EE" w:rsidRPr="00CB3260">
        <w:rPr>
          <w:rFonts w:ascii="Arial Narrow" w:hAnsi="Arial Narrow" w:cs="Franklin Gothic Book"/>
          <w:position w:val="-1"/>
          <w:sz w:val="40"/>
          <w:szCs w:val="40"/>
        </w:rPr>
        <w:t>F</w:t>
      </w:r>
      <w:r w:rsidR="008765EE" w:rsidRPr="00CB3260">
        <w:rPr>
          <w:rFonts w:ascii="Arial Narrow" w:hAnsi="Arial Narrow" w:cs="Franklin Gothic Book"/>
          <w:spacing w:val="-1"/>
          <w:position w:val="-1"/>
          <w:sz w:val="40"/>
          <w:szCs w:val="40"/>
        </w:rPr>
        <w:t>ai</w:t>
      </w:r>
      <w:r w:rsidR="008765EE" w:rsidRPr="00CB3260">
        <w:rPr>
          <w:rFonts w:ascii="Arial Narrow" w:hAnsi="Arial Narrow" w:cs="Franklin Gothic Book"/>
          <w:position w:val="-1"/>
          <w:sz w:val="40"/>
          <w:szCs w:val="40"/>
        </w:rPr>
        <w:t xml:space="preserve">r </w:t>
      </w:r>
      <w:r w:rsidR="008765EE" w:rsidRPr="00CB3260">
        <w:rPr>
          <w:rFonts w:ascii="Arial Narrow" w:hAnsi="Arial Narrow" w:cs="Franklin Gothic Book"/>
          <w:spacing w:val="-1"/>
          <w:position w:val="-1"/>
          <w:sz w:val="40"/>
          <w:szCs w:val="40"/>
        </w:rPr>
        <w:t>H</w:t>
      </w:r>
      <w:r w:rsidR="008765EE" w:rsidRPr="00CB3260">
        <w:rPr>
          <w:rFonts w:ascii="Arial Narrow" w:hAnsi="Arial Narrow" w:cs="Franklin Gothic Book"/>
          <w:spacing w:val="1"/>
          <w:position w:val="-1"/>
          <w:sz w:val="40"/>
          <w:szCs w:val="40"/>
        </w:rPr>
        <w:t>o</w:t>
      </w:r>
      <w:r w:rsidR="008765EE" w:rsidRPr="00CB3260">
        <w:rPr>
          <w:rFonts w:ascii="Arial Narrow" w:hAnsi="Arial Narrow" w:cs="Franklin Gothic Book"/>
          <w:spacing w:val="-1"/>
          <w:position w:val="-1"/>
          <w:sz w:val="40"/>
          <w:szCs w:val="40"/>
        </w:rPr>
        <w:t>usi</w:t>
      </w:r>
      <w:r w:rsidR="008765EE" w:rsidRPr="00CB3260">
        <w:rPr>
          <w:rFonts w:ascii="Arial Narrow" w:hAnsi="Arial Narrow" w:cs="Franklin Gothic Book"/>
          <w:spacing w:val="1"/>
          <w:position w:val="-1"/>
          <w:sz w:val="40"/>
          <w:szCs w:val="40"/>
        </w:rPr>
        <w:t>n</w:t>
      </w:r>
      <w:r w:rsidR="008765EE" w:rsidRPr="00CB3260">
        <w:rPr>
          <w:rFonts w:ascii="Arial Narrow" w:hAnsi="Arial Narrow" w:cs="Franklin Gothic Book"/>
          <w:position w:val="-1"/>
          <w:sz w:val="40"/>
          <w:szCs w:val="40"/>
        </w:rPr>
        <w:t>g</w:t>
      </w:r>
      <w:r w:rsidR="008765EE" w:rsidRPr="00CB3260">
        <w:rPr>
          <w:rFonts w:ascii="Arial Narrow" w:hAnsi="Arial Narrow" w:cs="Franklin Gothic Book"/>
          <w:spacing w:val="-1"/>
          <w:position w:val="-1"/>
          <w:sz w:val="40"/>
          <w:szCs w:val="40"/>
        </w:rPr>
        <w:t xml:space="preserve"> </w:t>
      </w:r>
      <w:r w:rsidR="00A71A98" w:rsidRPr="00CB3260">
        <w:rPr>
          <w:rFonts w:ascii="Arial Narrow" w:hAnsi="Arial Narrow" w:cs="Franklin Gothic Book"/>
          <w:spacing w:val="-1"/>
          <w:position w:val="-1"/>
          <w:sz w:val="40"/>
          <w:szCs w:val="40"/>
        </w:rPr>
        <w:t>(A</w:t>
      </w:r>
      <w:r w:rsidR="005A2912" w:rsidRPr="00CB3260">
        <w:rPr>
          <w:rFonts w:ascii="Arial Narrow" w:hAnsi="Arial Narrow" w:cs="Franklin Gothic Book"/>
          <w:spacing w:val="-1"/>
          <w:position w:val="-1"/>
          <w:sz w:val="40"/>
          <w:szCs w:val="40"/>
        </w:rPr>
        <w:t>F</w:t>
      </w:r>
      <w:r w:rsidR="00A71A98" w:rsidRPr="00CB3260">
        <w:rPr>
          <w:rFonts w:ascii="Arial Narrow" w:hAnsi="Arial Narrow" w:cs="Franklin Gothic Book"/>
          <w:spacing w:val="-1"/>
          <w:position w:val="-1"/>
          <w:sz w:val="40"/>
          <w:szCs w:val="40"/>
        </w:rPr>
        <w:t>FH)</w:t>
      </w:r>
    </w:p>
    <w:p w14:paraId="220F29DE" w14:textId="77777777" w:rsidR="008765EE" w:rsidRPr="00CB3260" w:rsidRDefault="008765EE" w:rsidP="0096283C">
      <w:pPr>
        <w:widowControl w:val="0"/>
        <w:autoSpaceDE w:val="0"/>
        <w:autoSpaceDN w:val="0"/>
        <w:adjustRightInd w:val="0"/>
        <w:spacing w:before="55" w:after="0" w:line="443" w:lineRule="exact"/>
        <w:ind w:left="4586" w:right="-20" w:hanging="4586"/>
        <w:jc w:val="center"/>
        <w:rPr>
          <w:rFonts w:ascii="Arial Narrow" w:hAnsi="Arial Narrow" w:cs="Franklin Gothic Book"/>
          <w:position w:val="-1"/>
          <w:sz w:val="40"/>
          <w:szCs w:val="40"/>
        </w:rPr>
      </w:pPr>
      <w:r w:rsidRPr="00CB3260">
        <w:rPr>
          <w:rFonts w:ascii="Arial Narrow" w:hAnsi="Arial Narrow" w:cs="Franklin Gothic Book"/>
          <w:spacing w:val="-1"/>
          <w:position w:val="-1"/>
          <w:sz w:val="40"/>
          <w:szCs w:val="40"/>
        </w:rPr>
        <w:t>M</w:t>
      </w:r>
      <w:r w:rsidRPr="00CB3260">
        <w:rPr>
          <w:rFonts w:ascii="Arial Narrow" w:hAnsi="Arial Narrow" w:cs="Franklin Gothic Book"/>
          <w:spacing w:val="1"/>
          <w:position w:val="-1"/>
          <w:sz w:val="40"/>
          <w:szCs w:val="40"/>
        </w:rPr>
        <w:t>on</w:t>
      </w:r>
      <w:r w:rsidRPr="00CB3260">
        <w:rPr>
          <w:rFonts w:ascii="Arial Narrow" w:hAnsi="Arial Narrow" w:cs="Franklin Gothic Book"/>
          <w:spacing w:val="-1"/>
          <w:position w:val="-1"/>
          <w:sz w:val="40"/>
          <w:szCs w:val="40"/>
        </w:rPr>
        <w:t>it</w:t>
      </w:r>
      <w:r w:rsidRPr="00CB3260">
        <w:rPr>
          <w:rFonts w:ascii="Arial Narrow" w:hAnsi="Arial Narrow" w:cs="Franklin Gothic Book"/>
          <w:spacing w:val="1"/>
          <w:position w:val="-1"/>
          <w:sz w:val="40"/>
          <w:szCs w:val="40"/>
        </w:rPr>
        <w:t>o</w:t>
      </w:r>
      <w:r w:rsidRPr="00CB3260">
        <w:rPr>
          <w:rFonts w:ascii="Arial Narrow" w:hAnsi="Arial Narrow" w:cs="Franklin Gothic Book"/>
          <w:position w:val="-1"/>
          <w:sz w:val="40"/>
          <w:szCs w:val="40"/>
        </w:rPr>
        <w:t>r</w:t>
      </w:r>
      <w:r w:rsidRPr="00CB3260">
        <w:rPr>
          <w:rFonts w:ascii="Arial Narrow" w:hAnsi="Arial Narrow" w:cs="Franklin Gothic Book"/>
          <w:spacing w:val="-1"/>
          <w:position w:val="-1"/>
          <w:sz w:val="40"/>
          <w:szCs w:val="40"/>
        </w:rPr>
        <w:t>in</w:t>
      </w:r>
      <w:r w:rsidRPr="00CB3260">
        <w:rPr>
          <w:rFonts w:ascii="Arial Narrow" w:hAnsi="Arial Narrow" w:cs="Franklin Gothic Book"/>
          <w:position w:val="-1"/>
          <w:sz w:val="40"/>
          <w:szCs w:val="40"/>
        </w:rPr>
        <w:t xml:space="preserve">g </w:t>
      </w:r>
      <w:r w:rsidRPr="00CB3260">
        <w:rPr>
          <w:rFonts w:ascii="Arial Narrow" w:hAnsi="Arial Narrow" w:cs="Franklin Gothic Book"/>
          <w:spacing w:val="-2"/>
          <w:position w:val="-1"/>
          <w:sz w:val="40"/>
          <w:szCs w:val="40"/>
        </w:rPr>
        <w:t>F</w:t>
      </w:r>
      <w:r w:rsidRPr="00CB3260">
        <w:rPr>
          <w:rFonts w:ascii="Arial Narrow" w:hAnsi="Arial Narrow" w:cs="Franklin Gothic Book"/>
          <w:spacing w:val="1"/>
          <w:position w:val="-1"/>
          <w:sz w:val="40"/>
          <w:szCs w:val="40"/>
        </w:rPr>
        <w:t>o</w:t>
      </w:r>
      <w:r w:rsidRPr="00CB3260">
        <w:rPr>
          <w:rFonts w:ascii="Arial Narrow" w:hAnsi="Arial Narrow" w:cs="Franklin Gothic Book"/>
          <w:spacing w:val="-3"/>
          <w:position w:val="-1"/>
          <w:sz w:val="40"/>
          <w:szCs w:val="40"/>
        </w:rPr>
        <w:t>r</w:t>
      </w:r>
      <w:r w:rsidRPr="00CB3260">
        <w:rPr>
          <w:rFonts w:ascii="Arial Narrow" w:hAnsi="Arial Narrow" w:cs="Franklin Gothic Book"/>
          <w:position w:val="-1"/>
          <w:sz w:val="40"/>
          <w:szCs w:val="40"/>
        </w:rPr>
        <w:t>m</w:t>
      </w:r>
    </w:p>
    <w:p w14:paraId="3AC5E18C" w14:textId="77777777" w:rsidR="00B40960" w:rsidRPr="00CB3260" w:rsidRDefault="00B40960" w:rsidP="00B40960">
      <w:pPr>
        <w:widowControl w:val="0"/>
        <w:autoSpaceDE w:val="0"/>
        <w:autoSpaceDN w:val="0"/>
        <w:adjustRightInd w:val="0"/>
        <w:spacing w:before="55" w:after="0" w:line="443" w:lineRule="exact"/>
        <w:ind w:left="2263" w:right="-20"/>
        <w:rPr>
          <w:rFonts w:ascii="Arial Narrow" w:hAnsi="Arial Narrow" w:cs="Franklin Gothic Book"/>
          <w:b/>
          <w:sz w:val="24"/>
          <w:szCs w:val="24"/>
        </w:rPr>
      </w:pPr>
    </w:p>
    <w:p w14:paraId="546A7EAA" w14:textId="77777777" w:rsidR="00B40960" w:rsidRPr="00CB3260" w:rsidRDefault="00B40960" w:rsidP="00B40960">
      <w:pPr>
        <w:tabs>
          <w:tab w:val="left" w:pos="2655"/>
          <w:tab w:val="left" w:pos="4320"/>
        </w:tabs>
        <w:ind w:left="360"/>
        <w:rPr>
          <w:rFonts w:ascii="Arial Narrow" w:hAnsi="Arial Narrow"/>
          <w:b/>
        </w:rPr>
      </w:pPr>
      <w:r w:rsidRPr="00CB3260">
        <w:rPr>
          <w:rFonts w:ascii="Arial Narrow" w:hAnsi="Arial Narrow"/>
          <w:b/>
        </w:rPr>
        <w:t xml:space="preserve">Grantee:  </w:t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</w:rPr>
        <w:tab/>
        <w:t>Grant Number:</w:t>
      </w:r>
      <w:r w:rsidRPr="00CB3260">
        <w:rPr>
          <w:rFonts w:ascii="Arial Narrow" w:hAnsi="Arial Narrow"/>
          <w:b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</w:p>
    <w:p w14:paraId="148A328D" w14:textId="77777777" w:rsidR="00B40960" w:rsidRPr="00CB3260" w:rsidRDefault="00B40960" w:rsidP="00B40960">
      <w:pPr>
        <w:tabs>
          <w:tab w:val="left" w:pos="2655"/>
          <w:tab w:val="left" w:pos="4320"/>
        </w:tabs>
        <w:ind w:left="360"/>
        <w:rPr>
          <w:rFonts w:ascii="Arial Narrow" w:hAnsi="Arial Narrow"/>
          <w:b/>
        </w:rPr>
      </w:pPr>
      <w:r w:rsidRPr="00CB3260">
        <w:rPr>
          <w:rFonts w:ascii="Arial Narrow" w:hAnsi="Arial Narrow"/>
          <w:b/>
        </w:rPr>
        <w:t xml:space="preserve">Prepared by:  </w:t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</w:rPr>
        <w:tab/>
        <w:t>Prepared Date:</w:t>
      </w:r>
      <w:r w:rsidRPr="00CB3260">
        <w:rPr>
          <w:rFonts w:ascii="Arial Narrow" w:hAnsi="Arial Narrow"/>
          <w:b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</w:p>
    <w:p w14:paraId="14C20931" w14:textId="77777777" w:rsidR="00B40960" w:rsidRPr="00CB3260" w:rsidRDefault="00B40960" w:rsidP="00B40960">
      <w:pPr>
        <w:tabs>
          <w:tab w:val="left" w:pos="2655"/>
          <w:tab w:val="left" w:pos="4320"/>
          <w:tab w:val="left" w:pos="9360"/>
        </w:tabs>
        <w:ind w:left="360"/>
        <w:rPr>
          <w:rFonts w:ascii="Arial Narrow" w:hAnsi="Arial Narrow"/>
          <w:b/>
          <w:u w:val="single"/>
        </w:rPr>
      </w:pPr>
      <w:r w:rsidRPr="00CB3260">
        <w:rPr>
          <w:rFonts w:ascii="Arial Narrow" w:hAnsi="Arial Narrow"/>
          <w:b/>
        </w:rPr>
        <w:t>Project Name:</w:t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</w:p>
    <w:tbl>
      <w:tblPr>
        <w:tblW w:w="1080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5035"/>
        <w:gridCol w:w="180"/>
        <w:gridCol w:w="1713"/>
        <w:gridCol w:w="986"/>
        <w:gridCol w:w="2349"/>
      </w:tblGrid>
      <w:tr w:rsidR="00CB3260" w:rsidRPr="00CB3260" w14:paraId="303E971C" w14:textId="77777777" w:rsidTr="006B3190">
        <w:trPr>
          <w:trHeight w:hRule="exact" w:val="506"/>
        </w:trPr>
        <w:tc>
          <w:tcPr>
            <w:tcW w:w="10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E75897" w14:textId="77777777" w:rsidR="006B3190" w:rsidRPr="00CB3260" w:rsidRDefault="00205962" w:rsidP="0020596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70" w:right="1249"/>
              <w:jc w:val="center"/>
              <w:rPr>
                <w:rFonts w:ascii="Arial Narrow" w:hAnsi="Arial Narrow" w:cs="Franklin Gothic Book"/>
                <w:b/>
                <w:spacing w:val="-1"/>
              </w:rPr>
            </w:pPr>
            <w:r w:rsidRPr="00CB3260">
              <w:rPr>
                <w:rFonts w:ascii="Arial Narrow" w:hAnsi="Arial Narrow" w:cs="Franklin Gothic Book"/>
                <w:b/>
                <w:spacing w:val="-1"/>
              </w:rPr>
              <w:t xml:space="preserve">Affirmatively Furthering </w:t>
            </w:r>
            <w:r w:rsidR="006B3190" w:rsidRPr="00CB3260">
              <w:rPr>
                <w:rFonts w:ascii="Arial Narrow" w:hAnsi="Arial Narrow" w:cs="Franklin Gothic Book"/>
                <w:b/>
                <w:spacing w:val="-1"/>
              </w:rPr>
              <w:t xml:space="preserve">Fair Housing </w:t>
            </w:r>
          </w:p>
        </w:tc>
      </w:tr>
      <w:tr w:rsidR="00CB3260" w:rsidRPr="00CB3260" w14:paraId="22DD3584" w14:textId="77777777" w:rsidTr="00ED02A7">
        <w:trPr>
          <w:trHeight w:hRule="exact" w:val="7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E98E" w14:textId="77777777" w:rsidR="006B3190" w:rsidRPr="00CB3260" w:rsidRDefault="006B3190" w:rsidP="00480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CB3260">
              <w:rPr>
                <w:rFonts w:ascii="Arial Narrow" w:hAnsi="Arial Narrow" w:cs="Franklin Gothic Book"/>
              </w:rPr>
              <w:t>1.</w:t>
            </w:r>
          </w:p>
        </w:tc>
        <w:tc>
          <w:tcPr>
            <w:tcW w:w="10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EB5E" w14:textId="77777777" w:rsidR="006B3190" w:rsidRPr="00CB3260" w:rsidRDefault="00205962" w:rsidP="0054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73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>When was the</w:t>
            </w:r>
            <w:r w:rsidR="0054369A" w:rsidRPr="00CB3260">
              <w:rPr>
                <w:rFonts w:ascii="Arial Narrow" w:hAnsi="Arial Narrow"/>
              </w:rPr>
              <w:t xml:space="preserve"> AFFH adopted by Grantee?</w:t>
            </w:r>
            <w:r w:rsidR="006B3190" w:rsidRPr="00CB3260">
              <w:rPr>
                <w:rFonts w:ascii="Arial Narrow" w:hAnsi="Arial Narrow"/>
              </w:rPr>
              <w:t xml:space="preserve">   </w:t>
            </w:r>
          </w:p>
        </w:tc>
      </w:tr>
      <w:tr w:rsidR="00CB3260" w:rsidRPr="00CB3260" w14:paraId="7F61E999" w14:textId="77777777" w:rsidTr="00ED02A7">
        <w:trPr>
          <w:trHeight w:hRule="exact" w:val="7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BD8E" w14:textId="77777777" w:rsidR="0054369A" w:rsidRPr="00CB3260" w:rsidRDefault="00205962" w:rsidP="00480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  <w:r w:rsidRPr="00CB3260">
              <w:rPr>
                <w:rFonts w:ascii="Arial Narrow" w:hAnsi="Arial Narrow" w:cs="Franklin Gothic Book"/>
              </w:rPr>
              <w:t>2.</w:t>
            </w:r>
          </w:p>
        </w:tc>
        <w:tc>
          <w:tcPr>
            <w:tcW w:w="10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B7B2" w14:textId="77777777" w:rsidR="0054369A" w:rsidRPr="00CB3260" w:rsidRDefault="00205962" w:rsidP="0054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73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>When was</w:t>
            </w:r>
            <w:r w:rsidR="0054369A" w:rsidRPr="00CB3260">
              <w:rPr>
                <w:rFonts w:ascii="Arial Narrow" w:hAnsi="Arial Narrow"/>
              </w:rPr>
              <w:t xml:space="preserve"> the AFFH approved by Compliance?   </w:t>
            </w:r>
          </w:p>
        </w:tc>
      </w:tr>
      <w:tr w:rsidR="00CB3260" w:rsidRPr="00CB3260" w14:paraId="14F192BD" w14:textId="77777777" w:rsidTr="00ED02A7">
        <w:trPr>
          <w:trHeight w:hRule="exact" w:val="58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4B8CCA" w14:textId="77777777" w:rsidR="006B3190" w:rsidRPr="00CB3260" w:rsidRDefault="00205962" w:rsidP="00895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CB3260">
              <w:rPr>
                <w:rFonts w:ascii="Arial Narrow" w:hAnsi="Arial Narrow" w:cs="Franklin Gothic Book"/>
              </w:rPr>
              <w:t>3</w:t>
            </w:r>
            <w:r w:rsidR="006B3190" w:rsidRPr="00CB3260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10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51C0A" w14:textId="77777777" w:rsidR="006B3190" w:rsidRPr="00CB3260" w:rsidRDefault="006B3190" w:rsidP="0020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70" w:firstLine="12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>List proposed activities</w:t>
            </w:r>
            <w:r w:rsidR="00205962" w:rsidRPr="00CB3260">
              <w:rPr>
                <w:rFonts w:ascii="Arial Narrow" w:hAnsi="Arial Narrow"/>
              </w:rPr>
              <w:t>/actions</w:t>
            </w:r>
            <w:r w:rsidRPr="00CB3260">
              <w:rPr>
                <w:rFonts w:ascii="Arial Narrow" w:hAnsi="Arial Narrow"/>
              </w:rPr>
              <w:t xml:space="preserve"> and scheduled date(s) of completion per the </w:t>
            </w:r>
            <w:r w:rsidR="00205962" w:rsidRPr="00CB3260">
              <w:rPr>
                <w:rFonts w:ascii="Arial Narrow" w:hAnsi="Arial Narrow"/>
              </w:rPr>
              <w:t>adopted and approved plan:</w:t>
            </w:r>
          </w:p>
        </w:tc>
      </w:tr>
      <w:tr w:rsidR="00CB3260" w:rsidRPr="00CB3260" w14:paraId="1EEBA477" w14:textId="77777777" w:rsidTr="00205962">
        <w:trPr>
          <w:trHeight w:hRule="exact" w:val="5402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970DBE" w14:textId="77777777" w:rsidR="006B3190" w:rsidRPr="00CB3260" w:rsidRDefault="006B3190" w:rsidP="00480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</w:p>
        </w:tc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F6E486" w14:textId="77777777" w:rsidR="006B3190" w:rsidRPr="00CB3260" w:rsidRDefault="006B3190" w:rsidP="006B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3"/>
              <w:jc w:val="center"/>
              <w:rPr>
                <w:rFonts w:ascii="Arial Narrow" w:hAnsi="Arial Narrow"/>
                <w:u w:val="single"/>
              </w:rPr>
            </w:pPr>
            <w:r w:rsidRPr="00CB3260">
              <w:rPr>
                <w:rFonts w:ascii="Arial Narrow" w:hAnsi="Arial Narrow"/>
                <w:u w:val="single"/>
              </w:rPr>
              <w:t>Activity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9D2DA" w14:textId="77777777" w:rsidR="006B3190" w:rsidRPr="00CB3260" w:rsidRDefault="006B3190" w:rsidP="006B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u w:val="single"/>
              </w:rPr>
            </w:pPr>
            <w:r w:rsidRPr="00CB3260">
              <w:rPr>
                <w:rFonts w:ascii="Arial Narrow" w:hAnsi="Arial Narrow"/>
                <w:u w:val="single"/>
              </w:rPr>
              <w:t>Date Implemented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ADDCC" w14:textId="77777777" w:rsidR="006B3190" w:rsidRPr="00CB3260" w:rsidRDefault="006B3190" w:rsidP="006B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u w:val="single"/>
              </w:rPr>
            </w:pPr>
            <w:r w:rsidRPr="00CB3260">
              <w:rPr>
                <w:rFonts w:ascii="Arial Narrow" w:hAnsi="Arial Narrow"/>
                <w:u w:val="single"/>
              </w:rPr>
              <w:t>Cost of Activity</w:t>
            </w:r>
          </w:p>
        </w:tc>
      </w:tr>
      <w:tr w:rsidR="00CB3260" w:rsidRPr="00CB3260" w14:paraId="6237B8E7" w14:textId="77777777" w:rsidTr="00205962">
        <w:trPr>
          <w:trHeight w:val="684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113C66" w14:textId="77777777" w:rsidR="006B3190" w:rsidRPr="00CB3260" w:rsidRDefault="00205962" w:rsidP="00480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CB3260">
              <w:rPr>
                <w:rFonts w:ascii="Arial Narrow" w:hAnsi="Arial Narrow" w:cs="Franklin Gothic Book"/>
              </w:rPr>
              <w:t>4</w:t>
            </w:r>
            <w:r w:rsidR="006B3190" w:rsidRPr="00CB3260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4706B9" w14:textId="77777777" w:rsidR="006B3190" w:rsidRPr="00CB3260" w:rsidRDefault="0054369A" w:rsidP="0054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 xml:space="preserve">Have all activities scheduled, during the monitoring period, </w:t>
            </w:r>
            <w:r w:rsidR="006B3190" w:rsidRPr="00CB3260">
              <w:rPr>
                <w:rFonts w:ascii="Arial Narrow" w:hAnsi="Arial Narrow"/>
              </w:rPr>
              <w:t>been completed as proposed in the plan?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D9AFBD" w14:textId="77777777" w:rsidR="006B3190" w:rsidRPr="00CB3260" w:rsidRDefault="00F15A45" w:rsidP="006B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8277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190" w:rsidRPr="00CB3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190" w:rsidRPr="00CB3260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-14659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190" w:rsidRPr="00CB3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190" w:rsidRPr="00CB3260">
              <w:rPr>
                <w:rFonts w:ascii="Arial Narrow" w:hAnsi="Arial Narrow"/>
              </w:rPr>
              <w:t xml:space="preserve">  No</w:t>
            </w:r>
          </w:p>
        </w:tc>
      </w:tr>
      <w:tr w:rsidR="00CB3260" w:rsidRPr="00CB3260" w14:paraId="03246743" w14:textId="77777777" w:rsidTr="00ED02A7">
        <w:trPr>
          <w:trHeight w:val="1602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D6E8E" w14:textId="77777777" w:rsidR="006B3190" w:rsidRPr="00CB3260" w:rsidRDefault="006B3190" w:rsidP="00480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</w:p>
        </w:tc>
        <w:tc>
          <w:tcPr>
            <w:tcW w:w="10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470200" w14:textId="77777777" w:rsidR="006B3190" w:rsidRPr="00CB3260" w:rsidRDefault="006B3190" w:rsidP="0054369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 xml:space="preserve">If not, list incomplete activities: </w:t>
            </w:r>
          </w:p>
        </w:tc>
      </w:tr>
      <w:tr w:rsidR="00CB3260" w:rsidRPr="00CB3260" w14:paraId="46D36237" w14:textId="77777777" w:rsidTr="00FF06FA">
        <w:trPr>
          <w:trHeight w:hRule="exact" w:val="3422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A1DBA" w14:textId="77777777" w:rsidR="0048069D" w:rsidRPr="00CB3260" w:rsidRDefault="00205962" w:rsidP="0048069D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lastRenderedPageBreak/>
              <w:t>5</w:t>
            </w:r>
            <w:r w:rsidR="0048069D" w:rsidRPr="00CB3260">
              <w:rPr>
                <w:rFonts w:ascii="Arial Narrow" w:hAnsi="Arial Narrow"/>
              </w:rPr>
              <w:t>.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733EBF" w14:textId="77777777" w:rsidR="00FF06FA" w:rsidRPr="00CB3260" w:rsidRDefault="0048069D" w:rsidP="00FF06FA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80" w:right="-2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 xml:space="preserve">Does the grantee have </w:t>
            </w:r>
            <w:r w:rsidR="00FF06FA" w:rsidRPr="00CB3260">
              <w:rPr>
                <w:rFonts w:ascii="Arial Narrow" w:hAnsi="Arial Narrow"/>
              </w:rPr>
              <w:t>file records</w:t>
            </w:r>
            <w:r w:rsidRPr="00CB3260">
              <w:rPr>
                <w:rFonts w:ascii="Arial Narrow" w:hAnsi="Arial Narrow"/>
              </w:rPr>
              <w:t xml:space="preserve"> documenting their </w:t>
            </w:r>
            <w:r w:rsidR="00205962" w:rsidRPr="00CB3260">
              <w:rPr>
                <w:rFonts w:ascii="Arial Narrow" w:hAnsi="Arial Narrow"/>
              </w:rPr>
              <w:t>certification to affirmatively further fair housing (AF</w:t>
            </w:r>
            <w:r w:rsidR="00FF06FA" w:rsidRPr="00CB3260">
              <w:rPr>
                <w:rFonts w:ascii="Arial Narrow" w:hAnsi="Arial Narrow"/>
              </w:rPr>
              <w:t>FH), which includes:</w:t>
            </w:r>
          </w:p>
          <w:p w14:paraId="3D3AC528" w14:textId="2DCA288A" w:rsidR="00FF06FA" w:rsidRPr="00CB3260" w:rsidRDefault="00205962" w:rsidP="00FF06F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27" w:lineRule="exact"/>
              <w:ind w:right="-2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 xml:space="preserve">A </w:t>
            </w:r>
            <w:r w:rsidR="00FF06FA" w:rsidRPr="00CB3260">
              <w:rPr>
                <w:rFonts w:ascii="Arial Narrow" w:hAnsi="Arial Narrow"/>
              </w:rPr>
              <w:t xml:space="preserve">completed, </w:t>
            </w:r>
            <w:r w:rsidR="00DF715F" w:rsidRPr="00CB3260">
              <w:rPr>
                <w:rFonts w:ascii="Arial Narrow" w:hAnsi="Arial Narrow"/>
              </w:rPr>
              <w:t>adopted,</w:t>
            </w:r>
            <w:r w:rsidR="00FF06FA" w:rsidRPr="00CB3260">
              <w:rPr>
                <w:rFonts w:ascii="Arial Narrow" w:hAnsi="Arial Narrow"/>
              </w:rPr>
              <w:t xml:space="preserve"> and approved AFFH plan</w:t>
            </w:r>
            <w:r w:rsidR="00EF567A" w:rsidRPr="00CB3260">
              <w:rPr>
                <w:rFonts w:ascii="Arial Narrow" w:hAnsi="Arial Narrow"/>
              </w:rPr>
              <w:t xml:space="preserve"> (can’t be expired)</w:t>
            </w:r>
            <w:r w:rsidR="00FF06FA" w:rsidRPr="00CB3260">
              <w:rPr>
                <w:rFonts w:ascii="Arial Narrow" w:hAnsi="Arial Narrow"/>
              </w:rPr>
              <w:t>.</w:t>
            </w:r>
          </w:p>
          <w:p w14:paraId="12AA69F9" w14:textId="7409BE13" w:rsidR="00205962" w:rsidRPr="00CB3260" w:rsidRDefault="00FF06FA" w:rsidP="00FF06F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27" w:lineRule="exact"/>
              <w:ind w:right="-2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 xml:space="preserve">Documentation of how grantee </w:t>
            </w:r>
            <w:r w:rsidR="00DF715F" w:rsidRPr="00DF715F">
              <w:rPr>
                <w:rFonts w:ascii="Arial Narrow" w:hAnsi="Arial Narrow"/>
                <w:color w:val="FF0000"/>
              </w:rPr>
              <w:t xml:space="preserve">determined their analysis of impediments </w:t>
            </w:r>
            <w:r w:rsidR="00DF715F" w:rsidRPr="00CB3260">
              <w:rPr>
                <w:rFonts w:ascii="Arial Narrow" w:hAnsi="Arial Narrow"/>
              </w:rPr>
              <w:t>about</w:t>
            </w:r>
            <w:r w:rsidRPr="00CB3260">
              <w:rPr>
                <w:rFonts w:ascii="Arial Narrow" w:hAnsi="Arial Narrow"/>
              </w:rPr>
              <w:t xml:space="preserve"> FH (i.e., surveys, census data, meetings, etc.)</w:t>
            </w:r>
          </w:p>
          <w:p w14:paraId="2EB03D9D" w14:textId="77777777" w:rsidR="0048069D" w:rsidRPr="00CB3260" w:rsidRDefault="00FF06FA" w:rsidP="00FF06F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27" w:lineRule="exact"/>
              <w:ind w:right="-2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 xml:space="preserve">Copy of CDBG-I Unit approval letter. </w:t>
            </w:r>
          </w:p>
          <w:p w14:paraId="3A3886CE" w14:textId="77777777" w:rsidR="00EF567A" w:rsidRPr="00CB3260" w:rsidRDefault="00FF06FA" w:rsidP="00781D3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27" w:lineRule="exact"/>
              <w:ind w:right="-2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 xml:space="preserve">Documentation of completed quarterly </w:t>
            </w:r>
            <w:r w:rsidR="00EF567A" w:rsidRPr="00CB3260">
              <w:rPr>
                <w:rFonts w:ascii="Arial Narrow" w:hAnsi="Arial Narrow"/>
              </w:rPr>
              <w:t xml:space="preserve">AFFH </w:t>
            </w:r>
            <w:r w:rsidRPr="00CB3260">
              <w:rPr>
                <w:rFonts w:ascii="Arial Narrow" w:hAnsi="Arial Narrow"/>
              </w:rPr>
              <w:t>action steps/activities</w:t>
            </w:r>
            <w:r w:rsidR="00EF567A" w:rsidRPr="00CB3260">
              <w:rPr>
                <w:rFonts w:ascii="Arial Narrow" w:hAnsi="Arial Narrow"/>
              </w:rPr>
              <w:t>.</w:t>
            </w:r>
          </w:p>
          <w:p w14:paraId="25984D5A" w14:textId="77777777" w:rsidR="00EF567A" w:rsidRPr="00CB3260" w:rsidRDefault="00EF567A" w:rsidP="00781D3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27" w:lineRule="exact"/>
              <w:ind w:right="-2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>D</w:t>
            </w:r>
            <w:r w:rsidR="00FF06FA" w:rsidRPr="00CB3260">
              <w:rPr>
                <w:rFonts w:ascii="Arial Narrow" w:hAnsi="Arial Narrow"/>
              </w:rPr>
              <w:t xml:space="preserve">ocumentation of </w:t>
            </w:r>
            <w:r w:rsidRPr="00CB3260">
              <w:rPr>
                <w:rFonts w:ascii="Arial Narrow" w:hAnsi="Arial Narrow"/>
              </w:rPr>
              <w:t xml:space="preserve">jurisdiction </w:t>
            </w:r>
            <w:r w:rsidR="00FF06FA" w:rsidRPr="00CB3260">
              <w:rPr>
                <w:rFonts w:ascii="Arial Narrow" w:hAnsi="Arial Narrow"/>
              </w:rPr>
              <w:t xml:space="preserve">adopting and </w:t>
            </w:r>
            <w:r w:rsidRPr="00CB3260">
              <w:rPr>
                <w:rFonts w:ascii="Arial Narrow" w:hAnsi="Arial Narrow"/>
              </w:rPr>
              <w:t xml:space="preserve">publishing, with TDD and/or TYY# of the local FH complaint procedures. </w:t>
            </w:r>
          </w:p>
          <w:p w14:paraId="5EDC383B" w14:textId="77777777" w:rsidR="00FF06FA" w:rsidRPr="00CB3260" w:rsidRDefault="00FF06FA" w:rsidP="00FF06F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27" w:lineRule="exact"/>
              <w:ind w:right="-2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 xml:space="preserve">Documentation </w:t>
            </w:r>
            <w:r w:rsidR="00EF567A" w:rsidRPr="00CB3260">
              <w:rPr>
                <w:rFonts w:ascii="Arial Narrow" w:hAnsi="Arial Narrow"/>
              </w:rPr>
              <w:t>showing the use</w:t>
            </w:r>
            <w:r w:rsidRPr="00CB3260">
              <w:rPr>
                <w:rFonts w:ascii="Arial Narrow" w:hAnsi="Arial Narrow"/>
              </w:rPr>
              <w:t xml:space="preserve"> of the Equal Housing Opportunity </w:t>
            </w:r>
            <w:r w:rsidR="00EF567A" w:rsidRPr="00CB3260">
              <w:rPr>
                <w:rFonts w:ascii="Arial Narrow" w:hAnsi="Arial Narrow"/>
              </w:rPr>
              <w:t>l</w:t>
            </w:r>
            <w:r w:rsidRPr="00CB3260">
              <w:rPr>
                <w:rFonts w:ascii="Arial Narrow" w:hAnsi="Arial Narrow"/>
              </w:rPr>
              <w:t>ogo and/or phase/</w:t>
            </w:r>
            <w:r w:rsidR="00EF567A" w:rsidRPr="00CB3260">
              <w:rPr>
                <w:rFonts w:ascii="Arial Narrow" w:hAnsi="Arial Narrow"/>
              </w:rPr>
              <w:t>tag on</w:t>
            </w:r>
            <w:r w:rsidRPr="00CB3260">
              <w:rPr>
                <w:rFonts w:ascii="Arial Narrow" w:hAnsi="Arial Narrow"/>
              </w:rPr>
              <w:t xml:space="preserve"> all CDBG</w:t>
            </w:r>
            <w:r w:rsidR="00EF567A" w:rsidRPr="00CB3260">
              <w:rPr>
                <w:rFonts w:ascii="Arial Narrow" w:hAnsi="Arial Narrow"/>
              </w:rPr>
              <w:t>-related</w:t>
            </w:r>
            <w:r w:rsidRPr="00CB3260">
              <w:rPr>
                <w:rFonts w:ascii="Arial Narrow" w:hAnsi="Arial Narrow"/>
              </w:rPr>
              <w:t xml:space="preserve"> documents</w:t>
            </w:r>
            <w:r w:rsidR="00EF567A" w:rsidRPr="00CB3260">
              <w:rPr>
                <w:rFonts w:ascii="Arial Narrow" w:hAnsi="Arial Narrow"/>
              </w:rPr>
              <w:t xml:space="preserve"> and notices.</w:t>
            </w:r>
            <w:r w:rsidRPr="00CB3260">
              <w:rPr>
                <w:rFonts w:ascii="Arial Narrow" w:hAnsi="Arial Narrow"/>
              </w:rPr>
              <w:t xml:space="preserve"> </w:t>
            </w:r>
          </w:p>
          <w:p w14:paraId="416614A9" w14:textId="77777777" w:rsidR="00FF06FA" w:rsidRPr="00CB3260" w:rsidRDefault="00FF06FA" w:rsidP="00EF567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27" w:lineRule="exact"/>
              <w:ind w:right="-2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 xml:space="preserve">Documentation of </w:t>
            </w:r>
            <w:r w:rsidR="00EF567A" w:rsidRPr="00CB3260">
              <w:rPr>
                <w:rFonts w:ascii="Arial Narrow" w:hAnsi="Arial Narrow"/>
              </w:rPr>
              <w:t>FH</w:t>
            </w:r>
            <w:r w:rsidRPr="00CB3260">
              <w:rPr>
                <w:rFonts w:ascii="Arial Narrow" w:hAnsi="Arial Narrow"/>
              </w:rPr>
              <w:t xml:space="preserve"> and Equal Housing Opportunity posters were displayed/posted with local FH officer contact information. 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338073" w14:textId="77777777" w:rsidR="0048069D" w:rsidRPr="00CB3260" w:rsidRDefault="00F15A45" w:rsidP="00B618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</w:rPr>
                <w:id w:val="102891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D12" w:rsidRPr="00CB3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D12" w:rsidRPr="00CB3260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68001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D12" w:rsidRPr="00CB3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D12" w:rsidRPr="00CB3260">
              <w:rPr>
                <w:rFonts w:ascii="Arial Narrow" w:hAnsi="Arial Narrow"/>
              </w:rPr>
              <w:t xml:space="preserve">  No       </w:t>
            </w:r>
            <w:sdt>
              <w:sdtPr>
                <w:rPr>
                  <w:rFonts w:ascii="Arial Narrow" w:hAnsi="Arial Narrow"/>
                </w:rPr>
                <w:id w:val="136826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D12" w:rsidRPr="00CB3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D12" w:rsidRPr="00CB3260">
              <w:rPr>
                <w:rFonts w:ascii="Arial Narrow" w:hAnsi="Arial Narrow"/>
              </w:rPr>
              <w:t xml:space="preserve">  N/A</w:t>
            </w:r>
          </w:p>
        </w:tc>
      </w:tr>
      <w:tr w:rsidR="00CB3260" w:rsidRPr="00CB3260" w14:paraId="5D9CEAEF" w14:textId="77777777" w:rsidTr="00ED02A7">
        <w:trPr>
          <w:trHeight w:hRule="exact" w:val="461"/>
        </w:trPr>
        <w:tc>
          <w:tcPr>
            <w:tcW w:w="1080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6BB8CA" w14:textId="77777777" w:rsidR="00ED02A7" w:rsidRPr="00CB3260" w:rsidRDefault="00191B6F" w:rsidP="00B618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  <w:b/>
              </w:rPr>
            </w:pPr>
            <w:r w:rsidRPr="00CB3260">
              <w:rPr>
                <w:rFonts w:ascii="Arial Narrow" w:hAnsi="Arial Narrow"/>
                <w:b/>
              </w:rPr>
              <w:t xml:space="preserve">Fair Housing </w:t>
            </w:r>
            <w:r w:rsidR="00ED02A7" w:rsidRPr="00CB3260">
              <w:rPr>
                <w:rFonts w:ascii="Arial Narrow" w:hAnsi="Arial Narrow"/>
                <w:b/>
              </w:rPr>
              <w:t>Complaint Procedures</w:t>
            </w:r>
          </w:p>
        </w:tc>
      </w:tr>
      <w:tr w:rsidR="00CB3260" w:rsidRPr="00CB3260" w14:paraId="7CAB004C" w14:textId="77777777" w:rsidTr="00205962">
        <w:trPr>
          <w:trHeight w:hRule="exact" w:val="1361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EDAC96" w14:textId="77777777" w:rsidR="0054369A" w:rsidRPr="00CB3260" w:rsidRDefault="00191B6F" w:rsidP="00A921A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>6</w:t>
            </w:r>
            <w:r w:rsidR="0054369A" w:rsidRPr="00CB3260">
              <w:rPr>
                <w:rFonts w:ascii="Arial Narrow" w:hAnsi="Arial Narrow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02E790" w14:textId="77777777" w:rsidR="0054369A" w:rsidRPr="00CB3260" w:rsidRDefault="0054369A" w:rsidP="00191B6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80" w:right="168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 xml:space="preserve">Does the plan specify the name or position and TDD </w:t>
            </w:r>
            <w:r w:rsidR="00EF567A" w:rsidRPr="00CB3260">
              <w:rPr>
                <w:rFonts w:ascii="Arial Narrow" w:hAnsi="Arial Narrow"/>
              </w:rPr>
              <w:t xml:space="preserve">and/or TYY </w:t>
            </w:r>
            <w:r w:rsidRPr="00CB3260">
              <w:rPr>
                <w:rFonts w:ascii="Arial Narrow" w:hAnsi="Arial Narrow"/>
              </w:rPr>
              <w:t>number of the local official responsible for fair housing complaints and conducting follow-up action?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A3676" w14:textId="77777777" w:rsidR="0054369A" w:rsidRPr="00CB3260" w:rsidRDefault="00F15A45" w:rsidP="00A921A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7605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69A" w:rsidRPr="00CB3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69A" w:rsidRPr="00CB3260">
              <w:rPr>
                <w:rFonts w:ascii="Arial Narrow" w:hAnsi="Arial Narrow"/>
              </w:rPr>
              <w:t xml:space="preserve">  Yes   </w:t>
            </w:r>
            <w:sdt>
              <w:sdtPr>
                <w:rPr>
                  <w:rFonts w:ascii="Arial Narrow" w:hAnsi="Arial Narrow"/>
                </w:rPr>
                <w:id w:val="173033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69A" w:rsidRPr="00CB3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69A" w:rsidRPr="00CB3260">
              <w:rPr>
                <w:rFonts w:ascii="Arial Narrow" w:hAnsi="Arial Narrow"/>
              </w:rPr>
              <w:t xml:space="preserve">  No 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81AB8" w14:textId="77777777" w:rsidR="0054369A" w:rsidRPr="00CB3260" w:rsidRDefault="00191B6F" w:rsidP="0054369A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86" w:right="-2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br/>
            </w:r>
            <w:r w:rsidR="0054369A" w:rsidRPr="00CB3260">
              <w:rPr>
                <w:rFonts w:ascii="Arial Narrow" w:hAnsi="Arial Narrow"/>
              </w:rPr>
              <w:t xml:space="preserve">Name: </w:t>
            </w:r>
          </w:p>
          <w:p w14:paraId="6D75D41E" w14:textId="77777777" w:rsidR="0054369A" w:rsidRPr="00CB3260" w:rsidRDefault="0054369A" w:rsidP="0054369A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86" w:right="-20"/>
              <w:rPr>
                <w:rFonts w:ascii="Arial Narrow" w:hAnsi="Arial Narrow"/>
              </w:rPr>
            </w:pPr>
          </w:p>
          <w:p w14:paraId="5C57637B" w14:textId="77777777" w:rsidR="0054369A" w:rsidRPr="00CB3260" w:rsidRDefault="0054369A" w:rsidP="0054369A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86" w:right="-2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 xml:space="preserve">Position: </w:t>
            </w:r>
          </w:p>
          <w:p w14:paraId="1F9044C5" w14:textId="77777777" w:rsidR="0054369A" w:rsidRPr="00CB3260" w:rsidRDefault="0054369A" w:rsidP="00A921AE">
            <w:pPr>
              <w:rPr>
                <w:rFonts w:ascii="Arial Narrow" w:hAnsi="Arial Narrow"/>
              </w:rPr>
            </w:pPr>
          </w:p>
        </w:tc>
      </w:tr>
      <w:tr w:rsidR="00CB3260" w:rsidRPr="00CB3260" w14:paraId="71DDE166" w14:textId="77777777" w:rsidTr="00205962">
        <w:trPr>
          <w:trHeight w:hRule="exact" w:val="88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4F6E" w14:textId="77777777" w:rsidR="00ED02A7" w:rsidRPr="00CB3260" w:rsidRDefault="00191B6F" w:rsidP="00B618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>7</w:t>
            </w:r>
            <w:r w:rsidR="00ED02A7" w:rsidRPr="00CB3260">
              <w:rPr>
                <w:rFonts w:ascii="Arial Narrow" w:hAnsi="Arial Narrow"/>
              </w:rPr>
              <w:t>.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177D" w14:textId="77777777" w:rsidR="00ED02A7" w:rsidRPr="00CB3260" w:rsidRDefault="00ED02A7" w:rsidP="00ED02A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80" w:right="-2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>Has the grantee publicized</w:t>
            </w:r>
            <w:r w:rsidR="00191B6F" w:rsidRPr="00CB3260">
              <w:rPr>
                <w:rFonts w:ascii="Arial Narrow" w:hAnsi="Arial Narrow"/>
              </w:rPr>
              <w:t>,</w:t>
            </w:r>
            <w:r w:rsidRPr="00CB3260">
              <w:rPr>
                <w:rFonts w:ascii="Arial Narrow" w:hAnsi="Arial Narrow"/>
              </w:rPr>
              <w:t xml:space="preserve"> within its corporate limits</w:t>
            </w:r>
            <w:r w:rsidR="00191B6F" w:rsidRPr="00CB3260">
              <w:rPr>
                <w:rFonts w:ascii="Arial Narrow" w:hAnsi="Arial Narrow"/>
              </w:rPr>
              <w:t>,</w:t>
            </w:r>
            <w:r w:rsidRPr="00CB3260">
              <w:rPr>
                <w:rFonts w:ascii="Arial Narrow" w:hAnsi="Arial Narrow"/>
              </w:rPr>
              <w:t xml:space="preserve"> the name, location, and TDD</w:t>
            </w:r>
            <w:r w:rsidR="00EF567A" w:rsidRPr="00CB3260">
              <w:rPr>
                <w:rFonts w:ascii="Arial Narrow" w:hAnsi="Arial Narrow"/>
              </w:rPr>
              <w:t xml:space="preserve"> and/or TYY</w:t>
            </w:r>
            <w:r w:rsidRPr="00CB3260">
              <w:rPr>
                <w:rFonts w:ascii="Arial Narrow" w:hAnsi="Arial Narrow"/>
              </w:rPr>
              <w:t xml:space="preserve"> number of the local official responsible for fair housing complaints?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4D8CD" w14:textId="77777777" w:rsidR="00ED02A7" w:rsidRPr="00CB3260" w:rsidRDefault="00F15A45" w:rsidP="00B618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1476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2A7" w:rsidRPr="00CB3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2A7" w:rsidRPr="00CB3260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-30494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2A7" w:rsidRPr="00CB3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2A7" w:rsidRPr="00CB3260">
              <w:rPr>
                <w:rFonts w:ascii="Arial Narrow" w:hAnsi="Arial Narrow"/>
              </w:rPr>
              <w:t xml:space="preserve">  No       </w:t>
            </w:r>
          </w:p>
        </w:tc>
      </w:tr>
      <w:tr w:rsidR="00CB3260" w:rsidRPr="00CB3260" w14:paraId="37940C9A" w14:textId="77777777" w:rsidTr="00ED02A7">
        <w:trPr>
          <w:trHeight w:hRule="exact" w:val="1082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CF759" w14:textId="77777777" w:rsidR="00ED02A7" w:rsidRPr="00CB3260" w:rsidRDefault="00ED02A7" w:rsidP="00B618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</w:rPr>
            </w:pPr>
          </w:p>
        </w:tc>
        <w:tc>
          <w:tcPr>
            <w:tcW w:w="1026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9F476" w14:textId="77777777" w:rsidR="00ED02A7" w:rsidRPr="00CB3260" w:rsidRDefault="00ED02A7" w:rsidP="00ED02A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900" w:right="-2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>Newspaper Name:</w:t>
            </w:r>
          </w:p>
          <w:p w14:paraId="4234389F" w14:textId="77777777" w:rsidR="00ED02A7" w:rsidRPr="00CB3260" w:rsidRDefault="00ED02A7" w:rsidP="00ED02A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900" w:right="-20"/>
              <w:rPr>
                <w:rFonts w:ascii="Arial Narrow" w:hAnsi="Arial Narrow"/>
              </w:rPr>
            </w:pPr>
          </w:p>
          <w:p w14:paraId="686CF8DC" w14:textId="77777777" w:rsidR="00ED02A7" w:rsidRPr="00CB3260" w:rsidRDefault="00ED02A7" w:rsidP="00ED02A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900" w:right="-2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>Date Publicized:</w:t>
            </w:r>
          </w:p>
        </w:tc>
      </w:tr>
      <w:tr w:rsidR="00CB3260" w:rsidRPr="00CB3260" w14:paraId="6F2ACE7A" w14:textId="77777777" w:rsidTr="00205962">
        <w:trPr>
          <w:trHeight w:hRule="exact" w:val="46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45360" w14:textId="77777777" w:rsidR="00257179" w:rsidRPr="00CB3260" w:rsidRDefault="00191B6F" w:rsidP="00B618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>8</w:t>
            </w:r>
            <w:r w:rsidR="00257179" w:rsidRPr="00CB3260">
              <w:rPr>
                <w:rFonts w:ascii="Arial Narrow" w:hAnsi="Arial Narrow"/>
              </w:rPr>
              <w:t>.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F6524" w14:textId="77777777" w:rsidR="00257179" w:rsidRPr="00CB3260" w:rsidRDefault="00257179" w:rsidP="00ED02A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80" w:right="-2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>Have any fair housing complaints been received by the grantee?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7D2B2" w14:textId="77777777" w:rsidR="00257179" w:rsidRPr="00CB3260" w:rsidRDefault="00F15A45" w:rsidP="00B618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6943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179" w:rsidRPr="00CB3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7179" w:rsidRPr="00CB3260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155797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179" w:rsidRPr="00CB3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7179" w:rsidRPr="00CB3260">
              <w:rPr>
                <w:rFonts w:ascii="Arial Narrow" w:hAnsi="Arial Narrow"/>
              </w:rPr>
              <w:t xml:space="preserve">  No       </w:t>
            </w:r>
            <w:sdt>
              <w:sdtPr>
                <w:rPr>
                  <w:rFonts w:ascii="Arial Narrow" w:hAnsi="Arial Narrow"/>
                </w:rPr>
                <w:id w:val="-47730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179" w:rsidRPr="00CB3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7179" w:rsidRPr="00CB3260">
              <w:rPr>
                <w:rFonts w:ascii="Arial Narrow" w:hAnsi="Arial Narrow"/>
              </w:rPr>
              <w:t xml:space="preserve">  N/A</w:t>
            </w:r>
          </w:p>
        </w:tc>
      </w:tr>
      <w:tr w:rsidR="00CB3260" w:rsidRPr="00CB3260" w14:paraId="401C21F1" w14:textId="77777777" w:rsidTr="00205962">
        <w:trPr>
          <w:trHeight w:hRule="exact" w:val="461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01A07" w14:textId="77777777" w:rsidR="00257179" w:rsidRPr="00CB3260" w:rsidRDefault="00257179" w:rsidP="00B618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</w:rPr>
            </w:pP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35430" w14:textId="77777777" w:rsidR="00257179" w:rsidRPr="00CB3260" w:rsidRDefault="00257179" w:rsidP="00ED02A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27" w:lineRule="exact"/>
              <w:ind w:left="900" w:right="-2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>If Yes, was the complaint responded to within 10 days?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318085" w14:textId="77777777" w:rsidR="00257179" w:rsidRPr="00CB3260" w:rsidRDefault="00F15A45" w:rsidP="00B618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1161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179" w:rsidRPr="00CB3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7179" w:rsidRPr="00CB3260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-128057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179" w:rsidRPr="00CB3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7179" w:rsidRPr="00CB3260">
              <w:rPr>
                <w:rFonts w:ascii="Arial Narrow" w:hAnsi="Arial Narrow"/>
              </w:rPr>
              <w:t xml:space="preserve">  No       </w:t>
            </w:r>
            <w:sdt>
              <w:sdtPr>
                <w:rPr>
                  <w:rFonts w:ascii="Arial Narrow" w:hAnsi="Arial Narrow"/>
                </w:rPr>
                <w:id w:val="3300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179" w:rsidRPr="00CB3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7179" w:rsidRPr="00CB3260">
              <w:rPr>
                <w:rFonts w:ascii="Arial Narrow" w:hAnsi="Arial Narrow"/>
              </w:rPr>
              <w:t xml:space="preserve">  N/A</w:t>
            </w:r>
          </w:p>
        </w:tc>
      </w:tr>
      <w:tr w:rsidR="00CB3260" w:rsidRPr="00CB3260" w14:paraId="3B773DAD" w14:textId="77777777" w:rsidTr="00EF567A">
        <w:trPr>
          <w:trHeight w:hRule="exact" w:val="1046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4EFA2A" w14:textId="77777777" w:rsidR="00257179" w:rsidRPr="00CB3260" w:rsidRDefault="00257179" w:rsidP="00B618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</w:rPr>
            </w:pPr>
          </w:p>
        </w:tc>
        <w:tc>
          <w:tcPr>
            <w:tcW w:w="1026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DFDF0B" w14:textId="77777777" w:rsidR="00257179" w:rsidRPr="00CB3260" w:rsidRDefault="00257179" w:rsidP="0025717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27" w:lineRule="exact"/>
              <w:ind w:left="900" w:right="-20"/>
              <w:rPr>
                <w:rFonts w:ascii="Arial Narrow" w:hAnsi="Arial Narrow"/>
              </w:rPr>
            </w:pPr>
          </w:p>
          <w:p w14:paraId="797C9544" w14:textId="77777777" w:rsidR="00257179" w:rsidRPr="00CB3260" w:rsidRDefault="00257179" w:rsidP="0025717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27" w:lineRule="exact"/>
              <w:ind w:left="900" w:right="-2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 xml:space="preserve">Describe efforts to resolve the complaint: </w:t>
            </w:r>
          </w:p>
        </w:tc>
      </w:tr>
      <w:tr w:rsidR="00CB3260" w:rsidRPr="00CB3260" w14:paraId="73D3556B" w14:textId="77777777" w:rsidTr="00EF567A">
        <w:trPr>
          <w:trHeight w:hRule="exact" w:val="1091"/>
        </w:trPr>
        <w:tc>
          <w:tcPr>
            <w:tcW w:w="1080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5E5F2" w14:textId="77777777" w:rsidR="00257179" w:rsidRPr="00CB3260" w:rsidRDefault="00191B6F" w:rsidP="00191B6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rPr>
                <w:rFonts w:ascii="Arial Narrow" w:hAnsi="Arial Narrow"/>
              </w:rPr>
            </w:pPr>
            <w:r w:rsidRPr="00CB3260">
              <w:rPr>
                <w:rFonts w:ascii="Arial Narrow" w:hAnsi="Arial Narrow"/>
              </w:rPr>
              <w:t xml:space="preserve">Notes: </w:t>
            </w:r>
          </w:p>
        </w:tc>
      </w:tr>
    </w:tbl>
    <w:p w14:paraId="0D80E847" w14:textId="77777777" w:rsidR="006F0F49" w:rsidRPr="00CB3260" w:rsidRDefault="006F0F49" w:rsidP="002C0F2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eastAsia="Times New Roman" w:hAnsi="Arial Narrow"/>
          <w:b/>
          <w:i/>
          <w:sz w:val="20"/>
          <w:szCs w:val="20"/>
        </w:rPr>
      </w:pPr>
    </w:p>
    <w:p w14:paraId="255BAFC1" w14:textId="77777777" w:rsidR="002C0F28" w:rsidRPr="00CB3260" w:rsidRDefault="002C0F28" w:rsidP="002C0F2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eastAsia="Times New Roman" w:hAnsi="Arial Narrow"/>
          <w:b/>
          <w:i/>
          <w:sz w:val="20"/>
          <w:szCs w:val="20"/>
        </w:rPr>
      </w:pPr>
      <w:r w:rsidRPr="00CB3260">
        <w:rPr>
          <w:rFonts w:ascii="Arial Narrow" w:eastAsia="Times New Roman" w:hAnsi="Arial Narrow"/>
          <w:b/>
          <w:i/>
          <w:sz w:val="20"/>
          <w:szCs w:val="20"/>
        </w:rPr>
        <w:t xml:space="preserve">*List or attach supporting documentation or notate items reviewed to support work performed where deemed necessary for all questions listed </w:t>
      </w:r>
      <w:r w:rsidR="00D41383" w:rsidRPr="00CB3260">
        <w:rPr>
          <w:rFonts w:ascii="Arial Narrow" w:eastAsia="Times New Roman" w:hAnsi="Arial Narrow"/>
          <w:b/>
          <w:i/>
          <w:sz w:val="20"/>
          <w:szCs w:val="20"/>
        </w:rPr>
        <w:t>on this monitoring checklist.</w:t>
      </w:r>
    </w:p>
    <w:p w14:paraId="49724F49" w14:textId="77777777" w:rsidR="00D671CA" w:rsidRPr="00CB3260" w:rsidRDefault="00D671CA" w:rsidP="00D671CA">
      <w:pPr>
        <w:spacing w:line="360" w:lineRule="auto"/>
        <w:rPr>
          <w:rFonts w:ascii="Arial Narrow" w:hAnsi="Arial Narrow"/>
          <w:b/>
        </w:rPr>
      </w:pPr>
    </w:p>
    <w:p w14:paraId="41588AFF" w14:textId="77777777" w:rsidR="00D671CA" w:rsidRPr="00CB3260" w:rsidRDefault="00D671CA" w:rsidP="00D671CA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CB3260">
        <w:rPr>
          <w:rFonts w:ascii="Arial Narrow" w:hAnsi="Arial Narrow"/>
          <w:b/>
        </w:rPr>
        <w:t xml:space="preserve">Grantee Representative: </w:t>
      </w:r>
      <w:r w:rsidRPr="00CB3260">
        <w:rPr>
          <w:rFonts w:ascii="Arial Narrow" w:hAnsi="Arial Narrow"/>
          <w:b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</w:rPr>
        <w:tab/>
        <w:t>Date:</w:t>
      </w:r>
      <w:r w:rsidRPr="00CB3260">
        <w:rPr>
          <w:rFonts w:ascii="Arial Narrow" w:hAnsi="Arial Narrow"/>
          <w:b/>
          <w:u w:val="single"/>
        </w:rPr>
        <w:t xml:space="preserve"> </w:t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</w:p>
    <w:p w14:paraId="7CD92C8E" w14:textId="77777777" w:rsidR="00D671CA" w:rsidRPr="00CB3260" w:rsidRDefault="00D671CA" w:rsidP="00D671CA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CB3260">
        <w:rPr>
          <w:rFonts w:ascii="Arial Narrow" w:hAnsi="Arial Narrow"/>
          <w:b/>
        </w:rPr>
        <w:t xml:space="preserve">CDBG-I Grants Representative: </w:t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</w:rPr>
        <w:tab/>
        <w:t>Date:</w:t>
      </w:r>
      <w:r w:rsidRPr="00CB3260">
        <w:rPr>
          <w:rFonts w:ascii="Arial Narrow" w:hAnsi="Arial Narrow"/>
          <w:b/>
          <w:u w:val="single"/>
        </w:rPr>
        <w:t xml:space="preserve"> </w:t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</w:p>
    <w:p w14:paraId="328F2E36" w14:textId="77777777" w:rsidR="00D671CA" w:rsidRPr="00CB3260" w:rsidRDefault="00D671CA" w:rsidP="0054369A">
      <w:pPr>
        <w:spacing w:line="480" w:lineRule="auto"/>
        <w:ind w:left="180"/>
        <w:rPr>
          <w:rFonts w:ascii="Arial Narrow" w:eastAsia="Times New Roman" w:hAnsi="Arial Narrow"/>
          <w:i/>
          <w:sz w:val="20"/>
          <w:szCs w:val="20"/>
        </w:rPr>
      </w:pPr>
      <w:r w:rsidRPr="00CB3260">
        <w:rPr>
          <w:rFonts w:ascii="Arial Narrow" w:hAnsi="Arial Narrow"/>
          <w:b/>
        </w:rPr>
        <w:t xml:space="preserve">CDBG-I Supervisor: </w:t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</w:rPr>
        <w:tab/>
        <w:t>Date:</w:t>
      </w:r>
      <w:r w:rsidRPr="00CB3260">
        <w:rPr>
          <w:rFonts w:ascii="Arial Narrow" w:hAnsi="Arial Narrow"/>
          <w:b/>
          <w:u w:val="single"/>
        </w:rPr>
        <w:t xml:space="preserve"> </w:t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  <w:r w:rsidRPr="00CB3260">
        <w:rPr>
          <w:rFonts w:ascii="Arial Narrow" w:hAnsi="Arial Narrow"/>
          <w:b/>
          <w:u w:val="single"/>
        </w:rPr>
        <w:tab/>
      </w:r>
    </w:p>
    <w:sectPr w:rsidR="00D671CA" w:rsidRPr="00CB3260" w:rsidSect="00D671C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340" w:right="600" w:bottom="1240" w:left="660" w:header="720" w:footer="432" w:gutter="0"/>
      <w:cols w:space="720" w:equalWidth="0">
        <w:col w:w="109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62CC" w14:textId="77777777" w:rsidR="00F15A45" w:rsidRDefault="00F15A45">
      <w:pPr>
        <w:spacing w:after="0" w:line="240" w:lineRule="auto"/>
      </w:pPr>
      <w:r>
        <w:separator/>
      </w:r>
    </w:p>
  </w:endnote>
  <w:endnote w:type="continuationSeparator" w:id="0">
    <w:p w14:paraId="74E2AEAF" w14:textId="77777777" w:rsidR="00F15A45" w:rsidRDefault="00F1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DA41" w14:textId="629913D4" w:rsidR="00D671CA" w:rsidRPr="00DF715F" w:rsidRDefault="00D671CA">
    <w:pPr>
      <w:pStyle w:val="Footer"/>
      <w:rPr>
        <w:rFonts w:ascii="Arial Narrow" w:hAnsi="Arial Narrow"/>
        <w:sz w:val="20"/>
        <w:szCs w:val="20"/>
      </w:rPr>
    </w:pPr>
    <w:r w:rsidRPr="00DF715F">
      <w:rPr>
        <w:rFonts w:ascii="Arial Narrow" w:hAnsi="Arial Narrow"/>
        <w:sz w:val="20"/>
        <w:szCs w:val="20"/>
      </w:rPr>
      <w:t xml:space="preserve">Updated: </w:t>
    </w:r>
    <w:sdt>
      <w:sdtPr>
        <w:rPr>
          <w:rFonts w:ascii="Arial Narrow" w:hAnsi="Arial Narrow"/>
          <w:sz w:val="20"/>
          <w:szCs w:val="20"/>
        </w:rPr>
        <w:id w:val="-1314942935"/>
        <w:placeholder>
          <w:docPart w:val="DefaultPlaceholder_-1854013438"/>
        </w:placeholder>
        <w:date w:fullDate="2022-12-06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DF715F" w:rsidRPr="00DF715F">
          <w:rPr>
            <w:rFonts w:ascii="Arial Narrow" w:hAnsi="Arial Narrow"/>
            <w:sz w:val="20"/>
            <w:szCs w:val="20"/>
          </w:rPr>
          <w:t>12/6/2022</w:t>
        </w:r>
      </w:sdtContent>
    </w:sdt>
    <w:r w:rsidRPr="00DF715F">
      <w:rPr>
        <w:rFonts w:ascii="Arial Narrow" w:hAnsi="Arial Narrow"/>
        <w:sz w:val="20"/>
        <w:szCs w:val="20"/>
      </w:rPr>
      <w:tab/>
    </w:r>
    <w:r w:rsidRPr="00DF715F">
      <w:rPr>
        <w:rFonts w:ascii="Arial Narrow" w:hAnsi="Arial Narrow"/>
        <w:sz w:val="20"/>
        <w:szCs w:val="20"/>
      </w:rPr>
      <w:tab/>
    </w:r>
    <w:r w:rsidRPr="00DF715F">
      <w:rPr>
        <w:rFonts w:ascii="Arial Narrow" w:hAnsi="Arial Narrow"/>
        <w:sz w:val="20"/>
        <w:szCs w:val="20"/>
      </w:rPr>
      <w:tab/>
      <w:t xml:space="preserve">Page </w:t>
    </w:r>
    <w:r w:rsidRPr="00DF715F">
      <w:rPr>
        <w:rFonts w:ascii="Arial Narrow" w:hAnsi="Arial Narrow"/>
        <w:sz w:val="20"/>
        <w:szCs w:val="20"/>
      </w:rPr>
      <w:fldChar w:fldCharType="begin"/>
    </w:r>
    <w:r w:rsidRPr="00DF715F">
      <w:rPr>
        <w:rFonts w:ascii="Arial Narrow" w:hAnsi="Arial Narrow"/>
        <w:sz w:val="20"/>
        <w:szCs w:val="20"/>
      </w:rPr>
      <w:instrText xml:space="preserve"> PAGE   \* MERGEFORMAT </w:instrText>
    </w:r>
    <w:r w:rsidRPr="00DF715F">
      <w:rPr>
        <w:rFonts w:ascii="Arial Narrow" w:hAnsi="Arial Narrow"/>
        <w:sz w:val="20"/>
        <w:szCs w:val="20"/>
      </w:rPr>
      <w:fldChar w:fldCharType="separate"/>
    </w:r>
    <w:r w:rsidR="00364E3A" w:rsidRPr="00DF715F">
      <w:rPr>
        <w:rFonts w:ascii="Arial Narrow" w:hAnsi="Arial Narrow"/>
        <w:noProof/>
        <w:sz w:val="20"/>
        <w:szCs w:val="20"/>
      </w:rPr>
      <w:t>2</w:t>
    </w:r>
    <w:r w:rsidRPr="00DF715F">
      <w:rPr>
        <w:rFonts w:ascii="Arial Narrow" w:hAnsi="Arial Narrow"/>
        <w:noProof/>
        <w:sz w:val="20"/>
        <w:szCs w:val="20"/>
      </w:rPr>
      <w:fldChar w:fldCharType="end"/>
    </w:r>
    <w:r w:rsidRPr="00DF715F">
      <w:rPr>
        <w:rFonts w:ascii="Arial Narrow" w:hAnsi="Arial Narrow"/>
        <w:noProof/>
        <w:sz w:val="20"/>
        <w:szCs w:val="20"/>
      </w:rPr>
      <w:t xml:space="preserve"> of </w:t>
    </w:r>
    <w:r w:rsidR="0054369A" w:rsidRPr="00DF715F">
      <w:rPr>
        <w:rFonts w:ascii="Arial Narrow" w:hAnsi="Arial Narrow"/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CF8BA" w14:textId="77777777" w:rsidR="00F15A45" w:rsidRDefault="00F15A45">
      <w:pPr>
        <w:spacing w:after="0" w:line="240" w:lineRule="auto"/>
      </w:pPr>
      <w:r>
        <w:separator/>
      </w:r>
    </w:p>
  </w:footnote>
  <w:footnote w:type="continuationSeparator" w:id="0">
    <w:p w14:paraId="0B4DA137" w14:textId="77777777" w:rsidR="00F15A45" w:rsidRDefault="00F1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3B30" w14:textId="77777777" w:rsidR="00B156E9" w:rsidRDefault="00F15A45">
    <w:pPr>
      <w:pStyle w:val="Header"/>
    </w:pPr>
    <w:r>
      <w:rPr>
        <w:noProof/>
      </w:rPr>
      <w:pict w14:anchorId="14D2B1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3704" o:spid="_x0000_s1026" type="#_x0000_t136" style="position:absolute;margin-left:0;margin-top:0;width:718.75pt;height:55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DB2E" w14:textId="77777777" w:rsidR="008765EE" w:rsidRDefault="00F15A4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 w14:anchorId="71E655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3705" o:spid="_x0000_s1027" type="#_x0000_t136" style="position:absolute;margin-left:0;margin-top:0;width:718.75pt;height:55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  <w:r w:rsidR="001675A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C679EB2" wp14:editId="1E3FEEC1">
              <wp:simplePos x="0" y="0"/>
              <wp:positionH relativeFrom="page">
                <wp:posOffset>5010150</wp:posOffset>
              </wp:positionH>
              <wp:positionV relativeFrom="page">
                <wp:posOffset>215900</wp:posOffset>
              </wp:positionV>
              <wp:extent cx="2314575" cy="485140"/>
              <wp:effectExtent l="0" t="0" r="9525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58816" w14:textId="77777777" w:rsidR="00155E7A" w:rsidRDefault="00155E7A" w:rsidP="00155E7A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</w:rPr>
                            <w:t>State of North Carolina</w:t>
                          </w:r>
                        </w:p>
                        <w:p w14:paraId="4CE27BA0" w14:textId="77777777" w:rsidR="00155E7A" w:rsidRDefault="00155E7A" w:rsidP="00155E7A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</w:rPr>
                            <w:t>Department of Environmental Quality</w:t>
                          </w:r>
                        </w:p>
                        <w:p w14:paraId="27AD757B" w14:textId="77777777" w:rsidR="00155E7A" w:rsidRDefault="00155E7A" w:rsidP="00155E7A">
                          <w:pPr>
                            <w:jc w:val="right"/>
                          </w:pPr>
                          <w:r>
                            <w:rPr>
                              <w:rFonts w:ascii="Arial Narrow" w:hAnsi="Arial Narrow"/>
                              <w:noProof/>
                            </w:rPr>
                            <w:t>Division of Water Infrastructure (DWI)</w:t>
                          </w:r>
                        </w:p>
                        <w:p w14:paraId="4480A6AE" w14:textId="77777777" w:rsidR="008765EE" w:rsidRDefault="008765E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6" w:lineRule="exact"/>
                            <w:ind w:left="224" w:right="-34" w:hanging="204"/>
                            <w:rPr>
                              <w:rFonts w:ascii="Franklin Gothic Book" w:hAnsi="Franklin Gothic Book" w:cs="Franklin Gothic Book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C679E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4.5pt;margin-top:17pt;width:182.25pt;height:38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" o:allowincell="f" filled="f" stroked="f">
              <v:textbox inset="0,0,0,0">
                <w:txbxContent>
                  <w:p w14:paraId="3A258816" w14:textId="77777777" w:rsidR="00155E7A" w:rsidRDefault="00155E7A" w:rsidP="00155E7A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>
                      <w:rPr>
                        <w:rFonts w:ascii="Arial Narrow" w:hAnsi="Arial Narrow"/>
                        <w:noProof/>
                      </w:rPr>
                      <w:t>State of North Carolina</w:t>
                    </w:r>
                  </w:p>
                  <w:p w14:paraId="4CE27BA0" w14:textId="77777777" w:rsidR="00155E7A" w:rsidRDefault="00155E7A" w:rsidP="00155E7A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>
                      <w:rPr>
                        <w:rFonts w:ascii="Arial Narrow" w:hAnsi="Arial Narrow"/>
                        <w:noProof/>
                      </w:rPr>
                      <w:t>Department of Environmental Quality</w:t>
                    </w:r>
                  </w:p>
                  <w:p w14:paraId="27AD757B" w14:textId="77777777" w:rsidR="00155E7A" w:rsidRDefault="00155E7A" w:rsidP="00155E7A">
                    <w:pPr>
                      <w:jc w:val="right"/>
                    </w:pPr>
                    <w:r>
                      <w:rPr>
                        <w:rFonts w:ascii="Arial Narrow" w:hAnsi="Arial Narrow"/>
                        <w:noProof/>
                      </w:rPr>
                      <w:t>Division of Water Infrastructure (DWI)</w:t>
                    </w:r>
                  </w:p>
                  <w:p w14:paraId="4480A6AE" w14:textId="77777777" w:rsidR="008765EE" w:rsidRDefault="008765E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6" w:lineRule="exact"/>
                      <w:ind w:left="224" w:right="-34" w:hanging="204"/>
                      <w:rPr>
                        <w:rFonts w:ascii="Franklin Gothic Book" w:hAnsi="Franklin Gothic Book" w:cs="Franklin Gothic Book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675AE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5B71EA9" wp14:editId="2D1FE3E1">
          <wp:simplePos x="0" y="0"/>
          <wp:positionH relativeFrom="margin">
            <wp:posOffset>133350</wp:posOffset>
          </wp:positionH>
          <wp:positionV relativeFrom="paragraph">
            <wp:posOffset>-241300</wp:posOffset>
          </wp:positionV>
          <wp:extent cx="579120" cy="554990"/>
          <wp:effectExtent l="0" t="0" r="0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00B8" w14:textId="77777777" w:rsidR="00B156E9" w:rsidRDefault="00F15A45">
    <w:pPr>
      <w:pStyle w:val="Header"/>
    </w:pPr>
    <w:r>
      <w:rPr>
        <w:noProof/>
      </w:rPr>
      <w:pict w14:anchorId="3B7608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3703" o:spid="_x0000_s1025" type="#_x0000_t136" style="position:absolute;margin-left:0;margin-top:0;width:718.75pt;height:55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23796"/>
    <w:multiLevelType w:val="hybridMultilevel"/>
    <w:tmpl w:val="81DE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0329B"/>
    <w:multiLevelType w:val="hybridMultilevel"/>
    <w:tmpl w:val="DC4E3B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E5331"/>
    <w:multiLevelType w:val="hybridMultilevel"/>
    <w:tmpl w:val="CC927F78"/>
    <w:lvl w:ilvl="0" w:tplc="59C2D0C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49860C3"/>
    <w:multiLevelType w:val="hybridMultilevel"/>
    <w:tmpl w:val="31DAED98"/>
    <w:lvl w:ilvl="0" w:tplc="785A98E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72F3358"/>
    <w:multiLevelType w:val="hybridMultilevel"/>
    <w:tmpl w:val="C8D413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A56A4"/>
    <w:multiLevelType w:val="hybridMultilevel"/>
    <w:tmpl w:val="A5CAB83A"/>
    <w:lvl w:ilvl="0" w:tplc="1560408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79383CCD"/>
    <w:multiLevelType w:val="hybridMultilevel"/>
    <w:tmpl w:val="AA0E5074"/>
    <w:lvl w:ilvl="0" w:tplc="501A4B5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157578646">
    <w:abstractNumId w:val="0"/>
  </w:num>
  <w:num w:numId="2" w16cid:durableId="555050270">
    <w:abstractNumId w:val="5"/>
  </w:num>
  <w:num w:numId="3" w16cid:durableId="1893495375">
    <w:abstractNumId w:val="6"/>
  </w:num>
  <w:num w:numId="4" w16cid:durableId="1639993771">
    <w:abstractNumId w:val="1"/>
  </w:num>
  <w:num w:numId="5" w16cid:durableId="321004894">
    <w:abstractNumId w:val="4"/>
  </w:num>
  <w:num w:numId="6" w16cid:durableId="58795335">
    <w:abstractNumId w:val="2"/>
  </w:num>
  <w:num w:numId="7" w16cid:durableId="2109807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EC2"/>
    <w:rsid w:val="000E1F35"/>
    <w:rsid w:val="0010559B"/>
    <w:rsid w:val="00131450"/>
    <w:rsid w:val="00151DCB"/>
    <w:rsid w:val="00155E7A"/>
    <w:rsid w:val="001675AE"/>
    <w:rsid w:val="00191B6F"/>
    <w:rsid w:val="001D1FAF"/>
    <w:rsid w:val="00205962"/>
    <w:rsid w:val="00240A55"/>
    <w:rsid w:val="00257179"/>
    <w:rsid w:val="002C0F28"/>
    <w:rsid w:val="0033060D"/>
    <w:rsid w:val="00364E3A"/>
    <w:rsid w:val="00480575"/>
    <w:rsid w:val="0048069D"/>
    <w:rsid w:val="004844CC"/>
    <w:rsid w:val="004E6F18"/>
    <w:rsid w:val="00505393"/>
    <w:rsid w:val="0054369A"/>
    <w:rsid w:val="005A2912"/>
    <w:rsid w:val="005C60E2"/>
    <w:rsid w:val="00606B88"/>
    <w:rsid w:val="00677499"/>
    <w:rsid w:val="006877EB"/>
    <w:rsid w:val="006A4ED7"/>
    <w:rsid w:val="006B3190"/>
    <w:rsid w:val="006F0F49"/>
    <w:rsid w:val="006F2D12"/>
    <w:rsid w:val="007364AD"/>
    <w:rsid w:val="00800E68"/>
    <w:rsid w:val="008765EE"/>
    <w:rsid w:val="0089575A"/>
    <w:rsid w:val="008B14BE"/>
    <w:rsid w:val="008B4B38"/>
    <w:rsid w:val="00942D4D"/>
    <w:rsid w:val="009478FB"/>
    <w:rsid w:val="00950AA1"/>
    <w:rsid w:val="0096283C"/>
    <w:rsid w:val="009B2000"/>
    <w:rsid w:val="00A23616"/>
    <w:rsid w:val="00A526B0"/>
    <w:rsid w:val="00A71A98"/>
    <w:rsid w:val="00AF1D26"/>
    <w:rsid w:val="00B156E9"/>
    <w:rsid w:val="00B40960"/>
    <w:rsid w:val="00B660E3"/>
    <w:rsid w:val="00B9739F"/>
    <w:rsid w:val="00BC7B01"/>
    <w:rsid w:val="00BD69DB"/>
    <w:rsid w:val="00C172B4"/>
    <w:rsid w:val="00C318C5"/>
    <w:rsid w:val="00CB3260"/>
    <w:rsid w:val="00D32708"/>
    <w:rsid w:val="00D41383"/>
    <w:rsid w:val="00D602F5"/>
    <w:rsid w:val="00D671CA"/>
    <w:rsid w:val="00D947E5"/>
    <w:rsid w:val="00DF715F"/>
    <w:rsid w:val="00E76CCB"/>
    <w:rsid w:val="00E915D3"/>
    <w:rsid w:val="00EB4198"/>
    <w:rsid w:val="00ED02A7"/>
    <w:rsid w:val="00EE275E"/>
    <w:rsid w:val="00EF567A"/>
    <w:rsid w:val="00F15A45"/>
    <w:rsid w:val="00FD1EC2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268C83"/>
  <w14:defaultImageDpi w14:val="0"/>
  <w15:docId w15:val="{96355842-F3A5-4309-8D41-6CF3AFF1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E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D1EC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D1E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D1EC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3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27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671CA"/>
    <w:rPr>
      <w:color w:val="808080"/>
    </w:rPr>
  </w:style>
  <w:style w:type="paragraph" w:styleId="ListParagraph">
    <w:name w:val="List Paragraph"/>
    <w:basedOn w:val="Normal"/>
    <w:uiPriority w:val="34"/>
    <w:qFormat/>
    <w:rsid w:val="006B3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60D21-39E5-46C0-B0A9-3974619EE923}"/>
      </w:docPartPr>
      <w:docPartBody>
        <w:p w:rsidR="007B4665" w:rsidRDefault="00BC55F6">
          <w:r w:rsidRPr="00C5583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F6"/>
    <w:rsid w:val="0076293A"/>
    <w:rsid w:val="007B4665"/>
    <w:rsid w:val="00BC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55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16F39-6028-44CF-85D6-08E60343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Carolina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 Department of Commerce</dc:creator>
  <cp:lastModifiedBy>Akroyd, Cathy R</cp:lastModifiedBy>
  <cp:revision>2</cp:revision>
  <cp:lastPrinted>2014-07-22T18:32:00Z</cp:lastPrinted>
  <dcterms:created xsi:type="dcterms:W3CDTF">2023-01-04T15:41:00Z</dcterms:created>
  <dcterms:modified xsi:type="dcterms:W3CDTF">2023-01-04T15:41:00Z</dcterms:modified>
</cp:coreProperties>
</file>