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16A5" w14:textId="7185717D" w:rsidR="00C37462" w:rsidRDefault="00C37462">
      <w:pPr>
        <w:jc w:val="center"/>
        <w:rPr>
          <w:rFonts w:ascii="Arial" w:hAnsi="Arial" w:cs="Arial"/>
          <w:sz w:val="18"/>
          <w:szCs w:val="18"/>
        </w:rPr>
      </w:pPr>
      <w:r>
        <w:rPr>
          <w:rFonts w:ascii="Arial" w:hAnsi="Arial" w:cs="Arial"/>
          <w:sz w:val="18"/>
          <w:szCs w:val="18"/>
        </w:rPr>
        <w:t>NC DENR/DW</w:t>
      </w:r>
      <w:r w:rsidR="006B68E9">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p>
    <w:p w14:paraId="172F7A68"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429"/>
        <w:gridCol w:w="2880"/>
        <w:gridCol w:w="3670"/>
        <w:gridCol w:w="990"/>
        <w:gridCol w:w="1011"/>
      </w:tblGrid>
      <w:tr w:rsidR="00C37462" w:rsidRPr="00A0149B" w14:paraId="64C3406D" w14:textId="77777777" w:rsidTr="008963A8">
        <w:trPr>
          <w:trHeight w:val="240"/>
        </w:trPr>
        <w:tc>
          <w:tcPr>
            <w:tcW w:w="2429"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13779FAE" w14:textId="77777777" w:rsidR="00C37462" w:rsidRPr="00A0149B" w:rsidRDefault="00C37462">
            <w:pPr>
              <w:rPr>
                <w:rFonts w:ascii="Arial" w:hAnsi="Arial" w:cs="Arial"/>
                <w:sz w:val="18"/>
                <w:szCs w:val="18"/>
              </w:rPr>
            </w:pPr>
            <w:r w:rsidRPr="00A0149B">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bottom"/>
          </w:tcPr>
          <w:p w14:paraId="6F359D04" w14:textId="77777777" w:rsidR="00C37462" w:rsidRDefault="00C37462">
            <w:pPr>
              <w:rPr>
                <w:rFonts w:ascii="Arial" w:hAnsi="Arial" w:cs="Arial"/>
                <w:b/>
                <w:sz w:val="18"/>
                <w:szCs w:val="18"/>
              </w:rPr>
            </w:pPr>
            <w:r w:rsidRPr="00A0149B">
              <w:rPr>
                <w:rFonts w:ascii="Arial" w:hAnsi="Arial" w:cs="Arial"/>
                <w:sz w:val="18"/>
                <w:szCs w:val="18"/>
              </w:rPr>
              <w:t> </w:t>
            </w: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6D5953E" w14:textId="77777777" w:rsidR="00C37462" w:rsidRPr="00A0149B" w:rsidRDefault="00C37462">
            <w:pPr>
              <w:rPr>
                <w:rFonts w:ascii="Arial" w:hAnsi="Arial" w:cs="Arial"/>
                <w:sz w:val="18"/>
                <w:szCs w:val="18"/>
              </w:rPr>
            </w:pPr>
            <w:r w:rsidRPr="00A0149B">
              <w:rPr>
                <w:rFonts w:ascii="Arial" w:hAnsi="Arial" w:cs="Arial"/>
                <w:sz w:val="18"/>
                <w:szCs w:val="18"/>
              </w:rPr>
              <w:t>CERT #:</w:t>
            </w:r>
          </w:p>
        </w:tc>
        <w:tc>
          <w:tcPr>
            <w:tcW w:w="1011" w:type="dxa"/>
            <w:tcBorders>
              <w:top w:val="single" w:sz="8" w:space="0" w:color="auto"/>
              <w:left w:val="nil"/>
              <w:bottom w:val="single" w:sz="8" w:space="0" w:color="auto"/>
              <w:right w:val="single" w:sz="8" w:space="0" w:color="auto"/>
            </w:tcBorders>
            <w:shd w:val="clear" w:color="auto" w:fill="auto"/>
            <w:noWrap/>
            <w:vAlign w:val="bottom"/>
          </w:tcPr>
          <w:p w14:paraId="7ACB4FD9" w14:textId="77777777" w:rsidR="00C37462" w:rsidRPr="00A0149B" w:rsidRDefault="00C37462">
            <w:pPr>
              <w:rPr>
                <w:rFonts w:ascii="Arial" w:hAnsi="Arial" w:cs="Arial"/>
                <w:sz w:val="18"/>
                <w:szCs w:val="18"/>
              </w:rPr>
            </w:pPr>
            <w:r w:rsidRPr="00A0149B">
              <w:rPr>
                <w:rFonts w:ascii="Arial" w:hAnsi="Arial" w:cs="Arial"/>
                <w:sz w:val="18"/>
                <w:szCs w:val="18"/>
              </w:rPr>
              <w:t> </w:t>
            </w:r>
          </w:p>
        </w:tc>
      </w:tr>
      <w:tr w:rsidR="00C37462" w:rsidRPr="00A0149B" w14:paraId="15B98E3B" w14:textId="77777777" w:rsidTr="008963A8">
        <w:trPr>
          <w:trHeight w:val="240"/>
        </w:trPr>
        <w:tc>
          <w:tcPr>
            <w:tcW w:w="2429"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318B7488" w14:textId="77777777" w:rsidR="00C37462" w:rsidRPr="00A0149B" w:rsidRDefault="00C37462">
            <w:pPr>
              <w:rPr>
                <w:rFonts w:ascii="Arial" w:hAnsi="Arial" w:cs="Arial"/>
                <w:sz w:val="18"/>
                <w:szCs w:val="18"/>
              </w:rPr>
            </w:pPr>
            <w:r w:rsidRPr="00A0149B">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bottom"/>
          </w:tcPr>
          <w:p w14:paraId="4E026491" w14:textId="77777777" w:rsidR="00C37462" w:rsidRPr="00A0149B" w:rsidRDefault="00C37462">
            <w:pPr>
              <w:rPr>
                <w:rFonts w:ascii="Arial" w:hAnsi="Arial" w:cs="Arial"/>
                <w:sz w:val="18"/>
                <w:szCs w:val="18"/>
              </w:rPr>
            </w:pPr>
            <w:r w:rsidRPr="00A0149B">
              <w:rPr>
                <w:rFonts w:ascii="Arial" w:hAnsi="Arial" w:cs="Arial"/>
                <w:sz w:val="18"/>
                <w:szCs w:val="18"/>
              </w:rPr>
              <w:t> </w:t>
            </w: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CD8DC60" w14:textId="77777777" w:rsidR="00C37462" w:rsidRPr="00A0149B" w:rsidRDefault="00C37462">
            <w:pPr>
              <w:rPr>
                <w:rFonts w:ascii="Arial" w:hAnsi="Arial" w:cs="Arial"/>
                <w:sz w:val="18"/>
                <w:szCs w:val="18"/>
              </w:rPr>
            </w:pPr>
            <w:r>
              <w:rPr>
                <w:rFonts w:ascii="Arial" w:hAnsi="Arial" w:cs="Arial"/>
                <w:sz w:val="18"/>
                <w:szCs w:val="18"/>
              </w:rPr>
              <w:t>DATE:</w:t>
            </w:r>
          </w:p>
        </w:tc>
        <w:tc>
          <w:tcPr>
            <w:tcW w:w="101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68B3694" w14:textId="77777777" w:rsidR="00C37462" w:rsidRPr="00A0149B" w:rsidRDefault="00C37462">
            <w:pPr>
              <w:rPr>
                <w:rFonts w:ascii="Arial" w:hAnsi="Arial" w:cs="Arial"/>
                <w:sz w:val="18"/>
                <w:szCs w:val="18"/>
              </w:rPr>
            </w:pPr>
            <w:r w:rsidRPr="00A0149B">
              <w:rPr>
                <w:rFonts w:ascii="Arial" w:hAnsi="Arial" w:cs="Arial"/>
                <w:sz w:val="18"/>
                <w:szCs w:val="18"/>
              </w:rPr>
              <w:t> </w:t>
            </w:r>
          </w:p>
        </w:tc>
      </w:tr>
      <w:tr w:rsidR="00C37462" w:rsidRPr="00A0149B" w14:paraId="09EDD05E" w14:textId="77777777" w:rsidTr="008963A8">
        <w:trPr>
          <w:trHeight w:val="240"/>
        </w:trPr>
        <w:tc>
          <w:tcPr>
            <w:tcW w:w="5309"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A922555" w14:textId="77777777" w:rsidR="00C37462" w:rsidRPr="00A0149B" w:rsidRDefault="00C37462">
            <w:pPr>
              <w:rPr>
                <w:rFonts w:ascii="Arial" w:hAnsi="Arial" w:cs="Arial"/>
                <w:sz w:val="18"/>
                <w:szCs w:val="18"/>
              </w:rPr>
            </w:pPr>
            <w:r>
              <w:rPr>
                <w:rFonts w:ascii="Arial" w:hAnsi="Arial" w:cs="Arial"/>
                <w:sz w:val="18"/>
                <w:szCs w:val="18"/>
              </w:rPr>
              <w:t>NAME OF PERSON COMPLETING CHECKLIST (PRINT):</w:t>
            </w:r>
          </w:p>
        </w:tc>
        <w:tc>
          <w:tcPr>
            <w:tcW w:w="5671"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23AEF4B0" w14:textId="77777777" w:rsidR="00C37462" w:rsidRPr="00A0149B" w:rsidRDefault="00C37462">
            <w:pPr>
              <w:rPr>
                <w:rFonts w:ascii="Arial" w:hAnsi="Arial" w:cs="Arial"/>
                <w:sz w:val="18"/>
                <w:szCs w:val="18"/>
              </w:rPr>
            </w:pPr>
          </w:p>
        </w:tc>
      </w:tr>
      <w:tr w:rsidR="00C37462" w:rsidRPr="00A0149B" w14:paraId="2DBEF431" w14:textId="77777777" w:rsidTr="008963A8">
        <w:trPr>
          <w:trHeight w:val="240"/>
        </w:trPr>
        <w:tc>
          <w:tcPr>
            <w:tcW w:w="5309"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35F641E" w14:textId="77777777" w:rsidR="00C37462" w:rsidRPr="00A0149B" w:rsidRDefault="00C37462">
            <w:pPr>
              <w:rPr>
                <w:rFonts w:ascii="Arial" w:hAnsi="Arial" w:cs="Arial"/>
                <w:sz w:val="18"/>
                <w:szCs w:val="18"/>
              </w:rPr>
            </w:pPr>
            <w:r>
              <w:rPr>
                <w:rFonts w:ascii="Arial" w:hAnsi="Arial" w:cs="Arial"/>
                <w:sz w:val="18"/>
                <w:szCs w:val="18"/>
              </w:rPr>
              <w:t>SIGNATURE OF PERSON COMPLETING CHECKLIST:</w:t>
            </w:r>
          </w:p>
        </w:tc>
        <w:tc>
          <w:tcPr>
            <w:tcW w:w="5671"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7D908EB0" w14:textId="77777777" w:rsidR="00C37462" w:rsidRPr="00A0149B" w:rsidRDefault="00C37462">
            <w:pPr>
              <w:rPr>
                <w:rFonts w:ascii="Arial" w:hAnsi="Arial" w:cs="Arial"/>
                <w:sz w:val="18"/>
                <w:szCs w:val="18"/>
              </w:rPr>
            </w:pPr>
          </w:p>
        </w:tc>
      </w:tr>
    </w:tbl>
    <w:p w14:paraId="11AAD831" w14:textId="77777777" w:rsidR="00C37462" w:rsidRPr="00A0149B" w:rsidRDefault="00C37462">
      <w:pPr>
        <w:rPr>
          <w:rFonts w:ascii="Arial" w:hAnsi="Arial" w:cs="Arial"/>
          <w:sz w:val="18"/>
          <w:szCs w:val="18"/>
        </w:rPr>
      </w:pPr>
    </w:p>
    <w:p w14:paraId="623481DA" w14:textId="77777777" w:rsidR="00C37462" w:rsidRDefault="00C37462">
      <w:pPr>
        <w:jc w:val="center"/>
        <w:rPr>
          <w:rFonts w:ascii="Arial" w:hAnsi="Arial" w:cs="Arial"/>
          <w:b/>
          <w:sz w:val="18"/>
          <w:szCs w:val="18"/>
        </w:rPr>
      </w:pPr>
      <w:r w:rsidRPr="00A0149B">
        <w:rPr>
          <w:rFonts w:ascii="Arial" w:hAnsi="Arial" w:cs="Arial"/>
          <w:sz w:val="18"/>
          <w:szCs w:val="18"/>
        </w:rPr>
        <w:t xml:space="preserve">Parameter: </w:t>
      </w:r>
      <w:r w:rsidR="00EF3265" w:rsidRPr="005C0E38">
        <w:rPr>
          <w:rFonts w:ascii="Arial" w:hAnsi="Arial" w:cs="Arial"/>
          <w:b/>
          <w:sz w:val="18"/>
          <w:szCs w:val="18"/>
        </w:rPr>
        <w:t>BIOCHEMICAL OXYGEN DEMAND</w:t>
      </w:r>
      <w:r w:rsidR="00EF3265">
        <w:rPr>
          <w:rFonts w:ascii="Arial" w:hAnsi="Arial" w:cs="Arial"/>
          <w:sz w:val="18"/>
          <w:szCs w:val="18"/>
        </w:rPr>
        <w:t xml:space="preserve"> (</w:t>
      </w:r>
      <w:r w:rsidR="00EF3265">
        <w:rPr>
          <w:rFonts w:ascii="Arial" w:hAnsi="Arial" w:cs="Arial"/>
          <w:b/>
          <w:sz w:val="18"/>
          <w:szCs w:val="18"/>
        </w:rPr>
        <w:t>BOD</w:t>
      </w:r>
      <w:r w:rsidR="00EF3265">
        <w:rPr>
          <w:rFonts w:ascii="Arial" w:hAnsi="Arial" w:cs="Arial"/>
          <w:b/>
          <w:sz w:val="18"/>
          <w:szCs w:val="18"/>
          <w:vertAlign w:val="subscript"/>
        </w:rPr>
        <w:t>5</w:t>
      </w:r>
      <w:r w:rsidR="00EF3265">
        <w:rPr>
          <w:rFonts w:ascii="Arial" w:hAnsi="Arial" w:cs="Arial"/>
          <w:b/>
          <w:sz w:val="18"/>
          <w:szCs w:val="18"/>
        </w:rPr>
        <w:t>/CBOD</w:t>
      </w:r>
      <w:r w:rsidR="00EF3265">
        <w:rPr>
          <w:rFonts w:ascii="Arial" w:hAnsi="Arial" w:cs="Arial"/>
          <w:b/>
          <w:sz w:val="18"/>
          <w:szCs w:val="18"/>
          <w:vertAlign w:val="subscript"/>
        </w:rPr>
        <w:t>5</w:t>
      </w:r>
      <w:r w:rsidR="00EF3265">
        <w:rPr>
          <w:rFonts w:ascii="Arial" w:hAnsi="Arial" w:cs="Arial"/>
          <w:b/>
          <w:sz w:val="18"/>
          <w:szCs w:val="18"/>
        </w:rPr>
        <w:t>)</w:t>
      </w:r>
      <w:r w:rsidR="00270D48">
        <w:rPr>
          <w:rFonts w:ascii="Arial" w:hAnsi="Arial" w:cs="Arial"/>
          <w:b/>
          <w:sz w:val="18"/>
          <w:szCs w:val="18"/>
        </w:rPr>
        <w:t xml:space="preserve"> </w:t>
      </w:r>
    </w:p>
    <w:p w14:paraId="13666EED" w14:textId="200ED154" w:rsidR="00270D48" w:rsidRDefault="001131B8">
      <w:pPr>
        <w:jc w:val="center"/>
        <w:rPr>
          <w:rFonts w:ascii="Arial" w:hAnsi="Arial" w:cs="Arial"/>
          <w:b/>
          <w:sz w:val="18"/>
          <w:szCs w:val="18"/>
        </w:rPr>
      </w:pPr>
      <w:r>
        <w:rPr>
          <w:rFonts w:ascii="Arial" w:hAnsi="Arial" w:cs="Arial"/>
          <w:sz w:val="18"/>
          <w:szCs w:val="18"/>
        </w:rPr>
        <w:t xml:space="preserve">Method: </w:t>
      </w:r>
      <w:r w:rsidRPr="001131B8">
        <w:rPr>
          <w:rFonts w:ascii="Arial" w:hAnsi="Arial" w:cs="Arial"/>
          <w:b/>
          <w:sz w:val="18"/>
          <w:szCs w:val="18"/>
        </w:rPr>
        <w:t>Standard Methods 5210 B</w:t>
      </w:r>
      <w:r w:rsidR="00A823E9">
        <w:rPr>
          <w:rFonts w:ascii="Arial" w:hAnsi="Arial" w:cs="Arial"/>
          <w:b/>
          <w:sz w:val="18"/>
          <w:szCs w:val="18"/>
        </w:rPr>
        <w:t xml:space="preserve"> - 20</w:t>
      </w:r>
      <w:r w:rsidR="00337AAD">
        <w:rPr>
          <w:rFonts w:ascii="Arial" w:hAnsi="Arial" w:cs="Arial"/>
          <w:b/>
          <w:sz w:val="18"/>
          <w:szCs w:val="18"/>
        </w:rPr>
        <w:t>1</w:t>
      </w:r>
      <w:r w:rsidR="00904F6E">
        <w:rPr>
          <w:rFonts w:ascii="Arial" w:hAnsi="Arial" w:cs="Arial"/>
          <w:b/>
          <w:sz w:val="18"/>
          <w:szCs w:val="18"/>
        </w:rPr>
        <w:t>6</w:t>
      </w:r>
    </w:p>
    <w:p w14:paraId="5BBA2EB2" w14:textId="77777777" w:rsidR="001131B8" w:rsidRPr="001131B8" w:rsidRDefault="001131B8">
      <w:pPr>
        <w:jc w:val="center"/>
        <w:rPr>
          <w:rFonts w:ascii="Arial" w:hAnsi="Arial" w:cs="Arial"/>
          <w:b/>
          <w:sz w:val="18"/>
          <w:szCs w:val="18"/>
        </w:rPr>
      </w:pP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
        <w:gridCol w:w="5220"/>
        <w:gridCol w:w="270"/>
        <w:gridCol w:w="5220"/>
      </w:tblGrid>
      <w:tr w:rsidR="00C65D19" w:rsidRPr="00A0149B" w14:paraId="0D1805B2" w14:textId="77777777" w:rsidTr="00384159">
        <w:trPr>
          <w:trHeight w:val="264"/>
        </w:trPr>
        <w:tc>
          <w:tcPr>
            <w:tcW w:w="281" w:type="dxa"/>
            <w:tcBorders>
              <w:top w:val="single" w:sz="4" w:space="0" w:color="auto"/>
            </w:tcBorders>
            <w:shd w:val="clear" w:color="auto" w:fill="auto"/>
            <w:noWrap/>
            <w:vAlign w:val="center"/>
          </w:tcPr>
          <w:p w14:paraId="109E5023" w14:textId="77777777" w:rsidR="00C65D19" w:rsidRPr="00A0149B" w:rsidRDefault="00C65D19">
            <w:pPr>
              <w:jc w:val="center"/>
              <w:rPr>
                <w:rFonts w:ascii="Arial" w:hAnsi="Arial" w:cs="Arial"/>
                <w:sz w:val="18"/>
                <w:szCs w:val="18"/>
              </w:rPr>
            </w:pPr>
          </w:p>
        </w:tc>
        <w:tc>
          <w:tcPr>
            <w:tcW w:w="5220" w:type="dxa"/>
            <w:tcBorders>
              <w:top w:val="single" w:sz="4" w:space="0" w:color="auto"/>
              <w:right w:val="single" w:sz="4" w:space="0" w:color="auto"/>
            </w:tcBorders>
            <w:shd w:val="clear" w:color="auto" w:fill="auto"/>
            <w:noWrap/>
            <w:vAlign w:val="center"/>
          </w:tcPr>
          <w:p w14:paraId="247510A7" w14:textId="77777777" w:rsidR="00C65D19" w:rsidRPr="00713C15" w:rsidRDefault="00C65D19" w:rsidP="00384159">
            <w:pPr>
              <w:jc w:val="both"/>
              <w:rPr>
                <w:rFonts w:ascii="Arial" w:hAnsi="Arial" w:cs="Arial"/>
                <w:sz w:val="18"/>
                <w:szCs w:val="18"/>
              </w:rPr>
            </w:pPr>
            <w:r>
              <w:rPr>
                <w:rFonts w:ascii="Arial" w:hAnsi="Arial" w:cs="Arial"/>
                <w:sz w:val="18"/>
                <w:szCs w:val="18"/>
              </w:rPr>
              <w:t xml:space="preserve">BOD - </w:t>
            </w:r>
            <w:r>
              <w:rPr>
                <w:rFonts w:ascii="Calibri" w:hAnsi="Calibri"/>
                <w:color w:val="000000"/>
                <w:sz w:val="22"/>
                <w:szCs w:val="22"/>
              </w:rPr>
              <w:t xml:space="preserve">SM 5210 </w:t>
            </w:r>
            <w:r w:rsidR="00F75F61">
              <w:rPr>
                <w:rFonts w:ascii="Calibri" w:hAnsi="Calibri"/>
                <w:color w:val="000000"/>
                <w:sz w:val="22"/>
                <w:szCs w:val="22"/>
              </w:rPr>
              <w:t>B-2016</w:t>
            </w:r>
            <w:r>
              <w:rPr>
                <w:rFonts w:ascii="Calibri" w:hAnsi="Calibri"/>
                <w:color w:val="000000"/>
                <w:sz w:val="22"/>
                <w:szCs w:val="22"/>
              </w:rPr>
              <w:t xml:space="preserve"> (Aqueous)</w:t>
            </w:r>
          </w:p>
        </w:tc>
        <w:tc>
          <w:tcPr>
            <w:tcW w:w="270" w:type="dxa"/>
            <w:tcBorders>
              <w:top w:val="single" w:sz="4" w:space="0" w:color="auto"/>
              <w:right w:val="single" w:sz="4" w:space="0" w:color="auto"/>
            </w:tcBorders>
            <w:vAlign w:val="center"/>
          </w:tcPr>
          <w:p w14:paraId="3A0CAA83" w14:textId="77777777" w:rsidR="00C65D19" w:rsidRDefault="00C65D19" w:rsidP="00384159">
            <w:pPr>
              <w:jc w:val="both"/>
              <w:rPr>
                <w:rFonts w:ascii="Arial" w:hAnsi="Arial" w:cs="Arial"/>
                <w:sz w:val="18"/>
                <w:szCs w:val="18"/>
              </w:rPr>
            </w:pPr>
          </w:p>
        </w:tc>
        <w:tc>
          <w:tcPr>
            <w:tcW w:w="5220" w:type="dxa"/>
            <w:tcBorders>
              <w:top w:val="single" w:sz="4" w:space="0" w:color="auto"/>
            </w:tcBorders>
            <w:vAlign w:val="center"/>
          </w:tcPr>
          <w:p w14:paraId="12F6473F" w14:textId="77777777" w:rsidR="00C65D19" w:rsidRPr="00713C15" w:rsidRDefault="00C65D19" w:rsidP="00384159">
            <w:pPr>
              <w:jc w:val="both"/>
              <w:rPr>
                <w:rFonts w:ascii="Arial" w:hAnsi="Arial" w:cs="Arial"/>
                <w:sz w:val="18"/>
                <w:szCs w:val="18"/>
              </w:rPr>
            </w:pPr>
            <w:r>
              <w:rPr>
                <w:rFonts w:ascii="Arial" w:hAnsi="Arial" w:cs="Arial"/>
                <w:sz w:val="18"/>
                <w:szCs w:val="18"/>
              </w:rPr>
              <w:t xml:space="preserve">CBOD - </w:t>
            </w:r>
            <w:r>
              <w:rPr>
                <w:rFonts w:ascii="Calibri" w:hAnsi="Calibri"/>
                <w:color w:val="000000"/>
                <w:sz w:val="22"/>
                <w:szCs w:val="22"/>
              </w:rPr>
              <w:t xml:space="preserve">SM 5210 </w:t>
            </w:r>
            <w:r w:rsidR="00F75F61">
              <w:rPr>
                <w:rFonts w:ascii="Calibri" w:hAnsi="Calibri"/>
                <w:color w:val="000000"/>
                <w:sz w:val="22"/>
                <w:szCs w:val="22"/>
              </w:rPr>
              <w:t>B-2016</w:t>
            </w:r>
            <w:r>
              <w:rPr>
                <w:rFonts w:ascii="Calibri" w:hAnsi="Calibri"/>
                <w:color w:val="000000"/>
                <w:sz w:val="22"/>
                <w:szCs w:val="22"/>
              </w:rPr>
              <w:t xml:space="preserve"> (Aqueous)</w:t>
            </w:r>
          </w:p>
        </w:tc>
      </w:tr>
    </w:tbl>
    <w:p w14:paraId="2316D40B" w14:textId="77777777" w:rsidR="00C37462" w:rsidRDefault="00C37462">
      <w:pPr>
        <w:rPr>
          <w:rFonts w:ascii="Arial" w:hAnsi="Arial" w:cs="Arial"/>
          <w:sz w:val="18"/>
          <w:szCs w:val="18"/>
        </w:rPr>
      </w:pPr>
    </w:p>
    <w:p w14:paraId="3DD17D8B" w14:textId="77777777" w:rsidR="00C37462" w:rsidRDefault="00C37462">
      <w:pPr>
        <w:rPr>
          <w:rFonts w:ascii="Arial" w:hAnsi="Arial" w:cs="Arial"/>
          <w:sz w:val="18"/>
          <w:szCs w:val="18"/>
        </w:rPr>
      </w:pPr>
      <w:r>
        <w:rPr>
          <w:rFonts w:ascii="Arial" w:hAnsi="Arial" w:cs="Arial"/>
          <w:sz w:val="18"/>
          <w:szCs w:val="18"/>
        </w:rPr>
        <w:t>EQUIPMENT: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0C001D" w:rsidRPr="00A0149B" w14:paraId="3DFB1AC5" w14:textId="77777777" w:rsidTr="00384159">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28CA10C8" w14:textId="77777777" w:rsidR="000C001D" w:rsidRPr="00A0149B" w:rsidRDefault="000C001D" w:rsidP="00384159">
            <w:pPr>
              <w:jc w:val="both"/>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6AF28B31" w14:textId="77777777" w:rsidR="000C001D" w:rsidRPr="00713C15" w:rsidRDefault="000C001D" w:rsidP="00384159">
            <w:pPr>
              <w:jc w:val="both"/>
              <w:rPr>
                <w:rFonts w:ascii="Arial" w:hAnsi="Arial" w:cs="Arial"/>
                <w:sz w:val="18"/>
                <w:szCs w:val="18"/>
              </w:rPr>
            </w:pPr>
            <w:r>
              <w:rPr>
                <w:rFonts w:ascii="Arial" w:hAnsi="Arial" w:cs="Arial"/>
                <w:sz w:val="18"/>
                <w:szCs w:val="18"/>
              </w:rPr>
              <w:t>Incubation Bottles, 60 mL or 300 mL</w:t>
            </w:r>
          </w:p>
        </w:tc>
        <w:tc>
          <w:tcPr>
            <w:tcW w:w="398" w:type="dxa"/>
            <w:tcBorders>
              <w:top w:val="single" w:sz="4" w:space="0" w:color="auto"/>
              <w:bottom w:val="single" w:sz="4" w:space="0" w:color="auto"/>
              <w:right w:val="single" w:sz="4" w:space="0" w:color="auto"/>
            </w:tcBorders>
            <w:shd w:val="clear" w:color="auto" w:fill="auto"/>
            <w:vAlign w:val="center"/>
          </w:tcPr>
          <w:p w14:paraId="75D2BC07" w14:textId="77777777" w:rsidR="000C001D" w:rsidRPr="00A0149B" w:rsidRDefault="000C001D" w:rsidP="00384159">
            <w:pPr>
              <w:jc w:val="both"/>
              <w:rPr>
                <w:rFonts w:ascii="Arial" w:hAnsi="Arial" w:cs="Arial"/>
                <w:sz w:val="18"/>
                <w:szCs w:val="18"/>
              </w:rPr>
            </w:pPr>
          </w:p>
        </w:tc>
        <w:tc>
          <w:tcPr>
            <w:tcW w:w="3240" w:type="dxa"/>
            <w:tcBorders>
              <w:top w:val="single" w:sz="4" w:space="0" w:color="auto"/>
              <w:bottom w:val="single" w:sz="4" w:space="0" w:color="auto"/>
            </w:tcBorders>
            <w:vAlign w:val="center"/>
          </w:tcPr>
          <w:p w14:paraId="308441AB" w14:textId="77777777" w:rsidR="000C001D" w:rsidRPr="00A0149B" w:rsidRDefault="000C001D" w:rsidP="00384159">
            <w:pPr>
              <w:jc w:val="both"/>
              <w:rPr>
                <w:rFonts w:ascii="Arial" w:hAnsi="Arial" w:cs="Arial"/>
                <w:sz w:val="18"/>
                <w:szCs w:val="18"/>
              </w:rPr>
            </w:pPr>
            <w:r>
              <w:rPr>
                <w:rFonts w:ascii="Arial" w:hAnsi="Arial" w:cs="Arial"/>
                <w:sz w:val="18"/>
                <w:szCs w:val="18"/>
              </w:rPr>
              <w:t>DO Meter – model:</w:t>
            </w:r>
          </w:p>
        </w:tc>
        <w:tc>
          <w:tcPr>
            <w:tcW w:w="424" w:type="dxa"/>
            <w:tcBorders>
              <w:top w:val="single" w:sz="4" w:space="0" w:color="auto"/>
              <w:bottom w:val="single" w:sz="4" w:space="0" w:color="auto"/>
              <w:right w:val="single" w:sz="4" w:space="0" w:color="auto"/>
            </w:tcBorders>
            <w:shd w:val="clear" w:color="auto" w:fill="auto"/>
            <w:vAlign w:val="center"/>
          </w:tcPr>
          <w:p w14:paraId="5CD810F7" w14:textId="77777777" w:rsidR="000C001D" w:rsidRPr="00A0149B" w:rsidRDefault="000C001D" w:rsidP="00384159">
            <w:pPr>
              <w:jc w:val="both"/>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680FB762" w14:textId="77777777" w:rsidR="000C001D" w:rsidRPr="00EF3265" w:rsidRDefault="000C001D" w:rsidP="00384159">
            <w:pPr>
              <w:jc w:val="both"/>
              <w:rPr>
                <w:rFonts w:ascii="Arial" w:hAnsi="Arial" w:cs="Arial"/>
                <w:sz w:val="18"/>
                <w:szCs w:val="18"/>
              </w:rPr>
            </w:pPr>
            <w:r>
              <w:rPr>
                <w:rFonts w:ascii="Arial" w:hAnsi="Arial" w:cs="Arial"/>
                <w:sz w:val="18"/>
                <w:szCs w:val="18"/>
              </w:rPr>
              <w:t>Membrane Electrode</w:t>
            </w:r>
          </w:p>
        </w:tc>
      </w:tr>
      <w:tr w:rsidR="000C001D" w:rsidRPr="00A0149B" w14:paraId="05EC1EA8" w14:textId="77777777" w:rsidTr="00384159">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653ECE2E" w14:textId="77777777" w:rsidR="000C001D" w:rsidRDefault="000C001D" w:rsidP="00384159">
            <w:pPr>
              <w:jc w:val="both"/>
              <w:rPr>
                <w:rFonts w:ascii="Arial" w:hAnsi="Arial" w:cs="Arial"/>
                <w:b/>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3578BA04" w14:textId="77777777" w:rsidR="000C001D" w:rsidRDefault="000C001D" w:rsidP="00384159">
            <w:pPr>
              <w:jc w:val="both"/>
              <w:rPr>
                <w:rFonts w:ascii="Arial" w:hAnsi="Arial" w:cs="Arial"/>
                <w:sz w:val="18"/>
                <w:szCs w:val="18"/>
              </w:rPr>
            </w:pPr>
            <w:r>
              <w:rPr>
                <w:rFonts w:ascii="Arial" w:hAnsi="Arial" w:cs="Arial"/>
                <w:sz w:val="18"/>
                <w:szCs w:val="18"/>
              </w:rPr>
              <w:t>Air incubator or water bath</w:t>
            </w:r>
          </w:p>
        </w:tc>
        <w:tc>
          <w:tcPr>
            <w:tcW w:w="398" w:type="dxa"/>
            <w:tcBorders>
              <w:top w:val="single" w:sz="4" w:space="0" w:color="auto"/>
              <w:bottom w:val="single" w:sz="4" w:space="0" w:color="auto"/>
              <w:right w:val="single" w:sz="4" w:space="0" w:color="auto"/>
            </w:tcBorders>
            <w:shd w:val="clear" w:color="auto" w:fill="auto"/>
            <w:vAlign w:val="center"/>
          </w:tcPr>
          <w:p w14:paraId="7384F63B" w14:textId="77777777" w:rsidR="000C001D" w:rsidRDefault="000C001D" w:rsidP="00384159">
            <w:pPr>
              <w:jc w:val="both"/>
              <w:rPr>
                <w:rFonts w:ascii="Arial" w:hAnsi="Arial" w:cs="Arial"/>
                <w:b/>
                <w:sz w:val="18"/>
                <w:szCs w:val="18"/>
              </w:rPr>
            </w:pPr>
          </w:p>
        </w:tc>
        <w:tc>
          <w:tcPr>
            <w:tcW w:w="3240" w:type="dxa"/>
            <w:tcBorders>
              <w:top w:val="single" w:sz="4" w:space="0" w:color="auto"/>
              <w:bottom w:val="single" w:sz="4" w:space="0" w:color="auto"/>
            </w:tcBorders>
            <w:vAlign w:val="center"/>
          </w:tcPr>
          <w:p w14:paraId="4EE719E9" w14:textId="77777777" w:rsidR="000C001D" w:rsidRDefault="000C001D" w:rsidP="00384159">
            <w:pPr>
              <w:jc w:val="both"/>
              <w:rPr>
                <w:rFonts w:ascii="Arial" w:hAnsi="Arial" w:cs="Arial"/>
                <w:sz w:val="18"/>
                <w:szCs w:val="18"/>
              </w:rPr>
            </w:pPr>
            <w:r>
              <w:rPr>
                <w:rFonts w:ascii="Arial" w:hAnsi="Arial" w:cs="Arial"/>
                <w:sz w:val="18"/>
                <w:szCs w:val="18"/>
              </w:rPr>
              <w:t>pH meter – model:</w:t>
            </w:r>
          </w:p>
        </w:tc>
        <w:tc>
          <w:tcPr>
            <w:tcW w:w="424" w:type="dxa"/>
            <w:tcBorders>
              <w:top w:val="single" w:sz="4" w:space="0" w:color="auto"/>
              <w:bottom w:val="single" w:sz="4" w:space="0" w:color="auto"/>
              <w:right w:val="single" w:sz="4" w:space="0" w:color="auto"/>
            </w:tcBorders>
            <w:shd w:val="clear" w:color="auto" w:fill="auto"/>
            <w:vAlign w:val="center"/>
          </w:tcPr>
          <w:p w14:paraId="12D9EFD1" w14:textId="77777777" w:rsidR="000C001D" w:rsidRDefault="000C001D" w:rsidP="00384159">
            <w:pPr>
              <w:jc w:val="both"/>
              <w:rPr>
                <w:rFonts w:ascii="Arial" w:hAnsi="Arial" w:cs="Arial"/>
                <w:b/>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4DD1D52E" w14:textId="77777777" w:rsidR="000C001D" w:rsidRDefault="000C001D" w:rsidP="00384159">
            <w:pPr>
              <w:jc w:val="both"/>
              <w:rPr>
                <w:rFonts w:ascii="Arial" w:hAnsi="Arial" w:cs="Arial"/>
                <w:sz w:val="18"/>
                <w:szCs w:val="18"/>
              </w:rPr>
            </w:pPr>
            <w:r>
              <w:rPr>
                <w:rFonts w:ascii="Arial" w:hAnsi="Arial" w:cs="Arial"/>
                <w:sz w:val="18"/>
                <w:szCs w:val="18"/>
              </w:rPr>
              <w:t>LDO Electrode</w:t>
            </w:r>
          </w:p>
        </w:tc>
      </w:tr>
      <w:tr w:rsidR="007B6C44" w:rsidRPr="00A0149B" w14:paraId="0ACF2BE6" w14:textId="77777777" w:rsidTr="00384159">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4E60B772" w14:textId="77777777" w:rsidR="007B6C44" w:rsidRDefault="007B6C44" w:rsidP="00384159">
            <w:pPr>
              <w:jc w:val="both"/>
              <w:rPr>
                <w:rFonts w:ascii="Arial" w:hAnsi="Arial" w:cs="Arial"/>
                <w:b/>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6F6A74E4" w14:textId="77777777" w:rsidR="007B6C44" w:rsidRDefault="007B6C44" w:rsidP="00384159">
            <w:pPr>
              <w:jc w:val="both"/>
              <w:rPr>
                <w:rFonts w:ascii="Arial" w:hAnsi="Arial" w:cs="Arial"/>
                <w:sz w:val="18"/>
                <w:szCs w:val="18"/>
              </w:rPr>
            </w:pPr>
            <w:r>
              <w:rPr>
                <w:rFonts w:ascii="Arial" w:hAnsi="Arial" w:cs="Arial"/>
                <w:sz w:val="18"/>
                <w:szCs w:val="18"/>
              </w:rPr>
              <w:t>Graduated cylinders</w:t>
            </w:r>
          </w:p>
        </w:tc>
        <w:tc>
          <w:tcPr>
            <w:tcW w:w="398" w:type="dxa"/>
            <w:tcBorders>
              <w:top w:val="single" w:sz="4" w:space="0" w:color="auto"/>
              <w:bottom w:val="single" w:sz="4" w:space="0" w:color="auto"/>
              <w:right w:val="single" w:sz="4" w:space="0" w:color="auto"/>
            </w:tcBorders>
            <w:shd w:val="clear" w:color="auto" w:fill="auto"/>
            <w:vAlign w:val="center"/>
          </w:tcPr>
          <w:p w14:paraId="62133EEB" w14:textId="77777777" w:rsidR="007B6C44" w:rsidRDefault="007B6C44" w:rsidP="00384159">
            <w:pPr>
              <w:jc w:val="both"/>
              <w:rPr>
                <w:rFonts w:ascii="Arial" w:hAnsi="Arial" w:cs="Arial"/>
                <w:b/>
                <w:sz w:val="18"/>
                <w:szCs w:val="18"/>
              </w:rPr>
            </w:pPr>
          </w:p>
        </w:tc>
        <w:tc>
          <w:tcPr>
            <w:tcW w:w="3240" w:type="dxa"/>
            <w:tcBorders>
              <w:top w:val="single" w:sz="4" w:space="0" w:color="auto"/>
              <w:bottom w:val="single" w:sz="4" w:space="0" w:color="auto"/>
            </w:tcBorders>
            <w:vAlign w:val="center"/>
          </w:tcPr>
          <w:p w14:paraId="1761B363" w14:textId="77777777" w:rsidR="007B6C44" w:rsidRDefault="007B6C44" w:rsidP="00384159">
            <w:pPr>
              <w:jc w:val="both"/>
              <w:rPr>
                <w:rFonts w:ascii="Arial" w:hAnsi="Arial" w:cs="Arial"/>
                <w:sz w:val="18"/>
                <w:szCs w:val="18"/>
              </w:rPr>
            </w:pPr>
            <w:r>
              <w:rPr>
                <w:rFonts w:ascii="Arial" w:hAnsi="Arial" w:cs="Arial"/>
                <w:sz w:val="18"/>
                <w:szCs w:val="18"/>
              </w:rPr>
              <w:t>Wide tipped pipettes</w:t>
            </w:r>
          </w:p>
        </w:tc>
        <w:tc>
          <w:tcPr>
            <w:tcW w:w="424" w:type="dxa"/>
            <w:tcBorders>
              <w:top w:val="single" w:sz="4" w:space="0" w:color="auto"/>
              <w:bottom w:val="single" w:sz="4" w:space="0" w:color="auto"/>
              <w:right w:val="single" w:sz="4" w:space="0" w:color="auto"/>
            </w:tcBorders>
            <w:shd w:val="clear" w:color="auto" w:fill="auto"/>
            <w:vAlign w:val="center"/>
          </w:tcPr>
          <w:p w14:paraId="1A2B93AA" w14:textId="77777777" w:rsidR="007B6C44" w:rsidRDefault="007B6C44" w:rsidP="00384159">
            <w:pPr>
              <w:jc w:val="both"/>
              <w:rPr>
                <w:rFonts w:ascii="Arial" w:hAnsi="Arial" w:cs="Arial"/>
                <w:b/>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14CCAB2A" w14:textId="77777777" w:rsidR="007B6C44" w:rsidRDefault="007B6C44" w:rsidP="00384159">
            <w:pPr>
              <w:jc w:val="both"/>
              <w:rPr>
                <w:rFonts w:ascii="Arial" w:hAnsi="Arial" w:cs="Arial"/>
                <w:sz w:val="18"/>
                <w:szCs w:val="18"/>
              </w:rPr>
            </w:pPr>
          </w:p>
        </w:tc>
      </w:tr>
    </w:tbl>
    <w:p w14:paraId="48D3CE87" w14:textId="77777777" w:rsidR="003A57FA" w:rsidRDefault="003A57FA">
      <w:pPr>
        <w:rPr>
          <w:rFonts w:ascii="Arial" w:hAnsi="Arial" w:cs="Arial"/>
          <w:sz w:val="18"/>
          <w:szCs w:val="18"/>
        </w:rPr>
      </w:pPr>
    </w:p>
    <w:p w14:paraId="00A6DED3" w14:textId="77777777" w:rsidR="00C37462" w:rsidRDefault="00C37462">
      <w:pPr>
        <w:rPr>
          <w:rFonts w:ascii="Arial" w:hAnsi="Arial" w:cs="Arial"/>
          <w:sz w:val="18"/>
          <w:szCs w:val="18"/>
        </w:rPr>
      </w:pPr>
    </w:p>
    <w:tbl>
      <w:tblPr>
        <w:tblW w:w="11670"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5714"/>
        <w:gridCol w:w="450"/>
        <w:gridCol w:w="450"/>
        <w:gridCol w:w="3965"/>
        <w:gridCol w:w="720"/>
      </w:tblGrid>
      <w:tr w:rsidR="00405708" w:rsidRPr="00A0149B" w14:paraId="5E37FCDE" w14:textId="77777777" w:rsidTr="009216D8">
        <w:trPr>
          <w:trHeight w:val="264"/>
        </w:trPr>
        <w:tc>
          <w:tcPr>
            <w:tcW w:w="11670" w:type="dxa"/>
            <w:gridSpan w:val="6"/>
            <w:tcBorders>
              <w:top w:val="nil"/>
              <w:left w:val="nil"/>
              <w:bottom w:val="single" w:sz="4" w:space="0" w:color="auto"/>
              <w:right w:val="nil"/>
            </w:tcBorders>
            <w:shd w:val="clear" w:color="auto" w:fill="auto"/>
            <w:noWrap/>
            <w:vAlign w:val="center"/>
          </w:tcPr>
          <w:p w14:paraId="1CBEE699" w14:textId="77777777" w:rsidR="00405708" w:rsidRPr="000808F0" w:rsidRDefault="00405708" w:rsidP="00405708">
            <w:pPr>
              <w:jc w:val="center"/>
              <w:rPr>
                <w:rFonts w:ascii="Arial" w:hAnsi="Arial" w:cs="Arial"/>
                <w:b/>
                <w:sz w:val="18"/>
                <w:szCs w:val="18"/>
              </w:rPr>
            </w:pPr>
            <w:r w:rsidRPr="000808F0">
              <w:rPr>
                <w:rFonts w:ascii="Arial" w:hAnsi="Arial" w:cs="Arial"/>
                <w:b/>
                <w:sz w:val="18"/>
                <w:szCs w:val="18"/>
              </w:rPr>
              <w:t>PLEASE COMPLETE CHECKLIST IN INDELIBLE INK</w:t>
            </w:r>
          </w:p>
          <w:p w14:paraId="62A139EC" w14:textId="77777777" w:rsidR="00405708" w:rsidRPr="009C3D45" w:rsidRDefault="00405708" w:rsidP="00405708">
            <w:pPr>
              <w:jc w:val="center"/>
              <w:rPr>
                <w:rFonts w:ascii="Arial" w:hAnsi="Arial" w:cs="Arial"/>
                <w:color w:val="000000"/>
                <w:sz w:val="18"/>
                <w:szCs w:val="18"/>
              </w:rPr>
            </w:pPr>
            <w:r w:rsidRPr="000808F0">
              <w:rPr>
                <w:rFonts w:ascii="Arial" w:hAnsi="Arial" w:cs="Arial"/>
                <w:b/>
                <w:sz w:val="18"/>
                <w:szCs w:val="18"/>
              </w:rPr>
              <w:t>Please mark Y, N or NA in the column labeled LAB to indicate the common lab practice</w:t>
            </w:r>
            <w:r>
              <w:rPr>
                <w:rFonts w:ascii="Arial" w:hAnsi="Arial" w:cs="Arial"/>
                <w:b/>
                <w:sz w:val="18"/>
                <w:szCs w:val="18"/>
              </w:rPr>
              <w:t xml:space="preserve"> </w:t>
            </w:r>
            <w:proofErr w:type="gramStart"/>
            <w:r>
              <w:rPr>
                <w:rFonts w:ascii="Arial" w:hAnsi="Arial" w:cs="Arial"/>
                <w:b/>
                <w:sz w:val="18"/>
                <w:szCs w:val="18"/>
              </w:rPr>
              <w:t>and in the column</w:t>
            </w:r>
            <w:proofErr w:type="gramEnd"/>
            <w:r>
              <w:rPr>
                <w:rFonts w:ascii="Arial" w:hAnsi="Arial" w:cs="Arial"/>
                <w:b/>
                <w:sz w:val="18"/>
                <w:szCs w:val="18"/>
              </w:rPr>
              <w:t xml:space="preserve"> labeled SOP to indicate whether it is addressed in the SOP</w:t>
            </w:r>
            <w:r w:rsidRPr="000808F0">
              <w:rPr>
                <w:rFonts w:ascii="Arial" w:hAnsi="Arial" w:cs="Arial"/>
                <w:b/>
                <w:sz w:val="18"/>
                <w:szCs w:val="18"/>
              </w:rPr>
              <w:t>.</w:t>
            </w:r>
          </w:p>
        </w:tc>
      </w:tr>
      <w:tr w:rsidR="00405708" w14:paraId="1233F5A7" w14:textId="77777777" w:rsidTr="0070749B">
        <w:trPr>
          <w:gridAfter w:val="1"/>
          <w:wAfter w:w="720" w:type="dxa"/>
          <w:trHeight w:val="264"/>
        </w:trPr>
        <w:tc>
          <w:tcPr>
            <w:tcW w:w="371" w:type="dxa"/>
            <w:tcBorders>
              <w:top w:val="single" w:sz="4" w:space="0" w:color="auto"/>
            </w:tcBorders>
            <w:shd w:val="clear" w:color="auto" w:fill="D9D9D9"/>
            <w:noWrap/>
            <w:vAlign w:val="center"/>
          </w:tcPr>
          <w:p w14:paraId="24ECC8FC" w14:textId="77777777" w:rsidR="00405708" w:rsidRPr="008352D2" w:rsidRDefault="00405708" w:rsidP="00E14D97">
            <w:pPr>
              <w:ind w:left="445"/>
              <w:jc w:val="center"/>
              <w:rPr>
                <w:rFonts w:ascii="Arial" w:hAnsi="Arial" w:cs="Arial"/>
                <w:b/>
                <w:sz w:val="18"/>
                <w:szCs w:val="18"/>
              </w:rPr>
            </w:pPr>
          </w:p>
        </w:tc>
        <w:tc>
          <w:tcPr>
            <w:tcW w:w="5714" w:type="dxa"/>
            <w:tcBorders>
              <w:top w:val="single" w:sz="4" w:space="0" w:color="auto"/>
            </w:tcBorders>
            <w:shd w:val="clear" w:color="auto" w:fill="D9D9D9"/>
            <w:noWrap/>
            <w:vAlign w:val="center"/>
          </w:tcPr>
          <w:p w14:paraId="2AE73A73" w14:textId="77777777" w:rsidR="00405708" w:rsidRPr="008352D2" w:rsidRDefault="00405708" w:rsidP="00405708">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03BA0B86" w14:textId="77777777" w:rsidR="00405708" w:rsidRPr="009631EF" w:rsidRDefault="00405708" w:rsidP="00405708">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1358BA92" w14:textId="77777777" w:rsidR="00405708" w:rsidRPr="009631EF" w:rsidRDefault="00405708" w:rsidP="00405708">
            <w:pPr>
              <w:jc w:val="both"/>
              <w:rPr>
                <w:rFonts w:ascii="Arial" w:hAnsi="Arial" w:cs="Arial"/>
                <w:b/>
                <w:sz w:val="18"/>
                <w:szCs w:val="18"/>
              </w:rPr>
            </w:pPr>
            <w:r>
              <w:rPr>
                <w:rFonts w:ascii="Arial" w:hAnsi="Arial" w:cs="Arial"/>
                <w:b/>
                <w:sz w:val="18"/>
                <w:szCs w:val="18"/>
              </w:rPr>
              <w:t>SOP</w:t>
            </w:r>
          </w:p>
        </w:tc>
        <w:tc>
          <w:tcPr>
            <w:tcW w:w="3965" w:type="dxa"/>
            <w:shd w:val="clear" w:color="auto" w:fill="D9D9D9"/>
            <w:vAlign w:val="center"/>
          </w:tcPr>
          <w:p w14:paraId="4DFA30EE" w14:textId="77777777" w:rsidR="00405708" w:rsidRDefault="00405708" w:rsidP="00405708">
            <w:pPr>
              <w:jc w:val="center"/>
              <w:rPr>
                <w:rFonts w:ascii="Arial" w:hAnsi="Arial"/>
                <w:b/>
                <w:bCs/>
                <w:spacing w:val="-2"/>
                <w:sz w:val="18"/>
                <w:szCs w:val="18"/>
              </w:rPr>
            </w:pPr>
            <w:r>
              <w:rPr>
                <w:rFonts w:ascii="Arial" w:hAnsi="Arial"/>
                <w:b/>
                <w:bCs/>
                <w:spacing w:val="-2"/>
                <w:sz w:val="18"/>
                <w:szCs w:val="18"/>
              </w:rPr>
              <w:t>EXPLANATION</w:t>
            </w:r>
          </w:p>
        </w:tc>
      </w:tr>
      <w:tr w:rsidR="005071C1" w:rsidRPr="00560E41" w14:paraId="6BC335E7" w14:textId="77777777" w:rsidTr="0070749B">
        <w:trPr>
          <w:gridAfter w:val="1"/>
          <w:wAfter w:w="720" w:type="dxa"/>
          <w:trHeight w:val="264"/>
        </w:trPr>
        <w:tc>
          <w:tcPr>
            <w:tcW w:w="371" w:type="dxa"/>
            <w:tcBorders>
              <w:top w:val="single" w:sz="4" w:space="0" w:color="auto"/>
            </w:tcBorders>
            <w:shd w:val="clear" w:color="auto" w:fill="FFFFFF"/>
            <w:noWrap/>
            <w:vAlign w:val="center"/>
          </w:tcPr>
          <w:p w14:paraId="6E63BD50" w14:textId="7191C1E0" w:rsidR="005071C1" w:rsidRPr="00A0149B" w:rsidRDefault="005071C1" w:rsidP="00E14D97">
            <w:pPr>
              <w:numPr>
                <w:ilvl w:val="0"/>
                <w:numId w:val="6"/>
              </w:numPr>
              <w:ind w:left="445"/>
              <w:rPr>
                <w:rFonts w:ascii="Arial" w:hAnsi="Arial" w:cs="Arial"/>
                <w:sz w:val="18"/>
                <w:szCs w:val="18"/>
              </w:rPr>
            </w:pPr>
          </w:p>
        </w:tc>
        <w:tc>
          <w:tcPr>
            <w:tcW w:w="5714" w:type="dxa"/>
            <w:tcBorders>
              <w:top w:val="single" w:sz="4" w:space="0" w:color="auto"/>
            </w:tcBorders>
            <w:shd w:val="clear" w:color="auto" w:fill="FFFFFF"/>
            <w:noWrap/>
          </w:tcPr>
          <w:p w14:paraId="0362A85E" w14:textId="77777777" w:rsidR="005071C1" w:rsidRDefault="005071C1" w:rsidP="005071C1">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[15A NCAC 2H .0805 (a) (7)]</w:t>
            </w:r>
          </w:p>
          <w:p w14:paraId="7AE1CCD3" w14:textId="77777777" w:rsidR="005071C1" w:rsidRDefault="005071C1" w:rsidP="005071C1">
            <w:pPr>
              <w:jc w:val="both"/>
              <w:rPr>
                <w:rFonts w:ascii="Arial" w:hAnsi="Arial" w:cs="Arial"/>
                <w:sz w:val="18"/>
                <w:szCs w:val="18"/>
              </w:rPr>
            </w:pPr>
          </w:p>
          <w:p w14:paraId="437BC113" w14:textId="77777777" w:rsidR="005071C1" w:rsidRDefault="005071C1" w:rsidP="005071C1">
            <w:pPr>
              <w:jc w:val="both"/>
              <w:rPr>
                <w:rFonts w:ascii="Arial" w:hAnsi="Arial"/>
                <w:b/>
                <w:bCs/>
                <w:spacing w:val="-2"/>
                <w:sz w:val="18"/>
                <w:szCs w:val="18"/>
              </w:rPr>
            </w:pPr>
            <w:r>
              <w:rPr>
                <w:rFonts w:ascii="Arial" w:hAnsi="Arial"/>
                <w:b/>
                <w:bCs/>
                <w:spacing w:val="-2"/>
                <w:sz w:val="18"/>
                <w:szCs w:val="18"/>
              </w:rPr>
              <w:t>Date:</w:t>
            </w:r>
          </w:p>
          <w:p w14:paraId="7DAACAA5" w14:textId="77777777" w:rsidR="005071C1" w:rsidRDefault="005071C1" w:rsidP="005071C1">
            <w:pPr>
              <w:jc w:val="both"/>
              <w:rPr>
                <w:rFonts w:ascii="Arial" w:hAnsi="Arial"/>
                <w:b/>
                <w:bCs/>
                <w:spacing w:val="-2"/>
                <w:sz w:val="18"/>
                <w:szCs w:val="18"/>
              </w:rPr>
            </w:pPr>
          </w:p>
          <w:p w14:paraId="1C2D067E" w14:textId="77777777" w:rsidR="005071C1" w:rsidRPr="00560E41" w:rsidRDefault="005071C1" w:rsidP="005071C1">
            <w:pPr>
              <w:jc w:val="both"/>
              <w:rPr>
                <w:rFonts w:ascii="Arial" w:hAnsi="Arial" w:cs="Arial"/>
                <w:b/>
                <w:sz w:val="18"/>
                <w:szCs w:val="18"/>
              </w:rPr>
            </w:pPr>
          </w:p>
        </w:tc>
        <w:tc>
          <w:tcPr>
            <w:tcW w:w="450" w:type="dxa"/>
            <w:shd w:val="clear" w:color="auto" w:fill="auto"/>
            <w:noWrap/>
            <w:vAlign w:val="center"/>
          </w:tcPr>
          <w:p w14:paraId="065ECEA4" w14:textId="77777777" w:rsidR="005071C1" w:rsidRPr="00560E41" w:rsidRDefault="005071C1" w:rsidP="005071C1">
            <w:pPr>
              <w:jc w:val="center"/>
              <w:rPr>
                <w:rFonts w:ascii="Arial" w:hAnsi="Arial" w:cs="Arial"/>
                <w:b/>
                <w:sz w:val="18"/>
                <w:szCs w:val="18"/>
              </w:rPr>
            </w:pPr>
          </w:p>
        </w:tc>
        <w:tc>
          <w:tcPr>
            <w:tcW w:w="450" w:type="dxa"/>
            <w:shd w:val="clear" w:color="auto" w:fill="auto"/>
            <w:noWrap/>
            <w:vAlign w:val="center"/>
          </w:tcPr>
          <w:p w14:paraId="7E2A2C43" w14:textId="77777777" w:rsidR="005071C1" w:rsidRPr="00560E41" w:rsidRDefault="005071C1" w:rsidP="005071C1">
            <w:pPr>
              <w:jc w:val="center"/>
              <w:rPr>
                <w:rFonts w:ascii="Arial" w:hAnsi="Arial" w:cs="Arial"/>
                <w:b/>
                <w:sz w:val="18"/>
                <w:szCs w:val="18"/>
              </w:rPr>
            </w:pPr>
          </w:p>
        </w:tc>
        <w:tc>
          <w:tcPr>
            <w:tcW w:w="3965" w:type="dxa"/>
            <w:shd w:val="clear" w:color="auto" w:fill="FFFFFF"/>
            <w:vAlign w:val="center"/>
          </w:tcPr>
          <w:p w14:paraId="32F0F981" w14:textId="77777777" w:rsidR="005071C1" w:rsidRDefault="005071C1" w:rsidP="005071C1">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61A0AABE" w14:textId="77777777" w:rsidR="005071C1" w:rsidRPr="00560E41" w:rsidRDefault="005071C1" w:rsidP="005071C1">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5071C1" w:rsidRPr="00560E41" w14:paraId="33047D50" w14:textId="77777777" w:rsidTr="0070749B">
        <w:trPr>
          <w:gridAfter w:val="1"/>
          <w:wAfter w:w="720" w:type="dxa"/>
          <w:trHeight w:val="264"/>
        </w:trPr>
        <w:tc>
          <w:tcPr>
            <w:tcW w:w="371" w:type="dxa"/>
            <w:tcBorders>
              <w:top w:val="single" w:sz="4" w:space="0" w:color="auto"/>
            </w:tcBorders>
            <w:shd w:val="clear" w:color="auto" w:fill="FFFFFF"/>
            <w:noWrap/>
            <w:vAlign w:val="center"/>
          </w:tcPr>
          <w:p w14:paraId="3AF7DAED" w14:textId="7FC7927A" w:rsidR="005071C1" w:rsidRDefault="005071C1" w:rsidP="00E14D97">
            <w:pPr>
              <w:numPr>
                <w:ilvl w:val="0"/>
                <w:numId w:val="6"/>
              </w:numPr>
              <w:ind w:left="445"/>
              <w:rPr>
                <w:rFonts w:ascii="Arial" w:hAnsi="Arial" w:cs="Arial"/>
                <w:sz w:val="18"/>
                <w:szCs w:val="18"/>
              </w:rPr>
            </w:pPr>
          </w:p>
        </w:tc>
        <w:tc>
          <w:tcPr>
            <w:tcW w:w="5714" w:type="dxa"/>
            <w:tcBorders>
              <w:top w:val="single" w:sz="4" w:space="0" w:color="auto"/>
            </w:tcBorders>
            <w:shd w:val="clear" w:color="auto" w:fill="FFFFFF"/>
            <w:noWrap/>
          </w:tcPr>
          <w:p w14:paraId="51968140" w14:textId="77777777" w:rsidR="005071C1" w:rsidRPr="0075586A" w:rsidRDefault="005071C1" w:rsidP="005071C1">
            <w:pPr>
              <w:jc w:val="both"/>
              <w:rPr>
                <w:rFonts w:ascii="Arial" w:hAnsi="Arial"/>
                <w:spacing w:val="-2"/>
                <w:sz w:val="18"/>
                <w:szCs w:val="18"/>
              </w:rPr>
            </w:pPr>
            <w:r w:rsidRPr="0075586A">
              <w:rPr>
                <w:rFonts w:ascii="Arial" w:hAnsi="Arial"/>
                <w:spacing w:val="-2"/>
                <w:sz w:val="18"/>
                <w:szCs w:val="18"/>
              </w:rPr>
              <w:t>Are all revision dates and actions 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50" w:type="dxa"/>
            <w:shd w:val="clear" w:color="auto" w:fill="auto"/>
            <w:noWrap/>
            <w:vAlign w:val="center"/>
          </w:tcPr>
          <w:p w14:paraId="15E95536" w14:textId="77777777" w:rsidR="005071C1" w:rsidRPr="00560E41" w:rsidRDefault="005071C1" w:rsidP="005071C1">
            <w:pPr>
              <w:jc w:val="center"/>
              <w:rPr>
                <w:rFonts w:ascii="Arial" w:hAnsi="Arial" w:cs="Arial"/>
                <w:b/>
                <w:sz w:val="18"/>
                <w:szCs w:val="18"/>
              </w:rPr>
            </w:pPr>
          </w:p>
        </w:tc>
        <w:tc>
          <w:tcPr>
            <w:tcW w:w="450" w:type="dxa"/>
            <w:shd w:val="clear" w:color="auto" w:fill="auto"/>
            <w:noWrap/>
            <w:vAlign w:val="center"/>
          </w:tcPr>
          <w:p w14:paraId="3376ADBE" w14:textId="77777777" w:rsidR="005071C1" w:rsidRPr="00560E41" w:rsidRDefault="005071C1" w:rsidP="005071C1">
            <w:pPr>
              <w:jc w:val="center"/>
              <w:rPr>
                <w:rFonts w:ascii="Arial" w:hAnsi="Arial" w:cs="Arial"/>
                <w:b/>
                <w:sz w:val="18"/>
                <w:szCs w:val="18"/>
              </w:rPr>
            </w:pPr>
          </w:p>
        </w:tc>
        <w:tc>
          <w:tcPr>
            <w:tcW w:w="3965" w:type="dxa"/>
            <w:shd w:val="clear" w:color="auto" w:fill="FFFFFF"/>
            <w:vAlign w:val="center"/>
          </w:tcPr>
          <w:p w14:paraId="6AF4238B" w14:textId="77777777" w:rsidR="005071C1" w:rsidRDefault="005071C1" w:rsidP="005071C1">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5071C1" w:rsidRPr="008352D2" w14:paraId="099B41FB" w14:textId="77777777" w:rsidTr="0070749B">
        <w:trPr>
          <w:gridAfter w:val="1"/>
          <w:wAfter w:w="720" w:type="dxa"/>
          <w:trHeight w:val="264"/>
        </w:trPr>
        <w:tc>
          <w:tcPr>
            <w:tcW w:w="371" w:type="dxa"/>
            <w:tcBorders>
              <w:top w:val="single" w:sz="4" w:space="0" w:color="auto"/>
            </w:tcBorders>
            <w:shd w:val="clear" w:color="auto" w:fill="FFFFFF"/>
            <w:noWrap/>
            <w:vAlign w:val="center"/>
          </w:tcPr>
          <w:p w14:paraId="4E483C9B" w14:textId="264B45F0" w:rsidR="005071C1" w:rsidRDefault="005071C1" w:rsidP="00E14D97">
            <w:pPr>
              <w:numPr>
                <w:ilvl w:val="0"/>
                <w:numId w:val="6"/>
              </w:numPr>
              <w:ind w:left="445"/>
              <w:rPr>
                <w:rFonts w:ascii="Arial" w:hAnsi="Arial" w:cs="Arial"/>
                <w:sz w:val="18"/>
                <w:szCs w:val="18"/>
              </w:rPr>
            </w:pPr>
          </w:p>
        </w:tc>
        <w:tc>
          <w:tcPr>
            <w:tcW w:w="5714" w:type="dxa"/>
            <w:tcBorders>
              <w:top w:val="single" w:sz="4" w:space="0" w:color="auto"/>
            </w:tcBorders>
            <w:shd w:val="clear" w:color="auto" w:fill="FFFFFF"/>
            <w:noWrap/>
            <w:vAlign w:val="center"/>
          </w:tcPr>
          <w:p w14:paraId="4449D848" w14:textId="77777777" w:rsidR="005071C1" w:rsidRDefault="005071C1" w:rsidP="005071C1">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auto"/>
            <w:noWrap/>
            <w:vAlign w:val="center"/>
          </w:tcPr>
          <w:p w14:paraId="5FFB110E" w14:textId="77777777" w:rsidR="005071C1" w:rsidRPr="00560E41" w:rsidRDefault="005071C1" w:rsidP="005071C1">
            <w:pPr>
              <w:jc w:val="center"/>
              <w:rPr>
                <w:rFonts w:ascii="Arial" w:hAnsi="Arial" w:cs="Arial"/>
                <w:b/>
                <w:sz w:val="18"/>
                <w:szCs w:val="18"/>
              </w:rPr>
            </w:pPr>
          </w:p>
        </w:tc>
        <w:tc>
          <w:tcPr>
            <w:tcW w:w="450" w:type="dxa"/>
            <w:shd w:val="clear" w:color="auto" w:fill="D9D9D9"/>
            <w:noWrap/>
            <w:vAlign w:val="center"/>
          </w:tcPr>
          <w:p w14:paraId="3DCA2A31" w14:textId="77777777" w:rsidR="005071C1" w:rsidRPr="00560E41" w:rsidRDefault="005071C1" w:rsidP="005071C1">
            <w:pPr>
              <w:jc w:val="center"/>
              <w:rPr>
                <w:rFonts w:ascii="Arial" w:hAnsi="Arial" w:cs="Arial"/>
                <w:b/>
                <w:sz w:val="18"/>
                <w:szCs w:val="18"/>
              </w:rPr>
            </w:pPr>
          </w:p>
        </w:tc>
        <w:tc>
          <w:tcPr>
            <w:tcW w:w="3965" w:type="dxa"/>
            <w:shd w:val="clear" w:color="auto" w:fill="FFFFFF"/>
            <w:vAlign w:val="center"/>
          </w:tcPr>
          <w:p w14:paraId="0FC1670E" w14:textId="77777777" w:rsidR="005071C1" w:rsidRPr="008352D2" w:rsidRDefault="005071C1" w:rsidP="005071C1">
            <w:pPr>
              <w:jc w:val="both"/>
              <w:rPr>
                <w:rFonts w:ascii="Arial" w:hAnsi="Arial"/>
                <w:bCs/>
                <w:spacing w:val="-2"/>
                <w:sz w:val="18"/>
                <w:szCs w:val="18"/>
              </w:rPr>
            </w:pPr>
            <w:r>
              <w:rPr>
                <w:rFonts w:ascii="Arial" w:hAnsi="Arial"/>
                <w:bCs/>
                <w:spacing w:val="-2"/>
                <w:sz w:val="18"/>
                <w:szCs w:val="18"/>
              </w:rPr>
              <w:t>If not, review PT data</w:t>
            </w:r>
          </w:p>
        </w:tc>
      </w:tr>
      <w:tr w:rsidR="008600A7" w:rsidRPr="00A0149B" w14:paraId="2B34CAC7" w14:textId="77777777" w:rsidTr="0070749B">
        <w:trPr>
          <w:gridAfter w:val="1"/>
          <w:wAfter w:w="720" w:type="dxa"/>
          <w:trHeight w:val="264"/>
        </w:trPr>
        <w:tc>
          <w:tcPr>
            <w:tcW w:w="371" w:type="dxa"/>
            <w:tcBorders>
              <w:top w:val="single" w:sz="4" w:space="0" w:color="auto"/>
            </w:tcBorders>
            <w:shd w:val="clear" w:color="auto" w:fill="D9D9D9"/>
            <w:noWrap/>
            <w:vAlign w:val="center"/>
          </w:tcPr>
          <w:p w14:paraId="243EEF03" w14:textId="77777777" w:rsidR="008600A7" w:rsidRPr="00A0149B" w:rsidRDefault="008600A7" w:rsidP="00E14D97">
            <w:pPr>
              <w:ind w:left="445"/>
              <w:rPr>
                <w:rFonts w:ascii="Arial" w:hAnsi="Arial" w:cs="Arial"/>
                <w:sz w:val="18"/>
                <w:szCs w:val="18"/>
              </w:rPr>
            </w:pPr>
          </w:p>
        </w:tc>
        <w:tc>
          <w:tcPr>
            <w:tcW w:w="5714" w:type="dxa"/>
            <w:tcBorders>
              <w:top w:val="single" w:sz="4" w:space="0" w:color="auto"/>
            </w:tcBorders>
            <w:shd w:val="clear" w:color="auto" w:fill="D9D9D9"/>
            <w:noWrap/>
            <w:vAlign w:val="center"/>
          </w:tcPr>
          <w:p w14:paraId="1D63FBBE"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1FBD5D99" w14:textId="77777777" w:rsidR="008600A7" w:rsidRPr="009631EF" w:rsidRDefault="008600A7" w:rsidP="008600A7">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EBC8B8D" w14:textId="77777777" w:rsidR="008600A7" w:rsidRPr="009631EF" w:rsidRDefault="008600A7" w:rsidP="008600A7">
            <w:pPr>
              <w:jc w:val="both"/>
              <w:rPr>
                <w:rFonts w:ascii="Arial" w:hAnsi="Arial" w:cs="Arial"/>
                <w:b/>
                <w:sz w:val="18"/>
                <w:szCs w:val="18"/>
              </w:rPr>
            </w:pPr>
            <w:r>
              <w:rPr>
                <w:rFonts w:ascii="Arial" w:hAnsi="Arial" w:cs="Arial"/>
                <w:b/>
                <w:sz w:val="18"/>
                <w:szCs w:val="18"/>
              </w:rPr>
              <w:t>SOP</w:t>
            </w:r>
          </w:p>
        </w:tc>
        <w:tc>
          <w:tcPr>
            <w:tcW w:w="3965" w:type="dxa"/>
            <w:shd w:val="clear" w:color="auto" w:fill="D9D9D9"/>
            <w:vAlign w:val="center"/>
          </w:tcPr>
          <w:p w14:paraId="62427950"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EXPLANATION</w:t>
            </w:r>
          </w:p>
        </w:tc>
      </w:tr>
      <w:tr w:rsidR="008600A7" w:rsidRPr="00A0149B" w14:paraId="04B8C962" w14:textId="77777777" w:rsidTr="00E14D97">
        <w:trPr>
          <w:gridAfter w:val="1"/>
          <w:wAfter w:w="720" w:type="dxa"/>
          <w:trHeight w:val="264"/>
        </w:trPr>
        <w:tc>
          <w:tcPr>
            <w:tcW w:w="371" w:type="dxa"/>
            <w:tcBorders>
              <w:top w:val="single" w:sz="4" w:space="0" w:color="auto"/>
            </w:tcBorders>
            <w:shd w:val="clear" w:color="auto" w:fill="auto"/>
            <w:noWrap/>
            <w:vAlign w:val="center"/>
          </w:tcPr>
          <w:p w14:paraId="23541088" w14:textId="30C6C628" w:rsidR="008600A7" w:rsidRPr="00A0149B" w:rsidRDefault="008600A7" w:rsidP="00E14D97">
            <w:pPr>
              <w:numPr>
                <w:ilvl w:val="0"/>
                <w:numId w:val="6"/>
              </w:numPr>
              <w:ind w:left="445"/>
              <w:jc w:val="both"/>
              <w:rPr>
                <w:rFonts w:ascii="Arial" w:hAnsi="Arial" w:cs="Arial"/>
                <w:sz w:val="18"/>
                <w:szCs w:val="18"/>
              </w:rPr>
            </w:pPr>
          </w:p>
        </w:tc>
        <w:tc>
          <w:tcPr>
            <w:tcW w:w="5714" w:type="dxa"/>
            <w:tcBorders>
              <w:top w:val="single" w:sz="4" w:space="0" w:color="auto"/>
            </w:tcBorders>
            <w:shd w:val="clear" w:color="auto" w:fill="auto"/>
            <w:noWrap/>
            <w:vAlign w:val="center"/>
          </w:tcPr>
          <w:p w14:paraId="6B0AFBE2" w14:textId="77777777" w:rsidR="008600A7" w:rsidRPr="00A0149B" w:rsidRDefault="008600A7" w:rsidP="008600A7">
            <w:pPr>
              <w:jc w:val="both"/>
              <w:rPr>
                <w:rFonts w:ascii="Arial" w:hAnsi="Arial" w:cs="Arial"/>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sidRPr="007E6DD9">
              <w:rPr>
                <w:rFonts w:ascii="Arial" w:hAnsi="Arial" w:cs="Arial"/>
                <w:sz w:val="18"/>
                <w:szCs w:val="18"/>
              </w:rPr>
              <w:t xml:space="preserve">above freezing but </w:t>
            </w:r>
            <w:r>
              <w:rPr>
                <w:rFonts w:ascii="Arial" w:hAnsi="Arial" w:cs="Arial"/>
                <w:spacing w:val="-2"/>
                <w:sz w:val="18"/>
                <w:szCs w:val="18"/>
              </w:rPr>
              <w:t>≤</w:t>
            </w:r>
            <w:r>
              <w:rPr>
                <w:rFonts w:ascii="Arial" w:hAnsi="Arial"/>
                <w:spacing w:val="-2"/>
                <w:sz w:val="18"/>
                <w:szCs w:val="18"/>
              </w:rPr>
              <w:t xml:space="preserve"> </w:t>
            </w:r>
            <w:r w:rsidRPr="0067392B">
              <w:rPr>
                <w:rFonts w:ascii="Arial" w:hAnsi="Arial"/>
                <w:spacing w:val="-2"/>
                <w:sz w:val="18"/>
                <w:szCs w:val="18"/>
              </w:rPr>
              <w:t>6</w:t>
            </w:r>
            <w:r>
              <w:rPr>
                <w:rFonts w:ascii="Arial" w:hAnsi="Arial"/>
                <w:spacing w:val="-2"/>
                <w:sz w:val="18"/>
                <w:szCs w:val="18"/>
              </w:rPr>
              <w:t xml:space="preserve"> </w:t>
            </w:r>
            <w:r w:rsidRPr="0067392B">
              <w:rPr>
                <w:rFonts w:ascii="Arial" w:hAnsi="Arial" w:cs="Arial"/>
                <w:spacing w:val="-2"/>
                <w:sz w:val="18"/>
                <w:szCs w:val="18"/>
              </w:rPr>
              <w:t>º</w:t>
            </w:r>
            <w:r w:rsidRPr="0067392B">
              <w:rPr>
                <w:rFonts w:ascii="Arial" w:hAnsi="Arial"/>
                <w:spacing w:val="-2"/>
                <w:sz w:val="18"/>
                <w:szCs w:val="18"/>
              </w:rPr>
              <w:t>C during shipment?</w:t>
            </w:r>
            <w:r>
              <w:rPr>
                <w:rFonts w:ascii="Arial" w:hAnsi="Arial"/>
                <w:spacing w:val="-2"/>
                <w:sz w:val="18"/>
                <w:szCs w:val="18"/>
              </w:rPr>
              <w:t xml:space="preserve"> [</w:t>
            </w:r>
            <w:r w:rsidRPr="00A0149B">
              <w:rPr>
                <w:rFonts w:ascii="Arial" w:hAnsi="Arial" w:cs="Arial"/>
                <w:sz w:val="18"/>
                <w:szCs w:val="18"/>
              </w:rPr>
              <w:t>40 CFR</w:t>
            </w:r>
            <w:r>
              <w:rPr>
                <w:rFonts w:ascii="Arial" w:hAnsi="Arial" w:cs="Arial"/>
                <w:sz w:val="18"/>
                <w:szCs w:val="18"/>
              </w:rPr>
              <w:t xml:space="preserve"> 136.3 Table II]</w:t>
            </w:r>
          </w:p>
        </w:tc>
        <w:tc>
          <w:tcPr>
            <w:tcW w:w="450" w:type="dxa"/>
            <w:shd w:val="clear" w:color="auto" w:fill="auto"/>
            <w:noWrap/>
            <w:vAlign w:val="center"/>
          </w:tcPr>
          <w:p w14:paraId="1F6DFC13"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596C18D4"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23015223" w14:textId="77777777" w:rsidR="008600A7" w:rsidRPr="00A0149B" w:rsidRDefault="008600A7" w:rsidP="008600A7">
            <w:pPr>
              <w:jc w:val="both"/>
              <w:rPr>
                <w:rFonts w:ascii="Arial" w:hAnsi="Arial" w:cs="Arial"/>
                <w:sz w:val="18"/>
                <w:szCs w:val="18"/>
              </w:rPr>
            </w:pPr>
            <w:r>
              <w:rPr>
                <w:rFonts w:ascii="Arial" w:hAnsi="Arial" w:cs="Arial"/>
                <w:sz w:val="18"/>
                <w:szCs w:val="18"/>
              </w:rPr>
              <w:t xml:space="preserve">40 CFR footnote 2 allows 15 minutes for sample preservation, including thermal. This means that if a sample is received in the lab within 15 minutes it is not required to be on ice. </w:t>
            </w:r>
            <w:r>
              <w:rPr>
                <w:rFonts w:ascii="Arial" w:hAnsi="Arial"/>
                <w:spacing w:val="-2"/>
                <w:sz w:val="18"/>
                <w:szCs w:val="18"/>
              </w:rPr>
              <w:t>Document temperature downward trend for short transport samples.</w:t>
            </w:r>
          </w:p>
        </w:tc>
      </w:tr>
      <w:tr w:rsidR="008600A7" w:rsidRPr="00A0149B" w14:paraId="2A813416" w14:textId="77777777" w:rsidTr="00E14D97">
        <w:trPr>
          <w:gridAfter w:val="1"/>
          <w:wAfter w:w="720" w:type="dxa"/>
          <w:trHeight w:val="264"/>
        </w:trPr>
        <w:tc>
          <w:tcPr>
            <w:tcW w:w="371" w:type="dxa"/>
            <w:shd w:val="clear" w:color="auto" w:fill="auto"/>
            <w:noWrap/>
            <w:vAlign w:val="center"/>
          </w:tcPr>
          <w:p w14:paraId="40125EB6" w14:textId="54ACA853" w:rsidR="008600A7" w:rsidRPr="00A0149B"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1BC8491B" w14:textId="77777777" w:rsidR="008600A7" w:rsidRPr="0067392B" w:rsidRDefault="008600A7" w:rsidP="008600A7">
            <w:pPr>
              <w:jc w:val="both"/>
              <w:rPr>
                <w:rFonts w:ascii="Arial" w:hAnsi="Arial" w:cs="Arial"/>
                <w:sz w:val="18"/>
                <w:szCs w:val="18"/>
              </w:rPr>
            </w:pPr>
            <w:r w:rsidRPr="007E6DD9">
              <w:rPr>
                <w:rFonts w:ascii="Arial" w:hAnsi="Arial" w:cs="Arial"/>
                <w:sz w:val="18"/>
                <w:szCs w:val="18"/>
              </w:rPr>
              <w:t xml:space="preserve">Are samples refrigerated </w:t>
            </w:r>
            <w:r>
              <w:rPr>
                <w:rFonts w:ascii="Arial" w:hAnsi="Arial" w:cs="Arial"/>
                <w:sz w:val="18"/>
                <w:szCs w:val="18"/>
              </w:rPr>
              <w:t xml:space="preserve">to </w:t>
            </w:r>
            <w:r w:rsidRPr="007E6DD9">
              <w:rPr>
                <w:rFonts w:ascii="Arial" w:hAnsi="Arial" w:cs="Arial"/>
                <w:sz w:val="18"/>
                <w:szCs w:val="18"/>
              </w:rPr>
              <w:t>above freezing</w:t>
            </w:r>
            <w:r>
              <w:rPr>
                <w:rFonts w:ascii="Arial" w:hAnsi="Arial" w:cs="Arial"/>
                <w:sz w:val="18"/>
                <w:szCs w:val="18"/>
              </w:rPr>
              <w:t xml:space="preserve"> but</w:t>
            </w:r>
            <w:r w:rsidRPr="007E6DD9">
              <w:rPr>
                <w:rFonts w:ascii="Arial" w:hAnsi="Arial" w:cs="Arial"/>
                <w:sz w:val="18"/>
                <w:szCs w:val="18"/>
              </w:rPr>
              <w:t xml:space="preserve"> </w:t>
            </w:r>
            <w:r>
              <w:rPr>
                <w:rFonts w:ascii="Arial" w:hAnsi="Arial" w:cs="Arial"/>
                <w:spacing w:val="-2"/>
                <w:sz w:val="18"/>
                <w:szCs w:val="18"/>
              </w:rPr>
              <w:t>≤</w:t>
            </w:r>
            <w:r>
              <w:rPr>
                <w:rFonts w:ascii="Arial" w:hAnsi="Arial"/>
                <w:spacing w:val="-2"/>
                <w:sz w:val="18"/>
                <w:szCs w:val="18"/>
              </w:rPr>
              <w:t xml:space="preserve"> </w:t>
            </w:r>
            <w:r w:rsidRPr="0067392B">
              <w:rPr>
                <w:rFonts w:ascii="Arial" w:hAnsi="Arial"/>
                <w:spacing w:val="-2"/>
                <w:sz w:val="18"/>
                <w:szCs w:val="18"/>
              </w:rPr>
              <w:t>6</w:t>
            </w:r>
            <w:r>
              <w:rPr>
                <w:rFonts w:ascii="Arial" w:hAnsi="Arial"/>
                <w:spacing w:val="-2"/>
                <w:sz w:val="18"/>
                <w:szCs w:val="18"/>
              </w:rPr>
              <w:t xml:space="preserve"> </w:t>
            </w:r>
            <w:r w:rsidRPr="0067392B">
              <w:rPr>
                <w:rFonts w:ascii="Arial" w:hAnsi="Arial" w:cs="Arial"/>
                <w:spacing w:val="-2"/>
                <w:sz w:val="18"/>
                <w:szCs w:val="18"/>
              </w:rPr>
              <w:t>º</w:t>
            </w:r>
            <w:r w:rsidRPr="0067392B">
              <w:rPr>
                <w:rFonts w:ascii="Arial" w:hAnsi="Arial"/>
                <w:spacing w:val="-2"/>
                <w:sz w:val="18"/>
                <w:szCs w:val="18"/>
              </w:rPr>
              <w:t xml:space="preserve">C </w:t>
            </w:r>
            <w:r w:rsidRPr="007E6DD9">
              <w:rPr>
                <w:rFonts w:ascii="Arial" w:hAnsi="Arial" w:cs="Arial"/>
                <w:sz w:val="18"/>
                <w:szCs w:val="18"/>
              </w:rPr>
              <w:t>during storage?</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136.3 Table II]</w:t>
            </w:r>
          </w:p>
        </w:tc>
        <w:tc>
          <w:tcPr>
            <w:tcW w:w="450" w:type="dxa"/>
            <w:shd w:val="clear" w:color="auto" w:fill="auto"/>
            <w:noWrap/>
            <w:vAlign w:val="center"/>
          </w:tcPr>
          <w:p w14:paraId="6DA9543E"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1411BAA6"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073229FB" w14:textId="77777777" w:rsidR="008600A7" w:rsidRPr="00A0149B" w:rsidRDefault="008600A7" w:rsidP="008600A7">
            <w:pPr>
              <w:jc w:val="both"/>
              <w:rPr>
                <w:rFonts w:ascii="Arial" w:hAnsi="Arial" w:cs="Arial"/>
                <w:sz w:val="18"/>
                <w:szCs w:val="18"/>
              </w:rPr>
            </w:pPr>
          </w:p>
        </w:tc>
      </w:tr>
      <w:tr w:rsidR="008600A7" w:rsidRPr="00A0149B" w14:paraId="4229923F" w14:textId="77777777" w:rsidTr="00E14D97">
        <w:trPr>
          <w:gridAfter w:val="1"/>
          <w:wAfter w:w="720" w:type="dxa"/>
          <w:trHeight w:val="264"/>
        </w:trPr>
        <w:tc>
          <w:tcPr>
            <w:tcW w:w="371" w:type="dxa"/>
            <w:tcBorders>
              <w:bottom w:val="single" w:sz="4" w:space="0" w:color="auto"/>
            </w:tcBorders>
            <w:shd w:val="clear" w:color="auto" w:fill="auto"/>
            <w:noWrap/>
            <w:vAlign w:val="center"/>
          </w:tcPr>
          <w:p w14:paraId="39B808C8" w14:textId="7EC2500A" w:rsidR="008600A7" w:rsidRPr="00A0149B" w:rsidRDefault="008600A7" w:rsidP="00E14D97">
            <w:pPr>
              <w:numPr>
                <w:ilvl w:val="0"/>
                <w:numId w:val="6"/>
              </w:numPr>
              <w:ind w:left="445"/>
              <w:jc w:val="both"/>
              <w:rPr>
                <w:rFonts w:ascii="Arial" w:hAnsi="Arial" w:cs="Arial"/>
                <w:sz w:val="18"/>
                <w:szCs w:val="18"/>
              </w:rPr>
            </w:pPr>
          </w:p>
        </w:tc>
        <w:tc>
          <w:tcPr>
            <w:tcW w:w="5714" w:type="dxa"/>
            <w:tcBorders>
              <w:bottom w:val="single" w:sz="4" w:space="0" w:color="auto"/>
            </w:tcBorders>
            <w:shd w:val="clear" w:color="auto" w:fill="auto"/>
            <w:noWrap/>
            <w:vAlign w:val="center"/>
          </w:tcPr>
          <w:p w14:paraId="6435C3DC" w14:textId="77777777" w:rsidR="008600A7" w:rsidRPr="00A0149B" w:rsidRDefault="008600A7" w:rsidP="008600A7">
            <w:pPr>
              <w:jc w:val="both"/>
              <w:rPr>
                <w:rFonts w:ascii="Arial" w:hAnsi="Arial" w:cs="Arial"/>
                <w:sz w:val="18"/>
                <w:szCs w:val="18"/>
              </w:rPr>
            </w:pPr>
            <w:r w:rsidRPr="0067392B">
              <w:rPr>
                <w:rFonts w:ascii="Arial" w:hAnsi="Arial"/>
                <w:spacing w:val="-2"/>
                <w:sz w:val="18"/>
                <w:szCs w:val="18"/>
              </w:rPr>
              <w:t xml:space="preserve">Are </w:t>
            </w:r>
            <w:r>
              <w:rPr>
                <w:rFonts w:ascii="Arial" w:hAnsi="Arial"/>
                <w:spacing w:val="-2"/>
                <w:sz w:val="18"/>
                <w:szCs w:val="18"/>
              </w:rPr>
              <w:t>samples analyzed within 48 hours</w:t>
            </w:r>
            <w:r w:rsidRPr="0067392B">
              <w:rPr>
                <w:rFonts w:ascii="Arial" w:hAnsi="Arial"/>
                <w:spacing w:val="-2"/>
                <w:sz w:val="18"/>
                <w:szCs w:val="18"/>
              </w:rPr>
              <w:t xml:space="preserve"> of collection</w:t>
            </w:r>
            <w:r w:rsidRPr="0005342B">
              <w:rPr>
                <w:rFonts w:ascii="Arial" w:hAnsi="Arial" w:cs="Arial"/>
                <w:sz w:val="18"/>
                <w:szCs w:val="18"/>
              </w:rPr>
              <w:t>? [</w:t>
            </w:r>
            <w:r w:rsidRPr="00A0149B">
              <w:rPr>
                <w:rFonts w:ascii="Arial" w:hAnsi="Arial" w:cs="Arial"/>
                <w:sz w:val="18"/>
                <w:szCs w:val="18"/>
              </w:rPr>
              <w:t>40 CFR</w:t>
            </w:r>
            <w:r>
              <w:rPr>
                <w:rFonts w:ascii="Arial" w:hAnsi="Arial" w:cs="Arial"/>
                <w:sz w:val="18"/>
                <w:szCs w:val="18"/>
              </w:rPr>
              <w:t xml:space="preserve"> 136.3 Table II]</w:t>
            </w:r>
          </w:p>
        </w:tc>
        <w:tc>
          <w:tcPr>
            <w:tcW w:w="450" w:type="dxa"/>
            <w:tcBorders>
              <w:bottom w:val="single" w:sz="4" w:space="0" w:color="auto"/>
            </w:tcBorders>
            <w:shd w:val="clear" w:color="auto" w:fill="auto"/>
            <w:noWrap/>
            <w:vAlign w:val="center"/>
          </w:tcPr>
          <w:p w14:paraId="7DA7BBA4"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6D671EC" w14:textId="77777777" w:rsidR="008600A7" w:rsidRPr="00A0149B" w:rsidRDefault="008600A7" w:rsidP="008600A7">
            <w:pPr>
              <w:jc w:val="both"/>
              <w:rPr>
                <w:rFonts w:ascii="Arial" w:hAnsi="Arial" w:cs="Arial"/>
                <w:sz w:val="18"/>
                <w:szCs w:val="18"/>
              </w:rPr>
            </w:pPr>
          </w:p>
        </w:tc>
        <w:tc>
          <w:tcPr>
            <w:tcW w:w="3965" w:type="dxa"/>
            <w:tcBorders>
              <w:bottom w:val="single" w:sz="4" w:space="0" w:color="auto"/>
            </w:tcBorders>
            <w:shd w:val="clear" w:color="auto" w:fill="auto"/>
            <w:vAlign w:val="center"/>
          </w:tcPr>
          <w:p w14:paraId="0BDD4194" w14:textId="77777777" w:rsidR="008600A7" w:rsidRPr="00A0149B" w:rsidRDefault="008600A7" w:rsidP="008600A7">
            <w:pPr>
              <w:jc w:val="both"/>
              <w:rPr>
                <w:rFonts w:ascii="Arial" w:hAnsi="Arial" w:cs="Arial"/>
                <w:sz w:val="18"/>
                <w:szCs w:val="18"/>
              </w:rPr>
            </w:pPr>
            <w:r>
              <w:rPr>
                <w:rFonts w:ascii="Arial" w:hAnsi="Arial" w:cs="Arial"/>
                <w:sz w:val="18"/>
                <w:szCs w:val="18"/>
              </w:rPr>
              <w:t>Time starts from time of last aliquot of composite sample. If Mon., Tues., and Wed. samples are set up on Wed., compare the sample collection time for Mon. and the time in incubator. Sample must be in the incubator by that same time on Wed.</w:t>
            </w:r>
          </w:p>
        </w:tc>
      </w:tr>
      <w:tr w:rsidR="008600A7" w:rsidRPr="00A0149B" w14:paraId="3552E55C" w14:textId="77777777" w:rsidTr="0070749B">
        <w:trPr>
          <w:gridAfter w:val="1"/>
          <w:wAfter w:w="720" w:type="dxa"/>
          <w:trHeight w:val="264"/>
        </w:trPr>
        <w:tc>
          <w:tcPr>
            <w:tcW w:w="371" w:type="dxa"/>
            <w:shd w:val="clear" w:color="auto" w:fill="D9D9D9"/>
            <w:noWrap/>
            <w:vAlign w:val="center"/>
          </w:tcPr>
          <w:p w14:paraId="4FDC5FAA" w14:textId="77777777" w:rsidR="008600A7" w:rsidRPr="00A0149B" w:rsidRDefault="008600A7" w:rsidP="00E14D97">
            <w:pPr>
              <w:ind w:left="445"/>
              <w:jc w:val="center"/>
              <w:rPr>
                <w:rFonts w:ascii="Arial" w:hAnsi="Arial" w:cs="Arial"/>
                <w:sz w:val="18"/>
                <w:szCs w:val="18"/>
              </w:rPr>
            </w:pPr>
          </w:p>
        </w:tc>
        <w:tc>
          <w:tcPr>
            <w:tcW w:w="5714" w:type="dxa"/>
            <w:shd w:val="clear" w:color="auto" w:fill="D9D9D9"/>
            <w:noWrap/>
            <w:vAlign w:val="center"/>
          </w:tcPr>
          <w:p w14:paraId="544EE25C"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PROCEDURE – Meter Calibration</w:t>
            </w:r>
          </w:p>
        </w:tc>
        <w:tc>
          <w:tcPr>
            <w:tcW w:w="450" w:type="dxa"/>
            <w:tcBorders>
              <w:bottom w:val="single" w:sz="4" w:space="0" w:color="auto"/>
            </w:tcBorders>
            <w:shd w:val="clear" w:color="auto" w:fill="D9D9D9"/>
            <w:noWrap/>
            <w:vAlign w:val="center"/>
          </w:tcPr>
          <w:p w14:paraId="714EC8F2" w14:textId="77777777" w:rsidR="008600A7" w:rsidRPr="009631EF" w:rsidRDefault="008600A7" w:rsidP="008600A7">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767FF0D5" w14:textId="77777777" w:rsidR="008600A7" w:rsidRPr="009631EF" w:rsidRDefault="008600A7" w:rsidP="008600A7">
            <w:pPr>
              <w:jc w:val="both"/>
              <w:rPr>
                <w:rFonts w:ascii="Arial" w:hAnsi="Arial" w:cs="Arial"/>
                <w:b/>
                <w:sz w:val="18"/>
                <w:szCs w:val="18"/>
              </w:rPr>
            </w:pPr>
            <w:r>
              <w:rPr>
                <w:rFonts w:ascii="Arial" w:hAnsi="Arial" w:cs="Arial"/>
                <w:b/>
                <w:sz w:val="18"/>
                <w:szCs w:val="18"/>
              </w:rPr>
              <w:t>SOP</w:t>
            </w:r>
          </w:p>
        </w:tc>
        <w:tc>
          <w:tcPr>
            <w:tcW w:w="3965" w:type="dxa"/>
            <w:shd w:val="clear" w:color="auto" w:fill="D9D9D9"/>
            <w:vAlign w:val="center"/>
          </w:tcPr>
          <w:p w14:paraId="25472493"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EXPLANATION</w:t>
            </w:r>
          </w:p>
        </w:tc>
      </w:tr>
      <w:tr w:rsidR="008600A7" w:rsidRPr="00A0149B" w14:paraId="2C391A6D" w14:textId="77777777" w:rsidTr="00E14D97">
        <w:trPr>
          <w:gridAfter w:val="1"/>
          <w:wAfter w:w="720" w:type="dxa"/>
          <w:trHeight w:val="264"/>
        </w:trPr>
        <w:tc>
          <w:tcPr>
            <w:tcW w:w="371" w:type="dxa"/>
            <w:shd w:val="clear" w:color="auto" w:fill="auto"/>
            <w:noWrap/>
            <w:vAlign w:val="center"/>
          </w:tcPr>
          <w:p w14:paraId="4835B89D" w14:textId="7F85924E"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4FF82FBB" w14:textId="77777777" w:rsidR="008600A7" w:rsidRDefault="008600A7" w:rsidP="008600A7">
            <w:pPr>
              <w:jc w:val="both"/>
              <w:rPr>
                <w:rFonts w:ascii="Arial" w:hAnsi="Arial" w:cs="Arial"/>
                <w:sz w:val="18"/>
                <w:szCs w:val="18"/>
              </w:rPr>
            </w:pPr>
            <w:r>
              <w:rPr>
                <w:rFonts w:ascii="Arial" w:hAnsi="Arial" w:cs="Arial"/>
                <w:sz w:val="18"/>
                <w:szCs w:val="18"/>
              </w:rPr>
              <w:t>Is the pH meter calibrated? [15A NCAC 2H .0805 (a) (7)]</w:t>
            </w:r>
          </w:p>
        </w:tc>
        <w:tc>
          <w:tcPr>
            <w:tcW w:w="450" w:type="dxa"/>
            <w:shd w:val="clear" w:color="auto" w:fill="auto"/>
            <w:noWrap/>
            <w:vAlign w:val="center"/>
          </w:tcPr>
          <w:p w14:paraId="7F4C0AD2" w14:textId="77777777" w:rsidR="008600A7" w:rsidRPr="00A0149B" w:rsidRDefault="008600A7" w:rsidP="008600A7">
            <w:pPr>
              <w:jc w:val="center"/>
              <w:rPr>
                <w:rFonts w:ascii="Arial" w:hAnsi="Arial" w:cs="Arial"/>
                <w:sz w:val="18"/>
                <w:szCs w:val="18"/>
              </w:rPr>
            </w:pPr>
          </w:p>
        </w:tc>
        <w:tc>
          <w:tcPr>
            <w:tcW w:w="450" w:type="dxa"/>
            <w:shd w:val="clear" w:color="auto" w:fill="auto"/>
            <w:noWrap/>
            <w:vAlign w:val="center"/>
          </w:tcPr>
          <w:p w14:paraId="23481E17"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20B71F51" w14:textId="77777777" w:rsidR="008600A7" w:rsidRDefault="008600A7" w:rsidP="008600A7">
            <w:pPr>
              <w:jc w:val="both"/>
              <w:rPr>
                <w:rFonts w:ascii="Arial" w:hAnsi="Arial" w:cs="Arial"/>
                <w:sz w:val="18"/>
                <w:szCs w:val="18"/>
              </w:rPr>
            </w:pPr>
            <w:r>
              <w:rPr>
                <w:rFonts w:ascii="Arial" w:hAnsi="Arial" w:cs="Arial"/>
                <w:sz w:val="18"/>
                <w:szCs w:val="18"/>
              </w:rPr>
              <w:t>Calibrated according to manufacturer’s instructions</w:t>
            </w:r>
            <w:r w:rsidR="00A350D9">
              <w:rPr>
                <w:rFonts w:ascii="Arial" w:hAnsi="Arial" w:cs="Arial"/>
                <w:sz w:val="18"/>
                <w:szCs w:val="18"/>
              </w:rPr>
              <w:t>.</w:t>
            </w:r>
          </w:p>
        </w:tc>
      </w:tr>
      <w:tr w:rsidR="008600A7" w:rsidRPr="00A0149B" w14:paraId="490680E3" w14:textId="77777777" w:rsidTr="00E14D97">
        <w:trPr>
          <w:gridAfter w:val="1"/>
          <w:wAfter w:w="720" w:type="dxa"/>
          <w:trHeight w:val="264"/>
        </w:trPr>
        <w:tc>
          <w:tcPr>
            <w:tcW w:w="371" w:type="dxa"/>
            <w:shd w:val="clear" w:color="auto" w:fill="auto"/>
            <w:noWrap/>
            <w:vAlign w:val="center"/>
          </w:tcPr>
          <w:p w14:paraId="25B7A3B0" w14:textId="424AB225"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110F537C" w14:textId="77777777" w:rsidR="008600A7" w:rsidRDefault="008600A7" w:rsidP="008600A7">
            <w:pPr>
              <w:jc w:val="both"/>
              <w:rPr>
                <w:rFonts w:ascii="Arial" w:hAnsi="Arial" w:cs="Arial"/>
                <w:sz w:val="18"/>
                <w:szCs w:val="18"/>
              </w:rPr>
            </w:pPr>
            <w:r>
              <w:rPr>
                <w:rFonts w:ascii="Arial" w:hAnsi="Arial" w:cs="Arial"/>
                <w:sz w:val="18"/>
                <w:szCs w:val="18"/>
              </w:rPr>
              <w:t xml:space="preserve">Is the calibration of the pH meter documented? </w:t>
            </w:r>
            <w:r w:rsidR="00C117E8">
              <w:rPr>
                <w:rFonts w:ascii="Arial" w:hAnsi="Arial" w:cs="Arial"/>
                <w:sz w:val="18"/>
                <w:szCs w:val="18"/>
              </w:rPr>
              <w:t>This is considered</w:t>
            </w:r>
            <w:r w:rsidR="00B71A4B">
              <w:rPr>
                <w:rFonts w:ascii="Arial" w:hAnsi="Arial" w:cs="Arial"/>
                <w:sz w:val="18"/>
                <w:szCs w:val="18"/>
              </w:rPr>
              <w:t xml:space="preserve"> pertinent</w:t>
            </w:r>
            <w:r w:rsidR="0009473A">
              <w:rPr>
                <w:rFonts w:ascii="Arial" w:hAnsi="Arial" w:cs="Arial"/>
                <w:sz w:val="18"/>
                <w:szCs w:val="18"/>
              </w:rPr>
              <w:t xml:space="preserve"> information.</w:t>
            </w:r>
            <w:r w:rsidR="00C117E8">
              <w:rPr>
                <w:rFonts w:ascii="Arial" w:hAnsi="Arial" w:cs="Arial"/>
                <w:sz w:val="18"/>
                <w:szCs w:val="18"/>
              </w:rPr>
              <w:t xml:space="preserve"> </w:t>
            </w:r>
            <w:r>
              <w:rPr>
                <w:rFonts w:ascii="Arial" w:hAnsi="Arial" w:cs="Arial"/>
                <w:sz w:val="18"/>
                <w:szCs w:val="18"/>
              </w:rPr>
              <w:t>[15A NCAC 2H .0805 (a) (7)</w:t>
            </w:r>
            <w:r w:rsidR="0009473A">
              <w:rPr>
                <w:rFonts w:ascii="Arial" w:hAnsi="Arial" w:cs="Arial"/>
                <w:sz w:val="18"/>
                <w:szCs w:val="18"/>
              </w:rPr>
              <w:t xml:space="preserve"> (E)</w:t>
            </w:r>
            <w:r>
              <w:rPr>
                <w:rFonts w:ascii="Arial" w:hAnsi="Arial" w:cs="Arial"/>
                <w:sz w:val="18"/>
                <w:szCs w:val="18"/>
              </w:rPr>
              <w:t>]</w:t>
            </w:r>
          </w:p>
        </w:tc>
        <w:tc>
          <w:tcPr>
            <w:tcW w:w="450" w:type="dxa"/>
            <w:shd w:val="clear" w:color="auto" w:fill="auto"/>
            <w:noWrap/>
            <w:vAlign w:val="center"/>
          </w:tcPr>
          <w:p w14:paraId="14026689"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3B2448DF"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7A0C6834" w14:textId="77777777" w:rsidR="008600A7" w:rsidRDefault="0009473A" w:rsidP="008600A7">
            <w:pPr>
              <w:jc w:val="both"/>
              <w:rPr>
                <w:rFonts w:ascii="Arial" w:hAnsi="Arial" w:cs="Arial"/>
                <w:sz w:val="18"/>
                <w:szCs w:val="18"/>
              </w:rPr>
            </w:pPr>
            <w:r>
              <w:t xml:space="preserve"> </w:t>
            </w:r>
            <w:r w:rsidRPr="0009473A">
              <w:rPr>
                <w:rFonts w:ascii="Arial" w:hAnsi="Arial" w:cs="Arial"/>
                <w:sz w:val="18"/>
                <w:szCs w:val="18"/>
              </w:rPr>
              <w:t>All analytical data and records pertinent to each certified analysis shall be available for inspection upon request.</w:t>
            </w:r>
          </w:p>
        </w:tc>
      </w:tr>
      <w:tr w:rsidR="008600A7" w:rsidRPr="00A0149B" w14:paraId="527365A5" w14:textId="77777777" w:rsidTr="0070749B">
        <w:trPr>
          <w:gridAfter w:val="1"/>
          <w:wAfter w:w="720" w:type="dxa"/>
          <w:trHeight w:val="264"/>
        </w:trPr>
        <w:tc>
          <w:tcPr>
            <w:tcW w:w="371" w:type="dxa"/>
            <w:shd w:val="clear" w:color="auto" w:fill="auto"/>
            <w:noWrap/>
            <w:vAlign w:val="center"/>
          </w:tcPr>
          <w:p w14:paraId="198B50D2" w14:textId="46A1205D"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tcPr>
          <w:p w14:paraId="10A83F4A" w14:textId="77777777" w:rsidR="008600A7" w:rsidRDefault="008600A7" w:rsidP="008600A7">
            <w:pPr>
              <w:jc w:val="both"/>
              <w:rPr>
                <w:rFonts w:ascii="Arial" w:hAnsi="Arial" w:cs="Arial"/>
                <w:sz w:val="18"/>
                <w:szCs w:val="18"/>
              </w:rPr>
            </w:pPr>
            <w:r>
              <w:rPr>
                <w:rFonts w:ascii="Arial" w:hAnsi="Arial" w:cs="Arial"/>
                <w:sz w:val="18"/>
                <w:szCs w:val="18"/>
              </w:rPr>
              <w:t xml:space="preserve">How is the DO meter calibrated?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(g)-2011]</w:t>
            </w:r>
          </w:p>
          <w:p w14:paraId="2190B9CD" w14:textId="77777777" w:rsidR="00E85D1E" w:rsidRDefault="00E85D1E" w:rsidP="008600A7">
            <w:pPr>
              <w:jc w:val="both"/>
              <w:rPr>
                <w:rFonts w:ascii="Arial" w:hAnsi="Arial" w:cs="Arial"/>
                <w:sz w:val="18"/>
                <w:szCs w:val="18"/>
              </w:rPr>
            </w:pPr>
          </w:p>
          <w:p w14:paraId="48349EA0" w14:textId="77777777" w:rsidR="00E85D1E" w:rsidRPr="001C10BF" w:rsidRDefault="00E85D1E" w:rsidP="008600A7">
            <w:pPr>
              <w:jc w:val="both"/>
              <w:rPr>
                <w:rFonts w:ascii="Arial" w:hAnsi="Arial" w:cs="Arial"/>
                <w:sz w:val="18"/>
                <w:szCs w:val="18"/>
              </w:rPr>
            </w:pPr>
            <w:r w:rsidRPr="00A73C1E">
              <w:rPr>
                <w:rFonts w:ascii="Arial" w:hAnsi="Arial" w:cs="Arial"/>
                <w:b/>
                <w:bCs/>
                <w:sz w:val="18"/>
                <w:szCs w:val="18"/>
              </w:rPr>
              <w:t>ANSWER:</w:t>
            </w:r>
          </w:p>
        </w:tc>
        <w:tc>
          <w:tcPr>
            <w:tcW w:w="450" w:type="dxa"/>
            <w:shd w:val="clear" w:color="auto" w:fill="D9D9D9"/>
            <w:noWrap/>
            <w:vAlign w:val="center"/>
          </w:tcPr>
          <w:p w14:paraId="25B63FF6"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5BC0800E"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02FD8211" w14:textId="77777777" w:rsidR="008600A7" w:rsidRPr="00A0149B" w:rsidRDefault="008600A7" w:rsidP="008600A7">
            <w:pPr>
              <w:jc w:val="both"/>
              <w:rPr>
                <w:rFonts w:ascii="Arial" w:hAnsi="Arial" w:cs="Arial"/>
                <w:sz w:val="18"/>
                <w:szCs w:val="18"/>
              </w:rPr>
            </w:pPr>
            <w:r>
              <w:rPr>
                <w:rFonts w:ascii="Arial" w:hAnsi="Arial" w:cs="Arial"/>
                <w:sz w:val="18"/>
                <w:szCs w:val="18"/>
              </w:rPr>
              <w:t xml:space="preserve">References DO 4500-O G. for </w:t>
            </w:r>
            <w:r w:rsidR="008A173B">
              <w:rPr>
                <w:rFonts w:ascii="Arial" w:hAnsi="Arial" w:cs="Arial"/>
                <w:sz w:val="18"/>
                <w:szCs w:val="18"/>
              </w:rPr>
              <w:t xml:space="preserve">membrane </w:t>
            </w:r>
            <w:r>
              <w:rPr>
                <w:rFonts w:ascii="Arial" w:hAnsi="Arial" w:cs="Arial"/>
                <w:sz w:val="18"/>
                <w:szCs w:val="18"/>
              </w:rPr>
              <w:t xml:space="preserve">electrode. </w:t>
            </w:r>
            <w:r w:rsidR="008A173B">
              <w:rPr>
                <w:rFonts w:ascii="Arial" w:hAnsi="Arial" w:cs="Arial"/>
                <w:sz w:val="18"/>
                <w:szCs w:val="18"/>
              </w:rPr>
              <w:t xml:space="preserve">References DO 4500-O H for optical probe. </w:t>
            </w:r>
            <w:r>
              <w:rPr>
                <w:rFonts w:ascii="Arial" w:hAnsi="Arial" w:cs="Arial"/>
                <w:sz w:val="18"/>
                <w:szCs w:val="18"/>
              </w:rPr>
              <w:t xml:space="preserve">Calibrate DO/LDO meter per manufacturer’s instructions. </w:t>
            </w:r>
            <w:proofErr w:type="gramStart"/>
            <w:r>
              <w:rPr>
                <w:rFonts w:ascii="Arial" w:hAnsi="Arial" w:cs="Arial"/>
                <w:sz w:val="18"/>
                <w:szCs w:val="18"/>
              </w:rPr>
              <w:t>Generally</w:t>
            </w:r>
            <w:proofErr w:type="gramEnd"/>
            <w:r>
              <w:rPr>
                <w:rFonts w:ascii="Arial" w:hAnsi="Arial" w:cs="Arial"/>
                <w:sz w:val="18"/>
                <w:szCs w:val="18"/>
              </w:rPr>
              <w:t xml:space="preserve"> DO will be saturated air calibration based upon temperature, elevation and/or barometric pressure. LDO probe must have calibration verified each day of use if meter does not allow calibration. Can be performed by back calculating the theoretical DO for the current air calibration conditions (temperature, elevation, barometric pressure, </w:t>
            </w:r>
            <w:proofErr w:type="spellStart"/>
            <w:r>
              <w:rPr>
                <w:rFonts w:ascii="Arial" w:hAnsi="Arial" w:cs="Arial"/>
                <w:sz w:val="18"/>
                <w:szCs w:val="18"/>
              </w:rPr>
              <w:t>etc</w:t>
            </w:r>
            <w:proofErr w:type="spellEnd"/>
            <w:r>
              <w:rPr>
                <w:rFonts w:ascii="Arial" w:hAnsi="Arial" w:cs="Arial"/>
                <w:sz w:val="18"/>
                <w:szCs w:val="18"/>
              </w:rPr>
              <w:t xml:space="preserve">). </w:t>
            </w:r>
            <w:r w:rsidRPr="00204524">
              <w:rPr>
                <w:rFonts w:ascii="Arial" w:hAnsi="Arial" w:cs="Arial"/>
                <w:b/>
                <w:sz w:val="18"/>
                <w:szCs w:val="18"/>
              </w:rPr>
              <w:t xml:space="preserve">See attached </w:t>
            </w:r>
            <w:hyperlink w:anchor="LDO" w:history="1">
              <w:r w:rsidRPr="00546368">
                <w:rPr>
                  <w:rStyle w:val="Hyperlink"/>
                  <w:rFonts w:ascii="Arial" w:hAnsi="Arial" w:cs="Arial"/>
                  <w:b/>
                  <w:sz w:val="18"/>
                  <w:szCs w:val="18"/>
                </w:rPr>
                <w:t>LDO Daily Check</w:t>
              </w:r>
            </w:hyperlink>
            <w:r>
              <w:rPr>
                <w:rFonts w:ascii="Arial" w:hAnsi="Arial" w:cs="Arial"/>
                <w:b/>
                <w:sz w:val="18"/>
                <w:szCs w:val="18"/>
              </w:rPr>
              <w:t xml:space="preserve"> </w:t>
            </w:r>
            <w:r w:rsidRPr="00204524">
              <w:rPr>
                <w:rFonts w:ascii="Arial" w:hAnsi="Arial" w:cs="Arial"/>
                <w:b/>
                <w:sz w:val="18"/>
                <w:szCs w:val="18"/>
              </w:rPr>
              <w:t>handout.</w:t>
            </w:r>
          </w:p>
        </w:tc>
      </w:tr>
      <w:tr w:rsidR="008600A7" w:rsidRPr="00A0149B" w14:paraId="67F276BE" w14:textId="77777777" w:rsidTr="0070749B">
        <w:trPr>
          <w:gridAfter w:val="1"/>
          <w:wAfter w:w="720" w:type="dxa"/>
          <w:trHeight w:val="264"/>
        </w:trPr>
        <w:tc>
          <w:tcPr>
            <w:tcW w:w="371" w:type="dxa"/>
            <w:shd w:val="clear" w:color="auto" w:fill="auto"/>
            <w:noWrap/>
            <w:vAlign w:val="center"/>
          </w:tcPr>
          <w:p w14:paraId="300F4FE0" w14:textId="3800037A"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56780231" w14:textId="77777777" w:rsidR="008600A7" w:rsidRPr="001C10BF" w:rsidRDefault="008600A7" w:rsidP="008600A7">
            <w:pPr>
              <w:jc w:val="both"/>
              <w:rPr>
                <w:rFonts w:ascii="Arial" w:hAnsi="Arial" w:cs="Arial"/>
                <w:sz w:val="18"/>
                <w:szCs w:val="18"/>
              </w:rPr>
            </w:pPr>
            <w:r w:rsidRPr="001C10BF">
              <w:rPr>
                <w:rFonts w:ascii="Arial" w:hAnsi="Arial" w:cs="Arial"/>
                <w:sz w:val="18"/>
                <w:szCs w:val="18"/>
              </w:rPr>
              <w:t xml:space="preserve">Is the </w:t>
            </w:r>
            <w:r w:rsidR="00090BC2">
              <w:rPr>
                <w:rFonts w:ascii="Arial" w:hAnsi="Arial" w:cs="Arial"/>
                <w:sz w:val="18"/>
                <w:szCs w:val="18"/>
              </w:rPr>
              <w:t xml:space="preserve">DO </w:t>
            </w:r>
            <w:r w:rsidRPr="001C10BF">
              <w:rPr>
                <w:rFonts w:ascii="Arial" w:hAnsi="Arial" w:cs="Arial"/>
                <w:sz w:val="18"/>
                <w:szCs w:val="18"/>
              </w:rPr>
              <w:t>meter calibration documented</w:t>
            </w:r>
            <w:r>
              <w:rPr>
                <w:rFonts w:ascii="Arial" w:hAnsi="Arial" w:cs="Arial"/>
                <w:sz w:val="18"/>
                <w:szCs w:val="18"/>
              </w:rPr>
              <w:t xml:space="preserve"> on day one and day five?</w:t>
            </w:r>
            <w:r w:rsidR="007E6177">
              <w:rPr>
                <w:rFonts w:ascii="Arial" w:hAnsi="Arial" w:cs="Arial"/>
                <w:sz w:val="18"/>
                <w:szCs w:val="18"/>
              </w:rPr>
              <w:t xml:space="preserve"> </w:t>
            </w:r>
            <w:r w:rsidR="007E6177" w:rsidRPr="007E6177">
              <w:rPr>
                <w:rFonts w:ascii="Arial" w:hAnsi="Arial" w:cs="Arial"/>
                <w:sz w:val="18"/>
                <w:szCs w:val="18"/>
              </w:rPr>
              <w:t>This is considered pertinent information.</w:t>
            </w:r>
            <w:r>
              <w:rPr>
                <w:rFonts w:ascii="Arial" w:hAnsi="Arial" w:cs="Arial"/>
                <w:sz w:val="18"/>
                <w:szCs w:val="18"/>
              </w:rPr>
              <w:t xml:space="preserve"> [15A NCAC 2H .0805 (a) (7)</w:t>
            </w:r>
            <w:r w:rsidR="0009473A">
              <w:rPr>
                <w:rFonts w:ascii="Arial" w:hAnsi="Arial" w:cs="Arial"/>
                <w:sz w:val="18"/>
                <w:szCs w:val="18"/>
              </w:rPr>
              <w:t xml:space="preserve"> (E)</w:t>
            </w:r>
            <w:r>
              <w:rPr>
                <w:rFonts w:ascii="Arial" w:hAnsi="Arial" w:cs="Arial"/>
                <w:sz w:val="18"/>
                <w:szCs w:val="18"/>
              </w:rPr>
              <w:t>]</w:t>
            </w:r>
          </w:p>
        </w:tc>
        <w:tc>
          <w:tcPr>
            <w:tcW w:w="450" w:type="dxa"/>
            <w:shd w:val="clear" w:color="auto" w:fill="FFFFFF"/>
            <w:noWrap/>
            <w:vAlign w:val="center"/>
          </w:tcPr>
          <w:p w14:paraId="54F8E605"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6B9D2DF2"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07F89ED8" w14:textId="77777777" w:rsidR="008600A7" w:rsidRPr="00A0149B" w:rsidRDefault="0009473A" w:rsidP="008600A7">
            <w:pPr>
              <w:jc w:val="both"/>
              <w:rPr>
                <w:rFonts w:ascii="Arial" w:hAnsi="Arial" w:cs="Arial"/>
                <w:sz w:val="18"/>
                <w:szCs w:val="18"/>
              </w:rPr>
            </w:pPr>
            <w:r w:rsidRPr="0009473A">
              <w:rPr>
                <w:rFonts w:ascii="Arial" w:hAnsi="Arial" w:cs="Arial"/>
                <w:sz w:val="18"/>
                <w:szCs w:val="18"/>
              </w:rPr>
              <w:t>All analytical data and records pertinent to each certified analysis shall be available for inspection upon request.</w:t>
            </w:r>
          </w:p>
        </w:tc>
      </w:tr>
      <w:tr w:rsidR="008600A7" w:rsidRPr="00A0149B" w14:paraId="4B635C68" w14:textId="77777777" w:rsidTr="0070749B">
        <w:trPr>
          <w:gridAfter w:val="1"/>
          <w:wAfter w:w="720" w:type="dxa"/>
          <w:trHeight w:val="264"/>
        </w:trPr>
        <w:tc>
          <w:tcPr>
            <w:tcW w:w="371" w:type="dxa"/>
            <w:shd w:val="clear" w:color="auto" w:fill="auto"/>
            <w:noWrap/>
            <w:vAlign w:val="center"/>
          </w:tcPr>
          <w:p w14:paraId="5BC252A7" w14:textId="4B37909C"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48E9C5A1" w14:textId="15EDF948" w:rsidR="008600A7" w:rsidRPr="00235FA9" w:rsidRDefault="008600A7" w:rsidP="008600A7">
            <w:pPr>
              <w:jc w:val="both"/>
              <w:rPr>
                <w:rFonts w:ascii="Arial" w:hAnsi="Arial" w:cs="Arial"/>
                <w:sz w:val="18"/>
                <w:szCs w:val="18"/>
              </w:rPr>
            </w:pPr>
            <w:r w:rsidRPr="00235FA9">
              <w:rPr>
                <w:rFonts w:ascii="Arial" w:hAnsi="Arial" w:cs="Arial"/>
                <w:sz w:val="18"/>
                <w:szCs w:val="18"/>
              </w:rPr>
              <w:t>Is the DO meter calibration checked for drift during and at the end of the sample set?</w:t>
            </w:r>
            <w:r>
              <w:rPr>
                <w:rFonts w:ascii="Arial" w:hAnsi="Arial" w:cs="Arial"/>
                <w:sz w:val="18"/>
                <w:szCs w:val="18"/>
              </w:rPr>
              <w:t xml:space="preserve">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(g)]</w:t>
            </w:r>
            <w:r w:rsidR="00687334">
              <w:t xml:space="preserve"> </w:t>
            </w:r>
            <w:r w:rsidR="00687334" w:rsidRPr="00687334">
              <w:rPr>
                <w:rFonts w:ascii="Arial" w:hAnsi="Arial" w:cs="Arial"/>
                <w:sz w:val="18"/>
                <w:szCs w:val="18"/>
              </w:rPr>
              <w:t>[NC WW/GW LCB policy]</w:t>
            </w:r>
          </w:p>
        </w:tc>
        <w:tc>
          <w:tcPr>
            <w:tcW w:w="450" w:type="dxa"/>
            <w:shd w:val="clear" w:color="auto" w:fill="FFFFFF"/>
            <w:noWrap/>
            <w:vAlign w:val="center"/>
          </w:tcPr>
          <w:p w14:paraId="4B4FA015"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48BD235D"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1B02898B" w14:textId="49701435" w:rsidR="008600A7" w:rsidRPr="00A0149B" w:rsidRDefault="00391F28" w:rsidP="008600A7">
            <w:pPr>
              <w:jc w:val="both"/>
              <w:rPr>
                <w:rFonts w:ascii="Arial" w:hAnsi="Arial" w:cs="Arial"/>
                <w:sz w:val="18"/>
                <w:szCs w:val="18"/>
              </w:rPr>
            </w:pPr>
            <w:r>
              <w:rPr>
                <w:rFonts w:ascii="Arial" w:hAnsi="Arial" w:cs="Arial"/>
                <w:sz w:val="18"/>
                <w:szCs w:val="18"/>
              </w:rPr>
              <w:t xml:space="preserve">A drift check is required at the end of </w:t>
            </w:r>
            <w:r w:rsidR="000D749B">
              <w:rPr>
                <w:rFonts w:ascii="Arial" w:hAnsi="Arial" w:cs="Arial"/>
                <w:sz w:val="18"/>
                <w:szCs w:val="18"/>
              </w:rPr>
              <w:t>each sample set, however, d</w:t>
            </w:r>
            <w:r w:rsidR="008600A7">
              <w:rPr>
                <w:rFonts w:ascii="Arial" w:hAnsi="Arial" w:cs="Arial"/>
                <w:sz w:val="18"/>
                <w:szCs w:val="18"/>
              </w:rPr>
              <w:t>rift checks through</w:t>
            </w:r>
            <w:r w:rsidR="008600A7" w:rsidRPr="00572B19">
              <w:rPr>
                <w:rFonts w:ascii="Arial" w:hAnsi="Arial" w:cs="Arial"/>
                <w:sz w:val="18"/>
                <w:szCs w:val="18"/>
              </w:rPr>
              <w:t xml:space="preserve">out the sample run </w:t>
            </w:r>
            <w:r w:rsidR="008600A7">
              <w:rPr>
                <w:rFonts w:ascii="Arial" w:hAnsi="Arial" w:cs="Arial"/>
                <w:sz w:val="18"/>
                <w:szCs w:val="18"/>
              </w:rPr>
              <w:t>are</w:t>
            </w:r>
            <w:r w:rsidR="008600A7" w:rsidRPr="00572B19">
              <w:rPr>
                <w:rFonts w:ascii="Arial" w:hAnsi="Arial" w:cs="Arial"/>
                <w:sz w:val="18"/>
                <w:szCs w:val="18"/>
              </w:rPr>
              <w:t xml:space="preserve"> recommended</w:t>
            </w:r>
            <w:r w:rsidR="008600A7">
              <w:rPr>
                <w:rFonts w:ascii="Arial" w:hAnsi="Arial" w:cs="Arial"/>
                <w:sz w:val="18"/>
                <w:szCs w:val="18"/>
              </w:rPr>
              <w:t xml:space="preserve"> for</w:t>
            </w:r>
            <w:r w:rsidR="008600A7" w:rsidRPr="00572B19">
              <w:rPr>
                <w:rFonts w:ascii="Arial" w:hAnsi="Arial" w:cs="Arial"/>
                <w:sz w:val="18"/>
                <w:szCs w:val="18"/>
              </w:rPr>
              <w:t xml:space="preserve"> large sample sets</w:t>
            </w:r>
            <w:r w:rsidR="008600A7">
              <w:rPr>
                <w:rFonts w:ascii="Arial" w:hAnsi="Arial" w:cs="Arial"/>
                <w:sz w:val="18"/>
                <w:szCs w:val="18"/>
              </w:rPr>
              <w:t xml:space="preserve"> since all bottles must be reanalyzed since calibration (or last acceptable) drift check if the check is unacceptable. Make sure drift checks are performed on bottle filled with water – not the calibration bottle which is partially full – D.O. not stable enough in air</w:t>
            </w:r>
          </w:p>
        </w:tc>
      </w:tr>
      <w:tr w:rsidR="008600A7" w:rsidRPr="00A0149B" w14:paraId="2B1F7C62" w14:textId="77777777" w:rsidTr="0070749B">
        <w:trPr>
          <w:gridAfter w:val="1"/>
          <w:wAfter w:w="720" w:type="dxa"/>
          <w:trHeight w:val="264"/>
        </w:trPr>
        <w:tc>
          <w:tcPr>
            <w:tcW w:w="371" w:type="dxa"/>
            <w:shd w:val="clear" w:color="auto" w:fill="auto"/>
            <w:noWrap/>
            <w:vAlign w:val="center"/>
          </w:tcPr>
          <w:p w14:paraId="3DDCE37D" w14:textId="5CDE095D"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5E1006DA" w14:textId="3B2FA469" w:rsidR="008600A7" w:rsidRPr="00A0149B" w:rsidRDefault="008600A7" w:rsidP="008600A7">
            <w:pPr>
              <w:jc w:val="both"/>
              <w:rPr>
                <w:rFonts w:ascii="Arial" w:hAnsi="Arial" w:cs="Arial"/>
                <w:sz w:val="18"/>
                <w:szCs w:val="18"/>
              </w:rPr>
            </w:pPr>
            <w:r>
              <w:rPr>
                <w:rFonts w:ascii="Arial" w:hAnsi="Arial" w:cs="Arial"/>
                <w:sz w:val="18"/>
                <w:szCs w:val="18"/>
              </w:rPr>
              <w:t xml:space="preserve">Is the meter calibration drift check documented? </w:t>
            </w:r>
            <w:r w:rsidR="009C420B" w:rsidRPr="009C420B">
              <w:rPr>
                <w:rFonts w:ascii="Arial" w:hAnsi="Arial" w:cs="Arial"/>
                <w:sz w:val="18"/>
                <w:szCs w:val="18"/>
              </w:rPr>
              <w:t xml:space="preserve">This is considered pertinent information. </w:t>
            </w:r>
            <w:r>
              <w:rPr>
                <w:rFonts w:ascii="Arial" w:hAnsi="Arial" w:cs="Arial"/>
                <w:sz w:val="18"/>
                <w:szCs w:val="18"/>
              </w:rPr>
              <w:t>[15A NCAC 2H .0805 (a) (7)</w:t>
            </w:r>
            <w:r w:rsidR="00E579EF">
              <w:rPr>
                <w:rFonts w:ascii="Arial" w:hAnsi="Arial" w:cs="Arial"/>
                <w:sz w:val="18"/>
                <w:szCs w:val="18"/>
              </w:rPr>
              <w:t xml:space="preserve"> (E)</w:t>
            </w:r>
            <w:r>
              <w:rPr>
                <w:rFonts w:ascii="Arial" w:hAnsi="Arial" w:cs="Arial"/>
                <w:sz w:val="18"/>
                <w:szCs w:val="18"/>
              </w:rPr>
              <w:t>]</w:t>
            </w:r>
            <w:r w:rsidR="00687334">
              <w:t xml:space="preserve"> </w:t>
            </w:r>
            <w:r w:rsidR="00687334" w:rsidRPr="00687334">
              <w:rPr>
                <w:rFonts w:ascii="Arial" w:hAnsi="Arial" w:cs="Arial"/>
                <w:sz w:val="18"/>
                <w:szCs w:val="18"/>
              </w:rPr>
              <w:t>[NC WW/GW LCB policy]</w:t>
            </w:r>
          </w:p>
        </w:tc>
        <w:tc>
          <w:tcPr>
            <w:tcW w:w="450" w:type="dxa"/>
            <w:shd w:val="clear" w:color="auto" w:fill="FFFFFF"/>
            <w:noWrap/>
            <w:vAlign w:val="center"/>
          </w:tcPr>
          <w:p w14:paraId="27E3CE3C"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696BA2FE"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6158EA40" w14:textId="77777777" w:rsidR="008600A7" w:rsidRPr="00A0149B" w:rsidRDefault="00E579EF" w:rsidP="008600A7">
            <w:pPr>
              <w:jc w:val="both"/>
              <w:rPr>
                <w:rFonts w:ascii="Arial" w:hAnsi="Arial" w:cs="Arial"/>
                <w:sz w:val="18"/>
                <w:szCs w:val="18"/>
              </w:rPr>
            </w:pPr>
            <w:r w:rsidRPr="00E579EF">
              <w:rPr>
                <w:rFonts w:ascii="Arial" w:hAnsi="Arial" w:cs="Arial"/>
                <w:sz w:val="18"/>
                <w:szCs w:val="18"/>
              </w:rPr>
              <w:t>All analytical data and records pertinent to each certified analysis shall be available for inspection upon request.</w:t>
            </w:r>
          </w:p>
        </w:tc>
      </w:tr>
      <w:tr w:rsidR="00DE3B57" w:rsidRPr="00A0149B" w14:paraId="2FB458D9" w14:textId="77777777" w:rsidTr="0070749B">
        <w:trPr>
          <w:gridAfter w:val="1"/>
          <w:wAfter w:w="720" w:type="dxa"/>
          <w:trHeight w:val="264"/>
        </w:trPr>
        <w:tc>
          <w:tcPr>
            <w:tcW w:w="371" w:type="dxa"/>
            <w:shd w:val="clear" w:color="auto" w:fill="auto"/>
            <w:noWrap/>
            <w:vAlign w:val="center"/>
          </w:tcPr>
          <w:p w14:paraId="71F37AFD" w14:textId="7C4B1ACF" w:rsidR="00DE3B57" w:rsidRDefault="00DE3B5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51ACF8A9" w14:textId="7C6ECD78" w:rsidR="00DE3B57" w:rsidRDefault="00DE3B57" w:rsidP="00DE3B57">
            <w:pPr>
              <w:jc w:val="both"/>
              <w:rPr>
                <w:rFonts w:ascii="Arial" w:hAnsi="Arial" w:cs="Arial"/>
                <w:sz w:val="18"/>
                <w:szCs w:val="18"/>
              </w:rPr>
            </w:pPr>
            <w:r>
              <w:rPr>
                <w:rFonts w:ascii="Arial" w:hAnsi="Arial" w:cs="Arial"/>
                <w:sz w:val="18"/>
                <w:szCs w:val="18"/>
              </w:rPr>
              <w:t>What is the acceptance criterion for the drift check? [NC WW/GW LCB policy]</w:t>
            </w:r>
          </w:p>
          <w:p w14:paraId="0190FD8E" w14:textId="77777777" w:rsidR="00DE3B57" w:rsidRDefault="00DE3B57" w:rsidP="00DE3B57">
            <w:pPr>
              <w:jc w:val="both"/>
              <w:rPr>
                <w:rFonts w:ascii="Arial" w:hAnsi="Arial" w:cs="Arial"/>
                <w:sz w:val="18"/>
                <w:szCs w:val="18"/>
              </w:rPr>
            </w:pPr>
          </w:p>
          <w:p w14:paraId="0A320C86" w14:textId="3E086160" w:rsidR="00DE3B57" w:rsidRPr="00DE3B57" w:rsidRDefault="00DE3B57" w:rsidP="00DE3B57">
            <w:pPr>
              <w:jc w:val="both"/>
              <w:rPr>
                <w:rFonts w:ascii="Arial" w:hAnsi="Arial" w:cs="Arial"/>
                <w:b/>
                <w:bCs/>
                <w:sz w:val="18"/>
                <w:szCs w:val="18"/>
              </w:rPr>
            </w:pPr>
            <w:r w:rsidRPr="00A73C1E">
              <w:rPr>
                <w:rFonts w:ascii="Arial" w:hAnsi="Arial" w:cs="Arial"/>
                <w:b/>
                <w:bCs/>
                <w:sz w:val="18"/>
                <w:szCs w:val="18"/>
              </w:rPr>
              <w:t>ANSWER:</w:t>
            </w:r>
          </w:p>
          <w:p w14:paraId="24C22F60" w14:textId="325BE377" w:rsidR="00DE3B57" w:rsidRDefault="00DE3B57" w:rsidP="00DE3B57">
            <w:pPr>
              <w:jc w:val="both"/>
              <w:rPr>
                <w:rFonts w:ascii="Arial" w:hAnsi="Arial" w:cs="Arial"/>
                <w:sz w:val="18"/>
                <w:szCs w:val="18"/>
              </w:rPr>
            </w:pPr>
          </w:p>
        </w:tc>
        <w:tc>
          <w:tcPr>
            <w:tcW w:w="450" w:type="dxa"/>
            <w:shd w:val="clear" w:color="auto" w:fill="D9D9D9"/>
            <w:noWrap/>
            <w:vAlign w:val="center"/>
          </w:tcPr>
          <w:p w14:paraId="48A04C44" w14:textId="77777777" w:rsidR="00DE3B57" w:rsidRPr="00A0149B" w:rsidRDefault="00DE3B57" w:rsidP="00DE3B57">
            <w:pPr>
              <w:jc w:val="both"/>
              <w:rPr>
                <w:rFonts w:ascii="Arial" w:hAnsi="Arial" w:cs="Arial"/>
                <w:sz w:val="18"/>
                <w:szCs w:val="18"/>
              </w:rPr>
            </w:pPr>
          </w:p>
        </w:tc>
        <w:tc>
          <w:tcPr>
            <w:tcW w:w="450" w:type="dxa"/>
            <w:shd w:val="clear" w:color="auto" w:fill="FFFFFF"/>
            <w:noWrap/>
            <w:vAlign w:val="center"/>
          </w:tcPr>
          <w:p w14:paraId="489AB71A" w14:textId="77777777" w:rsidR="00DE3B57" w:rsidRPr="00A0149B" w:rsidRDefault="00DE3B57" w:rsidP="00DE3B57">
            <w:pPr>
              <w:jc w:val="both"/>
              <w:rPr>
                <w:rFonts w:ascii="Arial" w:hAnsi="Arial" w:cs="Arial"/>
                <w:sz w:val="18"/>
                <w:szCs w:val="18"/>
              </w:rPr>
            </w:pPr>
          </w:p>
        </w:tc>
        <w:tc>
          <w:tcPr>
            <w:tcW w:w="3965" w:type="dxa"/>
            <w:shd w:val="clear" w:color="auto" w:fill="auto"/>
            <w:vAlign w:val="center"/>
          </w:tcPr>
          <w:p w14:paraId="726F3796" w14:textId="417323C5" w:rsidR="00DE3B57" w:rsidRPr="00A0149B" w:rsidRDefault="00DE3B57" w:rsidP="00DE3B57">
            <w:pPr>
              <w:jc w:val="both"/>
              <w:rPr>
                <w:rFonts w:ascii="Arial" w:hAnsi="Arial" w:cs="Arial"/>
                <w:sz w:val="18"/>
                <w:szCs w:val="18"/>
              </w:rPr>
            </w:pPr>
            <w:r>
              <w:rPr>
                <w:rFonts w:ascii="Arial" w:hAnsi="Arial" w:cs="Arial"/>
                <w:sz w:val="18"/>
                <w:szCs w:val="18"/>
              </w:rPr>
              <w:t>Must</w:t>
            </w:r>
            <w:r w:rsidRPr="00965ACD">
              <w:rPr>
                <w:rFonts w:ascii="Arial" w:hAnsi="Arial" w:cs="Arial"/>
                <w:sz w:val="18"/>
                <w:szCs w:val="18"/>
              </w:rPr>
              <w:t xml:space="preserve"> agree within </w:t>
            </w:r>
            <w:r>
              <w:rPr>
                <w:rFonts w:ascii="Arial" w:hAnsi="Arial" w:cs="Arial"/>
                <w:sz w:val="18"/>
                <w:szCs w:val="18"/>
              </w:rPr>
              <w:t>±</w:t>
            </w:r>
            <w:r w:rsidRPr="00965ACD">
              <w:rPr>
                <w:rFonts w:ascii="Arial" w:hAnsi="Arial" w:cs="Arial"/>
                <w:sz w:val="18"/>
                <w:szCs w:val="18"/>
              </w:rPr>
              <w:t xml:space="preserve"> 0.2 mg/L</w:t>
            </w:r>
            <w:r>
              <w:rPr>
                <w:rFonts w:ascii="Arial" w:hAnsi="Arial" w:cs="Arial"/>
                <w:sz w:val="18"/>
                <w:szCs w:val="18"/>
              </w:rPr>
              <w:t>.</w:t>
            </w:r>
          </w:p>
        </w:tc>
      </w:tr>
      <w:tr w:rsidR="008600A7" w:rsidRPr="00A0149B" w14:paraId="417DBF33" w14:textId="77777777" w:rsidTr="0070749B">
        <w:trPr>
          <w:gridAfter w:val="1"/>
          <w:wAfter w:w="720" w:type="dxa"/>
          <w:trHeight w:val="264"/>
        </w:trPr>
        <w:tc>
          <w:tcPr>
            <w:tcW w:w="371" w:type="dxa"/>
            <w:shd w:val="clear" w:color="auto" w:fill="auto"/>
            <w:noWrap/>
            <w:vAlign w:val="center"/>
          </w:tcPr>
          <w:p w14:paraId="34C15147" w14:textId="73156FBF"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tcPr>
          <w:p w14:paraId="7757DF77" w14:textId="5083E0E4" w:rsidR="008600A7" w:rsidRDefault="00701046" w:rsidP="008600A7">
            <w:pPr>
              <w:jc w:val="both"/>
              <w:rPr>
                <w:rFonts w:ascii="Arial" w:hAnsi="Arial" w:cs="Arial"/>
                <w:sz w:val="18"/>
                <w:szCs w:val="18"/>
              </w:rPr>
            </w:pPr>
            <w:r>
              <w:rPr>
                <w:rFonts w:ascii="Arial" w:hAnsi="Arial" w:cs="Arial"/>
                <w:sz w:val="18"/>
                <w:szCs w:val="18"/>
              </w:rPr>
              <w:t>What</w:t>
            </w:r>
            <w:r w:rsidR="008600A7">
              <w:rPr>
                <w:rFonts w:ascii="Arial" w:hAnsi="Arial" w:cs="Arial"/>
                <w:sz w:val="18"/>
                <w:szCs w:val="18"/>
              </w:rPr>
              <w:t xml:space="preserve"> corrective action is taken</w:t>
            </w:r>
            <w:r>
              <w:rPr>
                <w:rFonts w:ascii="Arial" w:hAnsi="Arial" w:cs="Arial"/>
                <w:sz w:val="18"/>
                <w:szCs w:val="18"/>
              </w:rPr>
              <w:t xml:space="preserve"> if the drift check is outside the acceptance criterion</w:t>
            </w:r>
            <w:r w:rsidR="008600A7">
              <w:rPr>
                <w:rFonts w:ascii="Arial" w:hAnsi="Arial" w:cs="Arial"/>
                <w:sz w:val="18"/>
                <w:szCs w:val="18"/>
              </w:rPr>
              <w:t>?</w:t>
            </w:r>
            <w:r w:rsidR="0067734C">
              <w:t xml:space="preserve"> </w:t>
            </w:r>
            <w:r w:rsidR="0067734C" w:rsidRPr="0067734C">
              <w:rPr>
                <w:rFonts w:ascii="Arial" w:hAnsi="Arial" w:cs="Arial"/>
                <w:sz w:val="18"/>
                <w:szCs w:val="18"/>
              </w:rPr>
              <w:t>[NC WW/GW LCB policy]</w:t>
            </w:r>
            <w:r w:rsidR="008600A7">
              <w:rPr>
                <w:rFonts w:ascii="Arial" w:hAnsi="Arial" w:cs="Arial"/>
                <w:sz w:val="18"/>
                <w:szCs w:val="18"/>
              </w:rPr>
              <w:t xml:space="preserve"> [15A NCAC 2H .0805 (a) (7) (</w:t>
            </w:r>
            <w:r w:rsidR="00E635A5">
              <w:rPr>
                <w:rFonts w:ascii="Arial" w:hAnsi="Arial" w:cs="Arial"/>
                <w:sz w:val="18"/>
                <w:szCs w:val="18"/>
              </w:rPr>
              <w:t>B</w:t>
            </w:r>
            <w:r w:rsidR="008600A7">
              <w:rPr>
                <w:rFonts w:ascii="Arial" w:hAnsi="Arial" w:cs="Arial"/>
                <w:sz w:val="18"/>
                <w:szCs w:val="18"/>
              </w:rPr>
              <w:t>)]</w:t>
            </w:r>
          </w:p>
          <w:p w14:paraId="0124CDCC" w14:textId="77777777" w:rsidR="004278D0" w:rsidRDefault="004278D0" w:rsidP="008600A7">
            <w:pPr>
              <w:jc w:val="both"/>
              <w:rPr>
                <w:rFonts w:ascii="Arial" w:hAnsi="Arial" w:cs="Arial"/>
                <w:sz w:val="18"/>
                <w:szCs w:val="18"/>
              </w:rPr>
            </w:pPr>
          </w:p>
          <w:p w14:paraId="7BF7BE6F" w14:textId="77777777" w:rsidR="004278D0" w:rsidRDefault="004278D0" w:rsidP="008600A7">
            <w:pPr>
              <w:jc w:val="both"/>
              <w:rPr>
                <w:rFonts w:ascii="Arial" w:hAnsi="Arial" w:cs="Arial"/>
                <w:b/>
                <w:bCs/>
                <w:sz w:val="18"/>
                <w:szCs w:val="18"/>
              </w:rPr>
            </w:pPr>
            <w:r w:rsidRPr="00A73C1E">
              <w:rPr>
                <w:rFonts w:ascii="Arial" w:hAnsi="Arial" w:cs="Arial"/>
                <w:b/>
                <w:bCs/>
                <w:sz w:val="18"/>
                <w:szCs w:val="18"/>
              </w:rPr>
              <w:t>ANSWER:</w:t>
            </w:r>
          </w:p>
          <w:p w14:paraId="6A51926C" w14:textId="77777777" w:rsidR="004278D0" w:rsidRDefault="004278D0" w:rsidP="008600A7">
            <w:pPr>
              <w:jc w:val="both"/>
              <w:rPr>
                <w:rFonts w:ascii="Arial" w:hAnsi="Arial" w:cs="Arial"/>
                <w:b/>
                <w:bCs/>
                <w:sz w:val="18"/>
                <w:szCs w:val="18"/>
              </w:rPr>
            </w:pPr>
          </w:p>
          <w:p w14:paraId="566B2667" w14:textId="77777777" w:rsidR="004278D0" w:rsidRDefault="004278D0" w:rsidP="008600A7">
            <w:pPr>
              <w:jc w:val="both"/>
              <w:rPr>
                <w:rFonts w:ascii="Arial" w:hAnsi="Arial" w:cs="Arial"/>
                <w:b/>
                <w:bCs/>
                <w:sz w:val="18"/>
                <w:szCs w:val="18"/>
              </w:rPr>
            </w:pPr>
          </w:p>
          <w:p w14:paraId="67AD3035" w14:textId="77777777" w:rsidR="004278D0" w:rsidRDefault="004278D0" w:rsidP="008600A7">
            <w:pPr>
              <w:jc w:val="both"/>
              <w:rPr>
                <w:rFonts w:ascii="Arial" w:hAnsi="Arial" w:cs="Arial"/>
                <w:sz w:val="18"/>
                <w:szCs w:val="18"/>
              </w:rPr>
            </w:pPr>
          </w:p>
        </w:tc>
        <w:tc>
          <w:tcPr>
            <w:tcW w:w="450" w:type="dxa"/>
            <w:shd w:val="clear" w:color="auto" w:fill="D9D9D9"/>
            <w:noWrap/>
            <w:vAlign w:val="center"/>
          </w:tcPr>
          <w:p w14:paraId="7A1F4594"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1CBD474A"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24649390" w14:textId="77777777" w:rsidR="008600A7" w:rsidRPr="00A0149B" w:rsidRDefault="008600A7" w:rsidP="008600A7">
            <w:pPr>
              <w:jc w:val="both"/>
              <w:rPr>
                <w:rFonts w:ascii="Arial" w:hAnsi="Arial" w:cs="Arial"/>
                <w:sz w:val="18"/>
                <w:szCs w:val="18"/>
              </w:rPr>
            </w:pPr>
            <w:r>
              <w:rPr>
                <w:rFonts w:ascii="Arial" w:hAnsi="Arial" w:cs="Arial"/>
                <w:sz w:val="18"/>
                <w:szCs w:val="18"/>
              </w:rPr>
              <w:t>Meter must be recalibrated. All bottles read since the last acceptable drift check (or calibration if no other checks were performed) must be reread.</w:t>
            </w:r>
          </w:p>
        </w:tc>
      </w:tr>
      <w:tr w:rsidR="008600A7" w:rsidRPr="00A0149B" w14:paraId="40CF9BCD" w14:textId="77777777" w:rsidTr="0070749B">
        <w:trPr>
          <w:gridAfter w:val="1"/>
          <w:wAfter w:w="720" w:type="dxa"/>
          <w:trHeight w:val="264"/>
        </w:trPr>
        <w:tc>
          <w:tcPr>
            <w:tcW w:w="371" w:type="dxa"/>
            <w:shd w:val="clear" w:color="auto" w:fill="D9D9D9"/>
            <w:noWrap/>
            <w:vAlign w:val="center"/>
          </w:tcPr>
          <w:p w14:paraId="101CD0BC" w14:textId="77777777" w:rsidR="008600A7" w:rsidRPr="00A0149B" w:rsidRDefault="008600A7" w:rsidP="00E14D97">
            <w:pPr>
              <w:ind w:left="445"/>
              <w:jc w:val="center"/>
              <w:rPr>
                <w:rFonts w:ascii="Arial" w:hAnsi="Arial" w:cs="Arial"/>
                <w:sz w:val="18"/>
                <w:szCs w:val="18"/>
              </w:rPr>
            </w:pPr>
          </w:p>
        </w:tc>
        <w:tc>
          <w:tcPr>
            <w:tcW w:w="5714" w:type="dxa"/>
            <w:tcBorders>
              <w:right w:val="single" w:sz="4" w:space="0" w:color="auto"/>
            </w:tcBorders>
            <w:shd w:val="clear" w:color="auto" w:fill="D9D9D9"/>
            <w:noWrap/>
            <w:vAlign w:val="center"/>
          </w:tcPr>
          <w:p w14:paraId="3C808188" w14:textId="77777777" w:rsidR="008600A7" w:rsidRPr="00E5344E" w:rsidRDefault="008600A7" w:rsidP="008600A7">
            <w:pPr>
              <w:jc w:val="center"/>
              <w:rPr>
                <w:rFonts w:ascii="Arial" w:hAnsi="Arial" w:cs="Arial"/>
                <w:b/>
                <w:sz w:val="18"/>
                <w:szCs w:val="18"/>
              </w:rPr>
            </w:pPr>
            <w:r w:rsidRPr="00E5344E">
              <w:rPr>
                <w:rFonts w:ascii="Arial" w:hAnsi="Arial" w:cs="Arial"/>
                <w:b/>
                <w:sz w:val="18"/>
                <w:szCs w:val="18"/>
              </w:rPr>
              <w:t>PROCEDURE – Dilution Water</w:t>
            </w:r>
          </w:p>
        </w:tc>
        <w:tc>
          <w:tcPr>
            <w:tcW w:w="450" w:type="dxa"/>
            <w:tcBorders>
              <w:top w:val="nil"/>
              <w:left w:val="single" w:sz="4" w:space="0" w:color="auto"/>
              <w:bottom w:val="nil"/>
            </w:tcBorders>
            <w:shd w:val="clear" w:color="auto" w:fill="D9D9D9"/>
            <w:noWrap/>
            <w:vAlign w:val="center"/>
          </w:tcPr>
          <w:p w14:paraId="28F611F4" w14:textId="77777777" w:rsidR="008600A7" w:rsidRPr="009631EF" w:rsidRDefault="008600A7" w:rsidP="008600A7">
            <w:pPr>
              <w:jc w:val="both"/>
              <w:rPr>
                <w:rFonts w:ascii="Arial" w:hAnsi="Arial" w:cs="Arial"/>
                <w:b/>
                <w:sz w:val="18"/>
                <w:szCs w:val="18"/>
              </w:rPr>
            </w:pPr>
            <w:r>
              <w:rPr>
                <w:rFonts w:ascii="Arial" w:hAnsi="Arial" w:cs="Arial"/>
                <w:b/>
                <w:sz w:val="18"/>
                <w:szCs w:val="18"/>
              </w:rPr>
              <w:t>LAB</w:t>
            </w:r>
          </w:p>
        </w:tc>
        <w:tc>
          <w:tcPr>
            <w:tcW w:w="450" w:type="dxa"/>
            <w:tcBorders>
              <w:top w:val="nil"/>
              <w:bottom w:val="nil"/>
              <w:right w:val="single" w:sz="4" w:space="0" w:color="auto"/>
            </w:tcBorders>
            <w:shd w:val="clear" w:color="auto" w:fill="D9D9D9"/>
            <w:noWrap/>
            <w:vAlign w:val="center"/>
          </w:tcPr>
          <w:p w14:paraId="031B856D" w14:textId="77777777" w:rsidR="008600A7" w:rsidRPr="009631EF" w:rsidRDefault="008600A7" w:rsidP="008600A7">
            <w:pPr>
              <w:jc w:val="both"/>
              <w:rPr>
                <w:rFonts w:ascii="Arial" w:hAnsi="Arial" w:cs="Arial"/>
                <w:b/>
                <w:sz w:val="18"/>
                <w:szCs w:val="18"/>
              </w:rPr>
            </w:pPr>
            <w:r>
              <w:rPr>
                <w:rFonts w:ascii="Arial" w:hAnsi="Arial" w:cs="Arial"/>
                <w:b/>
                <w:sz w:val="18"/>
                <w:szCs w:val="18"/>
              </w:rPr>
              <w:t>SOP</w:t>
            </w:r>
          </w:p>
        </w:tc>
        <w:tc>
          <w:tcPr>
            <w:tcW w:w="3965" w:type="dxa"/>
            <w:tcBorders>
              <w:left w:val="single" w:sz="4" w:space="0" w:color="auto"/>
            </w:tcBorders>
            <w:shd w:val="clear" w:color="auto" w:fill="D9D9D9"/>
            <w:vAlign w:val="center"/>
          </w:tcPr>
          <w:p w14:paraId="51DA5A86" w14:textId="77777777" w:rsidR="008600A7" w:rsidRPr="00E5344E" w:rsidRDefault="008600A7" w:rsidP="008600A7">
            <w:pPr>
              <w:jc w:val="center"/>
              <w:rPr>
                <w:rFonts w:ascii="Arial" w:hAnsi="Arial" w:cs="Arial"/>
                <w:b/>
                <w:sz w:val="18"/>
                <w:szCs w:val="18"/>
              </w:rPr>
            </w:pPr>
            <w:r w:rsidRPr="00E5344E">
              <w:rPr>
                <w:rFonts w:ascii="Arial" w:hAnsi="Arial" w:cs="Arial"/>
                <w:b/>
                <w:sz w:val="18"/>
                <w:szCs w:val="18"/>
              </w:rPr>
              <w:t>EXPLANATION</w:t>
            </w:r>
          </w:p>
        </w:tc>
      </w:tr>
      <w:tr w:rsidR="008600A7" w:rsidRPr="00A0149B" w14:paraId="60AAAFC1" w14:textId="77777777" w:rsidTr="0070749B">
        <w:trPr>
          <w:gridAfter w:val="1"/>
          <w:wAfter w:w="720" w:type="dxa"/>
          <w:trHeight w:val="264"/>
        </w:trPr>
        <w:tc>
          <w:tcPr>
            <w:tcW w:w="371" w:type="dxa"/>
            <w:shd w:val="clear" w:color="auto" w:fill="auto"/>
            <w:noWrap/>
            <w:vAlign w:val="center"/>
          </w:tcPr>
          <w:p w14:paraId="7798DF23" w14:textId="25D1861F"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tcPr>
          <w:p w14:paraId="3EB52F7C" w14:textId="77777777" w:rsidR="008600A7" w:rsidRDefault="008600A7" w:rsidP="008600A7">
            <w:pPr>
              <w:jc w:val="both"/>
              <w:rPr>
                <w:rFonts w:ascii="Arial" w:hAnsi="Arial" w:cs="Arial"/>
                <w:sz w:val="18"/>
                <w:szCs w:val="18"/>
              </w:rPr>
            </w:pPr>
            <w:r>
              <w:rPr>
                <w:rFonts w:ascii="Arial" w:hAnsi="Arial" w:cs="Arial"/>
                <w:sz w:val="18"/>
                <w:szCs w:val="18"/>
              </w:rPr>
              <w:t xml:space="preserve">What is the source of dilution water?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(c)]</w:t>
            </w:r>
          </w:p>
          <w:p w14:paraId="47EB85EF" w14:textId="77777777" w:rsidR="004278D0" w:rsidRDefault="004278D0" w:rsidP="008600A7">
            <w:pPr>
              <w:jc w:val="both"/>
              <w:rPr>
                <w:rFonts w:ascii="Arial" w:hAnsi="Arial" w:cs="Arial"/>
                <w:sz w:val="18"/>
                <w:szCs w:val="18"/>
              </w:rPr>
            </w:pPr>
          </w:p>
          <w:p w14:paraId="317DEC28" w14:textId="77777777" w:rsidR="004278D0" w:rsidRDefault="004278D0" w:rsidP="008600A7">
            <w:pPr>
              <w:jc w:val="both"/>
              <w:rPr>
                <w:rFonts w:ascii="Arial" w:hAnsi="Arial" w:cs="Arial"/>
                <w:b/>
                <w:bCs/>
                <w:sz w:val="18"/>
                <w:szCs w:val="18"/>
              </w:rPr>
            </w:pPr>
            <w:r w:rsidRPr="00A73C1E">
              <w:rPr>
                <w:rFonts w:ascii="Arial" w:hAnsi="Arial" w:cs="Arial"/>
                <w:b/>
                <w:bCs/>
                <w:sz w:val="18"/>
                <w:szCs w:val="18"/>
              </w:rPr>
              <w:t>ANSWER:</w:t>
            </w:r>
          </w:p>
          <w:p w14:paraId="46D97533" w14:textId="77777777" w:rsidR="004278D0" w:rsidRPr="00A0149B" w:rsidRDefault="004278D0" w:rsidP="008600A7">
            <w:pPr>
              <w:jc w:val="both"/>
              <w:rPr>
                <w:rFonts w:ascii="Arial" w:hAnsi="Arial" w:cs="Arial"/>
                <w:sz w:val="18"/>
                <w:szCs w:val="18"/>
              </w:rPr>
            </w:pPr>
          </w:p>
        </w:tc>
        <w:tc>
          <w:tcPr>
            <w:tcW w:w="450" w:type="dxa"/>
            <w:shd w:val="clear" w:color="auto" w:fill="D9D9D9"/>
            <w:noWrap/>
            <w:vAlign w:val="center"/>
          </w:tcPr>
          <w:p w14:paraId="1F7207FC"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74A91BF2"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67BF7A11" w14:textId="5BA12F45" w:rsidR="0046723B" w:rsidRDefault="009254C1" w:rsidP="008600A7">
            <w:pPr>
              <w:jc w:val="both"/>
              <w:rPr>
                <w:rFonts w:ascii="Arial" w:hAnsi="Arial" w:cs="Arial"/>
                <w:sz w:val="18"/>
                <w:szCs w:val="18"/>
              </w:rPr>
            </w:pPr>
            <w:r>
              <w:rPr>
                <w:rFonts w:ascii="Arial" w:hAnsi="Arial" w:cs="Arial"/>
                <w:sz w:val="18"/>
                <w:szCs w:val="18"/>
              </w:rPr>
              <w:t xml:space="preserve">Obtain water from suitable source (i.e., distilled, tap, or reagent-grade water). Make sure water is free of heavy metals, specifically copper (&lt;0.05 mg/L) and toxic substances [e.g., chlorine (&lt;0.10 mg/L)] that can interfere with BOD measurement. </w:t>
            </w:r>
          </w:p>
          <w:p w14:paraId="519F604D" w14:textId="77777777" w:rsidR="009254C1" w:rsidRDefault="009254C1" w:rsidP="008600A7">
            <w:pPr>
              <w:jc w:val="both"/>
              <w:rPr>
                <w:rFonts w:ascii="Arial" w:hAnsi="Arial" w:cs="Arial"/>
                <w:sz w:val="18"/>
                <w:szCs w:val="18"/>
              </w:rPr>
            </w:pPr>
          </w:p>
          <w:p w14:paraId="16A2051C" w14:textId="28E1C1C0" w:rsidR="0046723B" w:rsidRPr="00A0149B" w:rsidRDefault="0046723B" w:rsidP="008600A7">
            <w:pPr>
              <w:jc w:val="both"/>
              <w:rPr>
                <w:rFonts w:ascii="Arial" w:hAnsi="Arial" w:cs="Arial"/>
                <w:sz w:val="18"/>
                <w:szCs w:val="18"/>
              </w:rPr>
            </w:pPr>
            <w:r w:rsidRPr="0046723B">
              <w:rPr>
                <w:rFonts w:ascii="Arial" w:hAnsi="Arial" w:cs="Arial"/>
                <w:sz w:val="18"/>
                <w:szCs w:val="18"/>
              </w:rPr>
              <w:t>Deionized (DI) water often contains enough organics and microorganisms to cause the dilution-water QC check to fail (5210 B.6c). Deionized water is not recommended unless dilution-water blanks consistently meet QC limits.</w:t>
            </w:r>
          </w:p>
        </w:tc>
      </w:tr>
      <w:tr w:rsidR="008600A7" w:rsidRPr="00A0149B" w14:paraId="41AEB03F" w14:textId="77777777" w:rsidTr="0070749B">
        <w:trPr>
          <w:gridAfter w:val="1"/>
          <w:wAfter w:w="720" w:type="dxa"/>
          <w:trHeight w:val="264"/>
        </w:trPr>
        <w:tc>
          <w:tcPr>
            <w:tcW w:w="371" w:type="dxa"/>
            <w:shd w:val="clear" w:color="auto" w:fill="auto"/>
            <w:noWrap/>
            <w:vAlign w:val="center"/>
          </w:tcPr>
          <w:p w14:paraId="0F255BE1" w14:textId="6012E587"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27427545" w14:textId="77777777" w:rsidR="008600A7" w:rsidRPr="00A0149B" w:rsidRDefault="008600A7" w:rsidP="008600A7">
            <w:pPr>
              <w:jc w:val="both"/>
              <w:rPr>
                <w:rFonts w:ascii="Arial" w:hAnsi="Arial" w:cs="Arial"/>
                <w:sz w:val="18"/>
                <w:szCs w:val="18"/>
              </w:rPr>
            </w:pPr>
            <w:r>
              <w:rPr>
                <w:rFonts w:ascii="Arial" w:hAnsi="Arial" w:cs="Arial"/>
                <w:sz w:val="18"/>
                <w:szCs w:val="18"/>
              </w:rPr>
              <w:t xml:space="preserve">Is dilution water aged / conditioned?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(c)]</w:t>
            </w:r>
          </w:p>
        </w:tc>
        <w:tc>
          <w:tcPr>
            <w:tcW w:w="450" w:type="dxa"/>
            <w:shd w:val="clear" w:color="auto" w:fill="FFFFFF"/>
            <w:noWrap/>
            <w:vAlign w:val="center"/>
          </w:tcPr>
          <w:p w14:paraId="3B99AA30"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1122D047"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7F9CE94A" w14:textId="77777777" w:rsidR="008600A7" w:rsidRPr="00A0149B" w:rsidRDefault="008600A7" w:rsidP="008600A7">
            <w:pPr>
              <w:jc w:val="both"/>
              <w:rPr>
                <w:rFonts w:ascii="Arial" w:hAnsi="Arial" w:cs="Arial"/>
                <w:sz w:val="18"/>
                <w:szCs w:val="18"/>
              </w:rPr>
            </w:pPr>
            <w:r>
              <w:rPr>
                <w:rFonts w:ascii="Arial" w:hAnsi="Arial" w:cs="Arial"/>
                <w:sz w:val="18"/>
                <w:szCs w:val="18"/>
              </w:rPr>
              <w:t>Ageing water may improve blanks. Do whatever works for that lab. Recommend not adding nutrients to water until ready to use (no more than 24 hours prior to use).</w:t>
            </w:r>
          </w:p>
        </w:tc>
      </w:tr>
      <w:tr w:rsidR="008600A7" w:rsidRPr="00A0149B" w14:paraId="03122F72" w14:textId="77777777" w:rsidTr="0070749B">
        <w:trPr>
          <w:gridAfter w:val="1"/>
          <w:wAfter w:w="720" w:type="dxa"/>
          <w:trHeight w:val="264"/>
        </w:trPr>
        <w:tc>
          <w:tcPr>
            <w:tcW w:w="371" w:type="dxa"/>
            <w:shd w:val="clear" w:color="auto" w:fill="auto"/>
            <w:noWrap/>
            <w:vAlign w:val="center"/>
          </w:tcPr>
          <w:p w14:paraId="65AC3E2C" w14:textId="1E1CE93D"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tcPr>
          <w:p w14:paraId="1BD9FD4C" w14:textId="77777777" w:rsidR="008600A7" w:rsidRDefault="008600A7" w:rsidP="008600A7">
            <w:pPr>
              <w:jc w:val="both"/>
              <w:rPr>
                <w:rFonts w:ascii="Arial" w:hAnsi="Arial" w:cs="Arial"/>
                <w:sz w:val="18"/>
                <w:szCs w:val="18"/>
              </w:rPr>
            </w:pPr>
            <w:r>
              <w:rPr>
                <w:rFonts w:ascii="Arial" w:hAnsi="Arial" w:cs="Arial"/>
                <w:sz w:val="18"/>
                <w:szCs w:val="18"/>
              </w:rPr>
              <w:t xml:space="preserve">If so, how and for how long?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(c)]</w:t>
            </w:r>
          </w:p>
          <w:p w14:paraId="14D701E3" w14:textId="77777777" w:rsidR="004278D0" w:rsidRDefault="004278D0" w:rsidP="008600A7">
            <w:pPr>
              <w:jc w:val="both"/>
              <w:rPr>
                <w:rFonts w:ascii="Arial" w:hAnsi="Arial" w:cs="Arial"/>
                <w:sz w:val="18"/>
                <w:szCs w:val="18"/>
              </w:rPr>
            </w:pPr>
          </w:p>
          <w:p w14:paraId="17701A90" w14:textId="77777777" w:rsidR="004278D0" w:rsidRDefault="004278D0" w:rsidP="008600A7">
            <w:pPr>
              <w:jc w:val="both"/>
              <w:rPr>
                <w:rFonts w:ascii="Arial" w:hAnsi="Arial" w:cs="Arial"/>
                <w:b/>
                <w:bCs/>
                <w:sz w:val="18"/>
                <w:szCs w:val="18"/>
              </w:rPr>
            </w:pPr>
            <w:r w:rsidRPr="00A73C1E">
              <w:rPr>
                <w:rFonts w:ascii="Arial" w:hAnsi="Arial" w:cs="Arial"/>
                <w:b/>
                <w:bCs/>
                <w:sz w:val="18"/>
                <w:szCs w:val="18"/>
              </w:rPr>
              <w:t>ANSWER:</w:t>
            </w:r>
          </w:p>
          <w:p w14:paraId="42B7C986" w14:textId="77777777" w:rsidR="004278D0" w:rsidRDefault="004278D0" w:rsidP="008600A7">
            <w:pPr>
              <w:jc w:val="both"/>
              <w:rPr>
                <w:rFonts w:ascii="Arial" w:hAnsi="Arial" w:cs="Arial"/>
                <w:b/>
                <w:bCs/>
                <w:sz w:val="18"/>
                <w:szCs w:val="18"/>
              </w:rPr>
            </w:pPr>
          </w:p>
          <w:p w14:paraId="1FBAF0E6" w14:textId="77777777" w:rsidR="004278D0" w:rsidRPr="00A0149B" w:rsidRDefault="004278D0" w:rsidP="008600A7">
            <w:pPr>
              <w:jc w:val="both"/>
              <w:rPr>
                <w:rFonts w:ascii="Arial" w:hAnsi="Arial" w:cs="Arial"/>
                <w:sz w:val="18"/>
                <w:szCs w:val="18"/>
              </w:rPr>
            </w:pPr>
          </w:p>
        </w:tc>
        <w:tc>
          <w:tcPr>
            <w:tcW w:w="450" w:type="dxa"/>
            <w:shd w:val="clear" w:color="auto" w:fill="D9D9D9"/>
            <w:noWrap/>
            <w:vAlign w:val="center"/>
          </w:tcPr>
          <w:p w14:paraId="61B86B83"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7B017720"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0243EE1B" w14:textId="77777777" w:rsidR="008600A7" w:rsidRPr="00A0149B" w:rsidRDefault="008600A7" w:rsidP="008600A7">
            <w:pPr>
              <w:jc w:val="both"/>
              <w:rPr>
                <w:rFonts w:ascii="Arial" w:hAnsi="Arial" w:cs="Arial"/>
                <w:sz w:val="18"/>
                <w:szCs w:val="18"/>
              </w:rPr>
            </w:pPr>
            <w:r>
              <w:rPr>
                <w:rFonts w:ascii="Arial" w:hAnsi="Arial" w:cs="Arial"/>
                <w:sz w:val="18"/>
                <w:szCs w:val="18"/>
              </w:rPr>
              <w:t>Recommend storing water at least overnight in an incubator to allow temperature and DO to stabilize.</w:t>
            </w:r>
          </w:p>
        </w:tc>
      </w:tr>
      <w:tr w:rsidR="008600A7" w:rsidRPr="00A0149B" w14:paraId="2EF28A84" w14:textId="77777777" w:rsidTr="0070749B">
        <w:trPr>
          <w:gridAfter w:val="1"/>
          <w:wAfter w:w="720" w:type="dxa"/>
          <w:trHeight w:val="264"/>
        </w:trPr>
        <w:tc>
          <w:tcPr>
            <w:tcW w:w="371" w:type="dxa"/>
            <w:shd w:val="clear" w:color="auto" w:fill="auto"/>
            <w:noWrap/>
            <w:vAlign w:val="center"/>
          </w:tcPr>
          <w:p w14:paraId="6BB2CD47" w14:textId="063A2DEC"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457A1BB8" w14:textId="77777777" w:rsidR="008600A7" w:rsidRDefault="008600A7" w:rsidP="008600A7">
            <w:pPr>
              <w:jc w:val="both"/>
              <w:rPr>
                <w:rFonts w:ascii="Arial" w:hAnsi="Arial" w:cs="Arial"/>
                <w:sz w:val="18"/>
                <w:szCs w:val="18"/>
              </w:rPr>
            </w:pPr>
            <w:r>
              <w:rPr>
                <w:rFonts w:ascii="Arial" w:hAnsi="Arial" w:cs="Arial"/>
                <w:sz w:val="18"/>
                <w:szCs w:val="18"/>
              </w:rPr>
              <w:t xml:space="preserve">Is dilution water and container free of biological growth?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(c)]</w:t>
            </w:r>
          </w:p>
        </w:tc>
        <w:tc>
          <w:tcPr>
            <w:tcW w:w="450" w:type="dxa"/>
            <w:shd w:val="clear" w:color="auto" w:fill="FFFFFF"/>
            <w:noWrap/>
            <w:vAlign w:val="center"/>
          </w:tcPr>
          <w:p w14:paraId="788628A6"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4DD25B18"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19FD8C0D" w14:textId="2EF8304A" w:rsidR="008600A7" w:rsidRDefault="00982462" w:rsidP="008600A7">
            <w:pPr>
              <w:jc w:val="both"/>
              <w:rPr>
                <w:rFonts w:ascii="Arial" w:hAnsi="Arial" w:cs="Arial"/>
                <w:sz w:val="18"/>
                <w:szCs w:val="18"/>
              </w:rPr>
            </w:pPr>
            <w:r w:rsidRPr="00982462">
              <w:rPr>
                <w:rFonts w:ascii="Arial" w:hAnsi="Arial" w:cs="Arial"/>
                <w:sz w:val="18"/>
                <w:szCs w:val="18"/>
              </w:rPr>
              <w:t>Storage may improve the quality of some source waters but may allow biological growth to deteriorate others.</w:t>
            </w:r>
          </w:p>
        </w:tc>
      </w:tr>
      <w:tr w:rsidR="008600A7" w:rsidRPr="00A0149B" w14:paraId="136C5223" w14:textId="77777777" w:rsidTr="00E14D97">
        <w:trPr>
          <w:gridAfter w:val="1"/>
          <w:wAfter w:w="720" w:type="dxa"/>
          <w:trHeight w:val="264"/>
        </w:trPr>
        <w:tc>
          <w:tcPr>
            <w:tcW w:w="371" w:type="dxa"/>
            <w:shd w:val="clear" w:color="auto" w:fill="auto"/>
            <w:noWrap/>
            <w:vAlign w:val="center"/>
          </w:tcPr>
          <w:p w14:paraId="29B8C1D8" w14:textId="078A3035" w:rsidR="008600A7" w:rsidRPr="00A0149B"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2FF157C8" w14:textId="77777777" w:rsidR="008600A7" w:rsidRDefault="008600A7" w:rsidP="008600A7">
            <w:pPr>
              <w:jc w:val="both"/>
              <w:rPr>
                <w:rFonts w:ascii="Arial" w:hAnsi="Arial" w:cs="Arial"/>
                <w:sz w:val="18"/>
                <w:szCs w:val="18"/>
              </w:rPr>
            </w:pPr>
            <w:r>
              <w:rPr>
                <w:rFonts w:ascii="Arial" w:hAnsi="Arial" w:cs="Arial"/>
                <w:sz w:val="18"/>
                <w:szCs w:val="18"/>
              </w:rPr>
              <w:t xml:space="preserve">Is the dilution water approximately room temperature before use?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(a)]</w:t>
            </w:r>
          </w:p>
        </w:tc>
        <w:tc>
          <w:tcPr>
            <w:tcW w:w="450" w:type="dxa"/>
            <w:shd w:val="clear" w:color="auto" w:fill="auto"/>
            <w:noWrap/>
            <w:vAlign w:val="center"/>
          </w:tcPr>
          <w:p w14:paraId="58C1651A"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0E50814C"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417CF4D6" w14:textId="77777777" w:rsidR="008600A7" w:rsidRDefault="008600A7" w:rsidP="008600A7">
            <w:pPr>
              <w:jc w:val="both"/>
              <w:rPr>
                <w:rFonts w:ascii="Arial" w:hAnsi="Arial" w:cs="Arial"/>
                <w:sz w:val="18"/>
                <w:szCs w:val="18"/>
              </w:rPr>
            </w:pPr>
            <w:r>
              <w:rPr>
                <w:rFonts w:ascii="Arial" w:hAnsi="Arial" w:cs="Arial"/>
                <w:sz w:val="18"/>
                <w:szCs w:val="18"/>
              </w:rPr>
              <w:t xml:space="preserve">SM states: Check to ensure the dissolved oxygen concentration is at least 7.5 mg/L before using water for BOD tests. Mix thoroughly and bring temperature to </w:t>
            </w:r>
            <w:r w:rsidRPr="00F749DE">
              <w:rPr>
                <w:rFonts w:ascii="Arial" w:hAnsi="Arial" w:cs="Arial"/>
                <w:sz w:val="18"/>
                <w:szCs w:val="18"/>
              </w:rPr>
              <w:t>2</w:t>
            </w:r>
            <w:r>
              <w:rPr>
                <w:rFonts w:ascii="Arial" w:hAnsi="Arial" w:cs="Arial"/>
                <w:sz w:val="18"/>
                <w:szCs w:val="18"/>
              </w:rPr>
              <w:t>0</w:t>
            </w:r>
            <w:r w:rsidRPr="00F749DE">
              <w:rPr>
                <w:rFonts w:ascii="Arial" w:hAnsi="Arial" w:cs="Arial"/>
                <w:sz w:val="18"/>
                <w:szCs w:val="18"/>
              </w:rPr>
              <w:t xml:space="preserve"> </w:t>
            </w:r>
            <w:r w:rsidRPr="001B1846">
              <w:rPr>
                <w:rFonts w:ascii="Symbol" w:eastAsia="Symbol" w:hAnsi="Symbol" w:cs="Symbol"/>
                <w:sz w:val="18"/>
                <w:szCs w:val="18"/>
              </w:rPr>
              <w:sym w:font="Symbol" w:char="F0B1"/>
            </w:r>
            <w:r w:rsidRPr="00F749DE">
              <w:rPr>
                <w:rFonts w:ascii="Arial" w:hAnsi="Arial" w:cs="Arial"/>
                <w:sz w:val="18"/>
                <w:szCs w:val="18"/>
              </w:rPr>
              <w:t xml:space="preserve"> </w:t>
            </w:r>
            <w:r>
              <w:rPr>
                <w:rFonts w:ascii="Arial" w:hAnsi="Arial" w:cs="Arial"/>
                <w:sz w:val="18"/>
                <w:szCs w:val="18"/>
              </w:rPr>
              <w:t xml:space="preserve">3 </w:t>
            </w:r>
            <w:r w:rsidRPr="00F749DE">
              <w:rPr>
                <w:rFonts w:ascii="Symbol" w:eastAsia="Symbol" w:hAnsi="Symbol" w:cs="Symbol"/>
                <w:sz w:val="18"/>
                <w:szCs w:val="18"/>
              </w:rPr>
              <w:sym w:font="Symbol" w:char="F0B0"/>
            </w:r>
            <w:r w:rsidRPr="00F749DE">
              <w:rPr>
                <w:rFonts w:ascii="Arial" w:hAnsi="Arial" w:cs="Arial"/>
                <w:sz w:val="18"/>
                <w:szCs w:val="18"/>
              </w:rPr>
              <w:t>C</w:t>
            </w:r>
            <w:r>
              <w:rPr>
                <w:rFonts w:ascii="Arial" w:hAnsi="Arial" w:cs="Arial"/>
                <w:sz w:val="18"/>
                <w:szCs w:val="18"/>
              </w:rPr>
              <w:t>.</w:t>
            </w:r>
          </w:p>
          <w:p w14:paraId="71C9805E" w14:textId="77777777" w:rsidR="008600A7" w:rsidRDefault="008600A7" w:rsidP="008600A7">
            <w:pPr>
              <w:jc w:val="both"/>
              <w:rPr>
                <w:rFonts w:ascii="Arial" w:hAnsi="Arial" w:cs="Arial"/>
                <w:sz w:val="18"/>
                <w:szCs w:val="18"/>
              </w:rPr>
            </w:pPr>
          </w:p>
          <w:p w14:paraId="5A4E930D" w14:textId="25536864" w:rsidR="008600A7" w:rsidRPr="00A0149B" w:rsidRDefault="008600A7" w:rsidP="008600A7">
            <w:pPr>
              <w:jc w:val="both"/>
              <w:rPr>
                <w:rFonts w:ascii="Arial" w:hAnsi="Arial" w:cs="Arial"/>
                <w:sz w:val="18"/>
                <w:szCs w:val="18"/>
              </w:rPr>
            </w:pPr>
            <w:r>
              <w:rPr>
                <w:rFonts w:ascii="Arial" w:hAnsi="Arial" w:cs="Arial"/>
                <w:sz w:val="18"/>
                <w:szCs w:val="18"/>
              </w:rPr>
              <w:t>Temperature does not have to be documented – see explanation for question #2</w:t>
            </w:r>
            <w:r w:rsidR="00B768F0">
              <w:rPr>
                <w:rFonts w:ascii="Arial" w:hAnsi="Arial" w:cs="Arial"/>
                <w:sz w:val="18"/>
                <w:szCs w:val="18"/>
              </w:rPr>
              <w:t>6</w:t>
            </w:r>
            <w:r>
              <w:rPr>
                <w:rFonts w:ascii="Arial" w:hAnsi="Arial" w:cs="Arial"/>
                <w:sz w:val="18"/>
                <w:szCs w:val="18"/>
              </w:rPr>
              <w:t xml:space="preserve"> below.</w:t>
            </w:r>
          </w:p>
        </w:tc>
      </w:tr>
      <w:tr w:rsidR="008600A7" w:rsidRPr="00A0149B" w14:paraId="782F9B69" w14:textId="77777777" w:rsidTr="0070749B">
        <w:trPr>
          <w:gridAfter w:val="1"/>
          <w:wAfter w:w="720" w:type="dxa"/>
          <w:trHeight w:val="264"/>
        </w:trPr>
        <w:tc>
          <w:tcPr>
            <w:tcW w:w="371" w:type="dxa"/>
            <w:shd w:val="clear" w:color="auto" w:fill="auto"/>
            <w:noWrap/>
            <w:vAlign w:val="center"/>
          </w:tcPr>
          <w:p w14:paraId="3D97B838" w14:textId="4357A274" w:rsidR="008600A7" w:rsidRPr="00A0149B"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00831C55" w14:textId="77777777" w:rsidR="008600A7" w:rsidRDefault="008600A7" w:rsidP="008600A7">
            <w:pPr>
              <w:jc w:val="both"/>
              <w:rPr>
                <w:rFonts w:ascii="Arial" w:hAnsi="Arial" w:cs="Arial"/>
                <w:sz w:val="18"/>
                <w:szCs w:val="18"/>
              </w:rPr>
            </w:pPr>
            <w:r>
              <w:rPr>
                <w:rFonts w:ascii="Arial" w:hAnsi="Arial" w:cs="Arial"/>
                <w:sz w:val="18"/>
                <w:szCs w:val="18"/>
              </w:rPr>
              <w:t xml:space="preserve">Are the nutrient solutions prepared or purchased?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(3)]</w:t>
            </w:r>
          </w:p>
          <w:p w14:paraId="40E29024" w14:textId="77777777" w:rsidR="004278D0" w:rsidRDefault="004278D0" w:rsidP="008600A7">
            <w:pPr>
              <w:jc w:val="both"/>
              <w:rPr>
                <w:rFonts w:ascii="Arial" w:hAnsi="Arial" w:cs="Arial"/>
                <w:sz w:val="18"/>
                <w:szCs w:val="18"/>
              </w:rPr>
            </w:pPr>
          </w:p>
          <w:p w14:paraId="4EC095D0" w14:textId="77777777" w:rsidR="004278D0" w:rsidRDefault="004278D0" w:rsidP="008600A7">
            <w:pPr>
              <w:jc w:val="both"/>
              <w:rPr>
                <w:rFonts w:ascii="Arial" w:hAnsi="Arial" w:cs="Arial"/>
                <w:b/>
                <w:bCs/>
                <w:sz w:val="18"/>
                <w:szCs w:val="18"/>
              </w:rPr>
            </w:pPr>
            <w:r w:rsidRPr="00A73C1E">
              <w:rPr>
                <w:rFonts w:ascii="Arial" w:hAnsi="Arial" w:cs="Arial"/>
                <w:b/>
                <w:bCs/>
                <w:sz w:val="18"/>
                <w:szCs w:val="18"/>
              </w:rPr>
              <w:t>ANSWER:</w:t>
            </w:r>
          </w:p>
          <w:p w14:paraId="4D401E9C" w14:textId="77777777" w:rsidR="00A350D9" w:rsidRDefault="00A350D9" w:rsidP="008600A7">
            <w:pPr>
              <w:jc w:val="both"/>
              <w:rPr>
                <w:rFonts w:ascii="Arial" w:hAnsi="Arial" w:cs="Arial"/>
                <w:sz w:val="18"/>
                <w:szCs w:val="18"/>
              </w:rPr>
            </w:pPr>
          </w:p>
        </w:tc>
        <w:tc>
          <w:tcPr>
            <w:tcW w:w="450" w:type="dxa"/>
            <w:shd w:val="clear" w:color="auto" w:fill="D9D9D9"/>
            <w:noWrap/>
            <w:vAlign w:val="center"/>
          </w:tcPr>
          <w:p w14:paraId="2FE31C8A"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36CABA1E"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1A52DE87" w14:textId="77777777" w:rsidR="008600A7" w:rsidRPr="00A0149B" w:rsidRDefault="008600A7" w:rsidP="008600A7">
            <w:pPr>
              <w:jc w:val="both"/>
              <w:rPr>
                <w:rFonts w:ascii="Arial" w:hAnsi="Arial" w:cs="Arial"/>
                <w:sz w:val="18"/>
                <w:szCs w:val="18"/>
              </w:rPr>
            </w:pPr>
            <w:r>
              <w:rPr>
                <w:rFonts w:ascii="Arial" w:hAnsi="Arial" w:cs="Arial"/>
                <w:sz w:val="18"/>
                <w:szCs w:val="18"/>
              </w:rPr>
              <w:t>Phosphate Buffer, Magnesium Sulfate, Calcium Chloride, Ferric Chloride</w:t>
            </w:r>
          </w:p>
        </w:tc>
      </w:tr>
      <w:tr w:rsidR="008600A7" w:rsidRPr="00A0149B" w14:paraId="79226704" w14:textId="77777777" w:rsidTr="0070749B">
        <w:trPr>
          <w:gridAfter w:val="1"/>
          <w:wAfter w:w="720" w:type="dxa"/>
          <w:trHeight w:val="593"/>
        </w:trPr>
        <w:tc>
          <w:tcPr>
            <w:tcW w:w="371" w:type="dxa"/>
            <w:shd w:val="clear" w:color="auto" w:fill="auto"/>
            <w:noWrap/>
            <w:vAlign w:val="center"/>
          </w:tcPr>
          <w:p w14:paraId="5569F817" w14:textId="5F7B10D5" w:rsidR="008600A7" w:rsidRPr="00A0149B" w:rsidRDefault="008600A7" w:rsidP="00E14D97">
            <w:pPr>
              <w:numPr>
                <w:ilvl w:val="0"/>
                <w:numId w:val="6"/>
              </w:numPr>
              <w:ind w:left="445"/>
              <w:jc w:val="both"/>
              <w:rPr>
                <w:rFonts w:ascii="Arial" w:hAnsi="Arial" w:cs="Arial"/>
                <w:sz w:val="18"/>
                <w:szCs w:val="18"/>
              </w:rPr>
            </w:pPr>
          </w:p>
        </w:tc>
        <w:tc>
          <w:tcPr>
            <w:tcW w:w="5714" w:type="dxa"/>
            <w:shd w:val="clear" w:color="auto" w:fill="auto"/>
            <w:noWrap/>
          </w:tcPr>
          <w:p w14:paraId="5D5F6864" w14:textId="77777777" w:rsidR="008600A7" w:rsidRDefault="008600A7" w:rsidP="008600A7">
            <w:pPr>
              <w:jc w:val="both"/>
              <w:rPr>
                <w:rFonts w:ascii="Arial" w:hAnsi="Arial" w:cs="Arial"/>
                <w:sz w:val="18"/>
                <w:szCs w:val="18"/>
              </w:rPr>
            </w:pPr>
            <w:r>
              <w:rPr>
                <w:rFonts w:ascii="Arial" w:hAnsi="Arial" w:cs="Arial"/>
                <w:sz w:val="18"/>
                <w:szCs w:val="18"/>
              </w:rPr>
              <w:t xml:space="preserve">If purchased – pillows or individual bottles?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(3)]</w:t>
            </w:r>
          </w:p>
          <w:p w14:paraId="30349C98" w14:textId="77777777" w:rsidR="004278D0" w:rsidRDefault="004278D0" w:rsidP="008600A7">
            <w:pPr>
              <w:jc w:val="both"/>
              <w:rPr>
                <w:rFonts w:ascii="Arial" w:hAnsi="Arial" w:cs="Arial"/>
                <w:sz w:val="18"/>
                <w:szCs w:val="18"/>
              </w:rPr>
            </w:pPr>
          </w:p>
          <w:p w14:paraId="6D684C02" w14:textId="77777777" w:rsidR="004278D0" w:rsidRDefault="004278D0" w:rsidP="008600A7">
            <w:pPr>
              <w:jc w:val="both"/>
              <w:rPr>
                <w:rFonts w:ascii="Arial" w:hAnsi="Arial" w:cs="Arial"/>
                <w:b/>
                <w:bCs/>
                <w:sz w:val="18"/>
                <w:szCs w:val="18"/>
              </w:rPr>
            </w:pPr>
            <w:r w:rsidRPr="00A73C1E">
              <w:rPr>
                <w:rFonts w:ascii="Arial" w:hAnsi="Arial" w:cs="Arial"/>
                <w:b/>
                <w:bCs/>
                <w:sz w:val="18"/>
                <w:szCs w:val="18"/>
              </w:rPr>
              <w:t>ANSWER:</w:t>
            </w:r>
          </w:p>
          <w:p w14:paraId="5538CBEE" w14:textId="77777777" w:rsidR="00A350D9" w:rsidRPr="00A0149B" w:rsidRDefault="00A350D9" w:rsidP="008600A7">
            <w:pPr>
              <w:jc w:val="both"/>
              <w:rPr>
                <w:rFonts w:ascii="Arial" w:hAnsi="Arial" w:cs="Arial"/>
                <w:sz w:val="18"/>
                <w:szCs w:val="18"/>
              </w:rPr>
            </w:pPr>
          </w:p>
        </w:tc>
        <w:tc>
          <w:tcPr>
            <w:tcW w:w="450" w:type="dxa"/>
            <w:shd w:val="clear" w:color="auto" w:fill="D9D9D9"/>
            <w:noWrap/>
            <w:vAlign w:val="center"/>
          </w:tcPr>
          <w:p w14:paraId="7EF4562E"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7E9B120D"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1E1079EE" w14:textId="77777777" w:rsidR="008600A7" w:rsidRPr="00A0149B" w:rsidRDefault="008600A7" w:rsidP="008600A7">
            <w:pPr>
              <w:jc w:val="both"/>
              <w:rPr>
                <w:rFonts w:ascii="Arial" w:hAnsi="Arial" w:cs="Arial"/>
                <w:sz w:val="18"/>
                <w:szCs w:val="18"/>
              </w:rPr>
            </w:pPr>
          </w:p>
        </w:tc>
      </w:tr>
      <w:tr w:rsidR="008600A7" w:rsidRPr="00A0149B" w14:paraId="213AF9D1" w14:textId="77777777" w:rsidTr="00E14D97">
        <w:trPr>
          <w:gridAfter w:val="1"/>
          <w:wAfter w:w="720" w:type="dxa"/>
          <w:trHeight w:val="264"/>
        </w:trPr>
        <w:tc>
          <w:tcPr>
            <w:tcW w:w="371" w:type="dxa"/>
            <w:shd w:val="clear" w:color="auto" w:fill="auto"/>
            <w:noWrap/>
            <w:vAlign w:val="center"/>
          </w:tcPr>
          <w:p w14:paraId="37D6F033" w14:textId="6436DDCC" w:rsidR="008600A7" w:rsidRPr="00A0149B"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4BC9B629" w14:textId="77777777" w:rsidR="008600A7" w:rsidRPr="006F37F3" w:rsidRDefault="008600A7" w:rsidP="008600A7">
            <w:pPr>
              <w:jc w:val="both"/>
              <w:rPr>
                <w:rFonts w:ascii="Arial" w:hAnsi="Arial" w:cs="Arial"/>
                <w:sz w:val="18"/>
                <w:szCs w:val="18"/>
              </w:rPr>
            </w:pPr>
            <w:r w:rsidRPr="006F37F3">
              <w:rPr>
                <w:rFonts w:ascii="Arial" w:hAnsi="Arial" w:cs="Arial"/>
                <w:sz w:val="18"/>
                <w:szCs w:val="18"/>
              </w:rPr>
              <w:t xml:space="preserve">Is the phosphate buffer </w:t>
            </w:r>
            <w:r>
              <w:rPr>
                <w:rFonts w:ascii="Arial" w:hAnsi="Arial" w:cs="Arial"/>
                <w:sz w:val="18"/>
                <w:szCs w:val="18"/>
              </w:rPr>
              <w:t>(</w:t>
            </w:r>
            <w:r w:rsidRPr="006F37F3">
              <w:rPr>
                <w:rFonts w:ascii="Arial" w:hAnsi="Arial" w:cs="Arial"/>
                <w:sz w:val="18"/>
                <w:szCs w:val="18"/>
              </w:rPr>
              <w:t>prepared or purchased</w:t>
            </w:r>
            <w:r>
              <w:rPr>
                <w:rFonts w:ascii="Arial" w:hAnsi="Arial" w:cs="Arial"/>
                <w:sz w:val="18"/>
                <w:szCs w:val="18"/>
              </w:rPr>
              <w:t>)</w:t>
            </w:r>
            <w:r w:rsidRPr="006F37F3">
              <w:rPr>
                <w:rFonts w:ascii="Arial" w:hAnsi="Arial" w:cs="Arial"/>
                <w:sz w:val="18"/>
                <w:szCs w:val="18"/>
              </w:rPr>
              <w:t xml:space="preserve"> documented to be pH 7.2?</w:t>
            </w:r>
            <w:r>
              <w:rPr>
                <w:rFonts w:ascii="Arial" w:hAnsi="Arial" w:cs="Arial"/>
                <w:sz w:val="18"/>
                <w:szCs w:val="18"/>
              </w:rPr>
              <w:t xml:space="preserve">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(3) (a)]</w:t>
            </w:r>
          </w:p>
        </w:tc>
        <w:tc>
          <w:tcPr>
            <w:tcW w:w="450" w:type="dxa"/>
            <w:shd w:val="clear" w:color="auto" w:fill="auto"/>
            <w:noWrap/>
            <w:vAlign w:val="center"/>
          </w:tcPr>
          <w:p w14:paraId="145E1060"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77A6DF4E"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57D1A886" w14:textId="77777777" w:rsidR="008600A7" w:rsidRPr="00A0149B" w:rsidRDefault="008600A7" w:rsidP="008600A7">
            <w:pPr>
              <w:jc w:val="both"/>
              <w:rPr>
                <w:rFonts w:ascii="Arial" w:hAnsi="Arial" w:cs="Arial"/>
                <w:sz w:val="18"/>
                <w:szCs w:val="18"/>
              </w:rPr>
            </w:pPr>
            <w:r>
              <w:rPr>
                <w:rFonts w:ascii="Arial" w:hAnsi="Arial" w:cs="Arial"/>
                <w:sz w:val="18"/>
                <w:szCs w:val="18"/>
              </w:rPr>
              <w:t>Purchased will be documented to be 7.2 by manufacturer. Method allows two ways to prepare, one that should be 7.2 as prepared and another that may be adjusted to 7.2 if needed.</w:t>
            </w:r>
          </w:p>
        </w:tc>
      </w:tr>
      <w:tr w:rsidR="008600A7" w:rsidRPr="00A0149B" w14:paraId="7B1DEC1F" w14:textId="77777777" w:rsidTr="00E14D97">
        <w:trPr>
          <w:gridAfter w:val="1"/>
          <w:wAfter w:w="720" w:type="dxa"/>
          <w:trHeight w:val="264"/>
        </w:trPr>
        <w:tc>
          <w:tcPr>
            <w:tcW w:w="371" w:type="dxa"/>
            <w:shd w:val="clear" w:color="auto" w:fill="auto"/>
            <w:noWrap/>
            <w:vAlign w:val="center"/>
          </w:tcPr>
          <w:p w14:paraId="6E8E984C" w14:textId="7F51FD3B" w:rsidR="008600A7" w:rsidRPr="00A0149B"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6F757F7C" w14:textId="77777777" w:rsidR="008600A7" w:rsidRDefault="008600A7" w:rsidP="008600A7">
            <w:pPr>
              <w:jc w:val="both"/>
              <w:rPr>
                <w:rFonts w:ascii="Arial" w:hAnsi="Arial" w:cs="Arial"/>
                <w:sz w:val="18"/>
                <w:szCs w:val="18"/>
              </w:rPr>
            </w:pPr>
            <w:r>
              <w:rPr>
                <w:rFonts w:ascii="Arial" w:hAnsi="Arial" w:cs="Arial"/>
                <w:sz w:val="18"/>
                <w:szCs w:val="18"/>
              </w:rPr>
              <w:t>Are nutrients within manufacturer or laboratory assigned expiration dates? [</w:t>
            </w:r>
            <w:r w:rsidR="00E635A5">
              <w:rPr>
                <w:rFonts w:ascii="Arial" w:hAnsi="Arial" w:cs="Arial"/>
                <w:sz w:val="18"/>
                <w:szCs w:val="18"/>
              </w:rPr>
              <w:t>15A NCAC 2H .0805 (a) (7) (K)</w:t>
            </w:r>
            <w:r>
              <w:rPr>
                <w:rFonts w:ascii="Arial" w:hAnsi="Arial" w:cs="Arial"/>
                <w:sz w:val="18"/>
                <w:szCs w:val="18"/>
              </w:rPr>
              <w:t>]</w:t>
            </w:r>
          </w:p>
        </w:tc>
        <w:tc>
          <w:tcPr>
            <w:tcW w:w="450" w:type="dxa"/>
            <w:shd w:val="clear" w:color="auto" w:fill="auto"/>
            <w:noWrap/>
            <w:vAlign w:val="center"/>
          </w:tcPr>
          <w:p w14:paraId="09A8BD33"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296EF877"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213EA3C8" w14:textId="77777777" w:rsidR="008600A7" w:rsidRDefault="007E27DD" w:rsidP="008600A7">
            <w:pPr>
              <w:jc w:val="both"/>
              <w:rPr>
                <w:rFonts w:ascii="Arial" w:hAnsi="Arial" w:cs="Arial"/>
                <w:sz w:val="18"/>
                <w:szCs w:val="18"/>
              </w:rPr>
            </w:pPr>
            <w:r w:rsidRPr="007E27DD">
              <w:rPr>
                <w:rFonts w:ascii="Arial" w:hAnsi="Arial" w:cs="Arial"/>
                <w:sz w:val="18"/>
                <w:szCs w:val="18"/>
              </w:rPr>
              <w:t>Chemicals and reagents exceeding the expiration date shall not be used.</w:t>
            </w:r>
          </w:p>
        </w:tc>
      </w:tr>
      <w:tr w:rsidR="008600A7" w:rsidRPr="00A0149B" w14:paraId="51F277B5" w14:textId="77777777" w:rsidTr="00E14D97">
        <w:trPr>
          <w:gridAfter w:val="1"/>
          <w:wAfter w:w="720" w:type="dxa"/>
          <w:trHeight w:val="264"/>
        </w:trPr>
        <w:tc>
          <w:tcPr>
            <w:tcW w:w="371" w:type="dxa"/>
            <w:shd w:val="clear" w:color="auto" w:fill="auto"/>
            <w:noWrap/>
            <w:vAlign w:val="center"/>
          </w:tcPr>
          <w:p w14:paraId="45F85181" w14:textId="709D30C0" w:rsidR="008600A7" w:rsidRPr="00A0149B"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625B9F99" w14:textId="77777777" w:rsidR="008600A7" w:rsidRDefault="008600A7" w:rsidP="008600A7">
            <w:pPr>
              <w:jc w:val="both"/>
              <w:rPr>
                <w:rFonts w:ascii="Arial" w:hAnsi="Arial" w:cs="Arial"/>
                <w:sz w:val="18"/>
                <w:szCs w:val="18"/>
              </w:rPr>
            </w:pPr>
            <w:r>
              <w:rPr>
                <w:rFonts w:ascii="Arial" w:hAnsi="Arial" w:cs="Arial"/>
                <w:sz w:val="18"/>
                <w:szCs w:val="18"/>
              </w:rPr>
              <w:t>Are nutrients free of precipitation or biological growth? [</w:t>
            </w:r>
            <w:r w:rsidRPr="001C64A1">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1C64A1">
              <w:rPr>
                <w:rFonts w:ascii="Arial" w:hAnsi="Arial" w:cs="Arial"/>
                <w:sz w:val="18"/>
                <w:szCs w:val="18"/>
              </w:rPr>
              <w:t xml:space="preserve"> </w:t>
            </w:r>
            <w:r>
              <w:rPr>
                <w:rFonts w:ascii="Arial" w:hAnsi="Arial" w:cs="Arial"/>
                <w:sz w:val="18"/>
                <w:szCs w:val="18"/>
              </w:rPr>
              <w:t>(</w:t>
            </w:r>
            <w:r w:rsidRPr="001C64A1">
              <w:rPr>
                <w:rFonts w:ascii="Arial" w:hAnsi="Arial" w:cs="Arial"/>
                <w:sz w:val="18"/>
                <w:szCs w:val="18"/>
              </w:rPr>
              <w:t>3</w:t>
            </w:r>
            <w:r>
              <w:rPr>
                <w:rFonts w:ascii="Arial" w:hAnsi="Arial" w:cs="Arial"/>
                <w:sz w:val="18"/>
                <w:szCs w:val="18"/>
              </w:rPr>
              <w:t>)]</w:t>
            </w:r>
          </w:p>
        </w:tc>
        <w:tc>
          <w:tcPr>
            <w:tcW w:w="450" w:type="dxa"/>
            <w:shd w:val="clear" w:color="auto" w:fill="auto"/>
            <w:noWrap/>
            <w:vAlign w:val="center"/>
          </w:tcPr>
          <w:p w14:paraId="70069356"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474F3384"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447830BC" w14:textId="77777777" w:rsidR="008600A7" w:rsidRPr="00A0149B" w:rsidRDefault="008600A7" w:rsidP="008600A7">
            <w:pPr>
              <w:jc w:val="both"/>
              <w:rPr>
                <w:rFonts w:ascii="Arial" w:hAnsi="Arial" w:cs="Arial"/>
                <w:sz w:val="18"/>
                <w:szCs w:val="18"/>
              </w:rPr>
            </w:pPr>
            <w:r>
              <w:rPr>
                <w:rFonts w:ascii="Arial" w:hAnsi="Arial" w:cs="Arial"/>
                <w:sz w:val="18"/>
                <w:szCs w:val="18"/>
              </w:rPr>
              <w:t>Liquid reagents are recommended to be stored in a refrigerator.</w:t>
            </w:r>
          </w:p>
        </w:tc>
      </w:tr>
      <w:tr w:rsidR="008600A7" w:rsidRPr="00A0149B" w14:paraId="095FC4E9" w14:textId="77777777" w:rsidTr="00E14D97">
        <w:trPr>
          <w:gridAfter w:val="1"/>
          <w:wAfter w:w="720" w:type="dxa"/>
          <w:trHeight w:val="264"/>
        </w:trPr>
        <w:tc>
          <w:tcPr>
            <w:tcW w:w="371" w:type="dxa"/>
            <w:shd w:val="clear" w:color="auto" w:fill="auto"/>
            <w:noWrap/>
            <w:vAlign w:val="center"/>
          </w:tcPr>
          <w:p w14:paraId="5DE74BAB" w14:textId="74DB3EEF" w:rsidR="008600A7" w:rsidRPr="00A0149B"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0D4ED510" w14:textId="77777777" w:rsidR="008600A7" w:rsidRPr="006F37F3" w:rsidRDefault="008600A7" w:rsidP="008600A7">
            <w:pPr>
              <w:jc w:val="both"/>
              <w:rPr>
                <w:rFonts w:ascii="Arial" w:hAnsi="Arial" w:cs="Arial"/>
                <w:sz w:val="18"/>
                <w:szCs w:val="18"/>
              </w:rPr>
            </w:pPr>
            <w:r>
              <w:rPr>
                <w:rFonts w:ascii="Arial" w:hAnsi="Arial" w:cs="Arial"/>
                <w:sz w:val="18"/>
                <w:szCs w:val="18"/>
              </w:rPr>
              <w:t xml:space="preserve">Are nutrients added at rate of 1 mL each per liter of dilution water? [SM </w:t>
            </w:r>
            <w:r w:rsidR="00E635A5">
              <w:rPr>
                <w:rFonts w:ascii="Arial" w:hAnsi="Arial" w:cs="Arial"/>
                <w:sz w:val="18"/>
                <w:szCs w:val="18"/>
              </w:rPr>
              <w:t xml:space="preserve">5210 </w:t>
            </w:r>
            <w:r w:rsidR="00F75F61">
              <w:rPr>
                <w:rFonts w:ascii="Arial" w:hAnsi="Arial" w:cs="Arial"/>
                <w:sz w:val="18"/>
                <w:szCs w:val="18"/>
              </w:rPr>
              <w:t>B-2016</w:t>
            </w:r>
            <w:r w:rsidRPr="001C64A1">
              <w:rPr>
                <w:rFonts w:ascii="Arial" w:hAnsi="Arial" w:cs="Arial"/>
                <w:sz w:val="18"/>
                <w:szCs w:val="18"/>
              </w:rPr>
              <w:t xml:space="preserve"> </w:t>
            </w:r>
            <w:r>
              <w:rPr>
                <w:rFonts w:ascii="Arial" w:hAnsi="Arial" w:cs="Arial"/>
                <w:sz w:val="18"/>
                <w:szCs w:val="18"/>
              </w:rPr>
              <w:t>(</w:t>
            </w:r>
            <w:r w:rsidRPr="001C64A1">
              <w:rPr>
                <w:rFonts w:ascii="Arial" w:hAnsi="Arial" w:cs="Arial"/>
                <w:sz w:val="18"/>
                <w:szCs w:val="18"/>
              </w:rPr>
              <w:t>5</w:t>
            </w:r>
            <w:r>
              <w:rPr>
                <w:rFonts w:ascii="Arial" w:hAnsi="Arial" w:cs="Arial"/>
                <w:sz w:val="18"/>
                <w:szCs w:val="18"/>
              </w:rPr>
              <w:t>) (</w:t>
            </w:r>
            <w:r w:rsidRPr="001C64A1">
              <w:rPr>
                <w:rFonts w:ascii="Arial" w:hAnsi="Arial" w:cs="Arial"/>
                <w:sz w:val="18"/>
                <w:szCs w:val="18"/>
              </w:rPr>
              <w:t>a</w:t>
            </w:r>
            <w:r>
              <w:rPr>
                <w:rFonts w:ascii="Arial" w:hAnsi="Arial" w:cs="Arial"/>
                <w:sz w:val="18"/>
                <w:szCs w:val="18"/>
              </w:rPr>
              <w:t>)]</w:t>
            </w:r>
          </w:p>
        </w:tc>
        <w:tc>
          <w:tcPr>
            <w:tcW w:w="450" w:type="dxa"/>
            <w:shd w:val="clear" w:color="auto" w:fill="auto"/>
            <w:noWrap/>
            <w:vAlign w:val="center"/>
          </w:tcPr>
          <w:p w14:paraId="2450768B"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3DE08105"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68C28471" w14:textId="77777777" w:rsidR="008600A7" w:rsidRPr="00A0149B" w:rsidRDefault="008600A7" w:rsidP="008600A7">
            <w:pPr>
              <w:jc w:val="both"/>
              <w:rPr>
                <w:rFonts w:ascii="Arial" w:hAnsi="Arial" w:cs="Arial"/>
                <w:sz w:val="18"/>
                <w:szCs w:val="18"/>
              </w:rPr>
            </w:pPr>
          </w:p>
        </w:tc>
      </w:tr>
      <w:tr w:rsidR="008600A7" w:rsidRPr="00A0149B" w14:paraId="23C60B0B" w14:textId="77777777" w:rsidTr="0070749B">
        <w:trPr>
          <w:gridAfter w:val="1"/>
          <w:wAfter w:w="720" w:type="dxa"/>
          <w:trHeight w:val="264"/>
        </w:trPr>
        <w:tc>
          <w:tcPr>
            <w:tcW w:w="371" w:type="dxa"/>
            <w:shd w:val="clear" w:color="auto" w:fill="D9D9D9"/>
            <w:noWrap/>
            <w:vAlign w:val="center"/>
          </w:tcPr>
          <w:p w14:paraId="3A11DAAA" w14:textId="77777777" w:rsidR="008600A7" w:rsidRPr="00A0149B" w:rsidRDefault="008600A7" w:rsidP="00E14D97">
            <w:pPr>
              <w:ind w:left="445"/>
              <w:jc w:val="center"/>
              <w:rPr>
                <w:rFonts w:ascii="Arial" w:hAnsi="Arial" w:cs="Arial"/>
                <w:sz w:val="18"/>
                <w:szCs w:val="18"/>
              </w:rPr>
            </w:pPr>
          </w:p>
        </w:tc>
        <w:tc>
          <w:tcPr>
            <w:tcW w:w="5714" w:type="dxa"/>
            <w:shd w:val="clear" w:color="auto" w:fill="D9D9D9"/>
            <w:noWrap/>
            <w:vAlign w:val="center"/>
          </w:tcPr>
          <w:p w14:paraId="59FE7230"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PROCEDURE – Sample Preparation</w:t>
            </w:r>
          </w:p>
        </w:tc>
        <w:tc>
          <w:tcPr>
            <w:tcW w:w="450" w:type="dxa"/>
            <w:shd w:val="clear" w:color="auto" w:fill="D9D9D9"/>
            <w:noWrap/>
            <w:vAlign w:val="center"/>
          </w:tcPr>
          <w:p w14:paraId="116F91C1" w14:textId="77777777" w:rsidR="008600A7" w:rsidRPr="009631EF" w:rsidRDefault="008600A7" w:rsidP="008600A7">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00374553" w14:textId="77777777" w:rsidR="008600A7" w:rsidRPr="009631EF" w:rsidRDefault="008600A7" w:rsidP="008600A7">
            <w:pPr>
              <w:jc w:val="both"/>
              <w:rPr>
                <w:rFonts w:ascii="Arial" w:hAnsi="Arial" w:cs="Arial"/>
                <w:b/>
                <w:sz w:val="18"/>
                <w:szCs w:val="18"/>
              </w:rPr>
            </w:pPr>
            <w:r>
              <w:rPr>
                <w:rFonts w:ascii="Arial" w:hAnsi="Arial" w:cs="Arial"/>
                <w:b/>
                <w:sz w:val="18"/>
                <w:szCs w:val="18"/>
              </w:rPr>
              <w:t>SOP</w:t>
            </w:r>
          </w:p>
        </w:tc>
        <w:tc>
          <w:tcPr>
            <w:tcW w:w="3965" w:type="dxa"/>
            <w:shd w:val="clear" w:color="auto" w:fill="D9D9D9"/>
            <w:vAlign w:val="center"/>
          </w:tcPr>
          <w:p w14:paraId="636B3B12"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EXPLANATION</w:t>
            </w:r>
          </w:p>
        </w:tc>
      </w:tr>
      <w:tr w:rsidR="008600A7" w:rsidRPr="00A0149B" w14:paraId="0AF0D809" w14:textId="77777777" w:rsidTr="00E14D97">
        <w:trPr>
          <w:gridAfter w:val="1"/>
          <w:wAfter w:w="720" w:type="dxa"/>
          <w:trHeight w:val="264"/>
        </w:trPr>
        <w:tc>
          <w:tcPr>
            <w:tcW w:w="371" w:type="dxa"/>
            <w:shd w:val="clear" w:color="auto" w:fill="auto"/>
            <w:noWrap/>
            <w:vAlign w:val="center"/>
          </w:tcPr>
          <w:p w14:paraId="7FA25D44" w14:textId="1760B466" w:rsidR="008600A7" w:rsidRPr="00A0149B"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12E0E35B" w14:textId="77777777" w:rsidR="008600A7" w:rsidRPr="00F749DE" w:rsidRDefault="008600A7" w:rsidP="008600A7">
            <w:pPr>
              <w:jc w:val="both"/>
              <w:rPr>
                <w:rFonts w:ascii="Arial" w:hAnsi="Arial" w:cs="Arial"/>
                <w:sz w:val="18"/>
                <w:szCs w:val="18"/>
              </w:rPr>
            </w:pPr>
            <w:r w:rsidRPr="00F749DE">
              <w:rPr>
                <w:rFonts w:ascii="Arial" w:hAnsi="Arial" w:cs="Arial"/>
                <w:sz w:val="18"/>
                <w:szCs w:val="18"/>
              </w:rPr>
              <w:t xml:space="preserve">Are samples </w:t>
            </w:r>
            <w:r>
              <w:rPr>
                <w:rFonts w:ascii="Arial" w:hAnsi="Arial" w:cs="Arial"/>
                <w:sz w:val="18"/>
                <w:szCs w:val="18"/>
              </w:rPr>
              <w:t>warmed to approximately room temperature</w:t>
            </w:r>
            <w:r w:rsidRPr="00F749DE">
              <w:rPr>
                <w:rFonts w:ascii="Arial" w:hAnsi="Arial" w:cs="Arial"/>
                <w:sz w:val="18"/>
                <w:szCs w:val="18"/>
              </w:rPr>
              <w:t>?</w:t>
            </w:r>
            <w:r>
              <w:rPr>
                <w:rFonts w:ascii="Arial" w:hAnsi="Arial" w:cs="Arial"/>
                <w:sz w:val="18"/>
                <w:szCs w:val="18"/>
              </w:rPr>
              <w:t xml:space="preserve"> [S</w:t>
            </w:r>
            <w:r w:rsidRPr="001C64A1">
              <w:rPr>
                <w:rFonts w:ascii="Arial" w:hAnsi="Arial" w:cs="Arial"/>
                <w:sz w:val="18"/>
                <w:szCs w:val="18"/>
              </w:rPr>
              <w:t xml:space="preserve">M </w:t>
            </w:r>
            <w:r w:rsidR="00E635A5">
              <w:rPr>
                <w:rFonts w:ascii="Arial" w:hAnsi="Arial" w:cs="Arial"/>
                <w:sz w:val="18"/>
                <w:szCs w:val="18"/>
              </w:rPr>
              <w:t xml:space="preserve">5210 </w:t>
            </w:r>
            <w:r w:rsidR="00F75F61">
              <w:rPr>
                <w:rFonts w:ascii="Arial" w:hAnsi="Arial" w:cs="Arial"/>
                <w:sz w:val="18"/>
                <w:szCs w:val="18"/>
              </w:rPr>
              <w:t>B-2016</w:t>
            </w:r>
            <w:r w:rsidRPr="001C64A1">
              <w:rPr>
                <w:rFonts w:ascii="Arial" w:hAnsi="Arial" w:cs="Arial"/>
                <w:sz w:val="18"/>
                <w:szCs w:val="18"/>
              </w:rPr>
              <w:t xml:space="preserve"> </w:t>
            </w:r>
            <w:r>
              <w:rPr>
                <w:rFonts w:ascii="Arial" w:hAnsi="Arial" w:cs="Arial"/>
                <w:sz w:val="18"/>
                <w:szCs w:val="18"/>
              </w:rPr>
              <w:t>(5) (b)]</w:t>
            </w:r>
          </w:p>
        </w:tc>
        <w:tc>
          <w:tcPr>
            <w:tcW w:w="450" w:type="dxa"/>
            <w:shd w:val="clear" w:color="auto" w:fill="auto"/>
            <w:noWrap/>
            <w:vAlign w:val="center"/>
          </w:tcPr>
          <w:p w14:paraId="587ED207"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144C4AAF"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4DD9E3E1" w14:textId="77777777" w:rsidR="008600A7" w:rsidRDefault="008600A7" w:rsidP="008600A7">
            <w:pPr>
              <w:jc w:val="both"/>
              <w:rPr>
                <w:rFonts w:ascii="Arial" w:hAnsi="Arial" w:cs="Arial"/>
                <w:sz w:val="18"/>
                <w:szCs w:val="18"/>
              </w:rPr>
            </w:pPr>
            <w:r>
              <w:rPr>
                <w:rFonts w:ascii="Arial" w:hAnsi="Arial" w:cs="Arial"/>
                <w:sz w:val="18"/>
                <w:szCs w:val="18"/>
              </w:rPr>
              <w:t>SM states: Bring samples to</w:t>
            </w:r>
            <w:r w:rsidRPr="00F749DE">
              <w:rPr>
                <w:rFonts w:ascii="Arial" w:hAnsi="Arial" w:cs="Arial"/>
                <w:sz w:val="18"/>
                <w:szCs w:val="18"/>
              </w:rPr>
              <w:t xml:space="preserve"> 2</w:t>
            </w:r>
            <w:r>
              <w:rPr>
                <w:rFonts w:ascii="Arial" w:hAnsi="Arial" w:cs="Arial"/>
                <w:sz w:val="18"/>
                <w:szCs w:val="18"/>
              </w:rPr>
              <w:t>0</w:t>
            </w:r>
            <w:r w:rsidRPr="00F749DE">
              <w:rPr>
                <w:rFonts w:ascii="Arial" w:hAnsi="Arial" w:cs="Arial"/>
                <w:sz w:val="18"/>
                <w:szCs w:val="18"/>
              </w:rPr>
              <w:t xml:space="preserve"> </w:t>
            </w:r>
            <w:r w:rsidRPr="001B1846">
              <w:rPr>
                <w:rFonts w:ascii="Symbol" w:eastAsia="Symbol" w:hAnsi="Symbol" w:cs="Symbol"/>
                <w:sz w:val="18"/>
                <w:szCs w:val="18"/>
              </w:rPr>
              <w:sym w:font="Symbol" w:char="F0B1"/>
            </w:r>
            <w:r w:rsidRPr="00F749DE">
              <w:rPr>
                <w:rFonts w:ascii="Arial" w:hAnsi="Arial" w:cs="Arial"/>
                <w:sz w:val="18"/>
                <w:szCs w:val="18"/>
              </w:rPr>
              <w:t xml:space="preserve"> </w:t>
            </w:r>
            <w:r>
              <w:rPr>
                <w:rFonts w:ascii="Arial" w:hAnsi="Arial" w:cs="Arial"/>
                <w:sz w:val="18"/>
                <w:szCs w:val="18"/>
              </w:rPr>
              <w:t xml:space="preserve">3 </w:t>
            </w:r>
            <w:r w:rsidRPr="00F749DE">
              <w:rPr>
                <w:rFonts w:ascii="Symbol" w:eastAsia="Symbol" w:hAnsi="Symbol" w:cs="Symbol"/>
                <w:sz w:val="18"/>
                <w:szCs w:val="18"/>
              </w:rPr>
              <w:sym w:font="Symbol" w:char="F0B0"/>
            </w:r>
            <w:r w:rsidRPr="00F749DE">
              <w:rPr>
                <w:rFonts w:ascii="Arial" w:hAnsi="Arial" w:cs="Arial"/>
                <w:sz w:val="18"/>
                <w:szCs w:val="18"/>
              </w:rPr>
              <w:t xml:space="preserve">C before </w:t>
            </w:r>
            <w:r>
              <w:rPr>
                <w:rFonts w:ascii="Arial" w:hAnsi="Arial" w:cs="Arial"/>
                <w:sz w:val="18"/>
                <w:szCs w:val="18"/>
              </w:rPr>
              <w:t>making dilutions.</w:t>
            </w:r>
          </w:p>
          <w:p w14:paraId="3B081371" w14:textId="77777777" w:rsidR="008600A7" w:rsidRDefault="008600A7" w:rsidP="008600A7">
            <w:pPr>
              <w:jc w:val="both"/>
              <w:rPr>
                <w:rFonts w:ascii="Arial" w:hAnsi="Arial" w:cs="Arial"/>
                <w:sz w:val="18"/>
                <w:szCs w:val="18"/>
              </w:rPr>
            </w:pPr>
          </w:p>
          <w:p w14:paraId="3FDEB4B0" w14:textId="79073A82" w:rsidR="008600A7" w:rsidRPr="00E54904" w:rsidRDefault="008600A7" w:rsidP="008600A7">
            <w:pPr>
              <w:pStyle w:val="CommentText"/>
              <w:jc w:val="both"/>
              <w:rPr>
                <w:rFonts w:ascii="Arial" w:hAnsi="Arial" w:cs="Arial"/>
                <w:sz w:val="18"/>
                <w:szCs w:val="18"/>
                <w:lang w:eastAsia="x-none"/>
              </w:rPr>
            </w:pPr>
            <w:r>
              <w:rPr>
                <w:rFonts w:ascii="Arial" w:hAnsi="Arial" w:cs="Arial"/>
                <w:sz w:val="18"/>
                <w:szCs w:val="18"/>
              </w:rPr>
              <w:t xml:space="preserve">It is OK to </w:t>
            </w:r>
            <w:proofErr w:type="gramStart"/>
            <w:r>
              <w:rPr>
                <w:rFonts w:ascii="Arial" w:hAnsi="Arial" w:cs="Arial"/>
                <w:sz w:val="18"/>
                <w:szCs w:val="18"/>
              </w:rPr>
              <w:t>make the</w:t>
            </w:r>
            <w:r w:rsidRPr="00E54904">
              <w:rPr>
                <w:rFonts w:ascii="Arial" w:hAnsi="Arial" w:cs="Arial"/>
                <w:sz w:val="18"/>
                <w:szCs w:val="18"/>
              </w:rPr>
              <w:t xml:space="preserve"> assumption</w:t>
            </w:r>
            <w:proofErr w:type="gramEnd"/>
            <w:r w:rsidRPr="00E54904">
              <w:rPr>
                <w:rFonts w:ascii="Arial" w:hAnsi="Arial" w:cs="Arial"/>
                <w:sz w:val="18"/>
                <w:szCs w:val="18"/>
              </w:rPr>
              <w:t xml:space="preserve"> that if initial DOs are acceptable – that is 7.</w:t>
            </w:r>
            <w:r>
              <w:rPr>
                <w:rFonts w:ascii="Arial" w:hAnsi="Arial" w:cs="Arial"/>
                <w:sz w:val="18"/>
                <w:szCs w:val="18"/>
              </w:rPr>
              <w:t>0</w:t>
            </w:r>
            <w:r w:rsidRPr="00E54904">
              <w:rPr>
                <w:rFonts w:ascii="Arial" w:hAnsi="Arial" w:cs="Arial"/>
                <w:sz w:val="18"/>
                <w:szCs w:val="18"/>
              </w:rPr>
              <w:t>-9.0 mg/L for samples that sample temperature was OK</w:t>
            </w:r>
            <w:r w:rsidR="006D5CC6">
              <w:rPr>
                <w:rFonts w:ascii="Arial" w:hAnsi="Arial" w:cs="Arial"/>
                <w:sz w:val="18"/>
                <w:szCs w:val="18"/>
              </w:rPr>
              <w:t>.</w:t>
            </w:r>
          </w:p>
          <w:p w14:paraId="5DC68739" w14:textId="77777777" w:rsidR="008600A7" w:rsidRPr="00E54904" w:rsidRDefault="008600A7" w:rsidP="008600A7">
            <w:pPr>
              <w:pStyle w:val="CommentText"/>
              <w:jc w:val="both"/>
              <w:rPr>
                <w:rFonts w:ascii="Arial" w:hAnsi="Arial" w:cs="Arial"/>
                <w:sz w:val="18"/>
                <w:szCs w:val="18"/>
              </w:rPr>
            </w:pPr>
          </w:p>
          <w:p w14:paraId="243E73E5" w14:textId="77777777" w:rsidR="008600A7" w:rsidRPr="00EB59BA" w:rsidRDefault="008600A7" w:rsidP="008600A7">
            <w:pPr>
              <w:pStyle w:val="CommentText"/>
              <w:jc w:val="both"/>
              <w:rPr>
                <w:rFonts w:ascii="Arial" w:hAnsi="Arial" w:cs="Arial"/>
                <w:sz w:val="18"/>
                <w:szCs w:val="18"/>
              </w:rPr>
            </w:pPr>
            <w:r w:rsidRPr="00E54904">
              <w:rPr>
                <w:rFonts w:ascii="Arial" w:hAnsi="Arial" w:cs="Arial"/>
                <w:sz w:val="18"/>
                <w:szCs w:val="18"/>
              </w:rPr>
              <w:t>The acceptable DO in the BOD is a function of sample volume used and initial DO of dilution water – if using small sample volume the temperature is not critical once it is mixed with dilution water – if using larger sample volume and initial DO is acceptable it is obvious temperature was OK – the entire reason for a temperature range for samples it to obtain required initial DO range – if that is OK we have never required actually measuring sample temperature</w:t>
            </w:r>
            <w:r>
              <w:rPr>
                <w:rFonts w:ascii="Arial" w:hAnsi="Arial" w:cs="Arial"/>
                <w:sz w:val="18"/>
                <w:szCs w:val="18"/>
              </w:rPr>
              <w:t xml:space="preserve"> nor documenting sample temperature.</w:t>
            </w:r>
          </w:p>
        </w:tc>
      </w:tr>
      <w:tr w:rsidR="008600A7" w:rsidRPr="00A0149B" w14:paraId="4B08B56E" w14:textId="77777777" w:rsidTr="00E14D97">
        <w:trPr>
          <w:gridAfter w:val="1"/>
          <w:wAfter w:w="720" w:type="dxa"/>
          <w:trHeight w:val="264"/>
        </w:trPr>
        <w:tc>
          <w:tcPr>
            <w:tcW w:w="371" w:type="dxa"/>
            <w:shd w:val="clear" w:color="auto" w:fill="auto"/>
            <w:noWrap/>
            <w:vAlign w:val="center"/>
          </w:tcPr>
          <w:p w14:paraId="549C7B74" w14:textId="2662C024" w:rsidR="008600A7" w:rsidRPr="00A0149B"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1238F519" w14:textId="77777777" w:rsidR="008600A7" w:rsidRPr="00933A87" w:rsidRDefault="008600A7" w:rsidP="008600A7">
            <w:pPr>
              <w:jc w:val="both"/>
              <w:rPr>
                <w:rFonts w:ascii="Arial" w:hAnsi="Arial" w:cs="Arial"/>
                <w:sz w:val="18"/>
                <w:szCs w:val="18"/>
              </w:rPr>
            </w:pPr>
            <w:r>
              <w:rPr>
                <w:rFonts w:ascii="Arial" w:hAnsi="Arial" w:cs="Arial"/>
                <w:sz w:val="18"/>
                <w:szCs w:val="18"/>
              </w:rPr>
              <w:t xml:space="preserve">Is each </w:t>
            </w:r>
            <w:r w:rsidRPr="00933A87">
              <w:rPr>
                <w:rFonts w:ascii="Arial" w:hAnsi="Arial" w:cs="Arial"/>
                <w:sz w:val="18"/>
                <w:szCs w:val="18"/>
              </w:rPr>
              <w:t>sample</w:t>
            </w:r>
            <w:r>
              <w:rPr>
                <w:rFonts w:ascii="Arial" w:hAnsi="Arial" w:cs="Arial"/>
                <w:sz w:val="18"/>
                <w:szCs w:val="18"/>
              </w:rPr>
              <w:t xml:space="preserve"> pH</w:t>
            </w:r>
            <w:r w:rsidRPr="00933A87">
              <w:rPr>
                <w:rFonts w:ascii="Arial" w:hAnsi="Arial" w:cs="Arial"/>
                <w:sz w:val="18"/>
                <w:szCs w:val="18"/>
              </w:rPr>
              <w:t xml:space="preserve"> checked </w:t>
            </w:r>
            <w:r>
              <w:rPr>
                <w:rFonts w:ascii="Arial" w:hAnsi="Arial" w:cs="Arial"/>
                <w:sz w:val="18"/>
                <w:szCs w:val="18"/>
              </w:rPr>
              <w:t xml:space="preserve">and documented </w:t>
            </w:r>
            <w:r w:rsidRPr="00933A87">
              <w:rPr>
                <w:rFonts w:ascii="Arial" w:hAnsi="Arial" w:cs="Arial"/>
                <w:sz w:val="18"/>
                <w:szCs w:val="18"/>
              </w:rPr>
              <w:t>before analysis</w:t>
            </w:r>
            <w:r>
              <w:rPr>
                <w:rFonts w:ascii="Arial" w:hAnsi="Arial" w:cs="Arial"/>
                <w:sz w:val="18"/>
                <w:szCs w:val="18"/>
              </w:rPr>
              <w:t>? [</w:t>
            </w:r>
            <w:r w:rsidRPr="00E30696">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E30696">
              <w:rPr>
                <w:rFonts w:ascii="Arial" w:hAnsi="Arial" w:cs="Arial"/>
                <w:sz w:val="18"/>
                <w:szCs w:val="18"/>
              </w:rPr>
              <w:t xml:space="preserve"> </w:t>
            </w:r>
            <w:r>
              <w:rPr>
                <w:rFonts w:ascii="Arial" w:hAnsi="Arial" w:cs="Arial"/>
                <w:sz w:val="18"/>
                <w:szCs w:val="18"/>
              </w:rPr>
              <w:t>(</w:t>
            </w:r>
            <w:r w:rsidRPr="00E30696">
              <w:rPr>
                <w:rFonts w:ascii="Arial" w:hAnsi="Arial" w:cs="Arial"/>
                <w:sz w:val="18"/>
                <w:szCs w:val="18"/>
              </w:rPr>
              <w:t>4</w:t>
            </w:r>
            <w:r>
              <w:rPr>
                <w:rFonts w:ascii="Arial" w:hAnsi="Arial" w:cs="Arial"/>
                <w:sz w:val="18"/>
                <w:szCs w:val="18"/>
              </w:rPr>
              <w:t>)</w:t>
            </w:r>
            <w:r w:rsidRPr="00E30696">
              <w:rPr>
                <w:rFonts w:ascii="Arial" w:hAnsi="Arial" w:cs="Arial"/>
                <w:sz w:val="18"/>
                <w:szCs w:val="18"/>
              </w:rPr>
              <w:t xml:space="preserve"> </w:t>
            </w:r>
            <w:r>
              <w:rPr>
                <w:rFonts w:ascii="Arial" w:hAnsi="Arial" w:cs="Arial"/>
                <w:sz w:val="18"/>
                <w:szCs w:val="18"/>
              </w:rPr>
              <w:t>(b)</w:t>
            </w:r>
            <w:r w:rsidRPr="00E30696">
              <w:rPr>
                <w:rFonts w:ascii="Arial" w:hAnsi="Arial" w:cs="Arial"/>
                <w:sz w:val="18"/>
                <w:szCs w:val="18"/>
              </w:rPr>
              <w:t xml:space="preserve"> </w:t>
            </w:r>
            <w:r>
              <w:rPr>
                <w:rFonts w:ascii="Arial" w:hAnsi="Arial" w:cs="Arial"/>
                <w:sz w:val="18"/>
                <w:szCs w:val="18"/>
              </w:rPr>
              <w:t>(</w:t>
            </w:r>
            <w:r w:rsidRPr="00E30696">
              <w:rPr>
                <w:rFonts w:ascii="Arial" w:hAnsi="Arial" w:cs="Arial"/>
                <w:sz w:val="18"/>
                <w:szCs w:val="18"/>
              </w:rPr>
              <w:t>1</w:t>
            </w:r>
            <w:r>
              <w:rPr>
                <w:rFonts w:ascii="Arial" w:hAnsi="Arial" w:cs="Arial"/>
                <w:sz w:val="18"/>
                <w:szCs w:val="18"/>
              </w:rPr>
              <w:t>)]</w:t>
            </w:r>
          </w:p>
        </w:tc>
        <w:tc>
          <w:tcPr>
            <w:tcW w:w="450" w:type="dxa"/>
            <w:shd w:val="clear" w:color="auto" w:fill="auto"/>
            <w:noWrap/>
            <w:vAlign w:val="center"/>
          </w:tcPr>
          <w:p w14:paraId="2E1F7F66"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09673231"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56FD35E0" w14:textId="77777777" w:rsidR="008600A7" w:rsidRPr="00EB59BA" w:rsidRDefault="008600A7" w:rsidP="008600A7">
            <w:pPr>
              <w:jc w:val="both"/>
              <w:rPr>
                <w:rFonts w:ascii="Arial" w:hAnsi="Arial" w:cs="Arial"/>
                <w:sz w:val="18"/>
                <w:szCs w:val="18"/>
              </w:rPr>
            </w:pPr>
          </w:p>
        </w:tc>
      </w:tr>
      <w:tr w:rsidR="008600A7" w:rsidRPr="00A0149B" w14:paraId="7B23DC9D" w14:textId="77777777" w:rsidTr="00E14D97">
        <w:trPr>
          <w:gridAfter w:val="1"/>
          <w:wAfter w:w="720" w:type="dxa"/>
          <w:trHeight w:val="264"/>
        </w:trPr>
        <w:tc>
          <w:tcPr>
            <w:tcW w:w="371" w:type="dxa"/>
            <w:shd w:val="clear" w:color="auto" w:fill="auto"/>
            <w:noWrap/>
            <w:vAlign w:val="center"/>
          </w:tcPr>
          <w:p w14:paraId="28251BBF" w14:textId="706199A5" w:rsidR="008600A7" w:rsidRPr="00A0149B"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32A63F9C" w14:textId="189E7907" w:rsidR="008600A7" w:rsidRPr="00F749DE" w:rsidRDefault="008600A7" w:rsidP="008600A7">
            <w:pPr>
              <w:jc w:val="both"/>
              <w:rPr>
                <w:rFonts w:ascii="Arial" w:hAnsi="Arial" w:cs="Arial"/>
                <w:sz w:val="18"/>
                <w:szCs w:val="18"/>
              </w:rPr>
            </w:pPr>
            <w:r>
              <w:rPr>
                <w:rFonts w:ascii="Arial" w:hAnsi="Arial" w:cs="Arial"/>
                <w:sz w:val="18"/>
                <w:szCs w:val="18"/>
              </w:rPr>
              <w:t>If sample pH is not 6.0-8.0</w:t>
            </w:r>
            <w:r w:rsidR="00B768F0">
              <w:rPr>
                <w:rFonts w:ascii="Arial" w:hAnsi="Arial" w:cs="Arial"/>
                <w:sz w:val="18"/>
                <w:szCs w:val="18"/>
              </w:rPr>
              <w:t xml:space="preserve"> S</w:t>
            </w:r>
            <w:r w:rsidR="00F613E4">
              <w:rPr>
                <w:rFonts w:ascii="Arial" w:hAnsi="Arial" w:cs="Arial"/>
                <w:sz w:val="18"/>
                <w:szCs w:val="18"/>
              </w:rPr>
              <w:t>.</w:t>
            </w:r>
            <w:r w:rsidR="00B768F0">
              <w:rPr>
                <w:rFonts w:ascii="Arial" w:hAnsi="Arial" w:cs="Arial"/>
                <w:sz w:val="18"/>
                <w:szCs w:val="18"/>
              </w:rPr>
              <w:t>U</w:t>
            </w:r>
            <w:r w:rsidR="00F613E4">
              <w:rPr>
                <w:rFonts w:ascii="Arial" w:hAnsi="Arial" w:cs="Arial"/>
                <w:sz w:val="18"/>
                <w:szCs w:val="18"/>
              </w:rPr>
              <w:t>.</w:t>
            </w:r>
            <w:r>
              <w:rPr>
                <w:rFonts w:ascii="Arial" w:hAnsi="Arial" w:cs="Arial"/>
                <w:sz w:val="18"/>
                <w:szCs w:val="18"/>
              </w:rPr>
              <w:t xml:space="preserve">, is it adjusted to </w:t>
            </w:r>
            <w:r w:rsidR="00B92C35">
              <w:rPr>
                <w:rFonts w:ascii="Arial" w:hAnsi="Arial" w:cs="Arial"/>
                <w:sz w:val="18"/>
                <w:szCs w:val="18"/>
              </w:rPr>
              <w:t xml:space="preserve">between </w:t>
            </w:r>
            <w:r w:rsidR="00132AB5">
              <w:rPr>
                <w:rFonts w:ascii="Arial" w:hAnsi="Arial" w:cs="Arial"/>
                <w:sz w:val="18"/>
                <w:szCs w:val="18"/>
              </w:rPr>
              <w:t>6.5</w:t>
            </w:r>
            <w:r w:rsidR="00B92C35">
              <w:rPr>
                <w:rFonts w:ascii="Arial" w:hAnsi="Arial" w:cs="Arial"/>
                <w:sz w:val="18"/>
                <w:szCs w:val="18"/>
              </w:rPr>
              <w:t xml:space="preserve"> and </w:t>
            </w:r>
            <w:r>
              <w:rPr>
                <w:rFonts w:ascii="Arial" w:hAnsi="Arial" w:cs="Arial"/>
                <w:sz w:val="18"/>
                <w:szCs w:val="18"/>
              </w:rPr>
              <w:t>7.</w:t>
            </w:r>
            <w:r w:rsidR="00B92C35">
              <w:rPr>
                <w:rFonts w:ascii="Arial" w:hAnsi="Arial" w:cs="Arial"/>
                <w:sz w:val="18"/>
                <w:szCs w:val="18"/>
              </w:rPr>
              <w:t>5</w:t>
            </w:r>
            <w:r w:rsidR="00B768F0">
              <w:rPr>
                <w:rFonts w:ascii="Arial" w:hAnsi="Arial" w:cs="Arial"/>
                <w:sz w:val="18"/>
                <w:szCs w:val="18"/>
              </w:rPr>
              <w:t xml:space="preserve"> S</w:t>
            </w:r>
            <w:r w:rsidR="00F613E4">
              <w:rPr>
                <w:rFonts w:ascii="Arial" w:hAnsi="Arial" w:cs="Arial"/>
                <w:sz w:val="18"/>
                <w:szCs w:val="18"/>
              </w:rPr>
              <w:t>.</w:t>
            </w:r>
            <w:r w:rsidR="00B768F0">
              <w:rPr>
                <w:rFonts w:ascii="Arial" w:hAnsi="Arial" w:cs="Arial"/>
                <w:sz w:val="18"/>
                <w:szCs w:val="18"/>
              </w:rPr>
              <w:t>U</w:t>
            </w:r>
            <w:r w:rsidR="00F613E4">
              <w:rPr>
                <w:rFonts w:ascii="Arial" w:hAnsi="Arial" w:cs="Arial"/>
                <w:sz w:val="18"/>
                <w:szCs w:val="18"/>
              </w:rPr>
              <w:t>.</w:t>
            </w:r>
            <w:r>
              <w:rPr>
                <w:rFonts w:ascii="Arial" w:hAnsi="Arial" w:cs="Arial"/>
                <w:sz w:val="18"/>
                <w:szCs w:val="18"/>
              </w:rPr>
              <w:t xml:space="preserve">? </w:t>
            </w:r>
            <w:bookmarkStart w:id="0" w:name="_Hlk75262707"/>
            <w:r>
              <w:rPr>
                <w:rFonts w:ascii="Arial" w:hAnsi="Arial" w:cs="Arial"/>
                <w:sz w:val="18"/>
                <w:szCs w:val="18"/>
              </w:rPr>
              <w:t>[</w:t>
            </w:r>
            <w:r w:rsidRPr="00E30696">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E30696">
              <w:rPr>
                <w:rFonts w:ascii="Arial" w:hAnsi="Arial" w:cs="Arial"/>
                <w:sz w:val="18"/>
                <w:szCs w:val="18"/>
              </w:rPr>
              <w:t xml:space="preserve"> </w:t>
            </w:r>
            <w:r>
              <w:rPr>
                <w:rFonts w:ascii="Arial" w:hAnsi="Arial" w:cs="Arial"/>
                <w:sz w:val="18"/>
                <w:szCs w:val="18"/>
              </w:rPr>
              <w:t>(</w:t>
            </w:r>
            <w:r w:rsidRPr="00E30696">
              <w:rPr>
                <w:rFonts w:ascii="Arial" w:hAnsi="Arial" w:cs="Arial"/>
                <w:sz w:val="18"/>
                <w:szCs w:val="18"/>
              </w:rPr>
              <w:t>4</w:t>
            </w:r>
            <w:r>
              <w:rPr>
                <w:rFonts w:ascii="Arial" w:hAnsi="Arial" w:cs="Arial"/>
                <w:sz w:val="18"/>
                <w:szCs w:val="18"/>
              </w:rPr>
              <w:t>)</w:t>
            </w:r>
            <w:r w:rsidRPr="00E30696">
              <w:rPr>
                <w:rFonts w:ascii="Arial" w:hAnsi="Arial" w:cs="Arial"/>
                <w:sz w:val="18"/>
                <w:szCs w:val="18"/>
              </w:rPr>
              <w:t xml:space="preserve"> </w:t>
            </w:r>
            <w:r>
              <w:rPr>
                <w:rFonts w:ascii="Arial" w:hAnsi="Arial" w:cs="Arial"/>
                <w:sz w:val="18"/>
                <w:szCs w:val="18"/>
              </w:rPr>
              <w:t>(b)</w:t>
            </w:r>
            <w:r w:rsidRPr="00E30696">
              <w:rPr>
                <w:rFonts w:ascii="Arial" w:hAnsi="Arial" w:cs="Arial"/>
                <w:sz w:val="18"/>
                <w:szCs w:val="18"/>
              </w:rPr>
              <w:t xml:space="preserve"> </w:t>
            </w:r>
            <w:r>
              <w:rPr>
                <w:rFonts w:ascii="Arial" w:hAnsi="Arial" w:cs="Arial"/>
                <w:sz w:val="18"/>
                <w:szCs w:val="18"/>
              </w:rPr>
              <w:t>(</w:t>
            </w:r>
            <w:r w:rsidRPr="00E30696">
              <w:rPr>
                <w:rFonts w:ascii="Arial" w:hAnsi="Arial" w:cs="Arial"/>
                <w:sz w:val="18"/>
                <w:szCs w:val="18"/>
              </w:rPr>
              <w:t>1</w:t>
            </w:r>
            <w:r>
              <w:rPr>
                <w:rFonts w:ascii="Arial" w:hAnsi="Arial" w:cs="Arial"/>
                <w:sz w:val="18"/>
                <w:szCs w:val="18"/>
              </w:rPr>
              <w:t>)]</w:t>
            </w:r>
            <w:bookmarkEnd w:id="0"/>
          </w:p>
        </w:tc>
        <w:tc>
          <w:tcPr>
            <w:tcW w:w="450" w:type="dxa"/>
            <w:shd w:val="clear" w:color="auto" w:fill="auto"/>
            <w:noWrap/>
            <w:vAlign w:val="center"/>
          </w:tcPr>
          <w:p w14:paraId="2EE3199E"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595A82FC"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005FED6B" w14:textId="77777777" w:rsidR="008600A7" w:rsidRPr="00EB59BA" w:rsidRDefault="008600A7" w:rsidP="008600A7">
            <w:pPr>
              <w:jc w:val="both"/>
              <w:rPr>
                <w:rFonts w:ascii="Arial" w:hAnsi="Arial" w:cs="Arial"/>
                <w:sz w:val="18"/>
                <w:szCs w:val="18"/>
              </w:rPr>
            </w:pPr>
          </w:p>
        </w:tc>
      </w:tr>
      <w:tr w:rsidR="008600A7" w:rsidRPr="00A0149B" w14:paraId="35077224" w14:textId="77777777" w:rsidTr="00E14D97">
        <w:trPr>
          <w:gridAfter w:val="1"/>
          <w:wAfter w:w="720" w:type="dxa"/>
          <w:trHeight w:val="264"/>
        </w:trPr>
        <w:tc>
          <w:tcPr>
            <w:tcW w:w="371" w:type="dxa"/>
            <w:shd w:val="clear" w:color="auto" w:fill="auto"/>
            <w:noWrap/>
            <w:vAlign w:val="center"/>
          </w:tcPr>
          <w:p w14:paraId="29D35C76" w14:textId="01CE1DA4" w:rsidR="008600A7" w:rsidRPr="00A0149B"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2C8EF29C" w14:textId="77777777" w:rsidR="008600A7" w:rsidRDefault="008600A7" w:rsidP="008600A7">
            <w:pPr>
              <w:jc w:val="both"/>
              <w:rPr>
                <w:rFonts w:ascii="Arial" w:hAnsi="Arial" w:cs="Arial"/>
                <w:sz w:val="18"/>
                <w:szCs w:val="18"/>
              </w:rPr>
            </w:pPr>
            <w:r>
              <w:rPr>
                <w:rFonts w:ascii="Arial" w:hAnsi="Arial" w:cs="Arial"/>
                <w:sz w:val="18"/>
                <w:szCs w:val="18"/>
              </w:rPr>
              <w:t xml:space="preserve">Is the pH adjustment performed so that it does not dilute the sample more than 0.5%?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(a) (1)]</w:t>
            </w:r>
          </w:p>
        </w:tc>
        <w:tc>
          <w:tcPr>
            <w:tcW w:w="450" w:type="dxa"/>
            <w:shd w:val="clear" w:color="auto" w:fill="auto"/>
            <w:noWrap/>
            <w:vAlign w:val="center"/>
          </w:tcPr>
          <w:p w14:paraId="02FE190D"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6913BB0C"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34FBA576" w14:textId="77777777" w:rsidR="008600A7" w:rsidRPr="00EB59BA" w:rsidRDefault="008600A7" w:rsidP="008600A7">
            <w:pPr>
              <w:jc w:val="both"/>
              <w:rPr>
                <w:rFonts w:ascii="Arial" w:hAnsi="Arial" w:cs="Arial"/>
                <w:sz w:val="18"/>
                <w:szCs w:val="18"/>
              </w:rPr>
            </w:pPr>
          </w:p>
        </w:tc>
      </w:tr>
      <w:tr w:rsidR="00184E9A" w:rsidRPr="00A0149B" w14:paraId="544A2B52" w14:textId="77777777" w:rsidTr="00E14D97">
        <w:trPr>
          <w:gridAfter w:val="1"/>
          <w:wAfter w:w="720" w:type="dxa"/>
          <w:trHeight w:val="341"/>
        </w:trPr>
        <w:tc>
          <w:tcPr>
            <w:tcW w:w="371" w:type="dxa"/>
            <w:shd w:val="clear" w:color="auto" w:fill="auto"/>
            <w:noWrap/>
            <w:vAlign w:val="center"/>
          </w:tcPr>
          <w:p w14:paraId="79B2937C" w14:textId="3B5B6400" w:rsidR="00184E9A" w:rsidRPr="00A0149B" w:rsidRDefault="00184E9A"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52D0F608" w14:textId="77777777" w:rsidR="00184E9A" w:rsidRPr="00A0149B" w:rsidRDefault="00184E9A" w:rsidP="00184E9A">
            <w:pPr>
              <w:jc w:val="both"/>
              <w:rPr>
                <w:rFonts w:ascii="Arial" w:hAnsi="Arial" w:cs="Arial"/>
                <w:sz w:val="18"/>
                <w:szCs w:val="18"/>
              </w:rPr>
            </w:pPr>
            <w:r>
              <w:rPr>
                <w:rFonts w:ascii="Arial" w:hAnsi="Arial" w:cs="Arial"/>
                <w:sz w:val="18"/>
                <w:szCs w:val="18"/>
              </w:rPr>
              <w:t>Is each pH adjustment documented? [15A NCAC 2H .0805 (a) (7) (E)]</w:t>
            </w:r>
          </w:p>
        </w:tc>
        <w:tc>
          <w:tcPr>
            <w:tcW w:w="450" w:type="dxa"/>
            <w:shd w:val="clear" w:color="auto" w:fill="auto"/>
            <w:noWrap/>
            <w:vAlign w:val="center"/>
          </w:tcPr>
          <w:p w14:paraId="357B5FA8" w14:textId="77777777" w:rsidR="00184E9A" w:rsidRPr="00A0149B" w:rsidRDefault="00184E9A" w:rsidP="00184E9A">
            <w:pPr>
              <w:jc w:val="both"/>
              <w:rPr>
                <w:rFonts w:ascii="Arial" w:hAnsi="Arial" w:cs="Arial"/>
                <w:sz w:val="18"/>
                <w:szCs w:val="18"/>
              </w:rPr>
            </w:pPr>
          </w:p>
        </w:tc>
        <w:tc>
          <w:tcPr>
            <w:tcW w:w="450" w:type="dxa"/>
            <w:shd w:val="clear" w:color="auto" w:fill="auto"/>
            <w:noWrap/>
            <w:vAlign w:val="center"/>
          </w:tcPr>
          <w:p w14:paraId="59118633" w14:textId="77777777" w:rsidR="00184E9A" w:rsidRPr="00A0149B" w:rsidRDefault="00184E9A" w:rsidP="00184E9A">
            <w:pPr>
              <w:jc w:val="both"/>
              <w:rPr>
                <w:rFonts w:ascii="Arial" w:hAnsi="Arial" w:cs="Arial"/>
                <w:sz w:val="18"/>
                <w:szCs w:val="18"/>
              </w:rPr>
            </w:pPr>
          </w:p>
        </w:tc>
        <w:tc>
          <w:tcPr>
            <w:tcW w:w="3965" w:type="dxa"/>
            <w:shd w:val="clear" w:color="auto" w:fill="auto"/>
            <w:vAlign w:val="center"/>
          </w:tcPr>
          <w:p w14:paraId="10562806" w14:textId="77777777" w:rsidR="00184E9A" w:rsidRPr="00EB59BA" w:rsidRDefault="00184E9A" w:rsidP="00184E9A">
            <w:pPr>
              <w:jc w:val="both"/>
              <w:rPr>
                <w:rFonts w:ascii="Arial" w:hAnsi="Arial" w:cs="Arial"/>
                <w:sz w:val="18"/>
                <w:szCs w:val="18"/>
              </w:rPr>
            </w:pPr>
            <w:r w:rsidRPr="00E579EF">
              <w:rPr>
                <w:rFonts w:ascii="Arial" w:hAnsi="Arial" w:cs="Arial"/>
                <w:sz w:val="18"/>
                <w:szCs w:val="18"/>
              </w:rPr>
              <w:t>All analytical data and records pertinent to each certified analysis shall be available for inspection upon request.</w:t>
            </w:r>
          </w:p>
        </w:tc>
      </w:tr>
      <w:tr w:rsidR="008600A7" w:rsidRPr="00A0149B" w14:paraId="0425A595" w14:textId="77777777" w:rsidTr="00E14D97">
        <w:trPr>
          <w:gridAfter w:val="1"/>
          <w:wAfter w:w="720" w:type="dxa"/>
          <w:trHeight w:val="264"/>
        </w:trPr>
        <w:tc>
          <w:tcPr>
            <w:tcW w:w="371" w:type="dxa"/>
            <w:shd w:val="clear" w:color="auto" w:fill="auto"/>
            <w:noWrap/>
            <w:vAlign w:val="center"/>
          </w:tcPr>
          <w:p w14:paraId="3C6CCB05" w14:textId="04CED7DD" w:rsidR="008600A7" w:rsidRPr="00A0149B"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34B55DAD" w14:textId="77777777" w:rsidR="008600A7" w:rsidRPr="00A0149B" w:rsidRDefault="008600A7" w:rsidP="008600A7">
            <w:pPr>
              <w:jc w:val="both"/>
              <w:rPr>
                <w:rFonts w:ascii="Arial" w:hAnsi="Arial" w:cs="Arial"/>
                <w:sz w:val="18"/>
                <w:szCs w:val="18"/>
              </w:rPr>
            </w:pPr>
            <w:r>
              <w:rPr>
                <w:rFonts w:ascii="Arial" w:hAnsi="Arial" w:cs="Arial"/>
                <w:sz w:val="18"/>
                <w:szCs w:val="18"/>
              </w:rPr>
              <w:t xml:space="preserve">Are all samples checked for the presence of residual chlorine?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(b) (2)]</w:t>
            </w:r>
          </w:p>
        </w:tc>
        <w:tc>
          <w:tcPr>
            <w:tcW w:w="450" w:type="dxa"/>
            <w:shd w:val="clear" w:color="auto" w:fill="auto"/>
            <w:noWrap/>
            <w:vAlign w:val="center"/>
          </w:tcPr>
          <w:p w14:paraId="2CD78E0A"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6470E774"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5A6C3477" w14:textId="3FF5B594" w:rsidR="008600A7" w:rsidRPr="00A0149B" w:rsidRDefault="008600A7" w:rsidP="008600A7">
            <w:pPr>
              <w:jc w:val="both"/>
              <w:rPr>
                <w:rFonts w:ascii="Arial" w:hAnsi="Arial" w:cs="Arial"/>
                <w:sz w:val="18"/>
                <w:szCs w:val="18"/>
              </w:rPr>
            </w:pPr>
            <w:r>
              <w:rPr>
                <w:rFonts w:ascii="Arial" w:hAnsi="Arial" w:cs="Arial"/>
                <w:sz w:val="18"/>
                <w:szCs w:val="18"/>
              </w:rPr>
              <w:t xml:space="preserve">O-R (Oxidizing/Reducing agents) testing is not in the method. Adding </w:t>
            </w:r>
            <w:r w:rsidRPr="00941120">
              <w:rPr>
                <w:rFonts w:ascii="Arial" w:hAnsi="Arial" w:cs="Arial"/>
                <w:b/>
                <w:sz w:val="18"/>
                <w:szCs w:val="18"/>
              </w:rPr>
              <w:t>Potassium Bi-iodate</w:t>
            </w:r>
            <w:r>
              <w:rPr>
                <w:rFonts w:ascii="Arial" w:hAnsi="Arial" w:cs="Arial"/>
                <w:sz w:val="18"/>
                <w:szCs w:val="18"/>
              </w:rPr>
              <w:t xml:space="preserve"> (not listed in method with chemicals used in test) to neutralize reducing agents is old practice. </w:t>
            </w:r>
            <w:r w:rsidRPr="00941120">
              <w:rPr>
                <w:rFonts w:ascii="Arial" w:hAnsi="Arial" w:cs="Arial"/>
                <w:b/>
                <w:sz w:val="18"/>
                <w:szCs w:val="18"/>
              </w:rPr>
              <w:t xml:space="preserve">Is not in method – </w:t>
            </w:r>
            <w:r>
              <w:rPr>
                <w:rFonts w:ascii="Arial" w:hAnsi="Arial" w:cs="Arial"/>
                <w:b/>
                <w:sz w:val="18"/>
                <w:szCs w:val="18"/>
              </w:rPr>
              <w:t>must</w:t>
            </w:r>
            <w:r w:rsidRPr="00941120">
              <w:rPr>
                <w:rFonts w:ascii="Arial" w:hAnsi="Arial" w:cs="Arial"/>
                <w:b/>
                <w:sz w:val="18"/>
                <w:szCs w:val="18"/>
              </w:rPr>
              <w:t xml:space="preserve"> not be done</w:t>
            </w:r>
            <w:r>
              <w:rPr>
                <w:rFonts w:ascii="Arial" w:hAnsi="Arial" w:cs="Arial"/>
                <w:sz w:val="18"/>
                <w:szCs w:val="18"/>
              </w:rPr>
              <w:t xml:space="preserve">. This is especially true with </w:t>
            </w:r>
            <w:r w:rsidR="00487157">
              <w:rPr>
                <w:rFonts w:ascii="Arial" w:hAnsi="Arial" w:cs="Arial"/>
                <w:sz w:val="18"/>
                <w:szCs w:val="18"/>
              </w:rPr>
              <w:t>widespread</w:t>
            </w:r>
            <w:r>
              <w:rPr>
                <w:rFonts w:ascii="Arial" w:hAnsi="Arial" w:cs="Arial"/>
                <w:sz w:val="18"/>
                <w:szCs w:val="18"/>
              </w:rPr>
              <w:t xml:space="preserve"> use of chlorination/</w:t>
            </w:r>
            <w:proofErr w:type="spellStart"/>
            <w:r>
              <w:rPr>
                <w:rFonts w:ascii="Arial" w:hAnsi="Arial" w:cs="Arial"/>
                <w:sz w:val="18"/>
                <w:szCs w:val="18"/>
              </w:rPr>
              <w:t>dechlorination</w:t>
            </w:r>
            <w:proofErr w:type="spellEnd"/>
            <w:r>
              <w:rPr>
                <w:rFonts w:ascii="Arial" w:hAnsi="Arial" w:cs="Arial"/>
                <w:sz w:val="18"/>
                <w:szCs w:val="18"/>
              </w:rPr>
              <w:t xml:space="preserve"> we have today. Any excess </w:t>
            </w:r>
            <w:proofErr w:type="spellStart"/>
            <w:r>
              <w:rPr>
                <w:rFonts w:ascii="Arial" w:hAnsi="Arial" w:cs="Arial"/>
                <w:sz w:val="18"/>
                <w:szCs w:val="18"/>
              </w:rPr>
              <w:t>dechlorination</w:t>
            </w:r>
            <w:proofErr w:type="spellEnd"/>
            <w:r>
              <w:rPr>
                <w:rFonts w:ascii="Arial" w:hAnsi="Arial" w:cs="Arial"/>
                <w:sz w:val="18"/>
                <w:szCs w:val="18"/>
              </w:rPr>
              <w:t xml:space="preserve"> chemicals from the treatment process can add oxygen demand. Since those chemicals are a part of the sample being discharged, their BOD impact on the receiving stream should be included in the result.</w:t>
            </w:r>
          </w:p>
        </w:tc>
      </w:tr>
      <w:tr w:rsidR="008600A7" w:rsidRPr="00A0149B" w14:paraId="0EA72AD0" w14:textId="77777777" w:rsidTr="0070749B">
        <w:trPr>
          <w:gridAfter w:val="1"/>
          <w:wAfter w:w="720" w:type="dxa"/>
          <w:trHeight w:val="264"/>
        </w:trPr>
        <w:tc>
          <w:tcPr>
            <w:tcW w:w="371" w:type="dxa"/>
            <w:shd w:val="clear" w:color="auto" w:fill="auto"/>
            <w:noWrap/>
            <w:vAlign w:val="center"/>
          </w:tcPr>
          <w:p w14:paraId="334DEB45" w14:textId="291407C0" w:rsidR="008600A7" w:rsidRPr="00A0149B" w:rsidRDefault="008600A7" w:rsidP="00E14D97">
            <w:pPr>
              <w:numPr>
                <w:ilvl w:val="0"/>
                <w:numId w:val="6"/>
              </w:numPr>
              <w:ind w:left="445"/>
              <w:jc w:val="both"/>
              <w:rPr>
                <w:rFonts w:ascii="Arial" w:hAnsi="Arial" w:cs="Arial"/>
                <w:sz w:val="18"/>
                <w:szCs w:val="18"/>
              </w:rPr>
            </w:pPr>
          </w:p>
        </w:tc>
        <w:tc>
          <w:tcPr>
            <w:tcW w:w="5714" w:type="dxa"/>
            <w:shd w:val="clear" w:color="auto" w:fill="auto"/>
            <w:noWrap/>
          </w:tcPr>
          <w:p w14:paraId="4F477B00" w14:textId="77777777" w:rsidR="008600A7" w:rsidRDefault="008600A7" w:rsidP="008600A7">
            <w:pPr>
              <w:jc w:val="both"/>
              <w:rPr>
                <w:rFonts w:ascii="Arial" w:hAnsi="Arial" w:cs="Arial"/>
                <w:sz w:val="18"/>
                <w:szCs w:val="18"/>
              </w:rPr>
            </w:pPr>
            <w:r>
              <w:rPr>
                <w:rFonts w:ascii="Arial" w:hAnsi="Arial" w:cs="Arial"/>
                <w:sz w:val="18"/>
                <w:szCs w:val="18"/>
              </w:rPr>
              <w:t xml:space="preserve">How are the samples checked for chlorine?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(b) (2)]</w:t>
            </w:r>
          </w:p>
          <w:p w14:paraId="04468D0A" w14:textId="77777777" w:rsidR="004278D0" w:rsidRDefault="004278D0" w:rsidP="008600A7">
            <w:pPr>
              <w:jc w:val="both"/>
              <w:rPr>
                <w:rFonts w:ascii="Arial" w:hAnsi="Arial" w:cs="Arial"/>
                <w:sz w:val="18"/>
                <w:szCs w:val="18"/>
              </w:rPr>
            </w:pPr>
          </w:p>
          <w:p w14:paraId="219D6A8A" w14:textId="77777777" w:rsidR="004278D0" w:rsidRPr="00A0149B" w:rsidRDefault="004278D0" w:rsidP="008600A7">
            <w:pPr>
              <w:jc w:val="both"/>
              <w:rPr>
                <w:rFonts w:ascii="Arial" w:hAnsi="Arial" w:cs="Arial"/>
                <w:sz w:val="18"/>
                <w:szCs w:val="18"/>
              </w:rPr>
            </w:pPr>
            <w:r w:rsidRPr="00A73C1E">
              <w:rPr>
                <w:rFonts w:ascii="Arial" w:hAnsi="Arial" w:cs="Arial"/>
                <w:b/>
                <w:bCs/>
                <w:sz w:val="18"/>
                <w:szCs w:val="18"/>
              </w:rPr>
              <w:t>ANSWER:</w:t>
            </w:r>
          </w:p>
        </w:tc>
        <w:tc>
          <w:tcPr>
            <w:tcW w:w="450" w:type="dxa"/>
            <w:shd w:val="clear" w:color="auto" w:fill="D9D9D9"/>
            <w:noWrap/>
            <w:vAlign w:val="center"/>
          </w:tcPr>
          <w:p w14:paraId="2F0CE290"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1C5C6B28"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1FB2DAEE" w14:textId="29E47B1B" w:rsidR="008B10E5" w:rsidRDefault="008600A7" w:rsidP="008600A7">
            <w:pPr>
              <w:jc w:val="both"/>
              <w:rPr>
                <w:rFonts w:ascii="Arial" w:hAnsi="Arial" w:cs="Arial"/>
                <w:sz w:val="18"/>
                <w:szCs w:val="18"/>
              </w:rPr>
            </w:pPr>
            <w:r>
              <w:rPr>
                <w:rFonts w:ascii="Arial" w:hAnsi="Arial" w:cs="Arial"/>
                <w:sz w:val="18"/>
                <w:szCs w:val="18"/>
              </w:rPr>
              <w:t>It is OK to prescreen samples visually with DPD powder. If no pink color is present, document as no chlorine present. If pink color is present, sample aliquot must be titrated per method. TRC test strips</w:t>
            </w:r>
            <w:r w:rsidRPr="006C3795">
              <w:rPr>
                <w:rFonts w:ascii="Arial" w:hAnsi="Arial" w:cs="Arial"/>
                <w:sz w:val="18"/>
                <w:szCs w:val="18"/>
              </w:rPr>
              <w:t xml:space="preserve"> may be used for samples where interference with DPD precludes their use.</w:t>
            </w:r>
            <w:r w:rsidR="0029372A">
              <w:rPr>
                <w:rFonts w:ascii="Arial" w:hAnsi="Arial" w:cs="Arial"/>
                <w:sz w:val="18"/>
                <w:szCs w:val="18"/>
              </w:rPr>
              <w:t xml:space="preserve"> </w:t>
            </w:r>
            <w:r w:rsidR="008B3B3E">
              <w:rPr>
                <w:rFonts w:ascii="Arial" w:hAnsi="Arial" w:cs="Arial"/>
                <w:sz w:val="18"/>
                <w:szCs w:val="18"/>
              </w:rPr>
              <w:t>Ultra</w:t>
            </w:r>
            <w:r w:rsidR="00DA30F8">
              <w:rPr>
                <w:rFonts w:ascii="Arial" w:hAnsi="Arial" w:cs="Arial"/>
                <w:sz w:val="18"/>
                <w:szCs w:val="18"/>
              </w:rPr>
              <w:t>-</w:t>
            </w:r>
            <w:r w:rsidR="008B3B3E">
              <w:rPr>
                <w:rFonts w:ascii="Arial" w:hAnsi="Arial" w:cs="Arial"/>
                <w:sz w:val="18"/>
                <w:szCs w:val="18"/>
              </w:rPr>
              <w:t xml:space="preserve">low TRC test strips may be used. </w:t>
            </w:r>
          </w:p>
          <w:p w14:paraId="3DFF84A8" w14:textId="77777777" w:rsidR="005267E0" w:rsidRDefault="005267E0" w:rsidP="008600A7">
            <w:pPr>
              <w:jc w:val="both"/>
              <w:rPr>
                <w:rFonts w:ascii="Arial" w:hAnsi="Arial" w:cs="Arial"/>
                <w:sz w:val="18"/>
                <w:szCs w:val="18"/>
              </w:rPr>
            </w:pPr>
          </w:p>
          <w:p w14:paraId="67F87115" w14:textId="10908C9F" w:rsidR="005267E0" w:rsidRDefault="009618A9" w:rsidP="008600A7">
            <w:pPr>
              <w:jc w:val="both"/>
              <w:rPr>
                <w:rFonts w:ascii="Arial" w:hAnsi="Arial" w:cs="Arial"/>
                <w:sz w:val="18"/>
                <w:szCs w:val="18"/>
              </w:rPr>
            </w:pPr>
            <w:r>
              <w:rPr>
                <w:rFonts w:ascii="Arial" w:hAnsi="Arial" w:cs="Arial"/>
                <w:sz w:val="18"/>
                <w:szCs w:val="18"/>
              </w:rPr>
              <w:t>If using test strips, i</w:t>
            </w:r>
            <w:r w:rsidR="00A845A1">
              <w:rPr>
                <w:rFonts w:ascii="Arial" w:hAnsi="Arial" w:cs="Arial"/>
                <w:sz w:val="18"/>
                <w:szCs w:val="18"/>
              </w:rPr>
              <w:t xml:space="preserve">t is recommended the </w:t>
            </w:r>
            <w:r w:rsidR="003A2FFE">
              <w:rPr>
                <w:rFonts w:ascii="Arial" w:hAnsi="Arial" w:cs="Arial"/>
                <w:sz w:val="18"/>
                <w:szCs w:val="18"/>
              </w:rPr>
              <w:t xml:space="preserve">maximum </w:t>
            </w:r>
            <w:r w:rsidR="00E10D99">
              <w:rPr>
                <w:rFonts w:ascii="Arial" w:hAnsi="Arial" w:cs="Arial"/>
                <w:sz w:val="18"/>
                <w:szCs w:val="18"/>
              </w:rPr>
              <w:t xml:space="preserve">allowable </w:t>
            </w:r>
            <w:r w:rsidR="003A2FFE">
              <w:rPr>
                <w:rFonts w:ascii="Arial" w:hAnsi="Arial" w:cs="Arial"/>
                <w:sz w:val="18"/>
                <w:szCs w:val="18"/>
              </w:rPr>
              <w:t>chlorine concentration be 0.1 mg/L.</w:t>
            </w:r>
          </w:p>
          <w:p w14:paraId="2087A3E4" w14:textId="629E8421" w:rsidR="008600A7" w:rsidRPr="006C3795" w:rsidRDefault="008600A7" w:rsidP="008600A7">
            <w:pPr>
              <w:jc w:val="both"/>
              <w:rPr>
                <w:rFonts w:ascii="Arial" w:hAnsi="Arial" w:cs="Arial"/>
                <w:sz w:val="18"/>
                <w:szCs w:val="18"/>
              </w:rPr>
            </w:pPr>
          </w:p>
        </w:tc>
      </w:tr>
      <w:tr w:rsidR="008600A7" w:rsidRPr="00A0149B" w14:paraId="113CE932" w14:textId="77777777" w:rsidTr="00E14D97">
        <w:trPr>
          <w:gridAfter w:val="1"/>
          <w:wAfter w:w="720" w:type="dxa"/>
          <w:trHeight w:val="264"/>
        </w:trPr>
        <w:tc>
          <w:tcPr>
            <w:tcW w:w="371" w:type="dxa"/>
            <w:shd w:val="clear" w:color="auto" w:fill="auto"/>
            <w:noWrap/>
            <w:vAlign w:val="center"/>
          </w:tcPr>
          <w:p w14:paraId="3E221DE4" w14:textId="676DAF4C" w:rsidR="008600A7" w:rsidRPr="00071D11"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3DE193BD" w14:textId="77777777" w:rsidR="008600A7" w:rsidRPr="00762025" w:rsidRDefault="008600A7" w:rsidP="008600A7">
            <w:pPr>
              <w:jc w:val="both"/>
              <w:rPr>
                <w:rFonts w:ascii="Arial" w:hAnsi="Arial" w:cs="Arial"/>
                <w:sz w:val="18"/>
                <w:szCs w:val="18"/>
              </w:rPr>
            </w:pPr>
            <w:r w:rsidRPr="00762025">
              <w:rPr>
                <w:rFonts w:ascii="Arial" w:hAnsi="Arial" w:cs="Arial"/>
                <w:sz w:val="18"/>
                <w:szCs w:val="18"/>
              </w:rPr>
              <w:t>If chlorine is present, is it properly neutralized with</w:t>
            </w:r>
            <w:r>
              <w:rPr>
                <w:rFonts w:ascii="Arial" w:hAnsi="Arial" w:cs="Arial"/>
                <w:sz w:val="18"/>
                <w:szCs w:val="18"/>
              </w:rPr>
              <w:t xml:space="preserve"> sodium sulfite?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(b) (2)]</w:t>
            </w:r>
          </w:p>
        </w:tc>
        <w:tc>
          <w:tcPr>
            <w:tcW w:w="450" w:type="dxa"/>
            <w:tcBorders>
              <w:bottom w:val="single" w:sz="4" w:space="0" w:color="auto"/>
            </w:tcBorders>
            <w:shd w:val="clear" w:color="auto" w:fill="auto"/>
            <w:noWrap/>
            <w:vAlign w:val="center"/>
          </w:tcPr>
          <w:p w14:paraId="11ED8052"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F608847"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1558F85E" w14:textId="77777777" w:rsidR="008600A7" w:rsidRPr="002A3876" w:rsidRDefault="008600A7" w:rsidP="008600A7">
            <w:pPr>
              <w:jc w:val="both"/>
              <w:rPr>
                <w:rFonts w:ascii="Arial" w:hAnsi="Arial" w:cs="Arial"/>
                <w:b/>
                <w:sz w:val="18"/>
                <w:szCs w:val="18"/>
              </w:rPr>
            </w:pPr>
            <w:r w:rsidRPr="002A3876">
              <w:rPr>
                <w:rFonts w:ascii="Arial" w:hAnsi="Arial" w:cs="Arial"/>
                <w:b/>
                <w:sz w:val="18"/>
                <w:szCs w:val="18"/>
              </w:rPr>
              <w:t xml:space="preserve">See </w:t>
            </w:r>
            <w:hyperlink w:anchor="NeutralizeTRC" w:history="1">
              <w:r w:rsidRPr="00CC7DB8">
                <w:rPr>
                  <w:rStyle w:val="Hyperlink"/>
                  <w:rFonts w:ascii="Arial" w:hAnsi="Arial" w:cs="Arial"/>
                  <w:b/>
                  <w:sz w:val="18"/>
                  <w:szCs w:val="18"/>
                </w:rPr>
                <w:t>Neutralizing TRC in BOD Samples</w:t>
              </w:r>
            </w:hyperlink>
            <w:r>
              <w:rPr>
                <w:rFonts w:ascii="Arial" w:hAnsi="Arial" w:cs="Arial"/>
                <w:b/>
                <w:sz w:val="18"/>
                <w:szCs w:val="18"/>
              </w:rPr>
              <w:t xml:space="preserve"> document.</w:t>
            </w:r>
          </w:p>
        </w:tc>
      </w:tr>
      <w:tr w:rsidR="008600A7" w:rsidRPr="00A0149B" w14:paraId="1966EBF0" w14:textId="77777777" w:rsidTr="0070749B">
        <w:trPr>
          <w:gridAfter w:val="1"/>
          <w:wAfter w:w="720" w:type="dxa"/>
          <w:trHeight w:val="264"/>
        </w:trPr>
        <w:tc>
          <w:tcPr>
            <w:tcW w:w="371" w:type="dxa"/>
            <w:shd w:val="clear" w:color="auto" w:fill="auto"/>
            <w:noWrap/>
            <w:vAlign w:val="center"/>
          </w:tcPr>
          <w:p w14:paraId="68CADBBC" w14:textId="4D963A0A" w:rsidR="008600A7" w:rsidRPr="002A5B02"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495C9A75" w14:textId="77777777" w:rsidR="008600A7" w:rsidRPr="007A0478" w:rsidRDefault="008600A7" w:rsidP="008600A7">
            <w:pPr>
              <w:jc w:val="both"/>
              <w:rPr>
                <w:rFonts w:ascii="Arial" w:hAnsi="Arial" w:cs="Arial"/>
                <w:sz w:val="18"/>
                <w:szCs w:val="18"/>
              </w:rPr>
            </w:pPr>
            <w:r>
              <w:rPr>
                <w:rFonts w:ascii="Arial" w:hAnsi="Arial" w:cs="Arial"/>
                <w:sz w:val="18"/>
                <w:szCs w:val="18"/>
              </w:rPr>
              <w:t xml:space="preserve">Is this documented? </w:t>
            </w:r>
            <w:r w:rsidR="009C420B" w:rsidRPr="009C420B">
              <w:rPr>
                <w:rFonts w:ascii="Arial" w:hAnsi="Arial" w:cs="Arial"/>
                <w:sz w:val="18"/>
                <w:szCs w:val="18"/>
              </w:rPr>
              <w:t xml:space="preserve">This is considered pertinent information. </w:t>
            </w:r>
            <w:r>
              <w:rPr>
                <w:rFonts w:ascii="Arial" w:hAnsi="Arial" w:cs="Arial"/>
                <w:sz w:val="18"/>
                <w:szCs w:val="18"/>
              </w:rPr>
              <w:t>[15A NCAC 2H .0805 (a) (7)</w:t>
            </w:r>
            <w:r w:rsidR="00ED4F48">
              <w:rPr>
                <w:rFonts w:ascii="Arial" w:hAnsi="Arial" w:cs="Arial"/>
                <w:sz w:val="18"/>
                <w:szCs w:val="18"/>
              </w:rPr>
              <w:t xml:space="preserve"> (E)</w:t>
            </w:r>
            <w:r>
              <w:rPr>
                <w:rFonts w:ascii="Arial" w:hAnsi="Arial" w:cs="Arial"/>
                <w:sz w:val="18"/>
                <w:szCs w:val="18"/>
              </w:rPr>
              <w:t>]</w:t>
            </w:r>
          </w:p>
        </w:tc>
        <w:tc>
          <w:tcPr>
            <w:tcW w:w="450" w:type="dxa"/>
            <w:tcBorders>
              <w:bottom w:val="single" w:sz="4" w:space="0" w:color="auto"/>
            </w:tcBorders>
            <w:shd w:val="clear" w:color="auto" w:fill="FFFFFF"/>
            <w:noWrap/>
            <w:vAlign w:val="center"/>
          </w:tcPr>
          <w:p w14:paraId="009E4835"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344DA97"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1382BBAF" w14:textId="77777777" w:rsidR="008600A7" w:rsidRPr="00A0149B" w:rsidRDefault="008600A7" w:rsidP="008600A7">
            <w:pPr>
              <w:jc w:val="both"/>
              <w:rPr>
                <w:rFonts w:ascii="Arial" w:hAnsi="Arial" w:cs="Arial"/>
                <w:sz w:val="18"/>
                <w:szCs w:val="18"/>
              </w:rPr>
            </w:pPr>
            <w:r>
              <w:rPr>
                <w:rFonts w:ascii="Arial" w:hAnsi="Arial" w:cs="Arial"/>
                <w:sz w:val="18"/>
                <w:szCs w:val="18"/>
              </w:rPr>
              <w:t>The amount (usually expressed as drops per 100 mL) of sodium sulfite must be documented.</w:t>
            </w:r>
          </w:p>
        </w:tc>
      </w:tr>
      <w:tr w:rsidR="008600A7" w:rsidRPr="00A0149B" w14:paraId="55993669" w14:textId="77777777" w:rsidTr="00E14D97">
        <w:trPr>
          <w:gridAfter w:val="1"/>
          <w:wAfter w:w="720" w:type="dxa"/>
          <w:trHeight w:val="264"/>
        </w:trPr>
        <w:tc>
          <w:tcPr>
            <w:tcW w:w="371" w:type="dxa"/>
            <w:shd w:val="clear" w:color="auto" w:fill="auto"/>
            <w:noWrap/>
            <w:vAlign w:val="center"/>
          </w:tcPr>
          <w:p w14:paraId="1C7614FB" w14:textId="2CC9362E" w:rsidR="008600A7" w:rsidRPr="00A0149B"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790F9CE6" w14:textId="77777777" w:rsidR="008600A7" w:rsidRPr="00A0149B" w:rsidRDefault="008600A7" w:rsidP="008600A7">
            <w:pPr>
              <w:jc w:val="both"/>
              <w:rPr>
                <w:rFonts w:ascii="Arial" w:hAnsi="Arial" w:cs="Arial"/>
                <w:sz w:val="18"/>
                <w:szCs w:val="18"/>
              </w:rPr>
            </w:pPr>
            <w:r>
              <w:rPr>
                <w:rFonts w:ascii="Arial" w:hAnsi="Arial" w:cs="Arial"/>
                <w:sz w:val="18"/>
                <w:szCs w:val="18"/>
              </w:rPr>
              <w:t>Is sodium sulfite prepared each day it is used? [</w:t>
            </w:r>
            <w:r w:rsidRPr="003359C2">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3359C2">
              <w:rPr>
                <w:rFonts w:ascii="Arial" w:hAnsi="Arial" w:cs="Arial"/>
                <w:sz w:val="18"/>
                <w:szCs w:val="18"/>
              </w:rPr>
              <w:t xml:space="preserve"> </w:t>
            </w:r>
            <w:r>
              <w:rPr>
                <w:rFonts w:ascii="Arial" w:hAnsi="Arial" w:cs="Arial"/>
                <w:sz w:val="18"/>
                <w:szCs w:val="18"/>
              </w:rPr>
              <w:t>(</w:t>
            </w:r>
            <w:r w:rsidRPr="003359C2">
              <w:rPr>
                <w:rFonts w:ascii="Arial" w:hAnsi="Arial" w:cs="Arial"/>
                <w:sz w:val="18"/>
                <w:szCs w:val="18"/>
              </w:rPr>
              <w:t>3</w:t>
            </w:r>
            <w:r>
              <w:rPr>
                <w:rFonts w:ascii="Arial" w:hAnsi="Arial" w:cs="Arial"/>
                <w:sz w:val="18"/>
                <w:szCs w:val="18"/>
              </w:rPr>
              <w:t>) (</w:t>
            </w:r>
            <w:r w:rsidRPr="003359C2">
              <w:rPr>
                <w:rFonts w:ascii="Arial" w:hAnsi="Arial" w:cs="Arial"/>
                <w:sz w:val="18"/>
                <w:szCs w:val="18"/>
              </w:rPr>
              <w:t>f</w:t>
            </w:r>
            <w:r>
              <w:rPr>
                <w:rFonts w:ascii="Arial" w:hAnsi="Arial" w:cs="Arial"/>
                <w:sz w:val="18"/>
                <w:szCs w:val="18"/>
              </w:rPr>
              <w:t>)]</w:t>
            </w:r>
          </w:p>
        </w:tc>
        <w:tc>
          <w:tcPr>
            <w:tcW w:w="450" w:type="dxa"/>
            <w:tcBorders>
              <w:bottom w:val="single" w:sz="4" w:space="0" w:color="auto"/>
            </w:tcBorders>
            <w:shd w:val="clear" w:color="auto" w:fill="auto"/>
            <w:noWrap/>
            <w:vAlign w:val="center"/>
          </w:tcPr>
          <w:p w14:paraId="67031AD7"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7D298A89"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3DB4A135" w14:textId="77777777" w:rsidR="008600A7" w:rsidRPr="00A0149B" w:rsidRDefault="008600A7" w:rsidP="008600A7">
            <w:pPr>
              <w:jc w:val="both"/>
              <w:rPr>
                <w:rFonts w:ascii="Arial" w:hAnsi="Arial" w:cs="Arial"/>
                <w:sz w:val="18"/>
                <w:szCs w:val="18"/>
              </w:rPr>
            </w:pPr>
            <w:r>
              <w:rPr>
                <w:rFonts w:ascii="Arial" w:hAnsi="Arial" w:cs="Arial"/>
                <w:sz w:val="18"/>
                <w:szCs w:val="18"/>
              </w:rPr>
              <w:t>Method says prepare daily. For super chlorinated samples you may need to make a stronger sulfite solution to avoid having to add so much it becomes a dilution issue. Excess sodium sulfite will create an oxygen demand.</w:t>
            </w:r>
          </w:p>
        </w:tc>
      </w:tr>
      <w:tr w:rsidR="008600A7" w:rsidRPr="00A0149B" w14:paraId="3301BE57" w14:textId="77777777" w:rsidTr="00E14D97">
        <w:trPr>
          <w:gridAfter w:val="1"/>
          <w:wAfter w:w="720" w:type="dxa"/>
          <w:trHeight w:val="575"/>
        </w:trPr>
        <w:tc>
          <w:tcPr>
            <w:tcW w:w="371" w:type="dxa"/>
            <w:shd w:val="clear" w:color="auto" w:fill="auto"/>
            <w:noWrap/>
            <w:vAlign w:val="center"/>
          </w:tcPr>
          <w:p w14:paraId="71C930E9" w14:textId="5CA6C992" w:rsidR="008600A7" w:rsidRPr="00A0149B"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4E664185" w14:textId="77777777" w:rsidR="008600A7" w:rsidRDefault="008600A7" w:rsidP="008600A7">
            <w:pPr>
              <w:jc w:val="both"/>
              <w:rPr>
                <w:rFonts w:ascii="Arial" w:hAnsi="Arial" w:cs="Arial"/>
                <w:sz w:val="18"/>
                <w:szCs w:val="18"/>
              </w:rPr>
            </w:pPr>
            <w:r>
              <w:rPr>
                <w:rFonts w:ascii="Arial" w:hAnsi="Arial" w:cs="Arial"/>
                <w:sz w:val="18"/>
                <w:szCs w:val="18"/>
              </w:rPr>
              <w:t>Is Hydrogen Peroxide (</w:t>
            </w:r>
            <w:r w:rsidRPr="00D93871">
              <w:rPr>
                <w:rFonts w:ascii="Arial" w:hAnsi="Arial" w:cs="Arial"/>
                <w:sz w:val="18"/>
                <w:szCs w:val="18"/>
              </w:rPr>
              <w:t>H</w:t>
            </w:r>
            <w:r>
              <w:rPr>
                <w:rFonts w:ascii="Arial" w:hAnsi="Arial" w:cs="Arial"/>
                <w:sz w:val="18"/>
                <w:szCs w:val="18"/>
                <w:vertAlign w:val="subscript"/>
              </w:rPr>
              <w:t>2</w:t>
            </w:r>
            <w:r w:rsidRPr="00D93871">
              <w:rPr>
                <w:rFonts w:ascii="Arial" w:hAnsi="Arial" w:cs="Arial"/>
                <w:sz w:val="18"/>
                <w:szCs w:val="18"/>
              </w:rPr>
              <w:t>O</w:t>
            </w:r>
            <w:r>
              <w:rPr>
                <w:rFonts w:ascii="Arial" w:hAnsi="Arial" w:cs="Arial"/>
                <w:sz w:val="18"/>
                <w:szCs w:val="18"/>
                <w:vertAlign w:val="subscript"/>
              </w:rPr>
              <w:t>2</w:t>
            </w:r>
            <w:r>
              <w:rPr>
                <w:rFonts w:ascii="Arial" w:hAnsi="Arial" w:cs="Arial"/>
                <w:sz w:val="18"/>
                <w:szCs w:val="18"/>
              </w:rPr>
              <w:t>)</w:t>
            </w:r>
            <w:r>
              <w:rPr>
                <w:rFonts w:ascii="Arial" w:hAnsi="Arial" w:cs="Arial"/>
                <w:sz w:val="18"/>
                <w:szCs w:val="18"/>
                <w:vertAlign w:val="subscript"/>
              </w:rPr>
              <w:t xml:space="preserve"> </w:t>
            </w:r>
            <w:r w:rsidRPr="00D93871">
              <w:rPr>
                <w:rFonts w:ascii="Arial" w:hAnsi="Arial" w:cs="Arial"/>
                <w:sz w:val="18"/>
                <w:szCs w:val="18"/>
              </w:rPr>
              <w:t>present</w:t>
            </w:r>
            <w:r>
              <w:rPr>
                <w:rFonts w:ascii="Arial" w:hAnsi="Arial" w:cs="Arial"/>
                <w:sz w:val="18"/>
                <w:szCs w:val="18"/>
              </w:rPr>
              <w:t xml:space="preserve"> in any samples? [</w:t>
            </w:r>
            <w:r w:rsidRPr="00D83147">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D83147">
              <w:rPr>
                <w:rFonts w:ascii="Arial" w:hAnsi="Arial" w:cs="Arial"/>
                <w:sz w:val="18"/>
                <w:szCs w:val="18"/>
              </w:rPr>
              <w:t xml:space="preserve"> </w:t>
            </w:r>
            <w:r>
              <w:rPr>
                <w:rFonts w:ascii="Arial" w:hAnsi="Arial" w:cs="Arial"/>
                <w:sz w:val="18"/>
                <w:szCs w:val="18"/>
              </w:rPr>
              <w:t>(</w:t>
            </w:r>
            <w:r w:rsidRPr="00D83147">
              <w:rPr>
                <w:rFonts w:ascii="Arial" w:hAnsi="Arial" w:cs="Arial"/>
                <w:sz w:val="18"/>
                <w:szCs w:val="18"/>
              </w:rPr>
              <w:t>4</w:t>
            </w:r>
            <w:r>
              <w:rPr>
                <w:rFonts w:ascii="Arial" w:hAnsi="Arial" w:cs="Arial"/>
                <w:sz w:val="18"/>
                <w:szCs w:val="18"/>
              </w:rPr>
              <w:t>) (</w:t>
            </w:r>
            <w:r w:rsidRPr="00D83147">
              <w:rPr>
                <w:rFonts w:ascii="Arial" w:hAnsi="Arial" w:cs="Arial"/>
                <w:sz w:val="18"/>
                <w:szCs w:val="18"/>
              </w:rPr>
              <w:t>b</w:t>
            </w:r>
            <w:r>
              <w:rPr>
                <w:rFonts w:ascii="Arial" w:hAnsi="Arial" w:cs="Arial"/>
                <w:sz w:val="18"/>
                <w:szCs w:val="18"/>
              </w:rPr>
              <w:t>) (</w:t>
            </w:r>
            <w:r w:rsidRPr="00D83147">
              <w:rPr>
                <w:rFonts w:ascii="Arial" w:hAnsi="Arial" w:cs="Arial"/>
                <w:sz w:val="18"/>
                <w:szCs w:val="18"/>
              </w:rPr>
              <w:t>5</w:t>
            </w:r>
            <w:r>
              <w:rPr>
                <w:rFonts w:ascii="Arial" w:hAnsi="Arial" w:cs="Arial"/>
                <w:sz w:val="18"/>
                <w:szCs w:val="18"/>
              </w:rPr>
              <w:t>)]</w:t>
            </w:r>
          </w:p>
        </w:tc>
        <w:tc>
          <w:tcPr>
            <w:tcW w:w="450" w:type="dxa"/>
            <w:shd w:val="clear" w:color="auto" w:fill="auto"/>
            <w:noWrap/>
            <w:vAlign w:val="center"/>
          </w:tcPr>
          <w:p w14:paraId="43EC744B"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61362714"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75860F31" w14:textId="77777777" w:rsidR="008600A7" w:rsidRPr="00EB59BA" w:rsidRDefault="008600A7" w:rsidP="008600A7">
            <w:pPr>
              <w:jc w:val="both"/>
              <w:rPr>
                <w:rFonts w:ascii="Arial" w:hAnsi="Arial" w:cs="Arial"/>
                <w:sz w:val="18"/>
                <w:szCs w:val="18"/>
              </w:rPr>
            </w:pPr>
          </w:p>
        </w:tc>
      </w:tr>
      <w:tr w:rsidR="008600A7" w:rsidRPr="00A0149B" w14:paraId="3898EE11" w14:textId="77777777" w:rsidTr="0070749B">
        <w:trPr>
          <w:gridAfter w:val="1"/>
          <w:wAfter w:w="720" w:type="dxa"/>
          <w:trHeight w:val="264"/>
        </w:trPr>
        <w:tc>
          <w:tcPr>
            <w:tcW w:w="371" w:type="dxa"/>
            <w:shd w:val="clear" w:color="auto" w:fill="auto"/>
            <w:noWrap/>
            <w:vAlign w:val="center"/>
          </w:tcPr>
          <w:p w14:paraId="64EFED0A" w14:textId="7944CF70" w:rsidR="008600A7" w:rsidRPr="00A0149B" w:rsidRDefault="008600A7" w:rsidP="00E14D97">
            <w:pPr>
              <w:numPr>
                <w:ilvl w:val="0"/>
                <w:numId w:val="6"/>
              </w:numPr>
              <w:ind w:left="445"/>
              <w:jc w:val="both"/>
              <w:rPr>
                <w:rFonts w:ascii="Arial" w:hAnsi="Arial" w:cs="Arial"/>
                <w:sz w:val="18"/>
                <w:szCs w:val="18"/>
              </w:rPr>
            </w:pPr>
          </w:p>
        </w:tc>
        <w:tc>
          <w:tcPr>
            <w:tcW w:w="5714" w:type="dxa"/>
            <w:shd w:val="clear" w:color="auto" w:fill="auto"/>
            <w:noWrap/>
          </w:tcPr>
          <w:p w14:paraId="636585E0" w14:textId="77777777" w:rsidR="008600A7" w:rsidRDefault="008600A7" w:rsidP="008600A7">
            <w:pPr>
              <w:jc w:val="both"/>
              <w:rPr>
                <w:rFonts w:ascii="Arial" w:hAnsi="Arial" w:cs="Arial"/>
                <w:sz w:val="18"/>
                <w:szCs w:val="18"/>
              </w:rPr>
            </w:pPr>
            <w:r>
              <w:rPr>
                <w:rFonts w:ascii="Arial" w:hAnsi="Arial" w:cs="Arial"/>
                <w:sz w:val="18"/>
                <w:szCs w:val="18"/>
              </w:rPr>
              <w:t>If so, how is hydrogen peroxide treated? [</w:t>
            </w:r>
            <w:r w:rsidRPr="00D83147">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D83147">
              <w:rPr>
                <w:rFonts w:ascii="Arial" w:hAnsi="Arial" w:cs="Arial"/>
                <w:sz w:val="18"/>
                <w:szCs w:val="18"/>
              </w:rPr>
              <w:t xml:space="preserve"> </w:t>
            </w:r>
            <w:r>
              <w:rPr>
                <w:rFonts w:ascii="Arial" w:hAnsi="Arial" w:cs="Arial"/>
                <w:sz w:val="18"/>
                <w:szCs w:val="18"/>
              </w:rPr>
              <w:t>(</w:t>
            </w:r>
            <w:r w:rsidRPr="00D83147">
              <w:rPr>
                <w:rFonts w:ascii="Arial" w:hAnsi="Arial" w:cs="Arial"/>
                <w:sz w:val="18"/>
                <w:szCs w:val="18"/>
              </w:rPr>
              <w:t>4</w:t>
            </w:r>
            <w:r>
              <w:rPr>
                <w:rFonts w:ascii="Arial" w:hAnsi="Arial" w:cs="Arial"/>
                <w:sz w:val="18"/>
                <w:szCs w:val="18"/>
              </w:rPr>
              <w:t>) (</w:t>
            </w:r>
            <w:r w:rsidRPr="00D83147">
              <w:rPr>
                <w:rFonts w:ascii="Arial" w:hAnsi="Arial" w:cs="Arial"/>
                <w:sz w:val="18"/>
                <w:szCs w:val="18"/>
              </w:rPr>
              <w:t>b</w:t>
            </w:r>
            <w:r>
              <w:rPr>
                <w:rFonts w:ascii="Arial" w:hAnsi="Arial" w:cs="Arial"/>
                <w:sz w:val="18"/>
                <w:szCs w:val="18"/>
              </w:rPr>
              <w:t>) (</w:t>
            </w:r>
            <w:r w:rsidRPr="00D83147">
              <w:rPr>
                <w:rFonts w:ascii="Arial" w:hAnsi="Arial" w:cs="Arial"/>
                <w:sz w:val="18"/>
                <w:szCs w:val="18"/>
              </w:rPr>
              <w:t>5</w:t>
            </w:r>
            <w:r>
              <w:rPr>
                <w:rFonts w:ascii="Arial" w:hAnsi="Arial" w:cs="Arial"/>
                <w:sz w:val="18"/>
                <w:szCs w:val="18"/>
              </w:rPr>
              <w:t>)]</w:t>
            </w:r>
          </w:p>
          <w:p w14:paraId="48CDDC22" w14:textId="77777777" w:rsidR="004278D0" w:rsidRDefault="004278D0" w:rsidP="008600A7">
            <w:pPr>
              <w:jc w:val="both"/>
              <w:rPr>
                <w:rFonts w:ascii="Arial" w:hAnsi="Arial" w:cs="Arial"/>
                <w:sz w:val="18"/>
                <w:szCs w:val="18"/>
              </w:rPr>
            </w:pPr>
          </w:p>
          <w:p w14:paraId="1C82E490" w14:textId="77777777" w:rsidR="004278D0" w:rsidRDefault="004278D0" w:rsidP="008600A7">
            <w:pPr>
              <w:jc w:val="both"/>
              <w:rPr>
                <w:rFonts w:ascii="Arial" w:hAnsi="Arial" w:cs="Arial"/>
                <w:sz w:val="18"/>
                <w:szCs w:val="18"/>
              </w:rPr>
            </w:pPr>
            <w:r w:rsidRPr="00A73C1E">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6487247A"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F8F570E"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290B7BCB" w14:textId="0F18883E" w:rsidR="008600A7" w:rsidRPr="00A0149B" w:rsidRDefault="008600A7" w:rsidP="008600A7">
            <w:pPr>
              <w:jc w:val="both"/>
              <w:rPr>
                <w:rFonts w:ascii="Arial" w:hAnsi="Arial" w:cs="Arial"/>
                <w:sz w:val="18"/>
                <w:szCs w:val="18"/>
              </w:rPr>
            </w:pPr>
            <w:r w:rsidRPr="00D93871">
              <w:rPr>
                <w:rFonts w:ascii="Arial" w:hAnsi="Arial" w:cs="Arial"/>
                <w:sz w:val="18"/>
                <w:szCs w:val="18"/>
              </w:rPr>
              <w:t>H</w:t>
            </w:r>
            <w:r>
              <w:rPr>
                <w:rFonts w:ascii="Arial" w:hAnsi="Arial" w:cs="Arial"/>
                <w:sz w:val="18"/>
                <w:szCs w:val="18"/>
                <w:vertAlign w:val="subscript"/>
              </w:rPr>
              <w:t>2</w:t>
            </w:r>
            <w:r w:rsidRPr="00D93871">
              <w:rPr>
                <w:rFonts w:ascii="Arial" w:hAnsi="Arial" w:cs="Arial"/>
                <w:sz w:val="18"/>
                <w:szCs w:val="18"/>
              </w:rPr>
              <w:t>O</w:t>
            </w:r>
            <w:r>
              <w:rPr>
                <w:rFonts w:ascii="Arial" w:hAnsi="Arial" w:cs="Arial"/>
                <w:sz w:val="18"/>
                <w:szCs w:val="18"/>
                <w:vertAlign w:val="subscript"/>
              </w:rPr>
              <w:t xml:space="preserve">2 </w:t>
            </w:r>
            <w:r w:rsidRPr="00D93871">
              <w:rPr>
                <w:rFonts w:ascii="Arial" w:hAnsi="Arial" w:cs="Arial"/>
                <w:sz w:val="18"/>
                <w:szCs w:val="18"/>
              </w:rPr>
              <w:t>can cause supersaturated D</w:t>
            </w:r>
            <w:r>
              <w:rPr>
                <w:rFonts w:ascii="Arial" w:hAnsi="Arial" w:cs="Arial"/>
                <w:sz w:val="18"/>
                <w:szCs w:val="18"/>
              </w:rPr>
              <w:t xml:space="preserve">Os. May see higher DO after 5 days than initial DO. </w:t>
            </w:r>
            <w:r w:rsidRPr="002E16BF">
              <w:rPr>
                <w:rFonts w:ascii="Arial" w:hAnsi="Arial" w:cs="Arial"/>
                <w:b/>
                <w:sz w:val="18"/>
                <w:szCs w:val="18"/>
              </w:rPr>
              <w:t>Treatment</w:t>
            </w:r>
            <w:r>
              <w:rPr>
                <w:rFonts w:ascii="Arial" w:hAnsi="Arial" w:cs="Arial"/>
                <w:sz w:val="18"/>
                <w:szCs w:val="18"/>
              </w:rPr>
              <w:t xml:space="preserve"> – Mix samples vigorously in open container until </w:t>
            </w:r>
            <w:r w:rsidRPr="00D93871">
              <w:rPr>
                <w:rFonts w:ascii="Arial" w:hAnsi="Arial" w:cs="Arial"/>
                <w:sz w:val="18"/>
                <w:szCs w:val="18"/>
              </w:rPr>
              <w:t>H</w:t>
            </w:r>
            <w:r>
              <w:rPr>
                <w:rFonts w:ascii="Arial" w:hAnsi="Arial" w:cs="Arial"/>
                <w:sz w:val="18"/>
                <w:szCs w:val="18"/>
                <w:vertAlign w:val="subscript"/>
              </w:rPr>
              <w:t>2</w:t>
            </w:r>
            <w:r w:rsidRPr="00D93871">
              <w:rPr>
                <w:rFonts w:ascii="Arial" w:hAnsi="Arial" w:cs="Arial"/>
                <w:sz w:val="18"/>
                <w:szCs w:val="18"/>
              </w:rPr>
              <w:t>O</w:t>
            </w:r>
            <w:r>
              <w:rPr>
                <w:rFonts w:ascii="Arial" w:hAnsi="Arial" w:cs="Arial"/>
                <w:sz w:val="18"/>
                <w:szCs w:val="18"/>
                <w:vertAlign w:val="subscript"/>
              </w:rPr>
              <w:t>2</w:t>
            </w:r>
            <w:r>
              <w:rPr>
                <w:rFonts w:ascii="Arial" w:hAnsi="Arial" w:cs="Arial"/>
                <w:sz w:val="18"/>
                <w:szCs w:val="18"/>
              </w:rPr>
              <w:t xml:space="preserve"> dissipates. Check adequacy of </w:t>
            </w:r>
            <w:r w:rsidRPr="00D93871">
              <w:rPr>
                <w:rFonts w:ascii="Arial" w:hAnsi="Arial" w:cs="Arial"/>
                <w:sz w:val="18"/>
                <w:szCs w:val="18"/>
              </w:rPr>
              <w:t>H</w:t>
            </w:r>
            <w:r>
              <w:rPr>
                <w:rFonts w:ascii="Arial" w:hAnsi="Arial" w:cs="Arial"/>
                <w:sz w:val="18"/>
                <w:szCs w:val="18"/>
                <w:vertAlign w:val="subscript"/>
              </w:rPr>
              <w:t>2</w:t>
            </w:r>
            <w:r w:rsidRPr="00D93871">
              <w:rPr>
                <w:rFonts w:ascii="Arial" w:hAnsi="Arial" w:cs="Arial"/>
                <w:sz w:val="18"/>
                <w:szCs w:val="18"/>
              </w:rPr>
              <w:t>O</w:t>
            </w:r>
            <w:r>
              <w:rPr>
                <w:rFonts w:ascii="Arial" w:hAnsi="Arial" w:cs="Arial"/>
                <w:sz w:val="18"/>
                <w:szCs w:val="18"/>
                <w:vertAlign w:val="subscript"/>
              </w:rPr>
              <w:t xml:space="preserve">2 </w:t>
            </w:r>
            <w:r>
              <w:rPr>
                <w:rFonts w:ascii="Arial" w:hAnsi="Arial" w:cs="Arial"/>
                <w:sz w:val="18"/>
                <w:szCs w:val="18"/>
              </w:rPr>
              <w:t>removal by observing DO concentrations over time during mixing or use peroxide specific test strips. Mixing may take 1-2 hrs. The peroxide reaction can be considered complete when the DO no longer increases during a 30-minute period without mixing. Seen predominantly in pretreatment samples</w:t>
            </w:r>
            <w:r w:rsidR="00AA4FC6">
              <w:rPr>
                <w:rFonts w:ascii="Arial" w:hAnsi="Arial" w:cs="Arial"/>
                <w:sz w:val="18"/>
                <w:szCs w:val="18"/>
              </w:rPr>
              <w:t xml:space="preserve"> – particularly from industries using bleaching processes such as textile plants</w:t>
            </w:r>
            <w:r w:rsidR="00EF7E99">
              <w:rPr>
                <w:rFonts w:ascii="Arial" w:hAnsi="Arial" w:cs="Arial"/>
                <w:sz w:val="18"/>
                <w:szCs w:val="18"/>
              </w:rPr>
              <w:t>,</w:t>
            </w:r>
            <w:r w:rsidR="00AA4FC6">
              <w:rPr>
                <w:rFonts w:ascii="Arial" w:hAnsi="Arial" w:cs="Arial"/>
                <w:sz w:val="18"/>
                <w:szCs w:val="18"/>
              </w:rPr>
              <w:t xml:space="preserve"> paper mills</w:t>
            </w:r>
            <w:r w:rsidR="00EF7E99">
              <w:rPr>
                <w:rFonts w:ascii="Arial" w:hAnsi="Arial" w:cs="Arial"/>
                <w:sz w:val="18"/>
                <w:szCs w:val="18"/>
              </w:rPr>
              <w:t xml:space="preserve"> and industrial laundries</w:t>
            </w:r>
            <w:r>
              <w:rPr>
                <w:rFonts w:ascii="Arial" w:hAnsi="Arial" w:cs="Arial"/>
                <w:sz w:val="18"/>
                <w:szCs w:val="18"/>
              </w:rPr>
              <w:t>.</w:t>
            </w:r>
          </w:p>
        </w:tc>
      </w:tr>
      <w:tr w:rsidR="008600A7" w:rsidRPr="00A0149B" w14:paraId="3F5D7D75" w14:textId="77777777" w:rsidTr="0070749B">
        <w:trPr>
          <w:gridAfter w:val="1"/>
          <w:wAfter w:w="720" w:type="dxa"/>
          <w:trHeight w:val="264"/>
        </w:trPr>
        <w:tc>
          <w:tcPr>
            <w:tcW w:w="371" w:type="dxa"/>
            <w:shd w:val="clear" w:color="auto" w:fill="D9D9D9"/>
            <w:noWrap/>
            <w:vAlign w:val="center"/>
          </w:tcPr>
          <w:p w14:paraId="5DF1DB6A" w14:textId="77777777" w:rsidR="008600A7" w:rsidRPr="00A0149B" w:rsidRDefault="008600A7" w:rsidP="00E14D97">
            <w:pPr>
              <w:ind w:left="445"/>
              <w:jc w:val="center"/>
              <w:rPr>
                <w:rFonts w:ascii="Arial" w:hAnsi="Arial" w:cs="Arial"/>
                <w:sz w:val="18"/>
                <w:szCs w:val="18"/>
              </w:rPr>
            </w:pPr>
          </w:p>
        </w:tc>
        <w:tc>
          <w:tcPr>
            <w:tcW w:w="5714" w:type="dxa"/>
            <w:shd w:val="clear" w:color="auto" w:fill="D9D9D9"/>
            <w:noWrap/>
            <w:vAlign w:val="center"/>
          </w:tcPr>
          <w:p w14:paraId="227B5829" w14:textId="655723DA" w:rsidR="008600A7" w:rsidRPr="000B33F2" w:rsidRDefault="008600A7" w:rsidP="008600A7">
            <w:pPr>
              <w:jc w:val="center"/>
              <w:rPr>
                <w:rFonts w:ascii="Arial" w:hAnsi="Arial"/>
                <w:b/>
                <w:sz w:val="18"/>
                <w:szCs w:val="18"/>
              </w:rPr>
            </w:pPr>
            <w:r w:rsidRPr="000B33F2">
              <w:rPr>
                <w:rFonts w:ascii="Arial" w:hAnsi="Arial"/>
                <w:b/>
                <w:sz w:val="18"/>
                <w:szCs w:val="18"/>
              </w:rPr>
              <w:t xml:space="preserve">PROCEDURE </w:t>
            </w:r>
            <w:r w:rsidR="00F75F61">
              <w:rPr>
                <w:rFonts w:ascii="Arial" w:hAnsi="Arial"/>
                <w:b/>
                <w:sz w:val="18"/>
                <w:szCs w:val="18"/>
              </w:rPr>
              <w:t>–</w:t>
            </w:r>
            <w:r w:rsidRPr="000B33F2">
              <w:rPr>
                <w:rFonts w:ascii="Arial" w:hAnsi="Arial"/>
                <w:b/>
                <w:sz w:val="18"/>
                <w:szCs w:val="18"/>
              </w:rPr>
              <w:t xml:space="preserve"> Seeding</w:t>
            </w:r>
          </w:p>
        </w:tc>
        <w:tc>
          <w:tcPr>
            <w:tcW w:w="450" w:type="dxa"/>
            <w:tcBorders>
              <w:bottom w:val="single" w:sz="4" w:space="0" w:color="auto"/>
            </w:tcBorders>
            <w:shd w:val="clear" w:color="auto" w:fill="D9D9D9"/>
            <w:noWrap/>
            <w:vAlign w:val="center"/>
          </w:tcPr>
          <w:p w14:paraId="70F1F0E3" w14:textId="77777777" w:rsidR="008600A7" w:rsidRPr="009631EF" w:rsidRDefault="008600A7" w:rsidP="008600A7">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0CB3260F" w14:textId="77777777" w:rsidR="008600A7" w:rsidRPr="009631EF" w:rsidRDefault="008600A7" w:rsidP="008600A7">
            <w:pPr>
              <w:jc w:val="both"/>
              <w:rPr>
                <w:rFonts w:ascii="Arial" w:hAnsi="Arial" w:cs="Arial"/>
                <w:b/>
                <w:sz w:val="18"/>
                <w:szCs w:val="18"/>
              </w:rPr>
            </w:pPr>
            <w:r>
              <w:rPr>
                <w:rFonts w:ascii="Arial" w:hAnsi="Arial" w:cs="Arial"/>
                <w:b/>
                <w:sz w:val="18"/>
                <w:szCs w:val="18"/>
              </w:rPr>
              <w:t>SOP</w:t>
            </w:r>
          </w:p>
        </w:tc>
        <w:tc>
          <w:tcPr>
            <w:tcW w:w="3965" w:type="dxa"/>
            <w:shd w:val="clear" w:color="auto" w:fill="D9D9D9"/>
            <w:vAlign w:val="center"/>
          </w:tcPr>
          <w:p w14:paraId="4FC7CF03"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EXPLANATION</w:t>
            </w:r>
          </w:p>
        </w:tc>
      </w:tr>
      <w:tr w:rsidR="008600A7" w:rsidRPr="00A0149B" w14:paraId="59813E71" w14:textId="77777777" w:rsidTr="0070749B">
        <w:trPr>
          <w:gridAfter w:val="1"/>
          <w:wAfter w:w="720" w:type="dxa"/>
          <w:trHeight w:val="235"/>
        </w:trPr>
        <w:tc>
          <w:tcPr>
            <w:tcW w:w="371" w:type="dxa"/>
            <w:vMerge w:val="restart"/>
            <w:shd w:val="clear" w:color="auto" w:fill="auto"/>
            <w:noWrap/>
            <w:vAlign w:val="center"/>
          </w:tcPr>
          <w:p w14:paraId="00A2C368" w14:textId="551CF07D" w:rsidR="008600A7" w:rsidRPr="00A0149B"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7F2F0E58" w14:textId="77777777" w:rsidR="008600A7" w:rsidRPr="008C0C53" w:rsidRDefault="008600A7" w:rsidP="008600A7">
            <w:pPr>
              <w:jc w:val="both"/>
              <w:rPr>
                <w:rFonts w:ascii="Arial" w:hAnsi="Arial"/>
                <w:sz w:val="18"/>
                <w:szCs w:val="18"/>
              </w:rPr>
            </w:pPr>
            <w:r w:rsidRPr="008C0C53">
              <w:rPr>
                <w:rFonts w:ascii="Arial" w:hAnsi="Arial"/>
                <w:sz w:val="18"/>
                <w:szCs w:val="18"/>
              </w:rPr>
              <w:t>Are samples seeded if required?</w:t>
            </w:r>
            <w:r>
              <w:rPr>
                <w:rFonts w:ascii="Arial" w:hAnsi="Arial"/>
                <w:sz w:val="18"/>
                <w:szCs w:val="18"/>
              </w:rPr>
              <w:t xml:space="preserve"> [</w:t>
            </w:r>
            <w:r>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(d)]</w:t>
            </w:r>
          </w:p>
        </w:tc>
        <w:tc>
          <w:tcPr>
            <w:tcW w:w="450" w:type="dxa"/>
            <w:shd w:val="clear" w:color="auto" w:fill="FFFFFF"/>
            <w:noWrap/>
            <w:vAlign w:val="center"/>
          </w:tcPr>
          <w:p w14:paraId="4B46548F"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6426CA70" w14:textId="77777777" w:rsidR="008600A7" w:rsidRPr="00A0149B" w:rsidRDefault="008600A7" w:rsidP="008600A7">
            <w:pPr>
              <w:jc w:val="both"/>
              <w:rPr>
                <w:rFonts w:ascii="Arial" w:hAnsi="Arial" w:cs="Arial"/>
                <w:sz w:val="18"/>
                <w:szCs w:val="18"/>
              </w:rPr>
            </w:pPr>
          </w:p>
        </w:tc>
        <w:tc>
          <w:tcPr>
            <w:tcW w:w="3965" w:type="dxa"/>
            <w:vMerge w:val="restart"/>
            <w:shd w:val="clear" w:color="auto" w:fill="auto"/>
            <w:vAlign w:val="center"/>
          </w:tcPr>
          <w:p w14:paraId="3F311862" w14:textId="77777777" w:rsidR="008600A7" w:rsidRPr="00DD4723" w:rsidRDefault="008600A7" w:rsidP="008600A7">
            <w:pPr>
              <w:jc w:val="both"/>
              <w:rPr>
                <w:rFonts w:ascii="Arial" w:hAnsi="Arial" w:cs="Arial"/>
                <w:sz w:val="18"/>
                <w:szCs w:val="18"/>
              </w:rPr>
            </w:pPr>
            <w:r>
              <w:rPr>
                <w:rFonts w:ascii="Arial" w:hAnsi="Arial" w:cs="Arial"/>
                <w:sz w:val="18"/>
                <w:szCs w:val="18"/>
              </w:rPr>
              <w:t xml:space="preserve">Samples needing seeding: </w:t>
            </w:r>
            <w:r w:rsidRPr="00F16758">
              <w:rPr>
                <w:rFonts w:ascii="Arial" w:hAnsi="Arial" w:cs="Arial"/>
                <w:b/>
                <w:sz w:val="18"/>
                <w:szCs w:val="18"/>
              </w:rPr>
              <w:t>pH</w:t>
            </w:r>
            <w:r>
              <w:rPr>
                <w:rFonts w:ascii="Arial" w:hAnsi="Arial" w:cs="Arial"/>
                <w:sz w:val="18"/>
                <w:szCs w:val="18"/>
              </w:rPr>
              <w:t xml:space="preserve"> outside acceptable range, </w:t>
            </w:r>
            <w:r w:rsidRPr="00F16758">
              <w:rPr>
                <w:rFonts w:ascii="Arial" w:hAnsi="Arial" w:cs="Arial"/>
                <w:b/>
                <w:sz w:val="18"/>
                <w:szCs w:val="18"/>
              </w:rPr>
              <w:t>disinfected</w:t>
            </w:r>
            <w:r>
              <w:rPr>
                <w:rFonts w:ascii="Arial" w:hAnsi="Arial" w:cs="Arial"/>
                <w:sz w:val="18"/>
                <w:szCs w:val="18"/>
              </w:rPr>
              <w:t xml:space="preserve"> (UV, chlorine, chlorinated/dechlorinated etc.), </w:t>
            </w:r>
            <w:r w:rsidRPr="00F16758">
              <w:rPr>
                <w:rFonts w:ascii="Arial" w:hAnsi="Arial" w:cs="Arial"/>
                <w:b/>
                <w:sz w:val="18"/>
                <w:szCs w:val="18"/>
              </w:rPr>
              <w:t>industrial</w:t>
            </w:r>
            <w:r>
              <w:rPr>
                <w:rFonts w:ascii="Arial" w:hAnsi="Arial" w:cs="Arial"/>
                <w:b/>
                <w:sz w:val="18"/>
                <w:szCs w:val="18"/>
              </w:rPr>
              <w:t>, high-temperature, wastes stored more than 6 hours after collection</w:t>
            </w:r>
            <w:r>
              <w:rPr>
                <w:rFonts w:ascii="Arial" w:hAnsi="Arial" w:cs="Arial"/>
                <w:sz w:val="18"/>
                <w:szCs w:val="18"/>
              </w:rPr>
              <w:t>. May just seed all samples - that’s OK.</w:t>
            </w:r>
          </w:p>
        </w:tc>
      </w:tr>
      <w:tr w:rsidR="008600A7" w:rsidRPr="00A0149B" w14:paraId="3F15361A" w14:textId="77777777" w:rsidTr="0070749B">
        <w:trPr>
          <w:gridAfter w:val="1"/>
          <w:wAfter w:w="720" w:type="dxa"/>
          <w:trHeight w:val="234"/>
        </w:trPr>
        <w:tc>
          <w:tcPr>
            <w:tcW w:w="371" w:type="dxa"/>
            <w:vMerge/>
            <w:noWrap/>
            <w:vAlign w:val="center"/>
          </w:tcPr>
          <w:p w14:paraId="4E4562E5" w14:textId="77777777" w:rsidR="008600A7" w:rsidRPr="00A0149B"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56EFCFF8" w14:textId="77777777" w:rsidR="008600A7" w:rsidRPr="008C0C53" w:rsidRDefault="008600A7" w:rsidP="008600A7">
            <w:pPr>
              <w:ind w:left="296"/>
              <w:jc w:val="both"/>
              <w:rPr>
                <w:rFonts w:ascii="Arial" w:hAnsi="Arial"/>
                <w:sz w:val="18"/>
                <w:szCs w:val="18"/>
              </w:rPr>
            </w:pPr>
            <w:r>
              <w:rPr>
                <w:rFonts w:ascii="Arial" w:hAnsi="Arial"/>
                <w:sz w:val="18"/>
                <w:szCs w:val="18"/>
              </w:rPr>
              <w:t>Disinfected wastes?</w:t>
            </w:r>
          </w:p>
        </w:tc>
        <w:tc>
          <w:tcPr>
            <w:tcW w:w="450" w:type="dxa"/>
            <w:shd w:val="clear" w:color="auto" w:fill="FFFFFF"/>
            <w:noWrap/>
            <w:vAlign w:val="center"/>
          </w:tcPr>
          <w:p w14:paraId="490A42B2"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29AD8C32" w14:textId="77777777" w:rsidR="008600A7" w:rsidRPr="00A0149B" w:rsidRDefault="008600A7" w:rsidP="008600A7">
            <w:pPr>
              <w:jc w:val="both"/>
              <w:rPr>
                <w:rFonts w:ascii="Arial" w:hAnsi="Arial" w:cs="Arial"/>
                <w:sz w:val="18"/>
                <w:szCs w:val="18"/>
              </w:rPr>
            </w:pPr>
          </w:p>
        </w:tc>
        <w:tc>
          <w:tcPr>
            <w:tcW w:w="3965" w:type="dxa"/>
            <w:vMerge/>
            <w:vAlign w:val="center"/>
          </w:tcPr>
          <w:p w14:paraId="01E8125D" w14:textId="77777777" w:rsidR="008600A7" w:rsidRDefault="008600A7" w:rsidP="008600A7">
            <w:pPr>
              <w:jc w:val="both"/>
              <w:rPr>
                <w:rFonts w:ascii="Arial" w:hAnsi="Arial" w:cs="Arial"/>
                <w:sz w:val="18"/>
                <w:szCs w:val="18"/>
              </w:rPr>
            </w:pPr>
          </w:p>
        </w:tc>
      </w:tr>
      <w:tr w:rsidR="008600A7" w:rsidRPr="00A0149B" w14:paraId="1FECBC4C" w14:textId="77777777" w:rsidTr="0070749B">
        <w:trPr>
          <w:gridAfter w:val="1"/>
          <w:wAfter w:w="720" w:type="dxa"/>
          <w:trHeight w:val="234"/>
        </w:trPr>
        <w:tc>
          <w:tcPr>
            <w:tcW w:w="371" w:type="dxa"/>
            <w:vMerge/>
            <w:noWrap/>
            <w:vAlign w:val="center"/>
          </w:tcPr>
          <w:p w14:paraId="2BC965C1" w14:textId="77777777" w:rsidR="008600A7" w:rsidRPr="00A0149B"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68517394" w14:textId="77777777" w:rsidR="008600A7" w:rsidRPr="008C0C53" w:rsidRDefault="008600A7" w:rsidP="008600A7">
            <w:pPr>
              <w:ind w:left="296"/>
              <w:jc w:val="both"/>
              <w:rPr>
                <w:rFonts w:ascii="Arial" w:hAnsi="Arial"/>
                <w:sz w:val="18"/>
                <w:szCs w:val="18"/>
              </w:rPr>
            </w:pPr>
            <w:r>
              <w:rPr>
                <w:rFonts w:ascii="Arial" w:hAnsi="Arial"/>
                <w:sz w:val="18"/>
                <w:szCs w:val="18"/>
              </w:rPr>
              <w:t>Wastes having pH values less than 6 or greater than 8?</w:t>
            </w:r>
          </w:p>
        </w:tc>
        <w:tc>
          <w:tcPr>
            <w:tcW w:w="450" w:type="dxa"/>
            <w:shd w:val="clear" w:color="auto" w:fill="FFFFFF"/>
            <w:noWrap/>
            <w:vAlign w:val="center"/>
          </w:tcPr>
          <w:p w14:paraId="17CBE623"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04487960" w14:textId="77777777" w:rsidR="008600A7" w:rsidRPr="00A0149B" w:rsidRDefault="008600A7" w:rsidP="008600A7">
            <w:pPr>
              <w:jc w:val="both"/>
              <w:rPr>
                <w:rFonts w:ascii="Arial" w:hAnsi="Arial" w:cs="Arial"/>
                <w:sz w:val="18"/>
                <w:szCs w:val="18"/>
              </w:rPr>
            </w:pPr>
          </w:p>
        </w:tc>
        <w:tc>
          <w:tcPr>
            <w:tcW w:w="3965" w:type="dxa"/>
            <w:vMerge/>
            <w:vAlign w:val="center"/>
          </w:tcPr>
          <w:p w14:paraId="6B65153D" w14:textId="77777777" w:rsidR="008600A7" w:rsidRDefault="008600A7" w:rsidP="008600A7">
            <w:pPr>
              <w:jc w:val="both"/>
              <w:rPr>
                <w:rFonts w:ascii="Arial" w:hAnsi="Arial" w:cs="Arial"/>
                <w:sz w:val="18"/>
                <w:szCs w:val="18"/>
              </w:rPr>
            </w:pPr>
          </w:p>
        </w:tc>
      </w:tr>
      <w:tr w:rsidR="008600A7" w:rsidRPr="00A0149B" w14:paraId="339C9174" w14:textId="77777777" w:rsidTr="0070749B">
        <w:trPr>
          <w:gridAfter w:val="1"/>
          <w:wAfter w:w="720" w:type="dxa"/>
          <w:trHeight w:val="234"/>
        </w:trPr>
        <w:tc>
          <w:tcPr>
            <w:tcW w:w="371" w:type="dxa"/>
            <w:vMerge/>
            <w:noWrap/>
            <w:vAlign w:val="center"/>
          </w:tcPr>
          <w:p w14:paraId="58008241" w14:textId="77777777" w:rsidR="008600A7" w:rsidRPr="00A0149B"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2691DEDE" w14:textId="77777777" w:rsidR="008600A7" w:rsidRPr="008C0C53" w:rsidRDefault="008600A7" w:rsidP="008600A7">
            <w:pPr>
              <w:ind w:left="296"/>
              <w:jc w:val="both"/>
              <w:rPr>
                <w:rFonts w:ascii="Arial" w:hAnsi="Arial"/>
                <w:sz w:val="18"/>
                <w:szCs w:val="18"/>
              </w:rPr>
            </w:pPr>
            <w:r>
              <w:rPr>
                <w:rFonts w:ascii="Arial" w:hAnsi="Arial"/>
                <w:sz w:val="18"/>
                <w:szCs w:val="18"/>
              </w:rPr>
              <w:t>Wastes stored more than 6 hours after collection?</w:t>
            </w:r>
          </w:p>
        </w:tc>
        <w:tc>
          <w:tcPr>
            <w:tcW w:w="450" w:type="dxa"/>
            <w:tcBorders>
              <w:bottom w:val="single" w:sz="4" w:space="0" w:color="auto"/>
            </w:tcBorders>
            <w:shd w:val="clear" w:color="auto" w:fill="FFFFFF"/>
            <w:noWrap/>
            <w:vAlign w:val="center"/>
          </w:tcPr>
          <w:p w14:paraId="451FA9AA"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ABCAF61" w14:textId="77777777" w:rsidR="008600A7" w:rsidRPr="00A0149B" w:rsidRDefault="008600A7" w:rsidP="008600A7">
            <w:pPr>
              <w:jc w:val="both"/>
              <w:rPr>
                <w:rFonts w:ascii="Arial" w:hAnsi="Arial" w:cs="Arial"/>
                <w:sz w:val="18"/>
                <w:szCs w:val="18"/>
              </w:rPr>
            </w:pPr>
          </w:p>
        </w:tc>
        <w:tc>
          <w:tcPr>
            <w:tcW w:w="3965" w:type="dxa"/>
            <w:vMerge/>
            <w:vAlign w:val="center"/>
          </w:tcPr>
          <w:p w14:paraId="63A10729" w14:textId="77777777" w:rsidR="008600A7" w:rsidRDefault="008600A7" w:rsidP="008600A7">
            <w:pPr>
              <w:jc w:val="both"/>
              <w:rPr>
                <w:rFonts w:ascii="Arial" w:hAnsi="Arial" w:cs="Arial"/>
                <w:sz w:val="18"/>
                <w:szCs w:val="18"/>
              </w:rPr>
            </w:pPr>
          </w:p>
        </w:tc>
      </w:tr>
      <w:tr w:rsidR="008600A7" w:rsidRPr="00A0149B" w14:paraId="54D87A70" w14:textId="77777777" w:rsidTr="0070749B">
        <w:trPr>
          <w:gridAfter w:val="1"/>
          <w:wAfter w:w="720" w:type="dxa"/>
          <w:trHeight w:val="719"/>
        </w:trPr>
        <w:tc>
          <w:tcPr>
            <w:tcW w:w="371" w:type="dxa"/>
            <w:shd w:val="clear" w:color="auto" w:fill="auto"/>
            <w:noWrap/>
            <w:vAlign w:val="center"/>
          </w:tcPr>
          <w:p w14:paraId="1884D5A7" w14:textId="6808C93D" w:rsidR="008600A7" w:rsidRPr="00A0149B" w:rsidRDefault="008600A7" w:rsidP="00E14D97">
            <w:pPr>
              <w:numPr>
                <w:ilvl w:val="0"/>
                <w:numId w:val="6"/>
              </w:numPr>
              <w:ind w:left="445"/>
              <w:jc w:val="both"/>
              <w:rPr>
                <w:rFonts w:ascii="Arial" w:hAnsi="Arial" w:cs="Arial"/>
                <w:sz w:val="18"/>
                <w:szCs w:val="18"/>
              </w:rPr>
            </w:pPr>
          </w:p>
        </w:tc>
        <w:tc>
          <w:tcPr>
            <w:tcW w:w="5714" w:type="dxa"/>
            <w:shd w:val="clear" w:color="auto" w:fill="auto"/>
            <w:noWrap/>
          </w:tcPr>
          <w:p w14:paraId="3B051839" w14:textId="09AAC25A" w:rsidR="008600A7" w:rsidRDefault="008600A7" w:rsidP="008600A7">
            <w:pPr>
              <w:jc w:val="both"/>
              <w:rPr>
                <w:rFonts w:ascii="Arial" w:hAnsi="Arial" w:cs="Arial"/>
                <w:sz w:val="18"/>
                <w:szCs w:val="18"/>
              </w:rPr>
            </w:pPr>
            <w:r w:rsidRPr="008C0C53">
              <w:rPr>
                <w:rFonts w:ascii="Arial" w:hAnsi="Arial"/>
                <w:sz w:val="18"/>
                <w:szCs w:val="18"/>
              </w:rPr>
              <w:t>What is the source of the seeding material?</w:t>
            </w:r>
            <w:r>
              <w:rPr>
                <w:rFonts w:ascii="Arial" w:hAnsi="Arial"/>
                <w:sz w:val="18"/>
                <w:szCs w:val="18"/>
              </w:rPr>
              <w:t xml:space="preserve"> [</w:t>
            </w:r>
            <w:r>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(d)]</w:t>
            </w:r>
          </w:p>
          <w:p w14:paraId="4D7F1128" w14:textId="77777777" w:rsidR="004278D0" w:rsidRDefault="004278D0" w:rsidP="008600A7">
            <w:pPr>
              <w:jc w:val="both"/>
              <w:rPr>
                <w:rFonts w:ascii="Arial" w:hAnsi="Arial" w:cs="Arial"/>
                <w:sz w:val="18"/>
                <w:szCs w:val="18"/>
              </w:rPr>
            </w:pPr>
          </w:p>
          <w:p w14:paraId="1EC20C31" w14:textId="77777777" w:rsidR="004278D0" w:rsidRDefault="004278D0" w:rsidP="008600A7">
            <w:pPr>
              <w:jc w:val="both"/>
              <w:rPr>
                <w:rFonts w:ascii="Arial" w:hAnsi="Arial" w:cs="Arial"/>
                <w:b/>
                <w:bCs/>
                <w:sz w:val="18"/>
                <w:szCs w:val="18"/>
              </w:rPr>
            </w:pPr>
            <w:r w:rsidRPr="00A73C1E">
              <w:rPr>
                <w:rFonts w:ascii="Arial" w:hAnsi="Arial" w:cs="Arial"/>
                <w:b/>
                <w:bCs/>
                <w:sz w:val="18"/>
                <w:szCs w:val="18"/>
              </w:rPr>
              <w:t>ANSWER:</w:t>
            </w:r>
          </w:p>
          <w:p w14:paraId="155A736B" w14:textId="77777777" w:rsidR="004278D0" w:rsidRPr="008C0C53" w:rsidRDefault="004278D0" w:rsidP="008600A7">
            <w:pPr>
              <w:jc w:val="both"/>
              <w:rPr>
                <w:rFonts w:ascii="Arial" w:hAnsi="Arial"/>
                <w:sz w:val="18"/>
                <w:szCs w:val="18"/>
              </w:rPr>
            </w:pPr>
          </w:p>
        </w:tc>
        <w:tc>
          <w:tcPr>
            <w:tcW w:w="450" w:type="dxa"/>
            <w:tcBorders>
              <w:bottom w:val="single" w:sz="4" w:space="0" w:color="auto"/>
            </w:tcBorders>
            <w:shd w:val="clear" w:color="auto" w:fill="D9D9D9"/>
            <w:noWrap/>
            <w:vAlign w:val="center"/>
          </w:tcPr>
          <w:p w14:paraId="4A0A8B84"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119710E9"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6B7078D5" w14:textId="77777777" w:rsidR="008600A7" w:rsidRPr="00A0149B" w:rsidRDefault="008600A7" w:rsidP="008600A7">
            <w:pPr>
              <w:jc w:val="both"/>
              <w:rPr>
                <w:rFonts w:ascii="Arial" w:hAnsi="Arial" w:cs="Arial"/>
                <w:sz w:val="18"/>
                <w:szCs w:val="18"/>
              </w:rPr>
            </w:pPr>
            <w:r>
              <w:rPr>
                <w:rFonts w:ascii="Arial" w:hAnsi="Arial" w:cs="Arial"/>
                <w:sz w:val="18"/>
                <w:szCs w:val="18"/>
              </w:rPr>
              <w:t>Can use commercial seed, influent from domestic source, receiving waters.</w:t>
            </w:r>
          </w:p>
        </w:tc>
      </w:tr>
      <w:tr w:rsidR="008600A7" w:rsidRPr="00A0149B" w14:paraId="07614BC3" w14:textId="77777777" w:rsidTr="0070749B">
        <w:trPr>
          <w:gridAfter w:val="1"/>
          <w:wAfter w:w="720" w:type="dxa"/>
          <w:trHeight w:val="971"/>
        </w:trPr>
        <w:tc>
          <w:tcPr>
            <w:tcW w:w="371" w:type="dxa"/>
            <w:shd w:val="clear" w:color="auto" w:fill="auto"/>
            <w:noWrap/>
            <w:vAlign w:val="center"/>
          </w:tcPr>
          <w:p w14:paraId="0FDE0CA8" w14:textId="58C98001"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tcPr>
          <w:p w14:paraId="54984712" w14:textId="77777777" w:rsidR="008600A7" w:rsidRDefault="008600A7" w:rsidP="008600A7">
            <w:pPr>
              <w:jc w:val="both"/>
              <w:rPr>
                <w:rFonts w:ascii="Arial" w:hAnsi="Arial" w:cs="Arial"/>
                <w:sz w:val="18"/>
                <w:szCs w:val="18"/>
              </w:rPr>
            </w:pPr>
            <w:r>
              <w:rPr>
                <w:rFonts w:ascii="Arial" w:hAnsi="Arial"/>
                <w:sz w:val="18"/>
                <w:szCs w:val="18"/>
              </w:rPr>
              <w:t xml:space="preserve">If commercial seed (e.g., </w:t>
            </w:r>
            <w:proofErr w:type="spellStart"/>
            <w:r>
              <w:rPr>
                <w:rFonts w:ascii="Arial" w:hAnsi="Arial"/>
                <w:sz w:val="18"/>
                <w:szCs w:val="18"/>
              </w:rPr>
              <w:t>Polyseed</w:t>
            </w:r>
            <w:proofErr w:type="spellEnd"/>
            <w:r>
              <w:rPr>
                <w:rFonts w:ascii="Arial" w:hAnsi="Arial" w:cs="Arial"/>
                <w:sz w:val="18"/>
                <w:szCs w:val="18"/>
              </w:rPr>
              <w:t>®</w:t>
            </w:r>
            <w:r>
              <w:rPr>
                <w:rFonts w:ascii="Arial" w:hAnsi="Arial"/>
                <w:sz w:val="18"/>
                <w:szCs w:val="18"/>
              </w:rPr>
              <w:t xml:space="preserve">, </w:t>
            </w:r>
            <w:proofErr w:type="spellStart"/>
            <w:r>
              <w:rPr>
                <w:rFonts w:ascii="Arial" w:hAnsi="Arial"/>
                <w:sz w:val="18"/>
                <w:szCs w:val="18"/>
              </w:rPr>
              <w:t>BioSeed</w:t>
            </w:r>
            <w:proofErr w:type="spellEnd"/>
            <w:r>
              <w:rPr>
                <w:rFonts w:ascii="Arial" w:hAnsi="Arial" w:cs="Arial"/>
                <w:sz w:val="18"/>
                <w:szCs w:val="18"/>
              </w:rPr>
              <w:t>®</w:t>
            </w:r>
            <w:r>
              <w:rPr>
                <w:rFonts w:ascii="Arial" w:hAnsi="Arial"/>
                <w:sz w:val="18"/>
                <w:szCs w:val="18"/>
              </w:rPr>
              <w:t>, etc.) is used, how is it prepared? [</w:t>
            </w:r>
            <w:r>
              <w:rPr>
                <w:rFonts w:ascii="Arial" w:hAnsi="Arial" w:cs="Arial"/>
                <w:sz w:val="18"/>
                <w:szCs w:val="18"/>
              </w:rPr>
              <w:t>Manufacturer’s instructions]</w:t>
            </w:r>
          </w:p>
          <w:p w14:paraId="70EB66A9" w14:textId="77777777" w:rsidR="004278D0" w:rsidRDefault="004278D0" w:rsidP="008600A7">
            <w:pPr>
              <w:jc w:val="both"/>
              <w:rPr>
                <w:rFonts w:ascii="Arial" w:hAnsi="Arial" w:cs="Arial"/>
                <w:sz w:val="18"/>
                <w:szCs w:val="18"/>
              </w:rPr>
            </w:pPr>
          </w:p>
          <w:p w14:paraId="11CE5B88" w14:textId="77777777" w:rsidR="004278D0" w:rsidRDefault="004278D0" w:rsidP="008600A7">
            <w:pPr>
              <w:jc w:val="both"/>
              <w:rPr>
                <w:rFonts w:ascii="Arial" w:hAnsi="Arial" w:cs="Arial"/>
                <w:b/>
                <w:bCs/>
                <w:sz w:val="18"/>
                <w:szCs w:val="18"/>
              </w:rPr>
            </w:pPr>
            <w:r w:rsidRPr="00A73C1E">
              <w:rPr>
                <w:rFonts w:ascii="Arial" w:hAnsi="Arial" w:cs="Arial"/>
                <w:b/>
                <w:bCs/>
                <w:sz w:val="18"/>
                <w:szCs w:val="18"/>
              </w:rPr>
              <w:t>ANSWER:</w:t>
            </w:r>
          </w:p>
          <w:p w14:paraId="349A26E1" w14:textId="77777777" w:rsidR="004278D0" w:rsidRDefault="004278D0" w:rsidP="008600A7">
            <w:pPr>
              <w:jc w:val="both"/>
              <w:rPr>
                <w:rFonts w:ascii="Arial" w:hAnsi="Arial" w:cs="Arial"/>
                <w:b/>
                <w:bCs/>
                <w:sz w:val="18"/>
                <w:szCs w:val="18"/>
              </w:rPr>
            </w:pPr>
          </w:p>
          <w:p w14:paraId="18D2619A" w14:textId="77777777" w:rsidR="004278D0" w:rsidRDefault="004278D0" w:rsidP="008600A7">
            <w:pPr>
              <w:jc w:val="both"/>
              <w:rPr>
                <w:rFonts w:ascii="Arial" w:hAnsi="Arial" w:cs="Arial"/>
                <w:b/>
                <w:bCs/>
                <w:sz w:val="18"/>
                <w:szCs w:val="18"/>
              </w:rPr>
            </w:pPr>
          </w:p>
          <w:p w14:paraId="59F71EF2" w14:textId="77777777" w:rsidR="004278D0" w:rsidRDefault="004278D0" w:rsidP="008600A7">
            <w:pPr>
              <w:jc w:val="both"/>
              <w:rPr>
                <w:rFonts w:ascii="Arial" w:hAnsi="Arial" w:cs="Arial"/>
                <w:b/>
                <w:bCs/>
                <w:sz w:val="18"/>
                <w:szCs w:val="18"/>
              </w:rPr>
            </w:pPr>
          </w:p>
          <w:p w14:paraId="786B071F" w14:textId="77777777" w:rsidR="004278D0" w:rsidRPr="008C0C53" w:rsidRDefault="004278D0" w:rsidP="008600A7">
            <w:pPr>
              <w:jc w:val="both"/>
              <w:rPr>
                <w:rFonts w:ascii="Arial" w:hAnsi="Arial"/>
                <w:sz w:val="18"/>
                <w:szCs w:val="18"/>
              </w:rPr>
            </w:pPr>
          </w:p>
        </w:tc>
        <w:tc>
          <w:tcPr>
            <w:tcW w:w="450" w:type="dxa"/>
            <w:shd w:val="clear" w:color="auto" w:fill="D9D9D9"/>
            <w:noWrap/>
            <w:vAlign w:val="center"/>
          </w:tcPr>
          <w:p w14:paraId="3CFD2EF7"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57FF9990"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03B30F5E" w14:textId="77777777" w:rsidR="008600A7" w:rsidRPr="00897699" w:rsidRDefault="008600A7" w:rsidP="008600A7">
            <w:pPr>
              <w:jc w:val="both"/>
              <w:rPr>
                <w:rFonts w:ascii="Arial" w:hAnsi="Arial" w:cs="Arial"/>
                <w:b/>
                <w:sz w:val="18"/>
                <w:szCs w:val="18"/>
              </w:rPr>
            </w:pPr>
            <w:r w:rsidRPr="00897699">
              <w:rPr>
                <w:rFonts w:ascii="Arial" w:hAnsi="Arial" w:cs="Arial"/>
                <w:b/>
                <w:sz w:val="18"/>
                <w:szCs w:val="18"/>
              </w:rPr>
              <w:t xml:space="preserve">See </w:t>
            </w:r>
            <w:hyperlink w:anchor="SeedPrep" w:history="1">
              <w:r w:rsidRPr="00CC7DB8">
                <w:rPr>
                  <w:rStyle w:val="Hyperlink"/>
                  <w:rFonts w:ascii="Arial" w:hAnsi="Arial" w:cs="Arial"/>
                  <w:b/>
                  <w:sz w:val="18"/>
                  <w:szCs w:val="18"/>
                </w:rPr>
                <w:t>Preparation of Synthetic Seed Material</w:t>
              </w:r>
            </w:hyperlink>
            <w:r>
              <w:rPr>
                <w:rFonts w:ascii="Arial" w:hAnsi="Arial" w:cs="Arial"/>
                <w:b/>
                <w:sz w:val="18"/>
                <w:szCs w:val="18"/>
              </w:rPr>
              <w:t xml:space="preserve"> document</w:t>
            </w:r>
            <w:r w:rsidRPr="00897699">
              <w:rPr>
                <w:rFonts w:ascii="Arial" w:hAnsi="Arial" w:cs="Arial"/>
                <w:b/>
                <w:sz w:val="18"/>
                <w:szCs w:val="18"/>
              </w:rPr>
              <w:t>.</w:t>
            </w:r>
          </w:p>
        </w:tc>
      </w:tr>
      <w:tr w:rsidR="008600A7" w:rsidRPr="00A0149B" w14:paraId="20C41D01" w14:textId="77777777" w:rsidTr="0070749B">
        <w:trPr>
          <w:gridAfter w:val="1"/>
          <w:wAfter w:w="720" w:type="dxa"/>
          <w:trHeight w:val="264"/>
        </w:trPr>
        <w:tc>
          <w:tcPr>
            <w:tcW w:w="371" w:type="dxa"/>
            <w:noWrap/>
            <w:vAlign w:val="center"/>
          </w:tcPr>
          <w:p w14:paraId="3AA43DAC" w14:textId="5B0F482F" w:rsidR="008600A7" w:rsidRDefault="008600A7" w:rsidP="00E14D97">
            <w:pPr>
              <w:numPr>
                <w:ilvl w:val="0"/>
                <w:numId w:val="6"/>
              </w:numPr>
              <w:ind w:left="445"/>
              <w:jc w:val="both"/>
              <w:rPr>
                <w:rFonts w:ascii="Arial" w:hAnsi="Arial" w:cs="Arial"/>
                <w:sz w:val="18"/>
                <w:szCs w:val="18"/>
              </w:rPr>
            </w:pPr>
          </w:p>
        </w:tc>
        <w:tc>
          <w:tcPr>
            <w:tcW w:w="5714" w:type="dxa"/>
            <w:noWrap/>
          </w:tcPr>
          <w:p w14:paraId="49DED46A" w14:textId="77777777" w:rsidR="008600A7" w:rsidRDefault="008600A7" w:rsidP="008600A7">
            <w:pPr>
              <w:jc w:val="both"/>
              <w:rPr>
                <w:rFonts w:ascii="Arial" w:hAnsi="Arial" w:cs="Arial"/>
                <w:sz w:val="18"/>
                <w:szCs w:val="18"/>
              </w:rPr>
            </w:pPr>
            <w:r>
              <w:rPr>
                <w:rFonts w:ascii="Arial" w:hAnsi="Arial"/>
                <w:sz w:val="18"/>
                <w:szCs w:val="18"/>
              </w:rPr>
              <w:t xml:space="preserve">If commercial seed is not used, how is it prepared? </w:t>
            </w:r>
            <w:r>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(4) (d)]</w:t>
            </w:r>
          </w:p>
          <w:p w14:paraId="0487B3B0" w14:textId="77777777" w:rsidR="004278D0" w:rsidRDefault="004278D0" w:rsidP="008600A7">
            <w:pPr>
              <w:jc w:val="both"/>
              <w:rPr>
                <w:rFonts w:ascii="Arial" w:hAnsi="Arial" w:cs="Arial"/>
                <w:sz w:val="18"/>
                <w:szCs w:val="18"/>
              </w:rPr>
            </w:pPr>
          </w:p>
          <w:p w14:paraId="65051DDC" w14:textId="77777777" w:rsidR="004278D0" w:rsidRDefault="004278D0" w:rsidP="008600A7">
            <w:pPr>
              <w:jc w:val="both"/>
              <w:rPr>
                <w:rFonts w:ascii="Arial" w:hAnsi="Arial" w:cs="Arial"/>
                <w:b/>
                <w:bCs/>
                <w:sz w:val="18"/>
                <w:szCs w:val="18"/>
              </w:rPr>
            </w:pPr>
            <w:r w:rsidRPr="00A73C1E">
              <w:rPr>
                <w:rFonts w:ascii="Arial" w:hAnsi="Arial" w:cs="Arial"/>
                <w:b/>
                <w:bCs/>
                <w:sz w:val="18"/>
                <w:szCs w:val="18"/>
              </w:rPr>
              <w:t>ANSWER:</w:t>
            </w:r>
          </w:p>
          <w:p w14:paraId="1057603C" w14:textId="77777777" w:rsidR="004278D0" w:rsidRDefault="004278D0" w:rsidP="008600A7">
            <w:pPr>
              <w:jc w:val="both"/>
              <w:rPr>
                <w:rFonts w:ascii="Arial" w:hAnsi="Arial" w:cs="Arial"/>
                <w:b/>
                <w:bCs/>
                <w:sz w:val="18"/>
                <w:szCs w:val="18"/>
              </w:rPr>
            </w:pPr>
          </w:p>
          <w:p w14:paraId="03139313" w14:textId="77777777" w:rsidR="004278D0" w:rsidRDefault="004278D0" w:rsidP="008600A7">
            <w:pPr>
              <w:jc w:val="both"/>
              <w:rPr>
                <w:rFonts w:ascii="Arial" w:hAnsi="Arial" w:cs="Arial"/>
                <w:b/>
                <w:bCs/>
                <w:sz w:val="18"/>
                <w:szCs w:val="18"/>
              </w:rPr>
            </w:pPr>
          </w:p>
          <w:p w14:paraId="20FDF900" w14:textId="77777777" w:rsidR="004278D0" w:rsidRDefault="004278D0" w:rsidP="008600A7">
            <w:pPr>
              <w:jc w:val="both"/>
              <w:rPr>
                <w:rFonts w:ascii="Arial" w:hAnsi="Arial"/>
                <w:sz w:val="18"/>
                <w:szCs w:val="18"/>
              </w:rPr>
            </w:pPr>
          </w:p>
        </w:tc>
        <w:tc>
          <w:tcPr>
            <w:tcW w:w="450" w:type="dxa"/>
            <w:shd w:val="clear" w:color="auto" w:fill="D9D9D9"/>
            <w:noWrap/>
            <w:vAlign w:val="center"/>
          </w:tcPr>
          <w:p w14:paraId="4A463836"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02E75DD7"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0107BC01" w14:textId="77777777" w:rsidR="008600A7" w:rsidRPr="00897699" w:rsidRDefault="008600A7" w:rsidP="008600A7">
            <w:pPr>
              <w:jc w:val="both"/>
              <w:rPr>
                <w:rFonts w:ascii="Arial" w:hAnsi="Arial" w:cs="Arial"/>
                <w:b/>
                <w:sz w:val="18"/>
                <w:szCs w:val="18"/>
              </w:rPr>
            </w:pPr>
            <w:r>
              <w:rPr>
                <w:rFonts w:ascii="Arial" w:hAnsi="Arial" w:cs="Arial"/>
                <w:b/>
                <w:sz w:val="18"/>
                <w:szCs w:val="18"/>
              </w:rPr>
              <w:t xml:space="preserve">Suitable sources: </w:t>
            </w:r>
            <w:r w:rsidRPr="00633112">
              <w:rPr>
                <w:rFonts w:ascii="Arial" w:hAnsi="Arial" w:cs="Arial"/>
                <w:sz w:val="18"/>
                <w:szCs w:val="18"/>
              </w:rPr>
              <w:t>use supernatant from settled</w:t>
            </w:r>
            <w:r>
              <w:rPr>
                <w:rFonts w:ascii="Arial" w:hAnsi="Arial" w:cs="Arial"/>
                <w:sz w:val="18"/>
                <w:szCs w:val="18"/>
              </w:rPr>
              <w:t xml:space="preserve"> </w:t>
            </w:r>
            <w:r w:rsidRPr="00633112">
              <w:rPr>
                <w:rFonts w:ascii="Arial" w:hAnsi="Arial" w:cs="Arial"/>
                <w:sz w:val="18"/>
                <w:szCs w:val="18"/>
              </w:rPr>
              <w:t>domestic wastewater,</w:t>
            </w:r>
            <w:r>
              <w:rPr>
                <w:rFonts w:ascii="Arial" w:hAnsi="Arial" w:cs="Arial"/>
                <w:sz w:val="18"/>
                <w:szCs w:val="18"/>
              </w:rPr>
              <w:t xml:space="preserve"> </w:t>
            </w:r>
            <w:r w:rsidRPr="00633112">
              <w:rPr>
                <w:rFonts w:ascii="Arial" w:hAnsi="Arial" w:cs="Arial"/>
                <w:sz w:val="18"/>
                <w:szCs w:val="18"/>
              </w:rPr>
              <w:t>effluent from primary clarifiers,</w:t>
            </w:r>
            <w:r>
              <w:rPr>
                <w:rFonts w:ascii="Arial" w:hAnsi="Arial" w:cs="Arial"/>
                <w:sz w:val="18"/>
                <w:szCs w:val="18"/>
              </w:rPr>
              <w:t xml:space="preserve"> </w:t>
            </w:r>
            <w:r w:rsidRPr="00633112">
              <w:rPr>
                <w:rFonts w:ascii="Arial" w:hAnsi="Arial" w:cs="Arial"/>
                <w:sz w:val="18"/>
                <w:szCs w:val="18"/>
              </w:rPr>
              <w:t>diluted mixed liquor from an aeration basin,</w:t>
            </w:r>
            <w:r>
              <w:rPr>
                <w:rFonts w:ascii="Arial" w:hAnsi="Arial" w:cs="Arial"/>
                <w:sz w:val="18"/>
                <w:szCs w:val="18"/>
              </w:rPr>
              <w:t xml:space="preserve"> </w:t>
            </w:r>
            <w:r w:rsidRPr="00633112">
              <w:rPr>
                <w:rFonts w:ascii="Arial" w:hAnsi="Arial" w:cs="Arial"/>
                <w:sz w:val="18"/>
                <w:szCs w:val="18"/>
              </w:rPr>
              <w:t>undisinfected effluent, or receiving water below the point of discharge</w:t>
            </w:r>
            <w:r>
              <w:rPr>
                <w:rFonts w:ascii="Arial" w:hAnsi="Arial" w:cs="Arial"/>
                <w:sz w:val="18"/>
                <w:szCs w:val="18"/>
              </w:rPr>
              <w:t xml:space="preserve"> Do not use effluent or mixed liquor unless nitrifying inhibitors are used – that is CBOD analyzed. Do not use effluent that has been disinfected.</w:t>
            </w:r>
          </w:p>
        </w:tc>
      </w:tr>
      <w:tr w:rsidR="008600A7" w:rsidRPr="00A0149B" w14:paraId="296B9989" w14:textId="77777777" w:rsidTr="0070749B">
        <w:trPr>
          <w:gridAfter w:val="1"/>
          <w:wAfter w:w="720" w:type="dxa"/>
          <w:trHeight w:val="264"/>
        </w:trPr>
        <w:tc>
          <w:tcPr>
            <w:tcW w:w="371" w:type="dxa"/>
            <w:tcBorders>
              <w:bottom w:val="single" w:sz="4" w:space="0" w:color="auto"/>
            </w:tcBorders>
            <w:shd w:val="clear" w:color="auto" w:fill="auto"/>
            <w:noWrap/>
            <w:vAlign w:val="center"/>
          </w:tcPr>
          <w:p w14:paraId="1E99610A" w14:textId="672F3EBC" w:rsidR="008600A7" w:rsidRDefault="008600A7" w:rsidP="00E14D97">
            <w:pPr>
              <w:numPr>
                <w:ilvl w:val="0"/>
                <w:numId w:val="6"/>
              </w:numPr>
              <w:ind w:left="445"/>
              <w:jc w:val="both"/>
              <w:rPr>
                <w:rFonts w:ascii="Arial" w:hAnsi="Arial" w:cs="Arial"/>
                <w:sz w:val="18"/>
                <w:szCs w:val="18"/>
              </w:rPr>
            </w:pPr>
          </w:p>
        </w:tc>
        <w:tc>
          <w:tcPr>
            <w:tcW w:w="5714" w:type="dxa"/>
            <w:tcBorders>
              <w:bottom w:val="single" w:sz="4" w:space="0" w:color="auto"/>
            </w:tcBorders>
            <w:shd w:val="clear" w:color="auto" w:fill="auto"/>
            <w:noWrap/>
            <w:vAlign w:val="center"/>
          </w:tcPr>
          <w:p w14:paraId="7D2C6D5F" w14:textId="77777777" w:rsidR="008600A7" w:rsidRDefault="008600A7" w:rsidP="008600A7">
            <w:pPr>
              <w:jc w:val="both"/>
              <w:rPr>
                <w:rFonts w:ascii="Arial" w:hAnsi="Arial" w:cs="Arial"/>
                <w:sz w:val="18"/>
                <w:szCs w:val="18"/>
              </w:rPr>
            </w:pPr>
            <w:r>
              <w:rPr>
                <w:rFonts w:ascii="Arial" w:hAnsi="Arial" w:cs="Arial"/>
                <w:sz w:val="18"/>
                <w:szCs w:val="18"/>
              </w:rPr>
              <w:t xml:space="preserve">Is the seed agitated or stirred during transfer to ensure homogeneity?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(d)]</w:t>
            </w:r>
          </w:p>
        </w:tc>
        <w:tc>
          <w:tcPr>
            <w:tcW w:w="450" w:type="dxa"/>
            <w:tcBorders>
              <w:bottom w:val="single" w:sz="4" w:space="0" w:color="auto"/>
            </w:tcBorders>
            <w:shd w:val="clear" w:color="auto" w:fill="FFFFFF"/>
            <w:noWrap/>
            <w:vAlign w:val="center"/>
          </w:tcPr>
          <w:p w14:paraId="2C6CC891"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45725E2" w14:textId="77777777" w:rsidR="008600A7" w:rsidRPr="00A0149B" w:rsidRDefault="008600A7" w:rsidP="008600A7">
            <w:pPr>
              <w:jc w:val="both"/>
              <w:rPr>
                <w:rFonts w:ascii="Arial" w:hAnsi="Arial" w:cs="Arial"/>
                <w:sz w:val="18"/>
                <w:szCs w:val="18"/>
              </w:rPr>
            </w:pPr>
          </w:p>
        </w:tc>
        <w:tc>
          <w:tcPr>
            <w:tcW w:w="3965" w:type="dxa"/>
            <w:tcBorders>
              <w:bottom w:val="single" w:sz="4" w:space="0" w:color="auto"/>
            </w:tcBorders>
            <w:shd w:val="clear" w:color="auto" w:fill="auto"/>
            <w:vAlign w:val="center"/>
          </w:tcPr>
          <w:p w14:paraId="7E554CAE" w14:textId="77777777" w:rsidR="008600A7" w:rsidRDefault="008600A7" w:rsidP="008600A7">
            <w:pPr>
              <w:jc w:val="both"/>
              <w:rPr>
                <w:rFonts w:ascii="Arial" w:hAnsi="Arial" w:cs="Arial"/>
                <w:sz w:val="18"/>
                <w:szCs w:val="18"/>
              </w:rPr>
            </w:pPr>
          </w:p>
        </w:tc>
      </w:tr>
      <w:tr w:rsidR="008600A7" w:rsidRPr="00A0149B" w14:paraId="29B9160C" w14:textId="77777777" w:rsidTr="0070749B">
        <w:trPr>
          <w:gridAfter w:val="1"/>
          <w:wAfter w:w="720" w:type="dxa"/>
          <w:trHeight w:val="264"/>
        </w:trPr>
        <w:tc>
          <w:tcPr>
            <w:tcW w:w="371" w:type="dxa"/>
            <w:tcBorders>
              <w:bottom w:val="single" w:sz="4" w:space="0" w:color="auto"/>
            </w:tcBorders>
            <w:shd w:val="clear" w:color="auto" w:fill="auto"/>
            <w:noWrap/>
            <w:vAlign w:val="center"/>
          </w:tcPr>
          <w:p w14:paraId="1FEDED05" w14:textId="395B8E20" w:rsidR="008600A7" w:rsidRDefault="008600A7" w:rsidP="00E14D97">
            <w:pPr>
              <w:numPr>
                <w:ilvl w:val="0"/>
                <w:numId w:val="6"/>
              </w:numPr>
              <w:ind w:left="445"/>
              <w:jc w:val="both"/>
              <w:rPr>
                <w:rFonts w:ascii="Arial" w:hAnsi="Arial" w:cs="Arial"/>
                <w:sz w:val="18"/>
                <w:szCs w:val="18"/>
              </w:rPr>
            </w:pPr>
          </w:p>
        </w:tc>
        <w:tc>
          <w:tcPr>
            <w:tcW w:w="5714" w:type="dxa"/>
            <w:tcBorders>
              <w:bottom w:val="single" w:sz="4" w:space="0" w:color="auto"/>
            </w:tcBorders>
            <w:shd w:val="clear" w:color="auto" w:fill="auto"/>
            <w:noWrap/>
          </w:tcPr>
          <w:p w14:paraId="05AAA0E7" w14:textId="77777777" w:rsidR="008600A7" w:rsidRDefault="008600A7" w:rsidP="008600A7">
            <w:pPr>
              <w:jc w:val="both"/>
              <w:rPr>
                <w:rFonts w:ascii="Arial" w:hAnsi="Arial" w:cs="Arial"/>
                <w:sz w:val="18"/>
                <w:szCs w:val="18"/>
              </w:rPr>
            </w:pPr>
            <w:r>
              <w:rPr>
                <w:rFonts w:ascii="Arial" w:hAnsi="Arial" w:cs="Arial"/>
                <w:sz w:val="18"/>
                <w:szCs w:val="18"/>
              </w:rPr>
              <w:t xml:space="preserve">How many seed controls are analyzed? </w:t>
            </w:r>
            <w:r>
              <w:rPr>
                <w:rFonts w:ascii="Arial" w:hAnsi="Arial"/>
                <w:sz w:val="18"/>
                <w:szCs w:val="18"/>
              </w:rPr>
              <w:t>[</w:t>
            </w:r>
            <w:r>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(6) (d)]</w:t>
            </w:r>
          </w:p>
          <w:p w14:paraId="7DEB675A" w14:textId="77777777" w:rsidR="004278D0" w:rsidRDefault="004278D0" w:rsidP="008600A7">
            <w:pPr>
              <w:jc w:val="both"/>
              <w:rPr>
                <w:rFonts w:ascii="Arial" w:hAnsi="Arial" w:cs="Arial"/>
                <w:sz w:val="18"/>
                <w:szCs w:val="18"/>
              </w:rPr>
            </w:pPr>
          </w:p>
          <w:p w14:paraId="4AE8D2B1" w14:textId="77777777" w:rsidR="004278D0" w:rsidRPr="008C0C53" w:rsidRDefault="004278D0" w:rsidP="008600A7">
            <w:pPr>
              <w:jc w:val="both"/>
              <w:rPr>
                <w:rFonts w:ascii="Arial" w:hAnsi="Arial" w:cs="Arial"/>
                <w:sz w:val="18"/>
                <w:szCs w:val="18"/>
              </w:rPr>
            </w:pPr>
            <w:r w:rsidRPr="00A73C1E">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60E7B8D3"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34AA5F67" w14:textId="77777777" w:rsidR="008600A7" w:rsidRPr="00A0149B" w:rsidRDefault="008600A7" w:rsidP="008600A7">
            <w:pPr>
              <w:jc w:val="both"/>
              <w:rPr>
                <w:rFonts w:ascii="Arial" w:hAnsi="Arial" w:cs="Arial"/>
                <w:sz w:val="18"/>
                <w:szCs w:val="18"/>
              </w:rPr>
            </w:pPr>
          </w:p>
        </w:tc>
        <w:tc>
          <w:tcPr>
            <w:tcW w:w="3965" w:type="dxa"/>
            <w:tcBorders>
              <w:bottom w:val="single" w:sz="4" w:space="0" w:color="auto"/>
            </w:tcBorders>
            <w:shd w:val="clear" w:color="auto" w:fill="auto"/>
            <w:vAlign w:val="center"/>
          </w:tcPr>
          <w:p w14:paraId="071AC9B7" w14:textId="77777777" w:rsidR="008600A7" w:rsidRPr="00A0149B" w:rsidRDefault="008600A7" w:rsidP="008600A7">
            <w:pPr>
              <w:jc w:val="both"/>
              <w:rPr>
                <w:rFonts w:ascii="Arial" w:hAnsi="Arial" w:cs="Arial"/>
                <w:sz w:val="18"/>
                <w:szCs w:val="18"/>
              </w:rPr>
            </w:pPr>
            <w:r>
              <w:rPr>
                <w:rFonts w:ascii="Arial" w:hAnsi="Arial" w:cs="Arial"/>
                <w:sz w:val="18"/>
                <w:szCs w:val="18"/>
              </w:rPr>
              <w:t xml:space="preserve">Must set a minimum of 2 seed controls (different dilutions), preferably 3. If setting 2 and they are both consistently acceptable (i.e., meet 2 and 1 rule) that is OK. (6)(d) states IDEALLY make 3 dilutions. </w:t>
            </w:r>
          </w:p>
        </w:tc>
      </w:tr>
      <w:tr w:rsidR="008600A7" w:rsidRPr="00A0149B" w14:paraId="5D5CBF53" w14:textId="77777777" w:rsidTr="0070749B">
        <w:trPr>
          <w:gridAfter w:val="1"/>
          <w:wAfter w:w="720" w:type="dxa"/>
          <w:trHeight w:val="264"/>
        </w:trPr>
        <w:tc>
          <w:tcPr>
            <w:tcW w:w="371" w:type="dxa"/>
            <w:shd w:val="clear" w:color="auto" w:fill="auto"/>
            <w:noWrap/>
            <w:vAlign w:val="center"/>
          </w:tcPr>
          <w:p w14:paraId="3C8F966A" w14:textId="3ED85D60" w:rsidR="008600A7" w:rsidRPr="00E57829"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6B8A21FE" w14:textId="77777777" w:rsidR="008600A7" w:rsidRPr="00E57829" w:rsidRDefault="008600A7" w:rsidP="008600A7">
            <w:pPr>
              <w:jc w:val="both"/>
              <w:rPr>
                <w:rFonts w:ascii="Arial" w:hAnsi="Arial" w:cs="Arial"/>
                <w:sz w:val="18"/>
                <w:szCs w:val="18"/>
              </w:rPr>
            </w:pPr>
            <w:r w:rsidRPr="00E57829">
              <w:rPr>
                <w:rFonts w:ascii="Arial" w:hAnsi="Arial" w:cs="Arial"/>
                <w:sz w:val="18"/>
                <w:szCs w:val="18"/>
              </w:rPr>
              <w:t xml:space="preserve">Is the seed correction calculated correctly from the seed controls? </w:t>
            </w:r>
            <w:r>
              <w:rPr>
                <w:rFonts w:ascii="Arial" w:hAnsi="Arial" w:cs="Arial"/>
                <w:sz w:val="18"/>
                <w:szCs w:val="18"/>
              </w:rPr>
              <w:t>[</w:t>
            </w:r>
            <w:r w:rsidRPr="00E57829">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1446FC">
              <w:rPr>
                <w:rFonts w:ascii="Arial" w:hAnsi="Arial" w:cs="Arial"/>
                <w:sz w:val="18"/>
                <w:szCs w:val="18"/>
              </w:rPr>
              <w:t xml:space="preserve"> </w:t>
            </w:r>
            <w:r>
              <w:rPr>
                <w:rFonts w:ascii="Arial" w:hAnsi="Arial" w:cs="Arial"/>
                <w:sz w:val="18"/>
                <w:szCs w:val="18"/>
              </w:rPr>
              <w:t>(</w:t>
            </w:r>
            <w:r w:rsidRPr="001446FC">
              <w:rPr>
                <w:rFonts w:ascii="Arial" w:hAnsi="Arial" w:cs="Arial"/>
                <w:sz w:val="18"/>
                <w:szCs w:val="18"/>
              </w:rPr>
              <w:t>7</w:t>
            </w:r>
            <w:r>
              <w:rPr>
                <w:rFonts w:ascii="Arial" w:hAnsi="Arial" w:cs="Arial"/>
                <w:sz w:val="18"/>
                <w:szCs w:val="18"/>
              </w:rPr>
              <w:t>) (</w:t>
            </w:r>
            <w:r w:rsidRPr="001446FC">
              <w:rPr>
                <w:rFonts w:ascii="Arial" w:hAnsi="Arial" w:cs="Arial"/>
                <w:sz w:val="18"/>
                <w:szCs w:val="18"/>
              </w:rPr>
              <w:t>a</w:t>
            </w:r>
            <w:r>
              <w:rPr>
                <w:rFonts w:ascii="Arial" w:hAnsi="Arial" w:cs="Arial"/>
                <w:sz w:val="18"/>
                <w:szCs w:val="18"/>
              </w:rPr>
              <w:t>) (</w:t>
            </w:r>
            <w:r w:rsidRPr="001446FC">
              <w:rPr>
                <w:rFonts w:ascii="Arial" w:hAnsi="Arial" w:cs="Arial"/>
                <w:sz w:val="18"/>
                <w:szCs w:val="18"/>
              </w:rPr>
              <w:t>1</w:t>
            </w:r>
            <w:r>
              <w:rPr>
                <w:rFonts w:ascii="Arial" w:hAnsi="Arial" w:cs="Arial"/>
                <w:sz w:val="18"/>
                <w:szCs w:val="18"/>
              </w:rPr>
              <w:t>)]</w:t>
            </w:r>
          </w:p>
        </w:tc>
        <w:tc>
          <w:tcPr>
            <w:tcW w:w="450" w:type="dxa"/>
            <w:shd w:val="clear" w:color="auto" w:fill="FFFFFF"/>
            <w:noWrap/>
            <w:vAlign w:val="center"/>
          </w:tcPr>
          <w:p w14:paraId="2D470409"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1872A35D"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00F1F550" w14:textId="77777777" w:rsidR="008600A7" w:rsidRPr="007C4ACB" w:rsidRDefault="008600A7" w:rsidP="008600A7">
            <w:pPr>
              <w:jc w:val="both"/>
              <w:rPr>
                <w:rFonts w:ascii="Arial" w:hAnsi="Arial" w:cs="Arial"/>
                <w:b/>
                <w:sz w:val="18"/>
                <w:szCs w:val="18"/>
              </w:rPr>
            </w:pPr>
            <w:r>
              <w:rPr>
                <w:rFonts w:ascii="Arial" w:hAnsi="Arial" w:cs="Arial"/>
                <w:b/>
                <w:sz w:val="18"/>
                <w:szCs w:val="18"/>
              </w:rPr>
              <w:t xml:space="preserve">See </w:t>
            </w:r>
            <w:hyperlink w:anchor="Calc" w:history="1">
              <w:r w:rsidRPr="00CC7DB8">
                <w:rPr>
                  <w:rStyle w:val="Hyperlink"/>
                  <w:rFonts w:ascii="Arial" w:hAnsi="Arial" w:cs="Arial"/>
                  <w:b/>
                  <w:sz w:val="18"/>
                  <w:szCs w:val="18"/>
                </w:rPr>
                <w:t>Calculations and Reporting</w:t>
              </w:r>
            </w:hyperlink>
            <w:r>
              <w:rPr>
                <w:rFonts w:ascii="Arial" w:hAnsi="Arial" w:cs="Arial"/>
                <w:b/>
                <w:sz w:val="18"/>
                <w:szCs w:val="18"/>
              </w:rPr>
              <w:t xml:space="preserve"> document.</w:t>
            </w:r>
          </w:p>
        </w:tc>
      </w:tr>
      <w:tr w:rsidR="008600A7" w:rsidRPr="00A0149B" w14:paraId="54BB726C" w14:textId="77777777" w:rsidTr="0070749B">
        <w:trPr>
          <w:gridAfter w:val="1"/>
          <w:wAfter w:w="720" w:type="dxa"/>
          <w:trHeight w:val="264"/>
        </w:trPr>
        <w:tc>
          <w:tcPr>
            <w:tcW w:w="371" w:type="dxa"/>
            <w:shd w:val="clear" w:color="auto" w:fill="auto"/>
            <w:noWrap/>
            <w:vAlign w:val="center"/>
          </w:tcPr>
          <w:p w14:paraId="5473F83B" w14:textId="3469EAE7"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0006DF3B" w14:textId="77777777" w:rsidR="008600A7" w:rsidRPr="00C70B11" w:rsidRDefault="008600A7" w:rsidP="008600A7">
            <w:pPr>
              <w:jc w:val="both"/>
              <w:rPr>
                <w:rFonts w:ascii="Arial" w:hAnsi="Arial" w:cs="Arial"/>
                <w:sz w:val="18"/>
                <w:szCs w:val="18"/>
              </w:rPr>
            </w:pPr>
            <w:r w:rsidRPr="00C70B11">
              <w:rPr>
                <w:rFonts w:ascii="Arial" w:hAnsi="Arial" w:cs="Arial"/>
                <w:sz w:val="18"/>
                <w:szCs w:val="18"/>
              </w:rPr>
              <w:t>Is the criteri</w:t>
            </w:r>
            <w:r>
              <w:rPr>
                <w:rFonts w:ascii="Arial" w:hAnsi="Arial" w:cs="Arial"/>
                <w:sz w:val="18"/>
                <w:szCs w:val="18"/>
              </w:rPr>
              <w:t>on</w:t>
            </w:r>
            <w:r w:rsidRPr="00C70B11">
              <w:rPr>
                <w:rFonts w:ascii="Arial" w:hAnsi="Arial" w:cs="Arial"/>
                <w:sz w:val="18"/>
                <w:szCs w:val="18"/>
              </w:rPr>
              <w:t xml:space="preserve"> of a residual DO of at least 1 </w:t>
            </w:r>
            <w:r>
              <w:rPr>
                <w:rFonts w:ascii="Arial" w:hAnsi="Arial" w:cs="Arial"/>
                <w:sz w:val="18"/>
                <w:szCs w:val="18"/>
              </w:rPr>
              <w:t>mg/L</w:t>
            </w:r>
            <w:r w:rsidRPr="00C70B11">
              <w:rPr>
                <w:rFonts w:ascii="Arial" w:hAnsi="Arial" w:cs="Arial"/>
                <w:sz w:val="18"/>
                <w:szCs w:val="18"/>
              </w:rPr>
              <w:t xml:space="preserve"> and a DO depletion of at least 2 </w:t>
            </w:r>
            <w:r>
              <w:rPr>
                <w:rFonts w:ascii="Arial" w:hAnsi="Arial" w:cs="Arial"/>
                <w:sz w:val="18"/>
                <w:szCs w:val="18"/>
              </w:rPr>
              <w:t>mg/L</w:t>
            </w:r>
            <w:r w:rsidRPr="00C70B11">
              <w:rPr>
                <w:rFonts w:ascii="Arial" w:hAnsi="Arial" w:cs="Arial"/>
                <w:sz w:val="18"/>
                <w:szCs w:val="18"/>
              </w:rPr>
              <w:t xml:space="preserve"> used </w:t>
            </w:r>
            <w:r>
              <w:rPr>
                <w:rFonts w:ascii="Arial" w:hAnsi="Arial" w:cs="Arial"/>
                <w:sz w:val="18"/>
                <w:szCs w:val="18"/>
              </w:rPr>
              <w:t>to determine which bottles to use for the</w:t>
            </w:r>
            <w:r w:rsidRPr="00C70B11">
              <w:rPr>
                <w:rFonts w:ascii="Arial" w:hAnsi="Arial" w:cs="Arial"/>
                <w:sz w:val="18"/>
                <w:szCs w:val="18"/>
              </w:rPr>
              <w:t xml:space="preserve"> seed correction calculation?</w:t>
            </w:r>
            <w:r>
              <w:rPr>
                <w:rFonts w:ascii="Arial" w:hAnsi="Arial" w:cs="Arial"/>
                <w:sz w:val="18"/>
                <w:szCs w:val="18"/>
              </w:rPr>
              <w:t xml:space="preserve"> [</w:t>
            </w:r>
            <w:r w:rsidRPr="00E57829">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A7672A">
              <w:rPr>
                <w:rFonts w:ascii="Arial" w:hAnsi="Arial" w:cs="Arial"/>
                <w:sz w:val="18"/>
                <w:szCs w:val="18"/>
              </w:rPr>
              <w:t xml:space="preserve"> </w:t>
            </w:r>
            <w:r>
              <w:rPr>
                <w:rFonts w:ascii="Arial" w:hAnsi="Arial" w:cs="Arial"/>
                <w:sz w:val="18"/>
                <w:szCs w:val="18"/>
              </w:rPr>
              <w:t>(</w:t>
            </w:r>
            <w:r w:rsidRPr="00A7672A">
              <w:rPr>
                <w:rFonts w:ascii="Arial" w:hAnsi="Arial" w:cs="Arial"/>
                <w:sz w:val="18"/>
                <w:szCs w:val="18"/>
              </w:rPr>
              <w:t>7</w:t>
            </w:r>
            <w:r>
              <w:rPr>
                <w:rFonts w:ascii="Arial" w:hAnsi="Arial" w:cs="Arial"/>
                <w:sz w:val="18"/>
                <w:szCs w:val="18"/>
              </w:rPr>
              <w:t>) (</w:t>
            </w:r>
            <w:r w:rsidRPr="00A7672A">
              <w:rPr>
                <w:rFonts w:ascii="Arial" w:hAnsi="Arial" w:cs="Arial"/>
                <w:sz w:val="18"/>
                <w:szCs w:val="18"/>
              </w:rPr>
              <w:t>a</w:t>
            </w:r>
            <w:r>
              <w:rPr>
                <w:rFonts w:ascii="Arial" w:hAnsi="Arial" w:cs="Arial"/>
                <w:sz w:val="18"/>
                <w:szCs w:val="18"/>
              </w:rPr>
              <w:t>) (</w:t>
            </w:r>
            <w:r w:rsidRPr="00A7672A">
              <w:rPr>
                <w:rFonts w:ascii="Arial" w:hAnsi="Arial" w:cs="Arial"/>
                <w:sz w:val="18"/>
                <w:szCs w:val="18"/>
              </w:rPr>
              <w:t>1</w:t>
            </w:r>
            <w:r>
              <w:rPr>
                <w:rFonts w:ascii="Arial" w:hAnsi="Arial" w:cs="Arial"/>
                <w:sz w:val="18"/>
                <w:szCs w:val="18"/>
              </w:rPr>
              <w:t>)]</w:t>
            </w:r>
          </w:p>
        </w:tc>
        <w:tc>
          <w:tcPr>
            <w:tcW w:w="450" w:type="dxa"/>
            <w:shd w:val="clear" w:color="auto" w:fill="FFFFFF"/>
            <w:noWrap/>
            <w:vAlign w:val="center"/>
          </w:tcPr>
          <w:p w14:paraId="22AE8E36"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1D9274CE"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1697B305" w14:textId="77777777" w:rsidR="008600A7" w:rsidRPr="00A0149B" w:rsidRDefault="008600A7" w:rsidP="008600A7">
            <w:pPr>
              <w:jc w:val="both"/>
              <w:rPr>
                <w:rFonts w:ascii="Arial" w:hAnsi="Arial" w:cs="Arial"/>
                <w:sz w:val="18"/>
                <w:szCs w:val="18"/>
              </w:rPr>
            </w:pPr>
          </w:p>
        </w:tc>
      </w:tr>
      <w:tr w:rsidR="008600A7" w:rsidRPr="00A0149B" w14:paraId="16F8D92C" w14:textId="77777777" w:rsidTr="0070749B">
        <w:trPr>
          <w:gridAfter w:val="1"/>
          <w:wAfter w:w="720" w:type="dxa"/>
          <w:trHeight w:val="264"/>
        </w:trPr>
        <w:tc>
          <w:tcPr>
            <w:tcW w:w="371" w:type="dxa"/>
            <w:tcBorders>
              <w:bottom w:val="single" w:sz="4" w:space="0" w:color="auto"/>
            </w:tcBorders>
            <w:shd w:val="clear" w:color="auto" w:fill="auto"/>
            <w:noWrap/>
            <w:vAlign w:val="center"/>
          </w:tcPr>
          <w:p w14:paraId="36218E80" w14:textId="7610F83D" w:rsidR="008600A7" w:rsidRDefault="008600A7" w:rsidP="00E14D97">
            <w:pPr>
              <w:numPr>
                <w:ilvl w:val="0"/>
                <w:numId w:val="6"/>
              </w:numPr>
              <w:ind w:left="445"/>
              <w:jc w:val="both"/>
              <w:rPr>
                <w:rFonts w:ascii="Arial" w:hAnsi="Arial" w:cs="Arial"/>
                <w:sz w:val="18"/>
                <w:szCs w:val="18"/>
              </w:rPr>
            </w:pPr>
          </w:p>
        </w:tc>
        <w:tc>
          <w:tcPr>
            <w:tcW w:w="5714" w:type="dxa"/>
            <w:tcBorders>
              <w:bottom w:val="single" w:sz="4" w:space="0" w:color="auto"/>
            </w:tcBorders>
            <w:shd w:val="clear" w:color="auto" w:fill="auto"/>
            <w:noWrap/>
            <w:vAlign w:val="center"/>
          </w:tcPr>
          <w:p w14:paraId="4064823E" w14:textId="77777777" w:rsidR="008600A7" w:rsidRPr="008C0C53" w:rsidRDefault="008600A7" w:rsidP="008600A7">
            <w:pPr>
              <w:jc w:val="both"/>
              <w:rPr>
                <w:rFonts w:ascii="Arial" w:hAnsi="Arial" w:cs="Arial"/>
                <w:sz w:val="18"/>
                <w:szCs w:val="18"/>
              </w:rPr>
            </w:pPr>
            <w:r w:rsidRPr="008C0C53">
              <w:rPr>
                <w:rFonts w:ascii="Arial" w:hAnsi="Arial" w:cs="Arial"/>
                <w:sz w:val="18"/>
                <w:szCs w:val="18"/>
              </w:rPr>
              <w:t xml:space="preserve">Are the results of all acceptable </w:t>
            </w:r>
            <w:r>
              <w:rPr>
                <w:rFonts w:ascii="Arial" w:hAnsi="Arial" w:cs="Arial"/>
                <w:sz w:val="18"/>
                <w:szCs w:val="18"/>
              </w:rPr>
              <w:t xml:space="preserve">seed control </w:t>
            </w:r>
            <w:r w:rsidRPr="008C0C53">
              <w:rPr>
                <w:rFonts w:ascii="Arial" w:hAnsi="Arial" w:cs="Arial"/>
                <w:sz w:val="18"/>
                <w:szCs w:val="18"/>
              </w:rPr>
              <w:t>analyses averaged?</w:t>
            </w:r>
            <w:r>
              <w:rPr>
                <w:rFonts w:ascii="Arial" w:hAnsi="Arial" w:cs="Arial"/>
                <w:sz w:val="18"/>
                <w:szCs w:val="18"/>
              </w:rPr>
              <w:t xml:space="preserve"> [</w:t>
            </w:r>
            <w:r w:rsidRPr="00E57829">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1F3A83">
              <w:rPr>
                <w:rFonts w:ascii="Arial" w:hAnsi="Arial" w:cs="Arial"/>
                <w:sz w:val="18"/>
                <w:szCs w:val="18"/>
              </w:rPr>
              <w:t xml:space="preserve"> </w:t>
            </w:r>
            <w:r>
              <w:rPr>
                <w:rFonts w:ascii="Arial" w:hAnsi="Arial" w:cs="Arial"/>
                <w:sz w:val="18"/>
                <w:szCs w:val="18"/>
              </w:rPr>
              <w:t>(</w:t>
            </w:r>
            <w:r w:rsidRPr="001F3A83">
              <w:rPr>
                <w:rFonts w:ascii="Arial" w:hAnsi="Arial" w:cs="Arial"/>
                <w:sz w:val="18"/>
                <w:szCs w:val="18"/>
              </w:rPr>
              <w:t>7</w:t>
            </w:r>
            <w:r>
              <w:rPr>
                <w:rFonts w:ascii="Arial" w:hAnsi="Arial" w:cs="Arial"/>
                <w:sz w:val="18"/>
                <w:szCs w:val="18"/>
              </w:rPr>
              <w:t>) (</w:t>
            </w:r>
            <w:r w:rsidRPr="001F3A83">
              <w:rPr>
                <w:rFonts w:ascii="Arial" w:hAnsi="Arial" w:cs="Arial"/>
                <w:sz w:val="18"/>
                <w:szCs w:val="18"/>
              </w:rPr>
              <w:t>a</w:t>
            </w:r>
            <w:r>
              <w:rPr>
                <w:rFonts w:ascii="Arial" w:hAnsi="Arial" w:cs="Arial"/>
                <w:sz w:val="18"/>
                <w:szCs w:val="18"/>
              </w:rPr>
              <w:t>) (</w:t>
            </w:r>
            <w:r w:rsidRPr="001F3A83">
              <w:rPr>
                <w:rFonts w:ascii="Arial" w:hAnsi="Arial" w:cs="Arial"/>
                <w:sz w:val="18"/>
                <w:szCs w:val="18"/>
              </w:rPr>
              <w:t>1)</w:t>
            </w:r>
            <w:r>
              <w:rPr>
                <w:rFonts w:ascii="Arial" w:hAnsi="Arial" w:cs="Arial"/>
                <w:sz w:val="18"/>
                <w:szCs w:val="18"/>
              </w:rPr>
              <w:t>]</w:t>
            </w:r>
          </w:p>
        </w:tc>
        <w:tc>
          <w:tcPr>
            <w:tcW w:w="450" w:type="dxa"/>
            <w:tcBorders>
              <w:bottom w:val="single" w:sz="4" w:space="0" w:color="auto"/>
            </w:tcBorders>
            <w:shd w:val="clear" w:color="auto" w:fill="FFFFFF"/>
            <w:noWrap/>
            <w:vAlign w:val="center"/>
          </w:tcPr>
          <w:p w14:paraId="6AE551C6"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7A7EFD2E" w14:textId="77777777" w:rsidR="008600A7" w:rsidRPr="00A0149B" w:rsidRDefault="008600A7" w:rsidP="008600A7">
            <w:pPr>
              <w:jc w:val="both"/>
              <w:rPr>
                <w:rFonts w:ascii="Arial" w:hAnsi="Arial" w:cs="Arial"/>
                <w:sz w:val="18"/>
                <w:szCs w:val="18"/>
              </w:rPr>
            </w:pPr>
          </w:p>
        </w:tc>
        <w:tc>
          <w:tcPr>
            <w:tcW w:w="3965" w:type="dxa"/>
            <w:tcBorders>
              <w:bottom w:val="single" w:sz="4" w:space="0" w:color="auto"/>
            </w:tcBorders>
            <w:shd w:val="clear" w:color="auto" w:fill="auto"/>
            <w:vAlign w:val="center"/>
          </w:tcPr>
          <w:p w14:paraId="74C3CF69" w14:textId="60CC3F1F" w:rsidR="008600A7" w:rsidRPr="00A0149B" w:rsidRDefault="008600A7" w:rsidP="008600A7">
            <w:pPr>
              <w:jc w:val="both"/>
              <w:rPr>
                <w:rFonts w:ascii="Arial" w:hAnsi="Arial" w:cs="Arial"/>
                <w:sz w:val="18"/>
                <w:szCs w:val="18"/>
              </w:rPr>
            </w:pPr>
            <w:r>
              <w:rPr>
                <w:rFonts w:ascii="Arial" w:hAnsi="Arial" w:cs="Arial"/>
                <w:sz w:val="18"/>
                <w:szCs w:val="18"/>
              </w:rPr>
              <w:t>Calculate each dilution’s correction factor individually. Average the results from all “good dilutions” (meet 2 and 1 rule) for the FINAL seed correction factor.  If only one dilution is good on routine basis, dilutions need to be adjusted. If seed control dilutions show a wide variation (</w:t>
            </w:r>
            <w:r w:rsidRPr="001B1846">
              <w:rPr>
                <w:rFonts w:ascii="Symbol" w:eastAsia="Symbol" w:hAnsi="Symbol" w:cs="Symbol"/>
                <w:sz w:val="18"/>
                <w:szCs w:val="18"/>
              </w:rPr>
              <w:t></w:t>
            </w:r>
            <w:r>
              <w:rPr>
                <w:rFonts w:ascii="Arial" w:hAnsi="Arial" w:cs="Arial"/>
                <w:sz w:val="18"/>
                <w:szCs w:val="18"/>
              </w:rPr>
              <w:t xml:space="preserve"> 30%) in depletions per mL of seed, corrective action must be taken. May indicate the presence of toxic substances or large particulates in the seed material</w:t>
            </w:r>
            <w:r w:rsidR="00516BBE">
              <w:rPr>
                <w:rFonts w:ascii="Arial" w:hAnsi="Arial" w:cs="Arial"/>
                <w:sz w:val="18"/>
                <w:szCs w:val="18"/>
              </w:rPr>
              <w:t>; check or change the seed source</w:t>
            </w:r>
          </w:p>
        </w:tc>
      </w:tr>
      <w:tr w:rsidR="008600A7" w:rsidRPr="00A0149B" w14:paraId="58863703" w14:textId="77777777" w:rsidTr="0070749B">
        <w:trPr>
          <w:gridAfter w:val="1"/>
          <w:wAfter w:w="720" w:type="dxa"/>
          <w:trHeight w:val="264"/>
        </w:trPr>
        <w:tc>
          <w:tcPr>
            <w:tcW w:w="371" w:type="dxa"/>
            <w:shd w:val="clear" w:color="auto" w:fill="D9D9D9"/>
            <w:noWrap/>
            <w:vAlign w:val="center"/>
          </w:tcPr>
          <w:p w14:paraId="63B0215B" w14:textId="77777777" w:rsidR="008600A7" w:rsidRDefault="008600A7" w:rsidP="00E14D97">
            <w:pPr>
              <w:ind w:left="445"/>
              <w:jc w:val="center"/>
              <w:rPr>
                <w:rFonts w:ascii="Arial" w:hAnsi="Arial" w:cs="Arial"/>
                <w:sz w:val="18"/>
                <w:szCs w:val="18"/>
              </w:rPr>
            </w:pPr>
          </w:p>
        </w:tc>
        <w:tc>
          <w:tcPr>
            <w:tcW w:w="5714" w:type="dxa"/>
            <w:shd w:val="clear" w:color="auto" w:fill="D9D9D9"/>
            <w:noWrap/>
            <w:vAlign w:val="center"/>
          </w:tcPr>
          <w:p w14:paraId="76FC9EFC" w14:textId="77777777" w:rsidR="008600A7" w:rsidRPr="00A975CE" w:rsidRDefault="008600A7" w:rsidP="008600A7">
            <w:pPr>
              <w:jc w:val="center"/>
              <w:rPr>
                <w:rFonts w:ascii="Arial" w:hAnsi="Arial" w:cs="Arial"/>
                <w:b/>
                <w:sz w:val="18"/>
                <w:szCs w:val="18"/>
                <w:vertAlign w:val="subscript"/>
              </w:rPr>
            </w:pPr>
            <w:r w:rsidRPr="00560E41">
              <w:rPr>
                <w:rFonts w:ascii="Arial" w:hAnsi="Arial" w:cs="Arial"/>
                <w:b/>
                <w:sz w:val="18"/>
                <w:szCs w:val="18"/>
              </w:rPr>
              <w:t xml:space="preserve">PROCEDURE- </w:t>
            </w:r>
            <w:r>
              <w:rPr>
                <w:rFonts w:ascii="Arial" w:hAnsi="Arial" w:cs="Arial"/>
                <w:b/>
                <w:sz w:val="18"/>
                <w:szCs w:val="18"/>
              </w:rPr>
              <w:t>CBOD</w:t>
            </w:r>
            <w:r>
              <w:rPr>
                <w:rFonts w:ascii="Arial" w:hAnsi="Arial" w:cs="Arial"/>
                <w:b/>
                <w:sz w:val="18"/>
                <w:szCs w:val="18"/>
                <w:vertAlign w:val="subscript"/>
              </w:rPr>
              <w:t>5</w:t>
            </w:r>
          </w:p>
        </w:tc>
        <w:tc>
          <w:tcPr>
            <w:tcW w:w="450" w:type="dxa"/>
            <w:shd w:val="clear" w:color="auto" w:fill="D9D9D9"/>
            <w:noWrap/>
            <w:vAlign w:val="center"/>
          </w:tcPr>
          <w:p w14:paraId="546C1E36" w14:textId="77777777" w:rsidR="008600A7" w:rsidRPr="009631EF" w:rsidRDefault="008600A7" w:rsidP="008600A7">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2CFD06A" w14:textId="77777777" w:rsidR="008600A7" w:rsidRPr="009631EF" w:rsidRDefault="008600A7" w:rsidP="008600A7">
            <w:pPr>
              <w:jc w:val="both"/>
              <w:rPr>
                <w:rFonts w:ascii="Arial" w:hAnsi="Arial" w:cs="Arial"/>
                <w:b/>
                <w:sz w:val="18"/>
                <w:szCs w:val="18"/>
              </w:rPr>
            </w:pPr>
            <w:r>
              <w:rPr>
                <w:rFonts w:ascii="Arial" w:hAnsi="Arial" w:cs="Arial"/>
                <w:b/>
                <w:sz w:val="18"/>
                <w:szCs w:val="18"/>
              </w:rPr>
              <w:t>SOP</w:t>
            </w:r>
          </w:p>
        </w:tc>
        <w:tc>
          <w:tcPr>
            <w:tcW w:w="3965" w:type="dxa"/>
            <w:shd w:val="clear" w:color="auto" w:fill="D9D9D9"/>
            <w:vAlign w:val="center"/>
          </w:tcPr>
          <w:p w14:paraId="097B4156"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EXPLANATION</w:t>
            </w:r>
          </w:p>
        </w:tc>
      </w:tr>
      <w:tr w:rsidR="008600A7" w:rsidRPr="00A0149B" w14:paraId="011C9C04" w14:textId="77777777" w:rsidTr="0070749B">
        <w:trPr>
          <w:gridAfter w:val="1"/>
          <w:wAfter w:w="720" w:type="dxa"/>
          <w:trHeight w:val="264"/>
        </w:trPr>
        <w:tc>
          <w:tcPr>
            <w:tcW w:w="371" w:type="dxa"/>
            <w:shd w:val="clear" w:color="auto" w:fill="auto"/>
            <w:noWrap/>
            <w:vAlign w:val="center"/>
          </w:tcPr>
          <w:p w14:paraId="2FF965D4" w14:textId="7F445DCE"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0DC43389" w14:textId="77777777" w:rsidR="008600A7" w:rsidRPr="00414BED" w:rsidRDefault="008600A7" w:rsidP="008600A7">
            <w:pPr>
              <w:jc w:val="both"/>
              <w:rPr>
                <w:rFonts w:ascii="Arial" w:hAnsi="Arial" w:cs="Arial"/>
                <w:sz w:val="18"/>
                <w:szCs w:val="18"/>
              </w:rPr>
            </w:pPr>
            <w:r>
              <w:rPr>
                <w:rFonts w:ascii="Arial" w:hAnsi="Arial" w:cs="Arial"/>
                <w:sz w:val="18"/>
                <w:szCs w:val="18"/>
              </w:rPr>
              <w:t>If CBOD</w:t>
            </w:r>
            <w:r>
              <w:rPr>
                <w:rFonts w:ascii="Arial" w:hAnsi="Arial" w:cs="Arial"/>
                <w:sz w:val="18"/>
                <w:szCs w:val="18"/>
                <w:vertAlign w:val="subscript"/>
              </w:rPr>
              <w:t>5</w:t>
            </w:r>
            <w:r>
              <w:rPr>
                <w:rFonts w:ascii="Arial" w:hAnsi="Arial" w:cs="Arial"/>
                <w:sz w:val="18"/>
                <w:szCs w:val="18"/>
              </w:rPr>
              <w:t xml:space="preserve"> is required, is a nitrification inhibitor added to all samples, seed controls and GGAs?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(e) and (6) (c)]</w:t>
            </w:r>
          </w:p>
        </w:tc>
        <w:tc>
          <w:tcPr>
            <w:tcW w:w="450" w:type="dxa"/>
            <w:tcBorders>
              <w:bottom w:val="single" w:sz="4" w:space="0" w:color="auto"/>
            </w:tcBorders>
            <w:shd w:val="clear" w:color="auto" w:fill="FFFFFF"/>
            <w:noWrap/>
            <w:vAlign w:val="center"/>
          </w:tcPr>
          <w:p w14:paraId="3AF9C71E"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B589428"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3038763C" w14:textId="77777777" w:rsidR="008600A7" w:rsidRPr="00A0149B" w:rsidRDefault="008600A7" w:rsidP="008600A7">
            <w:pPr>
              <w:jc w:val="both"/>
              <w:rPr>
                <w:rFonts w:ascii="Arial" w:hAnsi="Arial" w:cs="Arial"/>
                <w:sz w:val="18"/>
                <w:szCs w:val="18"/>
              </w:rPr>
            </w:pPr>
            <w:r>
              <w:rPr>
                <w:rFonts w:ascii="Arial" w:hAnsi="Arial" w:cs="Arial"/>
                <w:sz w:val="18"/>
                <w:szCs w:val="18"/>
              </w:rPr>
              <w:t>The seed controls and GGAs with nitrification inhibition are only used for CBOD samples and are set up in addition to non-inhibited seed controls and GGAs if both BOD and CBOD are analyzed. Nitrification inhibitor must NOT be added to blank per SM 5210 B-2001 (6) (c).</w:t>
            </w:r>
          </w:p>
        </w:tc>
      </w:tr>
      <w:tr w:rsidR="008600A7" w:rsidRPr="00A0149B" w14:paraId="67C76F5C" w14:textId="77777777" w:rsidTr="0070749B">
        <w:trPr>
          <w:gridAfter w:val="1"/>
          <w:wAfter w:w="720" w:type="dxa"/>
          <w:trHeight w:val="264"/>
        </w:trPr>
        <w:tc>
          <w:tcPr>
            <w:tcW w:w="371" w:type="dxa"/>
            <w:shd w:val="clear" w:color="auto" w:fill="auto"/>
            <w:noWrap/>
            <w:vAlign w:val="center"/>
          </w:tcPr>
          <w:p w14:paraId="4199EC1E" w14:textId="455FFA1A"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49040A40" w14:textId="77777777" w:rsidR="008600A7" w:rsidRDefault="008600A7" w:rsidP="008600A7">
            <w:pPr>
              <w:jc w:val="both"/>
              <w:rPr>
                <w:rFonts w:ascii="Arial" w:hAnsi="Arial" w:cs="Arial"/>
                <w:sz w:val="18"/>
                <w:szCs w:val="18"/>
              </w:rPr>
            </w:pPr>
            <w:r>
              <w:rPr>
                <w:rFonts w:ascii="Arial" w:hAnsi="Arial" w:cs="Arial"/>
                <w:sz w:val="18"/>
                <w:szCs w:val="18"/>
              </w:rPr>
              <w:t xml:space="preserve">If BOD/CBOD samples are analyzed together, are separate seed controls and GGAs set up?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(e) and (6) (d)]</w:t>
            </w:r>
          </w:p>
        </w:tc>
        <w:tc>
          <w:tcPr>
            <w:tcW w:w="450" w:type="dxa"/>
            <w:tcBorders>
              <w:bottom w:val="single" w:sz="4" w:space="0" w:color="auto"/>
            </w:tcBorders>
            <w:shd w:val="clear" w:color="auto" w:fill="FFFFFF"/>
            <w:noWrap/>
            <w:vAlign w:val="center"/>
          </w:tcPr>
          <w:p w14:paraId="3B0A05E7"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A9141CB"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0195B82E" w14:textId="77777777" w:rsidR="008600A7" w:rsidRDefault="008600A7" w:rsidP="008600A7">
            <w:pPr>
              <w:jc w:val="both"/>
              <w:rPr>
                <w:rFonts w:ascii="Arial" w:hAnsi="Arial" w:cs="Arial"/>
                <w:sz w:val="18"/>
                <w:szCs w:val="18"/>
              </w:rPr>
            </w:pPr>
          </w:p>
        </w:tc>
      </w:tr>
      <w:tr w:rsidR="008600A7" w:rsidRPr="00A0149B" w14:paraId="5A7B7934" w14:textId="77777777" w:rsidTr="0070749B">
        <w:trPr>
          <w:gridAfter w:val="1"/>
          <w:wAfter w:w="720" w:type="dxa"/>
          <w:trHeight w:val="264"/>
        </w:trPr>
        <w:tc>
          <w:tcPr>
            <w:tcW w:w="371" w:type="dxa"/>
            <w:shd w:val="clear" w:color="auto" w:fill="auto"/>
            <w:noWrap/>
            <w:vAlign w:val="center"/>
          </w:tcPr>
          <w:p w14:paraId="69081488" w14:textId="45D3766F"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tcPr>
          <w:p w14:paraId="7608913A" w14:textId="77777777" w:rsidR="008600A7" w:rsidRDefault="008600A7" w:rsidP="008600A7">
            <w:pPr>
              <w:jc w:val="both"/>
              <w:rPr>
                <w:rFonts w:ascii="Arial" w:hAnsi="Arial" w:cs="Arial"/>
                <w:sz w:val="18"/>
                <w:szCs w:val="18"/>
              </w:rPr>
            </w:pPr>
            <w:r>
              <w:rPr>
                <w:rFonts w:ascii="Arial" w:hAnsi="Arial" w:cs="Arial"/>
                <w:sz w:val="18"/>
                <w:szCs w:val="18"/>
              </w:rPr>
              <w:t>What nitrification inhibitor is used for CBOD</w:t>
            </w:r>
            <w:r>
              <w:rPr>
                <w:rFonts w:ascii="Arial" w:hAnsi="Arial" w:cs="Arial"/>
                <w:sz w:val="18"/>
                <w:szCs w:val="18"/>
                <w:vertAlign w:val="subscript"/>
              </w:rPr>
              <w:t>5</w:t>
            </w:r>
            <w:r>
              <w:rPr>
                <w:rFonts w:ascii="Arial" w:hAnsi="Arial" w:cs="Arial"/>
                <w:sz w:val="18"/>
                <w:szCs w:val="18"/>
              </w:rPr>
              <w:t xml:space="preserve"> samples?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(e)]</w:t>
            </w:r>
          </w:p>
          <w:p w14:paraId="41B84685" w14:textId="77777777" w:rsidR="00633724" w:rsidRDefault="00633724" w:rsidP="008600A7">
            <w:pPr>
              <w:jc w:val="both"/>
              <w:rPr>
                <w:rFonts w:ascii="Arial" w:hAnsi="Arial" w:cs="Arial"/>
                <w:sz w:val="18"/>
                <w:szCs w:val="18"/>
              </w:rPr>
            </w:pPr>
          </w:p>
          <w:p w14:paraId="55763E3F" w14:textId="77777777" w:rsidR="00633724" w:rsidRPr="00DD4723" w:rsidRDefault="00633724" w:rsidP="008600A7">
            <w:pPr>
              <w:jc w:val="both"/>
              <w:rPr>
                <w:rFonts w:ascii="Arial" w:hAnsi="Arial" w:cs="Arial"/>
                <w:sz w:val="18"/>
                <w:szCs w:val="18"/>
              </w:rPr>
            </w:pPr>
            <w:r w:rsidRPr="00A73C1E">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343EE03D"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B2D4678"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42F56048" w14:textId="77777777" w:rsidR="008600A7" w:rsidRDefault="008600A7" w:rsidP="008600A7">
            <w:pPr>
              <w:jc w:val="both"/>
              <w:rPr>
                <w:rFonts w:ascii="Arial" w:hAnsi="Arial" w:cs="Arial"/>
                <w:sz w:val="18"/>
                <w:szCs w:val="18"/>
              </w:rPr>
            </w:pPr>
            <w:r>
              <w:rPr>
                <w:rFonts w:ascii="Arial" w:hAnsi="Arial" w:cs="Arial"/>
                <w:sz w:val="18"/>
                <w:szCs w:val="18"/>
              </w:rPr>
              <w:t>TCMP (2-chloro-6-trichloromethyl pyridine) and ATU (allylthiourea solution) are allowed. TCMP is preferred. ATU solution is stable for no more than two weeks. Concentrations above 2 mg/L may cause increases in carbonaceous BOD measurements (false high answer).</w:t>
            </w:r>
          </w:p>
        </w:tc>
      </w:tr>
      <w:tr w:rsidR="008600A7" w:rsidRPr="00A0149B" w14:paraId="68F3E5C6" w14:textId="77777777" w:rsidTr="0070749B">
        <w:trPr>
          <w:gridAfter w:val="1"/>
          <w:wAfter w:w="720" w:type="dxa"/>
          <w:trHeight w:val="264"/>
        </w:trPr>
        <w:tc>
          <w:tcPr>
            <w:tcW w:w="371" w:type="dxa"/>
            <w:tcBorders>
              <w:bottom w:val="single" w:sz="4" w:space="0" w:color="auto"/>
            </w:tcBorders>
            <w:shd w:val="clear" w:color="auto" w:fill="auto"/>
            <w:noWrap/>
            <w:vAlign w:val="center"/>
          </w:tcPr>
          <w:p w14:paraId="4DE5B1EE" w14:textId="505C8EAC" w:rsidR="008600A7" w:rsidRDefault="008600A7" w:rsidP="00E14D97">
            <w:pPr>
              <w:numPr>
                <w:ilvl w:val="0"/>
                <w:numId w:val="6"/>
              </w:numPr>
              <w:ind w:left="445"/>
              <w:jc w:val="both"/>
              <w:rPr>
                <w:rFonts w:ascii="Arial" w:hAnsi="Arial" w:cs="Arial"/>
                <w:sz w:val="18"/>
                <w:szCs w:val="18"/>
              </w:rPr>
            </w:pPr>
          </w:p>
        </w:tc>
        <w:tc>
          <w:tcPr>
            <w:tcW w:w="5714" w:type="dxa"/>
            <w:tcBorders>
              <w:bottom w:val="single" w:sz="4" w:space="0" w:color="auto"/>
            </w:tcBorders>
            <w:shd w:val="clear" w:color="auto" w:fill="auto"/>
            <w:noWrap/>
            <w:vAlign w:val="center"/>
          </w:tcPr>
          <w:p w14:paraId="7FE7E2D4" w14:textId="77777777" w:rsidR="008600A7" w:rsidRPr="008C0C53" w:rsidRDefault="008600A7" w:rsidP="008600A7">
            <w:pPr>
              <w:jc w:val="both"/>
              <w:rPr>
                <w:rFonts w:ascii="Arial" w:hAnsi="Arial" w:cs="Arial"/>
                <w:sz w:val="18"/>
                <w:szCs w:val="18"/>
              </w:rPr>
            </w:pPr>
            <w:r>
              <w:rPr>
                <w:rFonts w:ascii="Arial" w:hAnsi="Arial" w:cs="Arial"/>
                <w:sz w:val="18"/>
                <w:szCs w:val="18"/>
              </w:rPr>
              <w:t xml:space="preserve">If TCMP (2-chloro-6-trichloromethyl pyridine) is used, is it added at a rate of 3 mg/300 mL bottle when the bottle is at least 2/3 full of diluted sample and mixed well?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(e) (1)]</w:t>
            </w:r>
          </w:p>
        </w:tc>
        <w:tc>
          <w:tcPr>
            <w:tcW w:w="450" w:type="dxa"/>
            <w:tcBorders>
              <w:bottom w:val="single" w:sz="4" w:space="0" w:color="auto"/>
            </w:tcBorders>
            <w:shd w:val="clear" w:color="auto" w:fill="FFFFFF"/>
            <w:noWrap/>
            <w:vAlign w:val="center"/>
          </w:tcPr>
          <w:p w14:paraId="7DF5EA61"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E2D85BF" w14:textId="77777777" w:rsidR="008600A7" w:rsidRPr="00A0149B" w:rsidRDefault="008600A7" w:rsidP="008600A7">
            <w:pPr>
              <w:jc w:val="both"/>
              <w:rPr>
                <w:rFonts w:ascii="Arial" w:hAnsi="Arial" w:cs="Arial"/>
                <w:sz w:val="18"/>
                <w:szCs w:val="18"/>
              </w:rPr>
            </w:pPr>
          </w:p>
        </w:tc>
        <w:tc>
          <w:tcPr>
            <w:tcW w:w="3965" w:type="dxa"/>
            <w:tcBorders>
              <w:bottom w:val="single" w:sz="4" w:space="0" w:color="auto"/>
            </w:tcBorders>
            <w:shd w:val="clear" w:color="auto" w:fill="auto"/>
            <w:vAlign w:val="center"/>
          </w:tcPr>
          <w:p w14:paraId="1370C9A1" w14:textId="77777777" w:rsidR="008600A7" w:rsidRDefault="008600A7" w:rsidP="008600A7">
            <w:pPr>
              <w:jc w:val="both"/>
              <w:rPr>
                <w:rFonts w:ascii="Arial" w:hAnsi="Arial" w:cs="Arial"/>
                <w:sz w:val="18"/>
                <w:szCs w:val="18"/>
              </w:rPr>
            </w:pPr>
          </w:p>
        </w:tc>
      </w:tr>
      <w:tr w:rsidR="008600A7" w:rsidRPr="00A0149B" w14:paraId="4F1B5091" w14:textId="77777777" w:rsidTr="0070749B">
        <w:trPr>
          <w:gridAfter w:val="1"/>
          <w:wAfter w:w="720" w:type="dxa"/>
          <w:trHeight w:val="264"/>
        </w:trPr>
        <w:tc>
          <w:tcPr>
            <w:tcW w:w="371" w:type="dxa"/>
            <w:tcBorders>
              <w:bottom w:val="single" w:sz="4" w:space="0" w:color="auto"/>
            </w:tcBorders>
            <w:shd w:val="clear" w:color="auto" w:fill="auto"/>
            <w:noWrap/>
            <w:vAlign w:val="center"/>
          </w:tcPr>
          <w:p w14:paraId="6FC2D749" w14:textId="12156ED4" w:rsidR="008600A7" w:rsidRDefault="008600A7" w:rsidP="00E14D97">
            <w:pPr>
              <w:numPr>
                <w:ilvl w:val="0"/>
                <w:numId w:val="6"/>
              </w:numPr>
              <w:ind w:left="445"/>
              <w:jc w:val="both"/>
              <w:rPr>
                <w:rFonts w:ascii="Arial" w:hAnsi="Arial" w:cs="Arial"/>
                <w:sz w:val="18"/>
                <w:szCs w:val="18"/>
              </w:rPr>
            </w:pPr>
          </w:p>
        </w:tc>
        <w:tc>
          <w:tcPr>
            <w:tcW w:w="5714" w:type="dxa"/>
            <w:tcBorders>
              <w:bottom w:val="single" w:sz="4" w:space="0" w:color="auto"/>
            </w:tcBorders>
            <w:shd w:val="clear" w:color="auto" w:fill="auto"/>
            <w:noWrap/>
            <w:vAlign w:val="center"/>
          </w:tcPr>
          <w:p w14:paraId="20C9FD1D" w14:textId="77777777" w:rsidR="008600A7" w:rsidRPr="008C0C53" w:rsidRDefault="008600A7" w:rsidP="008600A7">
            <w:pPr>
              <w:jc w:val="both"/>
              <w:rPr>
                <w:rFonts w:ascii="Arial" w:hAnsi="Arial" w:cs="Arial"/>
                <w:sz w:val="18"/>
                <w:szCs w:val="18"/>
              </w:rPr>
            </w:pPr>
            <w:r>
              <w:rPr>
                <w:rFonts w:ascii="Arial" w:hAnsi="Arial" w:cs="Arial"/>
                <w:sz w:val="18"/>
                <w:szCs w:val="18"/>
              </w:rPr>
              <w:t xml:space="preserve">If ATU (allylthiourea) is used, is it added at a rate of 0.3 mL/300 mL bottle when the bottle is at least 2/3 full of diluted sample and mixed well?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(e) (2)]</w:t>
            </w:r>
          </w:p>
        </w:tc>
        <w:tc>
          <w:tcPr>
            <w:tcW w:w="450" w:type="dxa"/>
            <w:tcBorders>
              <w:bottom w:val="single" w:sz="4" w:space="0" w:color="auto"/>
            </w:tcBorders>
            <w:shd w:val="clear" w:color="auto" w:fill="FFFFFF"/>
            <w:noWrap/>
            <w:vAlign w:val="center"/>
          </w:tcPr>
          <w:p w14:paraId="0000031A"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1B83AD73" w14:textId="77777777" w:rsidR="008600A7" w:rsidRPr="00A0149B" w:rsidRDefault="008600A7" w:rsidP="008600A7">
            <w:pPr>
              <w:jc w:val="both"/>
              <w:rPr>
                <w:rFonts w:ascii="Arial" w:hAnsi="Arial" w:cs="Arial"/>
                <w:sz w:val="18"/>
                <w:szCs w:val="18"/>
              </w:rPr>
            </w:pPr>
          </w:p>
        </w:tc>
        <w:tc>
          <w:tcPr>
            <w:tcW w:w="3965" w:type="dxa"/>
            <w:tcBorders>
              <w:bottom w:val="single" w:sz="4" w:space="0" w:color="auto"/>
            </w:tcBorders>
            <w:shd w:val="clear" w:color="auto" w:fill="auto"/>
            <w:vAlign w:val="center"/>
          </w:tcPr>
          <w:p w14:paraId="25A1E6AD" w14:textId="77777777" w:rsidR="008600A7" w:rsidRDefault="008600A7" w:rsidP="008600A7">
            <w:pPr>
              <w:jc w:val="both"/>
              <w:rPr>
                <w:rFonts w:ascii="Arial" w:hAnsi="Arial" w:cs="Arial"/>
                <w:sz w:val="18"/>
                <w:szCs w:val="18"/>
              </w:rPr>
            </w:pPr>
          </w:p>
        </w:tc>
      </w:tr>
      <w:tr w:rsidR="008600A7" w:rsidRPr="00A0149B" w14:paraId="684804F0" w14:textId="77777777" w:rsidTr="0070749B">
        <w:trPr>
          <w:gridAfter w:val="1"/>
          <w:wAfter w:w="720" w:type="dxa"/>
          <w:trHeight w:val="264"/>
        </w:trPr>
        <w:tc>
          <w:tcPr>
            <w:tcW w:w="371" w:type="dxa"/>
            <w:tcBorders>
              <w:bottom w:val="single" w:sz="4" w:space="0" w:color="auto"/>
            </w:tcBorders>
            <w:shd w:val="clear" w:color="auto" w:fill="auto"/>
            <w:noWrap/>
            <w:vAlign w:val="center"/>
          </w:tcPr>
          <w:p w14:paraId="65EE9CB8" w14:textId="2DB5CBB4" w:rsidR="008600A7" w:rsidRDefault="008600A7" w:rsidP="00E14D97">
            <w:pPr>
              <w:numPr>
                <w:ilvl w:val="0"/>
                <w:numId w:val="6"/>
              </w:numPr>
              <w:ind w:left="445"/>
              <w:jc w:val="both"/>
              <w:rPr>
                <w:rFonts w:ascii="Arial" w:hAnsi="Arial" w:cs="Arial"/>
                <w:sz w:val="18"/>
                <w:szCs w:val="18"/>
              </w:rPr>
            </w:pPr>
          </w:p>
        </w:tc>
        <w:tc>
          <w:tcPr>
            <w:tcW w:w="5714" w:type="dxa"/>
            <w:tcBorders>
              <w:bottom w:val="single" w:sz="4" w:space="0" w:color="auto"/>
            </w:tcBorders>
            <w:shd w:val="clear" w:color="auto" w:fill="auto"/>
            <w:noWrap/>
            <w:vAlign w:val="center"/>
          </w:tcPr>
          <w:p w14:paraId="0DFF3B14" w14:textId="77777777" w:rsidR="008600A7" w:rsidRPr="008C0C53" w:rsidRDefault="008600A7" w:rsidP="008600A7">
            <w:pPr>
              <w:jc w:val="both"/>
              <w:rPr>
                <w:rFonts w:ascii="Arial" w:hAnsi="Arial" w:cs="Arial"/>
                <w:sz w:val="18"/>
                <w:szCs w:val="18"/>
              </w:rPr>
            </w:pPr>
            <w:r>
              <w:rPr>
                <w:rFonts w:ascii="Arial" w:hAnsi="Arial" w:cs="Arial"/>
                <w:sz w:val="18"/>
                <w:szCs w:val="18"/>
              </w:rPr>
              <w:t xml:space="preserve">Is the ATU prepared fresh every two weeks?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(3) (g) (2)]</w:t>
            </w:r>
          </w:p>
        </w:tc>
        <w:tc>
          <w:tcPr>
            <w:tcW w:w="450" w:type="dxa"/>
            <w:tcBorders>
              <w:bottom w:val="single" w:sz="4" w:space="0" w:color="auto"/>
            </w:tcBorders>
            <w:shd w:val="clear" w:color="auto" w:fill="FFFFFF"/>
            <w:noWrap/>
            <w:vAlign w:val="center"/>
          </w:tcPr>
          <w:p w14:paraId="138A27E3"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3628FD17" w14:textId="77777777" w:rsidR="008600A7" w:rsidRPr="00A0149B" w:rsidRDefault="008600A7" w:rsidP="008600A7">
            <w:pPr>
              <w:jc w:val="both"/>
              <w:rPr>
                <w:rFonts w:ascii="Arial" w:hAnsi="Arial" w:cs="Arial"/>
                <w:sz w:val="18"/>
                <w:szCs w:val="18"/>
              </w:rPr>
            </w:pPr>
          </w:p>
        </w:tc>
        <w:tc>
          <w:tcPr>
            <w:tcW w:w="3965" w:type="dxa"/>
            <w:tcBorders>
              <w:bottom w:val="single" w:sz="4" w:space="0" w:color="auto"/>
            </w:tcBorders>
            <w:shd w:val="clear" w:color="auto" w:fill="auto"/>
            <w:vAlign w:val="center"/>
          </w:tcPr>
          <w:p w14:paraId="5D823C16" w14:textId="77777777" w:rsidR="008600A7" w:rsidRDefault="008600A7" w:rsidP="008600A7">
            <w:pPr>
              <w:jc w:val="both"/>
              <w:rPr>
                <w:rFonts w:ascii="Arial" w:hAnsi="Arial" w:cs="Arial"/>
                <w:sz w:val="18"/>
                <w:szCs w:val="18"/>
              </w:rPr>
            </w:pPr>
          </w:p>
        </w:tc>
      </w:tr>
      <w:tr w:rsidR="008600A7" w:rsidRPr="00A0149B" w14:paraId="5A553313" w14:textId="77777777" w:rsidTr="0070749B">
        <w:trPr>
          <w:gridAfter w:val="1"/>
          <w:wAfter w:w="720" w:type="dxa"/>
          <w:trHeight w:val="264"/>
        </w:trPr>
        <w:tc>
          <w:tcPr>
            <w:tcW w:w="371" w:type="dxa"/>
            <w:tcBorders>
              <w:bottom w:val="single" w:sz="4" w:space="0" w:color="auto"/>
            </w:tcBorders>
            <w:shd w:val="clear" w:color="auto" w:fill="auto"/>
            <w:noWrap/>
            <w:vAlign w:val="center"/>
          </w:tcPr>
          <w:p w14:paraId="1425A0F1" w14:textId="0033E7FC" w:rsidR="008600A7" w:rsidRDefault="008600A7" w:rsidP="00E14D97">
            <w:pPr>
              <w:numPr>
                <w:ilvl w:val="0"/>
                <w:numId w:val="6"/>
              </w:numPr>
              <w:ind w:left="445"/>
              <w:jc w:val="both"/>
              <w:rPr>
                <w:rFonts w:ascii="Arial" w:hAnsi="Arial" w:cs="Arial"/>
                <w:sz w:val="18"/>
                <w:szCs w:val="18"/>
              </w:rPr>
            </w:pPr>
          </w:p>
        </w:tc>
        <w:tc>
          <w:tcPr>
            <w:tcW w:w="5714" w:type="dxa"/>
            <w:tcBorders>
              <w:bottom w:val="single" w:sz="4" w:space="0" w:color="auto"/>
            </w:tcBorders>
            <w:shd w:val="clear" w:color="auto" w:fill="auto"/>
            <w:noWrap/>
            <w:vAlign w:val="center"/>
          </w:tcPr>
          <w:p w14:paraId="029C0569" w14:textId="77777777" w:rsidR="008600A7" w:rsidRPr="00BA38B1" w:rsidRDefault="008600A7" w:rsidP="008600A7">
            <w:pPr>
              <w:jc w:val="both"/>
              <w:rPr>
                <w:rFonts w:ascii="Arial" w:hAnsi="Arial" w:cs="Arial"/>
                <w:b/>
                <w:sz w:val="18"/>
                <w:szCs w:val="18"/>
              </w:rPr>
            </w:pPr>
            <w:r w:rsidRPr="00BA38B1">
              <w:rPr>
                <w:rFonts w:ascii="Arial" w:hAnsi="Arial" w:cs="Arial"/>
                <w:b/>
                <w:sz w:val="18"/>
                <w:szCs w:val="18"/>
              </w:rPr>
              <w:t>All questions on checklist apply to CBOD – the above are just additional question</w:t>
            </w:r>
            <w:r>
              <w:rPr>
                <w:rFonts w:ascii="Arial" w:hAnsi="Arial" w:cs="Arial"/>
                <w:b/>
                <w:sz w:val="18"/>
                <w:szCs w:val="18"/>
              </w:rPr>
              <w:t>s</w:t>
            </w:r>
            <w:r w:rsidRPr="00BA38B1">
              <w:rPr>
                <w:rFonts w:ascii="Arial" w:hAnsi="Arial" w:cs="Arial"/>
                <w:b/>
                <w:sz w:val="18"/>
                <w:szCs w:val="18"/>
              </w:rPr>
              <w:t xml:space="preserve"> exclusive to CBOD</w:t>
            </w:r>
          </w:p>
        </w:tc>
        <w:tc>
          <w:tcPr>
            <w:tcW w:w="450" w:type="dxa"/>
            <w:tcBorders>
              <w:bottom w:val="single" w:sz="4" w:space="0" w:color="auto"/>
            </w:tcBorders>
            <w:shd w:val="clear" w:color="auto" w:fill="FFFFFF"/>
            <w:noWrap/>
            <w:vAlign w:val="center"/>
          </w:tcPr>
          <w:p w14:paraId="3688480A"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254078A2" w14:textId="77777777" w:rsidR="008600A7" w:rsidRPr="00A0149B" w:rsidRDefault="008600A7" w:rsidP="008600A7">
            <w:pPr>
              <w:jc w:val="both"/>
              <w:rPr>
                <w:rFonts w:ascii="Arial" w:hAnsi="Arial" w:cs="Arial"/>
                <w:sz w:val="18"/>
                <w:szCs w:val="18"/>
              </w:rPr>
            </w:pPr>
          </w:p>
        </w:tc>
        <w:tc>
          <w:tcPr>
            <w:tcW w:w="3965" w:type="dxa"/>
            <w:tcBorders>
              <w:bottom w:val="single" w:sz="4" w:space="0" w:color="auto"/>
            </w:tcBorders>
            <w:shd w:val="clear" w:color="auto" w:fill="auto"/>
            <w:vAlign w:val="center"/>
          </w:tcPr>
          <w:p w14:paraId="3560B6E5" w14:textId="77777777" w:rsidR="008600A7" w:rsidRDefault="008600A7" w:rsidP="008600A7">
            <w:pPr>
              <w:jc w:val="both"/>
              <w:rPr>
                <w:rFonts w:ascii="Arial" w:hAnsi="Arial" w:cs="Arial"/>
                <w:sz w:val="18"/>
                <w:szCs w:val="18"/>
              </w:rPr>
            </w:pPr>
          </w:p>
        </w:tc>
      </w:tr>
      <w:tr w:rsidR="008600A7" w:rsidRPr="00A0149B" w14:paraId="3BE5BCD9" w14:textId="77777777" w:rsidTr="0070749B">
        <w:trPr>
          <w:gridAfter w:val="1"/>
          <w:wAfter w:w="720" w:type="dxa"/>
          <w:trHeight w:val="264"/>
        </w:trPr>
        <w:tc>
          <w:tcPr>
            <w:tcW w:w="371" w:type="dxa"/>
            <w:shd w:val="clear" w:color="auto" w:fill="D9D9D9"/>
            <w:noWrap/>
            <w:vAlign w:val="center"/>
          </w:tcPr>
          <w:p w14:paraId="11954F79" w14:textId="77777777" w:rsidR="008600A7" w:rsidRDefault="008600A7" w:rsidP="00E14D97">
            <w:pPr>
              <w:ind w:left="445"/>
              <w:jc w:val="center"/>
              <w:rPr>
                <w:rFonts w:ascii="Arial" w:hAnsi="Arial" w:cs="Arial"/>
                <w:sz w:val="18"/>
                <w:szCs w:val="18"/>
              </w:rPr>
            </w:pPr>
          </w:p>
        </w:tc>
        <w:tc>
          <w:tcPr>
            <w:tcW w:w="5714" w:type="dxa"/>
            <w:shd w:val="clear" w:color="auto" w:fill="D9D9D9"/>
            <w:noWrap/>
            <w:vAlign w:val="center"/>
          </w:tcPr>
          <w:p w14:paraId="28169A31"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PROCEDURE- Sample Analysis</w:t>
            </w:r>
          </w:p>
        </w:tc>
        <w:tc>
          <w:tcPr>
            <w:tcW w:w="450" w:type="dxa"/>
            <w:shd w:val="clear" w:color="auto" w:fill="D9D9D9"/>
            <w:noWrap/>
            <w:vAlign w:val="center"/>
          </w:tcPr>
          <w:p w14:paraId="06261D5A" w14:textId="77777777" w:rsidR="008600A7" w:rsidRPr="009631EF" w:rsidRDefault="008600A7" w:rsidP="008600A7">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7F40A71C" w14:textId="77777777" w:rsidR="008600A7" w:rsidRPr="009631EF" w:rsidRDefault="008600A7" w:rsidP="008600A7">
            <w:pPr>
              <w:jc w:val="both"/>
              <w:rPr>
                <w:rFonts w:ascii="Arial" w:hAnsi="Arial" w:cs="Arial"/>
                <w:b/>
                <w:sz w:val="18"/>
                <w:szCs w:val="18"/>
              </w:rPr>
            </w:pPr>
            <w:r>
              <w:rPr>
                <w:rFonts w:ascii="Arial" w:hAnsi="Arial" w:cs="Arial"/>
                <w:b/>
                <w:sz w:val="18"/>
                <w:szCs w:val="18"/>
              </w:rPr>
              <w:t>SOP</w:t>
            </w:r>
          </w:p>
        </w:tc>
        <w:tc>
          <w:tcPr>
            <w:tcW w:w="3965" w:type="dxa"/>
            <w:shd w:val="clear" w:color="auto" w:fill="D9D9D9"/>
            <w:vAlign w:val="center"/>
          </w:tcPr>
          <w:p w14:paraId="6E57DDD2"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EXPLANATION</w:t>
            </w:r>
          </w:p>
        </w:tc>
      </w:tr>
      <w:tr w:rsidR="008600A7" w:rsidRPr="00A0149B" w14:paraId="1A4F06E2" w14:textId="77777777" w:rsidTr="0070749B">
        <w:trPr>
          <w:gridAfter w:val="1"/>
          <w:wAfter w:w="720" w:type="dxa"/>
          <w:trHeight w:val="264"/>
        </w:trPr>
        <w:tc>
          <w:tcPr>
            <w:tcW w:w="371" w:type="dxa"/>
            <w:shd w:val="clear" w:color="auto" w:fill="auto"/>
            <w:noWrap/>
            <w:vAlign w:val="center"/>
          </w:tcPr>
          <w:p w14:paraId="778A9889" w14:textId="6D58E2B2"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1B0AB975" w14:textId="35E6F1D9" w:rsidR="008600A7" w:rsidRPr="00E4293A" w:rsidRDefault="008600A7" w:rsidP="008600A7">
            <w:pPr>
              <w:jc w:val="both"/>
              <w:rPr>
                <w:rFonts w:ascii="Arial" w:hAnsi="Arial" w:cs="Arial"/>
                <w:sz w:val="18"/>
                <w:szCs w:val="18"/>
              </w:rPr>
            </w:pPr>
            <w:r>
              <w:rPr>
                <w:rFonts w:ascii="Arial" w:hAnsi="Arial" w:cs="Arial"/>
                <w:sz w:val="18"/>
                <w:szCs w:val="18"/>
              </w:rPr>
              <w:t xml:space="preserve">Is the initial DO of the blank </w:t>
            </w:r>
            <w:r w:rsidR="00C41B01">
              <w:rPr>
                <w:rFonts w:ascii="Arial" w:hAnsi="Arial" w:cs="Arial"/>
                <w:sz w:val="18"/>
                <w:szCs w:val="18"/>
              </w:rPr>
              <w:t>at least</w:t>
            </w:r>
            <w:r>
              <w:rPr>
                <w:rFonts w:ascii="Arial" w:hAnsi="Arial" w:cs="Arial"/>
                <w:sz w:val="18"/>
                <w:szCs w:val="18"/>
              </w:rPr>
              <w:t xml:space="preserve"> 7.5 mg/</w:t>
            </w:r>
            <w:r w:rsidR="00F267D1">
              <w:rPr>
                <w:rFonts w:ascii="Arial" w:hAnsi="Arial" w:cs="Arial"/>
                <w:sz w:val="18"/>
                <w:szCs w:val="18"/>
              </w:rPr>
              <w:t>L</w:t>
            </w:r>
            <w:r>
              <w:rPr>
                <w:rFonts w:ascii="Arial" w:hAnsi="Arial" w:cs="Arial"/>
                <w:sz w:val="18"/>
                <w:szCs w:val="18"/>
              </w:rPr>
              <w:t>? [</w:t>
            </w:r>
            <w:r w:rsidRPr="00E4293A">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(a)]</w:t>
            </w:r>
          </w:p>
        </w:tc>
        <w:tc>
          <w:tcPr>
            <w:tcW w:w="450" w:type="dxa"/>
            <w:tcBorders>
              <w:bottom w:val="single" w:sz="4" w:space="0" w:color="auto"/>
            </w:tcBorders>
            <w:shd w:val="clear" w:color="auto" w:fill="FFFFFF"/>
            <w:noWrap/>
            <w:vAlign w:val="center"/>
          </w:tcPr>
          <w:p w14:paraId="05797062"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ED91FE4"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0AA941D4" w14:textId="77777777" w:rsidR="008600A7" w:rsidRPr="00925029" w:rsidRDefault="008600A7" w:rsidP="008600A7">
            <w:pPr>
              <w:jc w:val="both"/>
              <w:rPr>
                <w:rFonts w:ascii="Arial" w:hAnsi="Arial" w:cs="Arial"/>
                <w:sz w:val="18"/>
                <w:szCs w:val="18"/>
              </w:rPr>
            </w:pPr>
            <w:r>
              <w:rPr>
                <w:rFonts w:ascii="Arial" w:hAnsi="Arial" w:cs="Arial"/>
                <w:sz w:val="18"/>
                <w:szCs w:val="18"/>
              </w:rPr>
              <w:t>Initial DO of blank must be at least 7.5 mg/L</w:t>
            </w:r>
          </w:p>
        </w:tc>
      </w:tr>
      <w:tr w:rsidR="008600A7" w:rsidRPr="00A0149B" w14:paraId="5FF48E17" w14:textId="77777777" w:rsidTr="0070749B">
        <w:trPr>
          <w:gridAfter w:val="1"/>
          <w:wAfter w:w="720" w:type="dxa"/>
          <w:trHeight w:val="264"/>
        </w:trPr>
        <w:tc>
          <w:tcPr>
            <w:tcW w:w="371" w:type="dxa"/>
            <w:noWrap/>
            <w:vAlign w:val="center"/>
          </w:tcPr>
          <w:p w14:paraId="64C7CDA9" w14:textId="70FFE435" w:rsidR="008600A7" w:rsidRDefault="008600A7" w:rsidP="00E14D97">
            <w:pPr>
              <w:numPr>
                <w:ilvl w:val="0"/>
                <w:numId w:val="6"/>
              </w:numPr>
              <w:ind w:left="445"/>
              <w:jc w:val="both"/>
              <w:rPr>
                <w:rFonts w:ascii="Arial" w:hAnsi="Arial" w:cs="Arial"/>
                <w:sz w:val="18"/>
                <w:szCs w:val="18"/>
              </w:rPr>
            </w:pPr>
          </w:p>
        </w:tc>
        <w:tc>
          <w:tcPr>
            <w:tcW w:w="5714" w:type="dxa"/>
            <w:noWrap/>
          </w:tcPr>
          <w:p w14:paraId="6029CA1F" w14:textId="77777777" w:rsidR="008600A7" w:rsidRDefault="008600A7" w:rsidP="008600A7">
            <w:pPr>
              <w:jc w:val="both"/>
              <w:rPr>
                <w:rFonts w:ascii="Arial" w:hAnsi="Arial" w:cs="Arial"/>
                <w:sz w:val="18"/>
                <w:szCs w:val="18"/>
              </w:rPr>
            </w:pPr>
            <w:r>
              <w:rPr>
                <w:rFonts w:ascii="Arial" w:hAnsi="Arial" w:cs="Arial"/>
                <w:sz w:val="18"/>
                <w:szCs w:val="18"/>
              </w:rPr>
              <w:t>If not, what corrective action is taken? [15A NCAC 2H .0805 (a) (7) (</w:t>
            </w:r>
            <w:r w:rsidR="00E635A5">
              <w:rPr>
                <w:rFonts w:ascii="Arial" w:hAnsi="Arial" w:cs="Arial"/>
                <w:sz w:val="18"/>
                <w:szCs w:val="18"/>
              </w:rPr>
              <w:t>B</w:t>
            </w:r>
            <w:r>
              <w:rPr>
                <w:rFonts w:ascii="Arial" w:hAnsi="Arial" w:cs="Arial"/>
                <w:sz w:val="18"/>
                <w:szCs w:val="18"/>
              </w:rPr>
              <w:t>)]</w:t>
            </w:r>
          </w:p>
          <w:p w14:paraId="3E3BFF86" w14:textId="77777777" w:rsidR="00970979" w:rsidRDefault="00970979" w:rsidP="008600A7">
            <w:pPr>
              <w:jc w:val="both"/>
              <w:rPr>
                <w:rFonts w:ascii="Arial" w:hAnsi="Arial" w:cs="Arial"/>
                <w:sz w:val="18"/>
                <w:szCs w:val="18"/>
              </w:rPr>
            </w:pPr>
          </w:p>
          <w:p w14:paraId="1EC67F9D" w14:textId="77777777" w:rsidR="00970979" w:rsidRDefault="00970979" w:rsidP="008600A7">
            <w:pPr>
              <w:jc w:val="both"/>
              <w:rPr>
                <w:rFonts w:ascii="Arial" w:hAnsi="Arial" w:cs="Arial"/>
                <w:sz w:val="18"/>
                <w:szCs w:val="18"/>
              </w:rPr>
            </w:pPr>
            <w:r w:rsidRPr="00A73C1E">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401A6BE6"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0AA236E"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2A1E1ABD" w14:textId="77777777" w:rsidR="008600A7" w:rsidRPr="00925029" w:rsidRDefault="008600A7" w:rsidP="008600A7">
            <w:pPr>
              <w:jc w:val="both"/>
              <w:rPr>
                <w:rFonts w:ascii="Arial" w:hAnsi="Arial" w:cs="Arial"/>
                <w:sz w:val="18"/>
                <w:szCs w:val="18"/>
              </w:rPr>
            </w:pPr>
            <w:r>
              <w:rPr>
                <w:rFonts w:ascii="Arial" w:hAnsi="Arial" w:cs="Arial"/>
                <w:sz w:val="18"/>
                <w:szCs w:val="18"/>
              </w:rPr>
              <w:t>If not, add DO by shaking bottle or by aerating with organic free filtered air. Alternately store the water in cotton plugged bottles long enough for the DO concentration to approach saturation.</w:t>
            </w:r>
          </w:p>
        </w:tc>
      </w:tr>
      <w:tr w:rsidR="008600A7" w:rsidRPr="00A0149B" w14:paraId="593E20EB" w14:textId="77777777" w:rsidTr="0070749B">
        <w:trPr>
          <w:gridAfter w:val="1"/>
          <w:wAfter w:w="720" w:type="dxa"/>
          <w:trHeight w:val="264"/>
        </w:trPr>
        <w:tc>
          <w:tcPr>
            <w:tcW w:w="371" w:type="dxa"/>
            <w:shd w:val="clear" w:color="auto" w:fill="auto"/>
            <w:noWrap/>
            <w:vAlign w:val="center"/>
          </w:tcPr>
          <w:p w14:paraId="43FBE27F" w14:textId="4B6AE5F2"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312CE952" w14:textId="77777777" w:rsidR="008600A7" w:rsidRPr="00E4293A" w:rsidRDefault="008600A7" w:rsidP="008600A7">
            <w:pPr>
              <w:jc w:val="both"/>
              <w:rPr>
                <w:rFonts w:ascii="Arial" w:hAnsi="Arial" w:cs="Arial"/>
                <w:sz w:val="18"/>
                <w:szCs w:val="18"/>
              </w:rPr>
            </w:pPr>
            <w:r w:rsidRPr="00E4293A">
              <w:rPr>
                <w:rFonts w:ascii="Arial" w:hAnsi="Arial" w:cs="Arial"/>
                <w:sz w:val="18"/>
                <w:szCs w:val="18"/>
              </w:rPr>
              <w:t xml:space="preserve">Is initial DO of all bottles </w:t>
            </w:r>
            <w:r>
              <w:rPr>
                <w:rFonts w:ascii="Arial" w:hAnsi="Arial" w:cs="Arial"/>
                <w:sz w:val="18"/>
                <w:szCs w:val="18"/>
              </w:rPr>
              <w:t xml:space="preserve">other than blank </w:t>
            </w:r>
            <w:r w:rsidRPr="00E4293A">
              <w:rPr>
                <w:rFonts w:ascii="Arial" w:hAnsi="Arial" w:cs="Arial"/>
                <w:sz w:val="18"/>
                <w:szCs w:val="18"/>
              </w:rPr>
              <w:t xml:space="preserve">between 7 and 9 </w:t>
            </w:r>
            <w:r>
              <w:rPr>
                <w:rFonts w:ascii="Arial" w:hAnsi="Arial" w:cs="Arial"/>
                <w:sz w:val="18"/>
                <w:szCs w:val="18"/>
              </w:rPr>
              <w:t>mg/L</w:t>
            </w:r>
            <w:r w:rsidRPr="00E4293A">
              <w:rPr>
                <w:rFonts w:ascii="Arial" w:hAnsi="Arial" w:cs="Arial"/>
                <w:sz w:val="18"/>
                <w:szCs w:val="18"/>
              </w:rPr>
              <w:t xml:space="preserve">? </w:t>
            </w:r>
            <w:r>
              <w:rPr>
                <w:rFonts w:ascii="Arial" w:hAnsi="Arial" w:cs="Arial"/>
                <w:sz w:val="18"/>
                <w:szCs w:val="18"/>
              </w:rPr>
              <w:t>[</w:t>
            </w:r>
            <w:r w:rsidRPr="00E4293A">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(8) (b)]</w:t>
            </w:r>
          </w:p>
        </w:tc>
        <w:tc>
          <w:tcPr>
            <w:tcW w:w="450" w:type="dxa"/>
            <w:tcBorders>
              <w:bottom w:val="single" w:sz="4" w:space="0" w:color="auto"/>
            </w:tcBorders>
            <w:shd w:val="clear" w:color="auto" w:fill="FFFFFF"/>
            <w:noWrap/>
            <w:vAlign w:val="center"/>
          </w:tcPr>
          <w:p w14:paraId="22FFB7B2"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736F763"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22BD74FF" w14:textId="36F5585E" w:rsidR="008600A7" w:rsidRPr="00925029" w:rsidRDefault="008600A7" w:rsidP="008600A7">
            <w:pPr>
              <w:jc w:val="both"/>
              <w:rPr>
                <w:rFonts w:ascii="Arial" w:hAnsi="Arial" w:cs="Arial"/>
                <w:sz w:val="18"/>
                <w:szCs w:val="18"/>
              </w:rPr>
            </w:pPr>
            <w:r w:rsidRPr="00925029">
              <w:rPr>
                <w:rFonts w:ascii="Arial" w:hAnsi="Arial" w:cs="Arial"/>
                <w:sz w:val="18"/>
                <w:szCs w:val="18"/>
              </w:rPr>
              <w:t xml:space="preserve">Will be determined by combination of initial DOs of sample and dilution water. </w:t>
            </w:r>
            <w:r>
              <w:rPr>
                <w:rFonts w:ascii="Arial" w:hAnsi="Arial" w:cs="Arial"/>
                <w:sz w:val="18"/>
                <w:szCs w:val="18"/>
              </w:rPr>
              <w:t xml:space="preserve">Check blank for initial DO of dilution water. </w:t>
            </w:r>
            <w:r w:rsidRPr="00925029">
              <w:rPr>
                <w:rFonts w:ascii="Arial" w:hAnsi="Arial" w:cs="Arial"/>
                <w:sz w:val="18"/>
                <w:szCs w:val="18"/>
              </w:rPr>
              <w:t xml:space="preserve">Look at large sample volume bottles (300 </w:t>
            </w:r>
            <w:proofErr w:type="spellStart"/>
            <w:r>
              <w:rPr>
                <w:rFonts w:ascii="Arial" w:hAnsi="Arial" w:cs="Arial"/>
                <w:sz w:val="18"/>
                <w:szCs w:val="18"/>
              </w:rPr>
              <w:t>mL</w:t>
            </w:r>
            <w:r w:rsidRPr="00925029">
              <w:rPr>
                <w:rFonts w:ascii="Arial" w:hAnsi="Arial" w:cs="Arial"/>
                <w:sz w:val="18"/>
                <w:szCs w:val="18"/>
              </w:rPr>
              <w:t>s</w:t>
            </w:r>
            <w:proofErr w:type="spellEnd"/>
            <w:r w:rsidRPr="00925029">
              <w:rPr>
                <w:rFonts w:ascii="Arial" w:hAnsi="Arial" w:cs="Arial"/>
                <w:sz w:val="18"/>
                <w:szCs w:val="18"/>
              </w:rPr>
              <w:t xml:space="preserve"> sample) in cold weather to see if 9</w:t>
            </w:r>
            <w:r>
              <w:rPr>
                <w:rFonts w:ascii="Arial" w:hAnsi="Arial" w:cs="Arial"/>
                <w:sz w:val="18"/>
                <w:szCs w:val="18"/>
              </w:rPr>
              <w:t xml:space="preserve"> mg/L</w:t>
            </w:r>
            <w:r w:rsidRPr="00925029">
              <w:rPr>
                <w:rFonts w:ascii="Arial" w:hAnsi="Arial" w:cs="Arial"/>
                <w:sz w:val="18"/>
                <w:szCs w:val="18"/>
              </w:rPr>
              <w:t xml:space="preserve"> requirement is being met. At 20</w:t>
            </w:r>
            <w:r>
              <w:rPr>
                <w:rFonts w:ascii="Arial" w:hAnsi="Arial" w:cs="Arial"/>
                <w:sz w:val="18"/>
                <w:szCs w:val="18"/>
              </w:rPr>
              <w:t xml:space="preserve"> °C </w:t>
            </w:r>
            <w:r w:rsidRPr="00925029">
              <w:rPr>
                <w:rFonts w:ascii="Arial" w:hAnsi="Arial" w:cs="Arial"/>
                <w:sz w:val="18"/>
                <w:szCs w:val="18"/>
              </w:rPr>
              <w:t xml:space="preserve">(incubator temperature) DO saturation is 9.2 </w:t>
            </w:r>
            <w:r>
              <w:rPr>
                <w:rFonts w:ascii="Arial" w:hAnsi="Arial" w:cs="Arial"/>
                <w:sz w:val="18"/>
                <w:szCs w:val="18"/>
              </w:rPr>
              <w:t>mg/L</w:t>
            </w:r>
            <w:r w:rsidRPr="00925029">
              <w:rPr>
                <w:rFonts w:ascii="Arial" w:hAnsi="Arial" w:cs="Arial"/>
                <w:sz w:val="18"/>
                <w:szCs w:val="18"/>
              </w:rPr>
              <w:t xml:space="preserve">. Any initial DO &gt; 9.0 </w:t>
            </w:r>
            <w:r>
              <w:rPr>
                <w:rFonts w:ascii="Arial" w:hAnsi="Arial" w:cs="Arial"/>
                <w:sz w:val="18"/>
                <w:szCs w:val="18"/>
              </w:rPr>
              <w:t>mg/L</w:t>
            </w:r>
            <w:r w:rsidRPr="00925029">
              <w:rPr>
                <w:rFonts w:ascii="Arial" w:hAnsi="Arial" w:cs="Arial"/>
                <w:sz w:val="18"/>
                <w:szCs w:val="18"/>
              </w:rPr>
              <w:t xml:space="preserve"> </w:t>
            </w:r>
            <w:r>
              <w:rPr>
                <w:rFonts w:ascii="Arial" w:hAnsi="Arial" w:cs="Arial"/>
                <w:sz w:val="18"/>
                <w:szCs w:val="18"/>
              </w:rPr>
              <w:t>may</w:t>
            </w:r>
            <w:r w:rsidRPr="00925029">
              <w:rPr>
                <w:rFonts w:ascii="Arial" w:hAnsi="Arial" w:cs="Arial"/>
                <w:sz w:val="18"/>
                <w:szCs w:val="18"/>
              </w:rPr>
              <w:t xml:space="preserve"> be lost during incubation and yield a false high value.</w:t>
            </w:r>
          </w:p>
        </w:tc>
      </w:tr>
      <w:tr w:rsidR="008600A7" w:rsidRPr="00A0149B" w14:paraId="6D81B947" w14:textId="77777777" w:rsidTr="0070749B">
        <w:trPr>
          <w:gridAfter w:val="1"/>
          <w:wAfter w:w="720" w:type="dxa"/>
          <w:trHeight w:val="264"/>
        </w:trPr>
        <w:tc>
          <w:tcPr>
            <w:tcW w:w="371" w:type="dxa"/>
            <w:shd w:val="clear" w:color="auto" w:fill="auto"/>
            <w:noWrap/>
            <w:vAlign w:val="center"/>
          </w:tcPr>
          <w:p w14:paraId="3F81BFBF" w14:textId="4498A4EA" w:rsidR="008600A7" w:rsidRPr="008C0C53" w:rsidRDefault="008600A7" w:rsidP="00E14D97">
            <w:pPr>
              <w:numPr>
                <w:ilvl w:val="0"/>
                <w:numId w:val="6"/>
              </w:numPr>
              <w:ind w:left="445"/>
              <w:jc w:val="both"/>
              <w:rPr>
                <w:rFonts w:ascii="Arial" w:hAnsi="Arial" w:cs="Arial"/>
                <w:sz w:val="18"/>
                <w:szCs w:val="18"/>
              </w:rPr>
            </w:pPr>
          </w:p>
        </w:tc>
        <w:tc>
          <w:tcPr>
            <w:tcW w:w="5714" w:type="dxa"/>
            <w:shd w:val="clear" w:color="auto" w:fill="auto"/>
            <w:noWrap/>
          </w:tcPr>
          <w:p w14:paraId="6FA5DD32" w14:textId="77777777" w:rsidR="008600A7" w:rsidRDefault="008600A7" w:rsidP="008600A7">
            <w:pPr>
              <w:jc w:val="both"/>
              <w:rPr>
                <w:rFonts w:ascii="Arial" w:hAnsi="Arial" w:cs="Arial"/>
                <w:sz w:val="18"/>
                <w:szCs w:val="18"/>
              </w:rPr>
            </w:pPr>
            <w:r>
              <w:rPr>
                <w:rFonts w:ascii="Arial" w:hAnsi="Arial" w:cs="Arial"/>
                <w:sz w:val="18"/>
                <w:szCs w:val="18"/>
              </w:rPr>
              <w:t>If not, what corrective action is taken? [15A NCAC 2H .0805 (a) (7) (</w:t>
            </w:r>
            <w:r w:rsidR="00E635A5">
              <w:rPr>
                <w:rFonts w:ascii="Arial" w:hAnsi="Arial" w:cs="Arial"/>
                <w:sz w:val="18"/>
                <w:szCs w:val="18"/>
              </w:rPr>
              <w:t>B</w:t>
            </w:r>
            <w:r>
              <w:rPr>
                <w:rFonts w:ascii="Arial" w:hAnsi="Arial" w:cs="Arial"/>
                <w:sz w:val="18"/>
                <w:szCs w:val="18"/>
              </w:rPr>
              <w:t>)]</w:t>
            </w:r>
          </w:p>
          <w:p w14:paraId="4923CD10" w14:textId="77777777" w:rsidR="00A2758A" w:rsidRDefault="00A2758A" w:rsidP="008600A7">
            <w:pPr>
              <w:jc w:val="both"/>
              <w:rPr>
                <w:rFonts w:ascii="Arial" w:hAnsi="Arial" w:cs="Arial"/>
                <w:sz w:val="18"/>
                <w:szCs w:val="18"/>
              </w:rPr>
            </w:pPr>
          </w:p>
          <w:p w14:paraId="7D7EA910" w14:textId="77777777" w:rsidR="00A2758A" w:rsidRDefault="00A2758A" w:rsidP="008600A7">
            <w:pPr>
              <w:jc w:val="both"/>
              <w:rPr>
                <w:rFonts w:ascii="Arial" w:hAnsi="Arial" w:cs="Arial"/>
                <w:b/>
                <w:bCs/>
                <w:sz w:val="18"/>
                <w:szCs w:val="18"/>
              </w:rPr>
            </w:pPr>
            <w:r w:rsidRPr="00A73C1E">
              <w:rPr>
                <w:rFonts w:ascii="Arial" w:hAnsi="Arial" w:cs="Arial"/>
                <w:b/>
                <w:bCs/>
                <w:sz w:val="18"/>
                <w:szCs w:val="18"/>
              </w:rPr>
              <w:t>ANSWER:</w:t>
            </w:r>
          </w:p>
          <w:p w14:paraId="7F28CB3C" w14:textId="77777777" w:rsidR="00A2758A" w:rsidRDefault="00A2758A" w:rsidP="008600A7">
            <w:pPr>
              <w:jc w:val="both"/>
              <w:rPr>
                <w:rFonts w:ascii="Arial" w:hAnsi="Arial" w:cs="Arial"/>
                <w:b/>
                <w:bCs/>
                <w:sz w:val="18"/>
                <w:szCs w:val="18"/>
              </w:rPr>
            </w:pPr>
          </w:p>
          <w:p w14:paraId="5B09C9E3" w14:textId="77777777" w:rsidR="00A2758A" w:rsidRDefault="00A2758A" w:rsidP="008600A7">
            <w:pPr>
              <w:jc w:val="both"/>
              <w:rPr>
                <w:rFonts w:ascii="Arial" w:hAnsi="Arial" w:cs="Arial"/>
                <w:b/>
                <w:bCs/>
                <w:sz w:val="18"/>
                <w:szCs w:val="18"/>
              </w:rPr>
            </w:pPr>
          </w:p>
          <w:p w14:paraId="2192E481" w14:textId="77777777" w:rsidR="00A2758A" w:rsidRPr="00A0149B" w:rsidRDefault="00A2758A" w:rsidP="008600A7">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1B54F6F1"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592395E"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75AF9F5D" w14:textId="77777777" w:rsidR="008600A7" w:rsidRPr="00A0149B" w:rsidRDefault="008600A7" w:rsidP="008600A7">
            <w:pPr>
              <w:jc w:val="both"/>
              <w:rPr>
                <w:rFonts w:ascii="Arial" w:hAnsi="Arial" w:cs="Arial"/>
                <w:sz w:val="18"/>
                <w:szCs w:val="18"/>
              </w:rPr>
            </w:pPr>
            <w:r>
              <w:rPr>
                <w:rFonts w:ascii="Arial" w:hAnsi="Arial" w:cs="Arial"/>
                <w:sz w:val="18"/>
                <w:szCs w:val="18"/>
              </w:rPr>
              <w:t>Need to warm up samples and agitate vigorously to reduce DO. Aerate or cool samples to raise DO. Acceptable temperature range is 17-23 °C.</w:t>
            </w:r>
          </w:p>
        </w:tc>
      </w:tr>
      <w:tr w:rsidR="008600A7" w:rsidRPr="00A0149B" w14:paraId="0A323A35" w14:textId="77777777" w:rsidTr="0070749B">
        <w:trPr>
          <w:gridAfter w:val="1"/>
          <w:wAfter w:w="720" w:type="dxa"/>
          <w:trHeight w:val="264"/>
        </w:trPr>
        <w:tc>
          <w:tcPr>
            <w:tcW w:w="371" w:type="dxa"/>
            <w:shd w:val="clear" w:color="auto" w:fill="auto"/>
            <w:noWrap/>
            <w:vAlign w:val="center"/>
          </w:tcPr>
          <w:p w14:paraId="24ADDACC" w14:textId="7F2494AF"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3CAF7D48" w14:textId="77777777" w:rsidR="008600A7" w:rsidRDefault="0019141C" w:rsidP="008600A7">
            <w:pPr>
              <w:jc w:val="both"/>
              <w:rPr>
                <w:rFonts w:ascii="Arial" w:hAnsi="Arial" w:cs="Arial"/>
                <w:sz w:val="18"/>
                <w:szCs w:val="18"/>
              </w:rPr>
            </w:pPr>
            <w:r>
              <w:rPr>
                <w:rFonts w:ascii="Arial" w:hAnsi="Arial" w:cs="Arial"/>
                <w:sz w:val="18"/>
                <w:szCs w:val="18"/>
              </w:rPr>
              <w:t xml:space="preserve">Do documented times demonstrate that </w:t>
            </w:r>
            <w:r w:rsidR="008600A7">
              <w:rPr>
                <w:rFonts w:ascii="Arial" w:hAnsi="Arial" w:cs="Arial"/>
                <w:sz w:val="18"/>
                <w:szCs w:val="18"/>
              </w:rPr>
              <w:t xml:space="preserve">initial DOs </w:t>
            </w:r>
            <w:r>
              <w:rPr>
                <w:rFonts w:ascii="Arial" w:hAnsi="Arial" w:cs="Arial"/>
                <w:sz w:val="18"/>
                <w:szCs w:val="18"/>
              </w:rPr>
              <w:t xml:space="preserve">are </w:t>
            </w:r>
            <w:r w:rsidR="008600A7">
              <w:rPr>
                <w:rFonts w:ascii="Arial" w:hAnsi="Arial" w:cs="Arial"/>
                <w:sz w:val="18"/>
                <w:szCs w:val="18"/>
              </w:rPr>
              <w:t>measured within 30 minutes of preparing dilutions?  [SM</w:t>
            </w:r>
            <w:r w:rsidR="008600A7" w:rsidRPr="0086679D">
              <w:rPr>
                <w:rFonts w:ascii="Arial" w:hAnsi="Arial" w:cs="Arial"/>
                <w:sz w:val="18"/>
                <w:szCs w:val="18"/>
              </w:rPr>
              <w:t xml:space="preserve"> </w:t>
            </w:r>
            <w:r w:rsidR="00E635A5">
              <w:rPr>
                <w:rFonts w:ascii="Arial" w:hAnsi="Arial" w:cs="Arial"/>
                <w:sz w:val="18"/>
                <w:szCs w:val="18"/>
              </w:rPr>
              <w:t xml:space="preserve">5210 </w:t>
            </w:r>
            <w:r w:rsidR="00F75F61">
              <w:rPr>
                <w:rFonts w:ascii="Arial" w:hAnsi="Arial" w:cs="Arial"/>
                <w:sz w:val="18"/>
                <w:szCs w:val="18"/>
              </w:rPr>
              <w:t>B-2016</w:t>
            </w:r>
            <w:r w:rsidR="008600A7" w:rsidRPr="0086679D">
              <w:rPr>
                <w:rFonts w:ascii="Arial" w:hAnsi="Arial" w:cs="Arial"/>
                <w:sz w:val="18"/>
                <w:szCs w:val="18"/>
              </w:rPr>
              <w:t xml:space="preserve"> </w:t>
            </w:r>
            <w:r w:rsidR="008600A7">
              <w:rPr>
                <w:rFonts w:ascii="Arial" w:hAnsi="Arial" w:cs="Arial"/>
                <w:sz w:val="18"/>
                <w:szCs w:val="18"/>
              </w:rPr>
              <w:t>(</w:t>
            </w:r>
            <w:r w:rsidR="008600A7" w:rsidRPr="0086679D">
              <w:rPr>
                <w:rFonts w:ascii="Arial" w:hAnsi="Arial" w:cs="Arial"/>
                <w:sz w:val="18"/>
                <w:szCs w:val="18"/>
              </w:rPr>
              <w:t>5</w:t>
            </w:r>
            <w:r w:rsidR="008600A7">
              <w:rPr>
                <w:rFonts w:ascii="Arial" w:hAnsi="Arial" w:cs="Arial"/>
                <w:sz w:val="18"/>
                <w:szCs w:val="18"/>
              </w:rPr>
              <w:t>) (</w:t>
            </w:r>
            <w:r w:rsidR="008600A7" w:rsidRPr="0086679D">
              <w:rPr>
                <w:rFonts w:ascii="Arial" w:hAnsi="Arial" w:cs="Arial"/>
                <w:sz w:val="18"/>
                <w:szCs w:val="18"/>
              </w:rPr>
              <w:t>g)</w:t>
            </w:r>
            <w:r w:rsidR="008600A7">
              <w:rPr>
                <w:rFonts w:ascii="Arial" w:hAnsi="Arial" w:cs="Arial"/>
                <w:sz w:val="18"/>
                <w:szCs w:val="18"/>
              </w:rPr>
              <w:t>]</w:t>
            </w:r>
          </w:p>
        </w:tc>
        <w:tc>
          <w:tcPr>
            <w:tcW w:w="450" w:type="dxa"/>
            <w:tcBorders>
              <w:bottom w:val="single" w:sz="4" w:space="0" w:color="auto"/>
            </w:tcBorders>
            <w:shd w:val="clear" w:color="auto" w:fill="FFFFFF"/>
            <w:noWrap/>
            <w:vAlign w:val="center"/>
          </w:tcPr>
          <w:p w14:paraId="3365FD56"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AB49F56"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2E5190F1" w14:textId="77777777" w:rsidR="008600A7" w:rsidRPr="00A0149B" w:rsidRDefault="008600A7" w:rsidP="008600A7">
            <w:pPr>
              <w:jc w:val="both"/>
              <w:rPr>
                <w:rFonts w:ascii="Arial" w:hAnsi="Arial" w:cs="Arial"/>
                <w:sz w:val="18"/>
                <w:szCs w:val="18"/>
              </w:rPr>
            </w:pPr>
          </w:p>
        </w:tc>
      </w:tr>
      <w:tr w:rsidR="008600A7" w:rsidRPr="00A0149B" w14:paraId="2D6D25D4" w14:textId="77777777" w:rsidTr="0070749B">
        <w:trPr>
          <w:gridAfter w:val="1"/>
          <w:wAfter w:w="720" w:type="dxa"/>
          <w:trHeight w:val="264"/>
        </w:trPr>
        <w:tc>
          <w:tcPr>
            <w:tcW w:w="371" w:type="dxa"/>
            <w:shd w:val="clear" w:color="auto" w:fill="auto"/>
            <w:noWrap/>
            <w:vAlign w:val="center"/>
          </w:tcPr>
          <w:p w14:paraId="43EFAFC3" w14:textId="0C4CA813"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5D36A1A2" w14:textId="77777777" w:rsidR="008600A7" w:rsidRPr="00D40635" w:rsidRDefault="008600A7" w:rsidP="008600A7">
            <w:pPr>
              <w:jc w:val="both"/>
              <w:rPr>
                <w:rFonts w:ascii="Arial" w:hAnsi="Arial" w:cs="Arial"/>
                <w:sz w:val="18"/>
                <w:szCs w:val="18"/>
              </w:rPr>
            </w:pPr>
            <w:r>
              <w:rPr>
                <w:rFonts w:ascii="Arial" w:hAnsi="Arial" w:cs="Arial"/>
                <w:sz w:val="18"/>
                <w:szCs w:val="18"/>
              </w:rPr>
              <w:t xml:space="preserve">Is the sample stirred during DO measurement or mixed immediately prior to measurement?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(f)]</w:t>
            </w:r>
          </w:p>
        </w:tc>
        <w:tc>
          <w:tcPr>
            <w:tcW w:w="450" w:type="dxa"/>
            <w:tcBorders>
              <w:bottom w:val="single" w:sz="4" w:space="0" w:color="auto"/>
            </w:tcBorders>
            <w:shd w:val="clear" w:color="auto" w:fill="FFFFFF"/>
            <w:noWrap/>
            <w:vAlign w:val="center"/>
          </w:tcPr>
          <w:p w14:paraId="13E39CDF"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1E05C266"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5DFF7D0C" w14:textId="500BAB66" w:rsidR="002B00D4" w:rsidRDefault="002B00D4" w:rsidP="008600A7">
            <w:pPr>
              <w:jc w:val="both"/>
              <w:rPr>
                <w:rFonts w:ascii="Arial" w:hAnsi="Arial" w:cs="Arial"/>
                <w:sz w:val="18"/>
                <w:szCs w:val="18"/>
              </w:rPr>
            </w:pPr>
            <w:r>
              <w:rPr>
                <w:rFonts w:ascii="Arial" w:hAnsi="Arial" w:cs="Arial"/>
                <w:sz w:val="18"/>
                <w:szCs w:val="18"/>
              </w:rPr>
              <w:t xml:space="preserve">Membrane probes require </w:t>
            </w:r>
            <w:r w:rsidR="000F3744">
              <w:rPr>
                <w:rFonts w:ascii="Arial" w:hAnsi="Arial" w:cs="Arial"/>
                <w:sz w:val="18"/>
                <w:szCs w:val="18"/>
              </w:rPr>
              <w:t xml:space="preserve">flow across the membrane. LDO type probes do not. </w:t>
            </w:r>
          </w:p>
        </w:tc>
      </w:tr>
      <w:tr w:rsidR="008600A7" w:rsidRPr="00A0149B" w14:paraId="505976A7" w14:textId="77777777" w:rsidTr="00E14D97">
        <w:trPr>
          <w:gridAfter w:val="1"/>
          <w:wAfter w:w="720" w:type="dxa"/>
          <w:trHeight w:val="264"/>
        </w:trPr>
        <w:tc>
          <w:tcPr>
            <w:tcW w:w="371" w:type="dxa"/>
            <w:shd w:val="clear" w:color="auto" w:fill="auto"/>
            <w:noWrap/>
            <w:vAlign w:val="center"/>
          </w:tcPr>
          <w:p w14:paraId="4F510224" w14:textId="57AFB42D" w:rsidR="008600A7" w:rsidRPr="008C0C53"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71CC0DE5" w14:textId="77777777" w:rsidR="008600A7" w:rsidRPr="008C0C53" w:rsidRDefault="008600A7" w:rsidP="008600A7">
            <w:pPr>
              <w:jc w:val="both"/>
              <w:rPr>
                <w:rFonts w:ascii="Arial" w:hAnsi="Arial"/>
                <w:sz w:val="18"/>
                <w:szCs w:val="18"/>
              </w:rPr>
            </w:pPr>
            <w:r>
              <w:rPr>
                <w:rFonts w:ascii="Arial" w:hAnsi="Arial"/>
                <w:sz w:val="18"/>
                <w:szCs w:val="18"/>
              </w:rPr>
              <w:t>Are at least three dilutions set for samples? [</w:t>
            </w:r>
            <w:r>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(c)]</w:t>
            </w:r>
          </w:p>
        </w:tc>
        <w:tc>
          <w:tcPr>
            <w:tcW w:w="450" w:type="dxa"/>
            <w:shd w:val="clear" w:color="auto" w:fill="auto"/>
            <w:noWrap/>
            <w:vAlign w:val="center"/>
          </w:tcPr>
          <w:p w14:paraId="3C3DFCD5"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31194DEC"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32CF28B5" w14:textId="19944ADD" w:rsidR="008600A7" w:rsidRPr="00EC4DB8" w:rsidRDefault="008600A7" w:rsidP="008600A7">
            <w:pPr>
              <w:jc w:val="both"/>
              <w:rPr>
                <w:rFonts w:ascii="Arial" w:hAnsi="Arial" w:cs="Arial"/>
                <w:sz w:val="18"/>
                <w:szCs w:val="18"/>
              </w:rPr>
            </w:pPr>
            <w:r w:rsidRPr="00EC4DB8">
              <w:rPr>
                <w:rFonts w:ascii="Arial" w:hAnsi="Arial" w:cs="Arial"/>
                <w:sz w:val="18"/>
                <w:szCs w:val="18"/>
              </w:rPr>
              <w:t xml:space="preserve">Make at least three dilutions estimated to meet the 2-1 rule. </w:t>
            </w:r>
            <w:r w:rsidR="00167EC8">
              <w:rPr>
                <w:rFonts w:ascii="Arial" w:hAnsi="Arial" w:cs="Arial"/>
                <w:sz w:val="18"/>
                <w:szCs w:val="18"/>
              </w:rPr>
              <w:t>More</w:t>
            </w:r>
            <w:r w:rsidR="00167EC8" w:rsidRPr="00EC4DB8">
              <w:rPr>
                <w:rFonts w:ascii="Arial" w:hAnsi="Arial" w:cs="Arial"/>
                <w:sz w:val="18"/>
                <w:szCs w:val="18"/>
              </w:rPr>
              <w:t xml:space="preserve"> </w:t>
            </w:r>
            <w:r w:rsidRPr="00EC4DB8">
              <w:rPr>
                <w:rFonts w:ascii="Arial" w:hAnsi="Arial" w:cs="Arial"/>
                <w:sz w:val="18"/>
                <w:szCs w:val="18"/>
              </w:rPr>
              <w:t>dilutions are recommended for unfamiliar samples.</w:t>
            </w:r>
            <w:r w:rsidR="00167EC8">
              <w:rPr>
                <w:rFonts w:ascii="Arial" w:hAnsi="Arial" w:cs="Arial"/>
                <w:sz w:val="18"/>
                <w:szCs w:val="18"/>
              </w:rPr>
              <w:t xml:space="preserve"> </w:t>
            </w:r>
            <w:r w:rsidR="00167EC8" w:rsidRPr="00167EC8">
              <w:rPr>
                <w:rFonts w:ascii="Arial" w:hAnsi="Arial" w:cs="Arial"/>
                <w:sz w:val="18"/>
                <w:szCs w:val="18"/>
              </w:rPr>
              <w:t>Two dilutions are allowed if experience with a particular sample source produces at least one bottle with acceptable minimum DO depletions and residual limits (5210 B.6a).</w:t>
            </w:r>
            <w:r w:rsidR="00167EC8">
              <w:rPr>
                <w:rFonts w:ascii="Arial" w:hAnsi="Arial" w:cs="Arial"/>
                <w:sz w:val="18"/>
                <w:szCs w:val="18"/>
              </w:rPr>
              <w:t xml:space="preserve"> </w:t>
            </w:r>
          </w:p>
        </w:tc>
      </w:tr>
      <w:tr w:rsidR="008600A7" w:rsidRPr="00A0149B" w14:paraId="6BBB4D47" w14:textId="77777777" w:rsidTr="0070749B">
        <w:trPr>
          <w:gridAfter w:val="1"/>
          <w:wAfter w:w="720" w:type="dxa"/>
          <w:trHeight w:val="264"/>
        </w:trPr>
        <w:tc>
          <w:tcPr>
            <w:tcW w:w="371" w:type="dxa"/>
            <w:noWrap/>
            <w:vAlign w:val="center"/>
          </w:tcPr>
          <w:p w14:paraId="1329C8C6" w14:textId="3707CA32" w:rsidR="008600A7" w:rsidRDefault="008600A7" w:rsidP="00E14D97">
            <w:pPr>
              <w:numPr>
                <w:ilvl w:val="0"/>
                <w:numId w:val="6"/>
              </w:numPr>
              <w:ind w:left="445"/>
              <w:jc w:val="both"/>
              <w:rPr>
                <w:rFonts w:ascii="Arial" w:hAnsi="Arial" w:cs="Arial"/>
                <w:sz w:val="18"/>
                <w:szCs w:val="18"/>
              </w:rPr>
            </w:pPr>
          </w:p>
        </w:tc>
        <w:tc>
          <w:tcPr>
            <w:tcW w:w="5714" w:type="dxa"/>
            <w:noWrap/>
          </w:tcPr>
          <w:p w14:paraId="4508212E" w14:textId="73A63FA4" w:rsidR="008600A7" w:rsidRDefault="008600A7" w:rsidP="008600A7">
            <w:pPr>
              <w:jc w:val="both"/>
              <w:rPr>
                <w:rFonts w:ascii="Arial" w:hAnsi="Arial" w:cs="Arial"/>
                <w:sz w:val="18"/>
                <w:szCs w:val="18"/>
              </w:rPr>
            </w:pPr>
            <w:r>
              <w:rPr>
                <w:rFonts w:ascii="Arial" w:hAnsi="Arial" w:cs="Arial"/>
                <w:sz w:val="18"/>
                <w:szCs w:val="18"/>
              </w:rPr>
              <w:t>How are sample</w:t>
            </w:r>
            <w:r w:rsidR="006B56C2">
              <w:rPr>
                <w:rFonts w:ascii="Arial" w:hAnsi="Arial" w:cs="Arial"/>
                <w:sz w:val="18"/>
                <w:szCs w:val="18"/>
              </w:rPr>
              <w:t xml:space="preserve"> volume</w:t>
            </w:r>
            <w:r>
              <w:rPr>
                <w:rFonts w:ascii="Arial" w:hAnsi="Arial" w:cs="Arial"/>
                <w:sz w:val="18"/>
                <w:szCs w:val="18"/>
              </w:rPr>
              <w:t xml:space="preserve">s measured? </w:t>
            </w:r>
            <w:r w:rsidR="00FD4629">
              <w:rPr>
                <w:rFonts w:ascii="Arial" w:hAnsi="Arial"/>
                <w:sz w:val="18"/>
                <w:szCs w:val="18"/>
              </w:rPr>
              <w:t>[</w:t>
            </w:r>
            <w:r w:rsidR="00FD4629">
              <w:rPr>
                <w:rFonts w:ascii="Arial" w:hAnsi="Arial" w:cs="Arial"/>
                <w:sz w:val="18"/>
                <w:szCs w:val="18"/>
              </w:rPr>
              <w:t>SM 5210 B-2016 (5) (c)]</w:t>
            </w:r>
          </w:p>
          <w:p w14:paraId="63EDC5F7" w14:textId="77777777" w:rsidR="00A2758A" w:rsidRDefault="00A2758A" w:rsidP="008600A7">
            <w:pPr>
              <w:jc w:val="both"/>
              <w:rPr>
                <w:rFonts w:ascii="Arial" w:hAnsi="Arial" w:cs="Arial"/>
                <w:sz w:val="18"/>
                <w:szCs w:val="18"/>
              </w:rPr>
            </w:pPr>
          </w:p>
          <w:p w14:paraId="33D06FEB" w14:textId="77777777" w:rsidR="00A2758A" w:rsidRDefault="00A2758A" w:rsidP="008600A7">
            <w:pPr>
              <w:jc w:val="both"/>
              <w:rPr>
                <w:rFonts w:ascii="Arial" w:hAnsi="Arial" w:cs="Arial"/>
                <w:b/>
                <w:bCs/>
                <w:sz w:val="18"/>
                <w:szCs w:val="18"/>
              </w:rPr>
            </w:pPr>
            <w:r w:rsidRPr="00A73C1E">
              <w:rPr>
                <w:rFonts w:ascii="Arial" w:hAnsi="Arial" w:cs="Arial"/>
                <w:b/>
                <w:bCs/>
                <w:sz w:val="18"/>
                <w:szCs w:val="18"/>
              </w:rPr>
              <w:t>ANSWER:</w:t>
            </w:r>
          </w:p>
          <w:p w14:paraId="5E626662" w14:textId="77777777" w:rsidR="006F7287" w:rsidRPr="00BA1C6E" w:rsidRDefault="006F7287" w:rsidP="00BA1C6E">
            <w:pPr>
              <w:rPr>
                <w:rFonts w:ascii="Arial" w:hAnsi="Arial" w:cs="Arial"/>
                <w:sz w:val="18"/>
                <w:szCs w:val="18"/>
              </w:rPr>
            </w:pPr>
          </w:p>
          <w:p w14:paraId="7FFE9989" w14:textId="77777777" w:rsidR="006F7287" w:rsidRPr="00BA1C6E" w:rsidRDefault="006F7287" w:rsidP="00BA1C6E">
            <w:pPr>
              <w:rPr>
                <w:rFonts w:ascii="Arial" w:hAnsi="Arial" w:cs="Arial"/>
                <w:sz w:val="18"/>
                <w:szCs w:val="18"/>
              </w:rPr>
            </w:pPr>
          </w:p>
          <w:p w14:paraId="65551819" w14:textId="77777777" w:rsidR="006F7287" w:rsidRPr="00BA1C6E" w:rsidRDefault="006F7287" w:rsidP="00BA1C6E">
            <w:pPr>
              <w:rPr>
                <w:rFonts w:ascii="Arial" w:hAnsi="Arial" w:cs="Arial"/>
                <w:sz w:val="18"/>
                <w:szCs w:val="18"/>
              </w:rPr>
            </w:pPr>
          </w:p>
          <w:p w14:paraId="0C8A76B0" w14:textId="77777777" w:rsidR="006F7287" w:rsidRPr="00BA1C6E" w:rsidRDefault="006F7287" w:rsidP="00BA1C6E">
            <w:pPr>
              <w:rPr>
                <w:rFonts w:ascii="Arial" w:hAnsi="Arial" w:cs="Arial"/>
                <w:sz w:val="18"/>
                <w:szCs w:val="18"/>
              </w:rPr>
            </w:pPr>
          </w:p>
          <w:p w14:paraId="36F7FE3A" w14:textId="77777777" w:rsidR="006F7287" w:rsidRPr="00BA1C6E" w:rsidRDefault="006F7287" w:rsidP="00BA1C6E">
            <w:pPr>
              <w:rPr>
                <w:rFonts w:ascii="Arial" w:hAnsi="Arial" w:cs="Arial"/>
                <w:sz w:val="18"/>
                <w:szCs w:val="18"/>
              </w:rPr>
            </w:pPr>
          </w:p>
          <w:p w14:paraId="62E0CB10" w14:textId="77777777" w:rsidR="006F7287" w:rsidRPr="00BA1C6E" w:rsidRDefault="006F7287" w:rsidP="00BA1C6E">
            <w:pPr>
              <w:rPr>
                <w:rFonts w:ascii="Arial" w:hAnsi="Arial" w:cs="Arial"/>
                <w:sz w:val="18"/>
                <w:szCs w:val="18"/>
              </w:rPr>
            </w:pPr>
          </w:p>
          <w:p w14:paraId="64DB1667" w14:textId="77777777" w:rsidR="006F7287" w:rsidRDefault="006F7287" w:rsidP="006F7287">
            <w:pPr>
              <w:rPr>
                <w:rFonts w:ascii="Arial" w:hAnsi="Arial" w:cs="Arial"/>
                <w:b/>
                <w:bCs/>
                <w:sz w:val="18"/>
                <w:szCs w:val="18"/>
              </w:rPr>
            </w:pPr>
          </w:p>
          <w:p w14:paraId="43F75558" w14:textId="77777777" w:rsidR="00A2758A" w:rsidRDefault="006F7287" w:rsidP="00BA1C6E">
            <w:pPr>
              <w:tabs>
                <w:tab w:val="left" w:pos="2119"/>
              </w:tabs>
              <w:rPr>
                <w:rFonts w:ascii="Arial" w:hAnsi="Arial" w:cs="Arial"/>
                <w:sz w:val="18"/>
                <w:szCs w:val="18"/>
              </w:rPr>
            </w:pPr>
            <w:r>
              <w:rPr>
                <w:rFonts w:ascii="Arial" w:hAnsi="Arial" w:cs="Arial"/>
                <w:sz w:val="18"/>
                <w:szCs w:val="18"/>
              </w:rPr>
              <w:tab/>
            </w:r>
          </w:p>
        </w:tc>
        <w:tc>
          <w:tcPr>
            <w:tcW w:w="450" w:type="dxa"/>
            <w:shd w:val="clear" w:color="auto" w:fill="D9D9D9"/>
            <w:noWrap/>
            <w:vAlign w:val="center"/>
          </w:tcPr>
          <w:p w14:paraId="0291E857"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328AFD24"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77D6B729" w14:textId="36DF5AD6" w:rsidR="008600A7" w:rsidRDefault="008600A7" w:rsidP="008600A7">
            <w:pPr>
              <w:jc w:val="both"/>
              <w:rPr>
                <w:rFonts w:ascii="Arial" w:hAnsi="Arial" w:cs="Arial"/>
                <w:sz w:val="18"/>
                <w:szCs w:val="18"/>
              </w:rPr>
            </w:pPr>
          </w:p>
          <w:p w14:paraId="033D8F9E" w14:textId="43D8E950" w:rsidR="008600A7" w:rsidRDefault="00B22CCA" w:rsidP="008600A7">
            <w:pPr>
              <w:jc w:val="both"/>
              <w:rPr>
                <w:rFonts w:ascii="Arial" w:hAnsi="Arial" w:cs="Arial"/>
                <w:sz w:val="18"/>
                <w:szCs w:val="18"/>
              </w:rPr>
            </w:pPr>
            <w:r w:rsidRPr="00B22CCA">
              <w:rPr>
                <w:rFonts w:ascii="Arial" w:hAnsi="Arial" w:cs="Arial"/>
                <w:sz w:val="18"/>
                <w:szCs w:val="18"/>
              </w:rPr>
              <w:t>Using a wide-tipped pipet or graduated cylinder, add the desired amount of prepared sample to individual volumetric cylinders or flasks. Mix the sample well immediately before pipetting to avoid solids loss caused by settling.</w:t>
            </w:r>
            <w:r>
              <w:rPr>
                <w:rFonts w:ascii="Arial" w:hAnsi="Arial" w:cs="Arial"/>
                <w:sz w:val="18"/>
                <w:szCs w:val="18"/>
              </w:rPr>
              <w:t xml:space="preserve"> </w:t>
            </w:r>
            <w:r w:rsidR="008600A7" w:rsidRPr="00C375F8">
              <w:rPr>
                <w:rFonts w:ascii="Arial" w:hAnsi="Arial" w:cs="Arial"/>
                <w:sz w:val="18"/>
                <w:szCs w:val="18"/>
              </w:rPr>
              <w:t>For dilutions greater than 1:</w:t>
            </w:r>
            <w:r w:rsidR="00A02873">
              <w:rPr>
                <w:rFonts w:ascii="Arial" w:hAnsi="Arial" w:cs="Arial"/>
                <w:sz w:val="18"/>
                <w:szCs w:val="18"/>
              </w:rPr>
              <w:t>3</w:t>
            </w:r>
            <w:r w:rsidR="008600A7" w:rsidRPr="00C375F8">
              <w:rPr>
                <w:rFonts w:ascii="Arial" w:hAnsi="Arial" w:cs="Arial"/>
                <w:sz w:val="18"/>
                <w:szCs w:val="18"/>
              </w:rPr>
              <w:t xml:space="preserve">00 make a primary dilution before making final dilution. This would be any measurements of less than </w:t>
            </w:r>
            <w:r w:rsidR="00A02873">
              <w:rPr>
                <w:rFonts w:ascii="Arial" w:hAnsi="Arial" w:cs="Arial"/>
                <w:b/>
                <w:sz w:val="18"/>
                <w:szCs w:val="18"/>
              </w:rPr>
              <w:t>1</w:t>
            </w:r>
            <w:r w:rsidR="008600A7" w:rsidRPr="00C375F8">
              <w:rPr>
                <w:rFonts w:ascii="Arial" w:hAnsi="Arial" w:cs="Arial"/>
                <w:b/>
                <w:sz w:val="18"/>
                <w:szCs w:val="18"/>
              </w:rPr>
              <w:t xml:space="preserve"> </w:t>
            </w:r>
            <w:proofErr w:type="spellStart"/>
            <w:r w:rsidR="008600A7" w:rsidRPr="00C375F8">
              <w:rPr>
                <w:rFonts w:ascii="Arial" w:hAnsi="Arial" w:cs="Arial"/>
                <w:b/>
                <w:sz w:val="18"/>
                <w:szCs w:val="18"/>
              </w:rPr>
              <w:t>mls</w:t>
            </w:r>
            <w:proofErr w:type="spellEnd"/>
            <w:r w:rsidR="008600A7" w:rsidRPr="00C375F8">
              <w:rPr>
                <w:rFonts w:ascii="Arial" w:hAnsi="Arial" w:cs="Arial"/>
                <w:sz w:val="18"/>
                <w:szCs w:val="18"/>
              </w:rPr>
              <w:t xml:space="preserve"> sample volume if diluting directly into BOD bottles.</w:t>
            </w:r>
          </w:p>
        </w:tc>
      </w:tr>
      <w:tr w:rsidR="008600A7" w:rsidRPr="00A0149B" w14:paraId="2305492E" w14:textId="77777777" w:rsidTr="0070749B">
        <w:trPr>
          <w:gridAfter w:val="1"/>
          <w:wAfter w:w="720" w:type="dxa"/>
          <w:trHeight w:val="264"/>
        </w:trPr>
        <w:tc>
          <w:tcPr>
            <w:tcW w:w="371" w:type="dxa"/>
            <w:shd w:val="clear" w:color="auto" w:fill="auto"/>
            <w:noWrap/>
            <w:vAlign w:val="center"/>
          </w:tcPr>
          <w:p w14:paraId="0B90956F" w14:textId="2136903F" w:rsidR="008600A7" w:rsidRPr="008C0C53"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44C17873" w14:textId="77777777" w:rsidR="008600A7" w:rsidRPr="009A432D" w:rsidRDefault="008600A7" w:rsidP="008600A7">
            <w:pPr>
              <w:jc w:val="both"/>
              <w:rPr>
                <w:rFonts w:ascii="Arial" w:hAnsi="Arial" w:cs="Arial"/>
                <w:sz w:val="18"/>
                <w:szCs w:val="18"/>
              </w:rPr>
            </w:pPr>
            <w:r>
              <w:rPr>
                <w:rFonts w:ascii="Arial" w:hAnsi="Arial" w:cs="Arial"/>
                <w:sz w:val="18"/>
                <w:szCs w:val="18"/>
              </w:rPr>
              <w:t xml:space="preserve">For dilutions with &gt;67% sample (&gt; 201 mL), are extra nutrients added?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(c) (2)]</w:t>
            </w:r>
          </w:p>
        </w:tc>
        <w:tc>
          <w:tcPr>
            <w:tcW w:w="450" w:type="dxa"/>
            <w:shd w:val="clear" w:color="auto" w:fill="FFFFFF"/>
            <w:noWrap/>
            <w:vAlign w:val="center"/>
          </w:tcPr>
          <w:p w14:paraId="4D36A54D"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4470466D"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224A9A11" w14:textId="77777777" w:rsidR="008600A7" w:rsidRPr="00A0149B" w:rsidRDefault="008600A7" w:rsidP="008600A7">
            <w:pPr>
              <w:jc w:val="both"/>
              <w:rPr>
                <w:rFonts w:ascii="Arial" w:hAnsi="Arial" w:cs="Arial"/>
                <w:sz w:val="18"/>
                <w:szCs w:val="18"/>
              </w:rPr>
            </w:pPr>
            <w:r>
              <w:rPr>
                <w:rFonts w:ascii="Arial" w:hAnsi="Arial" w:cs="Arial"/>
                <w:sz w:val="18"/>
                <w:szCs w:val="18"/>
              </w:rPr>
              <w:t>Easiest way to do this is use pillows made for 300 mL bottle size. Add 1 pillow to each bottle containing more than 201 mL sample. Add at a rate of 0.30 mL/300 mL bottle.</w:t>
            </w:r>
          </w:p>
        </w:tc>
      </w:tr>
      <w:tr w:rsidR="008600A7" w:rsidRPr="00A0149B" w14:paraId="26E3420E" w14:textId="77777777" w:rsidTr="0070749B">
        <w:trPr>
          <w:gridAfter w:val="1"/>
          <w:wAfter w:w="720" w:type="dxa"/>
          <w:trHeight w:val="264"/>
        </w:trPr>
        <w:tc>
          <w:tcPr>
            <w:tcW w:w="371" w:type="dxa"/>
            <w:shd w:val="clear" w:color="auto" w:fill="auto"/>
            <w:noWrap/>
            <w:vAlign w:val="center"/>
          </w:tcPr>
          <w:p w14:paraId="1CD53CBC" w14:textId="08799BE4"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3B87B5AA" w14:textId="77777777" w:rsidR="008600A7" w:rsidRDefault="008600A7" w:rsidP="008600A7">
            <w:pPr>
              <w:jc w:val="both"/>
              <w:rPr>
                <w:rFonts w:ascii="Arial" w:hAnsi="Arial" w:cs="Arial"/>
                <w:sz w:val="18"/>
                <w:szCs w:val="18"/>
              </w:rPr>
            </w:pPr>
            <w:r>
              <w:rPr>
                <w:rFonts w:ascii="Arial" w:hAnsi="Arial" w:cs="Arial"/>
                <w:sz w:val="18"/>
                <w:szCs w:val="18"/>
              </w:rPr>
              <w:t xml:space="preserve">If the </w:t>
            </w:r>
            <w:proofErr w:type="spellStart"/>
            <w:r>
              <w:rPr>
                <w:rFonts w:ascii="Arial" w:hAnsi="Arial" w:cs="Arial"/>
                <w:sz w:val="18"/>
                <w:szCs w:val="18"/>
              </w:rPr>
              <w:t>azide</w:t>
            </w:r>
            <w:proofErr w:type="spellEnd"/>
            <w:r>
              <w:rPr>
                <w:rFonts w:ascii="Arial" w:hAnsi="Arial" w:cs="Arial"/>
                <w:sz w:val="18"/>
                <w:szCs w:val="18"/>
              </w:rPr>
              <w:t xml:space="preserve"> modification of the iodometric method (SM 4500 O C) is used to measure DO, is an additional bottle prepared for each dilution to measure the initial DO?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(g)]</w:t>
            </w:r>
          </w:p>
        </w:tc>
        <w:tc>
          <w:tcPr>
            <w:tcW w:w="450" w:type="dxa"/>
            <w:shd w:val="clear" w:color="auto" w:fill="FFFFFF"/>
            <w:noWrap/>
            <w:vAlign w:val="center"/>
          </w:tcPr>
          <w:p w14:paraId="60510B87"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203432E8"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0D91A13C" w14:textId="77777777" w:rsidR="008600A7" w:rsidRDefault="008600A7" w:rsidP="008600A7">
            <w:pPr>
              <w:jc w:val="both"/>
              <w:rPr>
                <w:rFonts w:ascii="Arial" w:hAnsi="Arial" w:cs="Arial"/>
                <w:sz w:val="18"/>
                <w:szCs w:val="18"/>
              </w:rPr>
            </w:pPr>
          </w:p>
        </w:tc>
      </w:tr>
      <w:tr w:rsidR="008600A7" w:rsidRPr="00A0149B" w14:paraId="50ABE60F" w14:textId="77777777" w:rsidTr="0070749B">
        <w:trPr>
          <w:gridAfter w:val="1"/>
          <w:wAfter w:w="720" w:type="dxa"/>
          <w:trHeight w:val="264"/>
        </w:trPr>
        <w:tc>
          <w:tcPr>
            <w:tcW w:w="371" w:type="dxa"/>
            <w:shd w:val="clear" w:color="auto" w:fill="auto"/>
            <w:noWrap/>
            <w:vAlign w:val="center"/>
          </w:tcPr>
          <w:p w14:paraId="7769E2F5" w14:textId="0436586D" w:rsidR="008600A7" w:rsidRPr="008C0C53"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3434C2F9" w14:textId="59AE6713" w:rsidR="008600A7" w:rsidRDefault="008600A7" w:rsidP="008600A7">
            <w:pPr>
              <w:jc w:val="both"/>
              <w:rPr>
                <w:rFonts w:ascii="Arial" w:hAnsi="Arial" w:cs="Arial"/>
                <w:sz w:val="18"/>
                <w:szCs w:val="18"/>
              </w:rPr>
            </w:pPr>
            <w:r>
              <w:rPr>
                <w:rFonts w:ascii="Arial" w:hAnsi="Arial" w:cs="Arial"/>
                <w:sz w:val="18"/>
                <w:szCs w:val="18"/>
              </w:rPr>
              <w:t xml:space="preserve">Are the samples incubated for five days </w:t>
            </w:r>
            <w:r w:rsidRPr="001B1846">
              <w:rPr>
                <w:rFonts w:ascii="Symbol" w:eastAsia="Symbol" w:hAnsi="Symbol" w:cs="Symbol"/>
                <w:sz w:val="18"/>
                <w:szCs w:val="18"/>
              </w:rPr>
              <w:t></w:t>
            </w:r>
            <w:r>
              <w:rPr>
                <w:rFonts w:ascii="Arial" w:hAnsi="Arial" w:cs="Arial"/>
                <w:sz w:val="18"/>
                <w:szCs w:val="18"/>
              </w:rPr>
              <w:t xml:space="preserve"> 6 hours?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(h) and (</w:t>
            </w:r>
            <w:proofErr w:type="spellStart"/>
            <w:r>
              <w:rPr>
                <w:rFonts w:ascii="Arial" w:hAnsi="Arial" w:cs="Arial"/>
                <w:sz w:val="18"/>
                <w:szCs w:val="18"/>
              </w:rPr>
              <w:t>i</w:t>
            </w:r>
            <w:proofErr w:type="spellEnd"/>
            <w:r>
              <w:rPr>
                <w:rFonts w:ascii="Arial" w:hAnsi="Arial" w:cs="Arial"/>
                <w:sz w:val="18"/>
                <w:szCs w:val="18"/>
              </w:rPr>
              <w:t>)]</w:t>
            </w:r>
          </w:p>
        </w:tc>
        <w:tc>
          <w:tcPr>
            <w:tcW w:w="450" w:type="dxa"/>
            <w:shd w:val="clear" w:color="auto" w:fill="FFFFFF"/>
            <w:noWrap/>
            <w:vAlign w:val="center"/>
          </w:tcPr>
          <w:p w14:paraId="67288892"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190C3922"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04F89D01" w14:textId="77777777" w:rsidR="008600A7" w:rsidRPr="00A0149B" w:rsidRDefault="008600A7" w:rsidP="008600A7">
            <w:pPr>
              <w:jc w:val="both"/>
              <w:rPr>
                <w:rFonts w:ascii="Arial" w:hAnsi="Arial" w:cs="Arial"/>
                <w:sz w:val="18"/>
                <w:szCs w:val="18"/>
              </w:rPr>
            </w:pPr>
          </w:p>
        </w:tc>
      </w:tr>
      <w:tr w:rsidR="008600A7" w:rsidRPr="00A0149B" w14:paraId="0F1A25E3" w14:textId="77777777" w:rsidTr="0070749B">
        <w:trPr>
          <w:gridAfter w:val="1"/>
          <w:wAfter w:w="720" w:type="dxa"/>
          <w:trHeight w:val="264"/>
        </w:trPr>
        <w:tc>
          <w:tcPr>
            <w:tcW w:w="371" w:type="dxa"/>
            <w:shd w:val="clear" w:color="auto" w:fill="auto"/>
            <w:noWrap/>
            <w:vAlign w:val="center"/>
          </w:tcPr>
          <w:p w14:paraId="6DA5BE37" w14:textId="58A9522D"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0A7F2BFC" w14:textId="12B51ECB" w:rsidR="008600A7" w:rsidRDefault="008600A7" w:rsidP="008600A7">
            <w:pPr>
              <w:jc w:val="both"/>
              <w:rPr>
                <w:rFonts w:ascii="Arial" w:hAnsi="Arial" w:cs="Arial"/>
                <w:sz w:val="18"/>
                <w:szCs w:val="18"/>
              </w:rPr>
            </w:pPr>
            <w:r>
              <w:rPr>
                <w:rFonts w:ascii="Arial" w:hAnsi="Arial" w:cs="Arial"/>
                <w:sz w:val="18"/>
                <w:szCs w:val="18"/>
              </w:rPr>
              <w:t xml:space="preserve">Are samples incubated in the dark at 20 </w:t>
            </w:r>
            <w:r w:rsidRPr="001B1846">
              <w:rPr>
                <w:rFonts w:ascii="Symbol" w:eastAsia="Symbol" w:hAnsi="Symbol" w:cs="Symbol"/>
                <w:sz w:val="18"/>
                <w:szCs w:val="18"/>
              </w:rPr>
              <w:t></w:t>
            </w:r>
            <w:r>
              <w:rPr>
                <w:rFonts w:ascii="Arial" w:hAnsi="Arial" w:cs="Arial"/>
                <w:sz w:val="18"/>
                <w:szCs w:val="18"/>
              </w:rPr>
              <w:t xml:space="preserve"> 1 °C?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(h)]</w:t>
            </w:r>
          </w:p>
        </w:tc>
        <w:tc>
          <w:tcPr>
            <w:tcW w:w="450" w:type="dxa"/>
            <w:shd w:val="clear" w:color="auto" w:fill="FFFFFF"/>
            <w:noWrap/>
            <w:vAlign w:val="center"/>
          </w:tcPr>
          <w:p w14:paraId="4BC71A85"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30512E18"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35621707" w14:textId="77777777" w:rsidR="008600A7" w:rsidRDefault="008600A7" w:rsidP="008600A7">
            <w:pPr>
              <w:jc w:val="both"/>
              <w:rPr>
                <w:rFonts w:ascii="Arial" w:hAnsi="Arial" w:cs="Arial"/>
                <w:sz w:val="18"/>
                <w:szCs w:val="18"/>
              </w:rPr>
            </w:pPr>
          </w:p>
        </w:tc>
      </w:tr>
      <w:tr w:rsidR="008600A7" w:rsidRPr="00A0149B" w14:paraId="1E46328A" w14:textId="77777777" w:rsidTr="0070749B">
        <w:trPr>
          <w:gridAfter w:val="1"/>
          <w:wAfter w:w="720" w:type="dxa"/>
          <w:trHeight w:val="264"/>
        </w:trPr>
        <w:tc>
          <w:tcPr>
            <w:tcW w:w="371" w:type="dxa"/>
            <w:shd w:val="clear" w:color="auto" w:fill="auto"/>
            <w:noWrap/>
            <w:vAlign w:val="center"/>
          </w:tcPr>
          <w:p w14:paraId="792C2DBC" w14:textId="2AD26859"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2EE36EF2" w14:textId="77777777" w:rsidR="008600A7" w:rsidRDefault="008600A7" w:rsidP="008600A7">
            <w:pPr>
              <w:jc w:val="both"/>
              <w:rPr>
                <w:rFonts w:ascii="Arial" w:hAnsi="Arial" w:cs="Arial"/>
                <w:sz w:val="18"/>
                <w:szCs w:val="18"/>
              </w:rPr>
            </w:pPr>
            <w:r>
              <w:rPr>
                <w:rFonts w:ascii="Arial" w:hAnsi="Arial" w:cs="Arial"/>
                <w:sz w:val="18"/>
                <w:szCs w:val="18"/>
              </w:rPr>
              <w:t xml:space="preserve">Are bottles </w:t>
            </w:r>
            <w:proofErr w:type="gramStart"/>
            <w:r>
              <w:rPr>
                <w:rFonts w:ascii="Arial" w:hAnsi="Arial" w:cs="Arial"/>
                <w:sz w:val="18"/>
                <w:szCs w:val="18"/>
              </w:rPr>
              <w:t>completely filled</w:t>
            </w:r>
            <w:proofErr w:type="gramEnd"/>
            <w:r>
              <w:rPr>
                <w:rFonts w:ascii="Arial" w:hAnsi="Arial" w:cs="Arial"/>
                <w:sz w:val="18"/>
                <w:szCs w:val="18"/>
              </w:rPr>
              <w:t xml:space="preserve"> and stoppered in such a manner that leaves no bubbles in the bottle?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(f)]</w:t>
            </w:r>
          </w:p>
        </w:tc>
        <w:tc>
          <w:tcPr>
            <w:tcW w:w="450" w:type="dxa"/>
            <w:shd w:val="clear" w:color="auto" w:fill="FFFFFF"/>
            <w:noWrap/>
            <w:vAlign w:val="center"/>
          </w:tcPr>
          <w:p w14:paraId="6624183F"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11C31D07"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053D5DDA" w14:textId="77777777" w:rsidR="008600A7" w:rsidRDefault="008600A7" w:rsidP="008600A7">
            <w:pPr>
              <w:jc w:val="both"/>
              <w:rPr>
                <w:rFonts w:ascii="Arial" w:hAnsi="Arial" w:cs="Arial"/>
                <w:sz w:val="18"/>
                <w:szCs w:val="18"/>
              </w:rPr>
            </w:pPr>
          </w:p>
        </w:tc>
      </w:tr>
      <w:tr w:rsidR="008600A7" w:rsidRPr="00A0149B" w14:paraId="04057E71" w14:textId="77777777" w:rsidTr="0070749B">
        <w:trPr>
          <w:gridAfter w:val="1"/>
          <w:wAfter w:w="720" w:type="dxa"/>
          <w:trHeight w:val="264"/>
        </w:trPr>
        <w:tc>
          <w:tcPr>
            <w:tcW w:w="371" w:type="dxa"/>
            <w:shd w:val="clear" w:color="auto" w:fill="auto"/>
            <w:noWrap/>
            <w:vAlign w:val="center"/>
          </w:tcPr>
          <w:p w14:paraId="060D9068" w14:textId="5FE43902" w:rsidR="008600A7" w:rsidRPr="008C0C53"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5169A911" w14:textId="77777777" w:rsidR="008600A7" w:rsidRDefault="008600A7" w:rsidP="008600A7">
            <w:pPr>
              <w:jc w:val="both"/>
              <w:rPr>
                <w:rFonts w:ascii="Arial" w:hAnsi="Arial" w:cs="Arial"/>
                <w:sz w:val="18"/>
                <w:szCs w:val="18"/>
              </w:rPr>
            </w:pPr>
            <w:r>
              <w:rPr>
                <w:rFonts w:ascii="Arial" w:hAnsi="Arial" w:cs="Arial"/>
                <w:sz w:val="18"/>
                <w:szCs w:val="18"/>
              </w:rPr>
              <w:t>Are water seals maintained on the bottles during incubation?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(5) (f)]</w:t>
            </w:r>
          </w:p>
        </w:tc>
        <w:tc>
          <w:tcPr>
            <w:tcW w:w="450" w:type="dxa"/>
            <w:shd w:val="clear" w:color="auto" w:fill="FFFFFF"/>
            <w:noWrap/>
            <w:vAlign w:val="center"/>
          </w:tcPr>
          <w:p w14:paraId="5D87CF5C"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3E2AE2A0"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0E44E4AD" w14:textId="77777777" w:rsidR="008600A7" w:rsidRPr="00A0149B" w:rsidRDefault="008600A7" w:rsidP="008600A7">
            <w:pPr>
              <w:jc w:val="both"/>
              <w:rPr>
                <w:rFonts w:ascii="Arial" w:hAnsi="Arial" w:cs="Arial"/>
                <w:sz w:val="18"/>
                <w:szCs w:val="18"/>
              </w:rPr>
            </w:pPr>
            <w:r>
              <w:rPr>
                <w:rFonts w:ascii="Arial" w:hAnsi="Arial" w:cs="Arial"/>
                <w:sz w:val="18"/>
                <w:szCs w:val="18"/>
              </w:rPr>
              <w:t>Make sure caps are used on bottles to prevent evaporation. Alternatively, may be incubated in water bath. If water seals are not maintained air bubbles may form in bottles.</w:t>
            </w:r>
          </w:p>
        </w:tc>
      </w:tr>
      <w:tr w:rsidR="008600A7" w:rsidRPr="00A0149B" w14:paraId="79EF2933" w14:textId="77777777" w:rsidTr="0070749B">
        <w:trPr>
          <w:gridAfter w:val="1"/>
          <w:wAfter w:w="720" w:type="dxa"/>
          <w:trHeight w:val="264"/>
        </w:trPr>
        <w:tc>
          <w:tcPr>
            <w:tcW w:w="371" w:type="dxa"/>
            <w:shd w:val="clear" w:color="auto" w:fill="auto"/>
            <w:noWrap/>
            <w:vAlign w:val="center"/>
          </w:tcPr>
          <w:p w14:paraId="61D0745D" w14:textId="319F5DAD" w:rsidR="008600A7" w:rsidRPr="008C0C53"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150D0049" w14:textId="77777777" w:rsidR="008600A7" w:rsidRPr="009A432D" w:rsidRDefault="008600A7" w:rsidP="008600A7">
            <w:pPr>
              <w:jc w:val="both"/>
              <w:rPr>
                <w:rFonts w:ascii="Arial" w:hAnsi="Arial" w:cs="Arial"/>
                <w:sz w:val="18"/>
                <w:szCs w:val="18"/>
              </w:rPr>
            </w:pPr>
            <w:r w:rsidRPr="009A432D">
              <w:rPr>
                <w:rFonts w:ascii="Arial" w:hAnsi="Arial" w:cs="Arial"/>
                <w:sz w:val="18"/>
                <w:szCs w:val="18"/>
              </w:rPr>
              <w:t xml:space="preserve">Are all dilutions </w:t>
            </w:r>
            <w:r>
              <w:rPr>
                <w:rFonts w:ascii="Arial" w:hAnsi="Arial" w:cs="Arial"/>
                <w:sz w:val="18"/>
                <w:szCs w:val="18"/>
              </w:rPr>
              <w:t xml:space="preserve">that deplete at least 2.0 mg/L DO and have at least 1.0 mg/L DO </w:t>
            </w:r>
            <w:proofErr w:type="gramStart"/>
            <w:r>
              <w:rPr>
                <w:rFonts w:ascii="Arial" w:hAnsi="Arial" w:cs="Arial"/>
                <w:sz w:val="18"/>
                <w:szCs w:val="18"/>
              </w:rPr>
              <w:t>remaining</w:t>
            </w:r>
            <w:proofErr w:type="gramEnd"/>
            <w:r w:rsidRPr="009A432D">
              <w:rPr>
                <w:rFonts w:ascii="Arial" w:hAnsi="Arial" w:cs="Arial"/>
                <w:sz w:val="18"/>
                <w:szCs w:val="18"/>
              </w:rPr>
              <w:t xml:space="preserve"> averaged for final BOD results?</w:t>
            </w:r>
            <w:r>
              <w:rPr>
                <w:rFonts w:ascii="Arial" w:hAnsi="Arial" w:cs="Arial"/>
                <w:sz w:val="18"/>
                <w:szCs w:val="18"/>
              </w:rPr>
              <w:t xml:space="preserve">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(7) (b)]</w:t>
            </w:r>
          </w:p>
        </w:tc>
        <w:tc>
          <w:tcPr>
            <w:tcW w:w="450" w:type="dxa"/>
            <w:shd w:val="clear" w:color="auto" w:fill="FFFFFF"/>
            <w:noWrap/>
            <w:vAlign w:val="center"/>
          </w:tcPr>
          <w:p w14:paraId="2ED0A499"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15473E47"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692CE236" w14:textId="77777777" w:rsidR="008600A7" w:rsidRPr="00A0149B" w:rsidRDefault="008600A7" w:rsidP="008600A7">
            <w:pPr>
              <w:jc w:val="both"/>
              <w:rPr>
                <w:rFonts w:ascii="Arial" w:hAnsi="Arial" w:cs="Arial"/>
                <w:sz w:val="18"/>
                <w:szCs w:val="18"/>
              </w:rPr>
            </w:pPr>
          </w:p>
        </w:tc>
      </w:tr>
      <w:tr w:rsidR="008600A7" w:rsidRPr="00A0149B" w14:paraId="63120B5C" w14:textId="77777777" w:rsidTr="0070749B">
        <w:trPr>
          <w:gridAfter w:val="1"/>
          <w:wAfter w:w="720" w:type="dxa"/>
          <w:trHeight w:val="264"/>
        </w:trPr>
        <w:tc>
          <w:tcPr>
            <w:tcW w:w="371" w:type="dxa"/>
            <w:shd w:val="clear" w:color="auto" w:fill="auto"/>
            <w:noWrap/>
            <w:vAlign w:val="center"/>
          </w:tcPr>
          <w:p w14:paraId="670C85D5" w14:textId="39F729C8" w:rsidR="008600A7" w:rsidRPr="008C0C53"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66772367" w14:textId="77777777" w:rsidR="008600A7" w:rsidRPr="008C0C53" w:rsidRDefault="008600A7" w:rsidP="008600A7">
            <w:pPr>
              <w:jc w:val="both"/>
              <w:rPr>
                <w:rFonts w:ascii="Arial" w:hAnsi="Arial" w:cs="Arial"/>
                <w:sz w:val="18"/>
                <w:szCs w:val="18"/>
              </w:rPr>
            </w:pPr>
            <w:r w:rsidRPr="009A432D">
              <w:rPr>
                <w:rFonts w:ascii="Arial" w:hAnsi="Arial" w:cs="Arial"/>
                <w:sz w:val="18"/>
                <w:szCs w:val="18"/>
              </w:rPr>
              <w:t>Are seed corrections properly subtracted from the</w:t>
            </w:r>
            <w:r>
              <w:rPr>
                <w:rFonts w:ascii="Arial" w:hAnsi="Arial" w:cs="Arial"/>
                <w:sz w:val="18"/>
                <w:szCs w:val="18"/>
              </w:rPr>
              <w:t xml:space="preserve"> </w:t>
            </w:r>
            <w:r w:rsidRPr="009A432D">
              <w:rPr>
                <w:rFonts w:ascii="Arial" w:hAnsi="Arial" w:cs="Arial"/>
                <w:sz w:val="18"/>
                <w:szCs w:val="18"/>
              </w:rPr>
              <w:t>seeded samples?</w:t>
            </w:r>
            <w:r>
              <w:rPr>
                <w:rFonts w:ascii="Arial" w:hAnsi="Arial" w:cs="Arial"/>
                <w:sz w:val="18"/>
                <w:szCs w:val="18"/>
              </w:rPr>
              <w:t xml:space="preserve">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(7) (a) (1)]</w:t>
            </w:r>
          </w:p>
        </w:tc>
        <w:tc>
          <w:tcPr>
            <w:tcW w:w="450" w:type="dxa"/>
            <w:shd w:val="clear" w:color="auto" w:fill="FFFFFF"/>
            <w:noWrap/>
            <w:vAlign w:val="center"/>
          </w:tcPr>
          <w:p w14:paraId="03961D42"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30ED239A"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147B8E62" w14:textId="77777777" w:rsidR="008600A7" w:rsidRPr="00F541BF" w:rsidRDefault="008600A7" w:rsidP="008600A7">
            <w:pPr>
              <w:jc w:val="both"/>
              <w:rPr>
                <w:rFonts w:ascii="Arial" w:hAnsi="Arial" w:cs="Arial"/>
                <w:b/>
                <w:sz w:val="18"/>
                <w:szCs w:val="18"/>
              </w:rPr>
            </w:pPr>
            <w:r>
              <w:rPr>
                <w:rFonts w:ascii="Arial" w:hAnsi="Arial" w:cs="Arial"/>
                <w:b/>
                <w:sz w:val="18"/>
                <w:szCs w:val="18"/>
              </w:rPr>
              <w:t xml:space="preserve">See </w:t>
            </w:r>
            <w:hyperlink w:anchor="Calc" w:history="1">
              <w:r w:rsidRPr="00CC7DB8">
                <w:rPr>
                  <w:rStyle w:val="Hyperlink"/>
                  <w:rFonts w:ascii="Arial" w:hAnsi="Arial" w:cs="Arial"/>
                  <w:b/>
                  <w:sz w:val="18"/>
                  <w:szCs w:val="18"/>
                </w:rPr>
                <w:t>Calculations and Reporting</w:t>
              </w:r>
            </w:hyperlink>
            <w:r>
              <w:rPr>
                <w:rFonts w:ascii="Arial" w:hAnsi="Arial" w:cs="Arial"/>
                <w:b/>
                <w:sz w:val="18"/>
                <w:szCs w:val="18"/>
              </w:rPr>
              <w:t xml:space="preserve"> document.</w:t>
            </w:r>
          </w:p>
        </w:tc>
      </w:tr>
      <w:tr w:rsidR="008600A7" w:rsidRPr="00A0149B" w14:paraId="1A1FC0E4" w14:textId="77777777" w:rsidTr="0070749B">
        <w:trPr>
          <w:gridAfter w:val="1"/>
          <w:wAfter w:w="720" w:type="dxa"/>
          <w:trHeight w:val="264"/>
        </w:trPr>
        <w:tc>
          <w:tcPr>
            <w:tcW w:w="371" w:type="dxa"/>
            <w:tcBorders>
              <w:bottom w:val="single" w:sz="4" w:space="0" w:color="auto"/>
            </w:tcBorders>
            <w:shd w:val="clear" w:color="auto" w:fill="auto"/>
            <w:noWrap/>
            <w:vAlign w:val="center"/>
          </w:tcPr>
          <w:p w14:paraId="464AA662" w14:textId="69D201ED" w:rsidR="008600A7" w:rsidRPr="008C0C53" w:rsidRDefault="008600A7" w:rsidP="00E14D97">
            <w:pPr>
              <w:numPr>
                <w:ilvl w:val="0"/>
                <w:numId w:val="6"/>
              </w:numPr>
              <w:ind w:left="445"/>
              <w:jc w:val="both"/>
              <w:rPr>
                <w:rFonts w:ascii="Arial" w:hAnsi="Arial" w:cs="Arial"/>
                <w:sz w:val="18"/>
                <w:szCs w:val="18"/>
              </w:rPr>
            </w:pPr>
          </w:p>
        </w:tc>
        <w:tc>
          <w:tcPr>
            <w:tcW w:w="5714" w:type="dxa"/>
            <w:tcBorders>
              <w:bottom w:val="single" w:sz="4" w:space="0" w:color="auto"/>
            </w:tcBorders>
            <w:shd w:val="clear" w:color="auto" w:fill="auto"/>
            <w:noWrap/>
            <w:vAlign w:val="center"/>
          </w:tcPr>
          <w:p w14:paraId="38DDCEE6" w14:textId="77777777" w:rsidR="008600A7" w:rsidRPr="009A432D" w:rsidRDefault="008600A7" w:rsidP="008600A7">
            <w:pPr>
              <w:jc w:val="both"/>
              <w:rPr>
                <w:rFonts w:ascii="Arial" w:hAnsi="Arial" w:cs="Arial"/>
                <w:sz w:val="18"/>
                <w:szCs w:val="18"/>
              </w:rPr>
            </w:pPr>
            <w:r w:rsidRPr="009A432D">
              <w:rPr>
                <w:rFonts w:ascii="Arial" w:hAnsi="Arial" w:cs="Arial"/>
                <w:sz w:val="18"/>
                <w:szCs w:val="18"/>
              </w:rPr>
              <w:t>Is the final BOD of the samples properly calculated?</w:t>
            </w:r>
            <w:r>
              <w:rPr>
                <w:rFonts w:ascii="Arial" w:hAnsi="Arial" w:cs="Arial"/>
                <w:sz w:val="18"/>
                <w:szCs w:val="18"/>
              </w:rPr>
              <w:t xml:space="preserve">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(7) (a) (1)]</w:t>
            </w:r>
          </w:p>
        </w:tc>
        <w:tc>
          <w:tcPr>
            <w:tcW w:w="450" w:type="dxa"/>
            <w:tcBorders>
              <w:bottom w:val="single" w:sz="4" w:space="0" w:color="auto"/>
            </w:tcBorders>
            <w:shd w:val="clear" w:color="auto" w:fill="FFFFFF"/>
            <w:noWrap/>
            <w:vAlign w:val="center"/>
          </w:tcPr>
          <w:p w14:paraId="30572A78"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B04FA10" w14:textId="77777777" w:rsidR="008600A7" w:rsidRPr="00A0149B" w:rsidRDefault="008600A7" w:rsidP="008600A7">
            <w:pPr>
              <w:jc w:val="both"/>
              <w:rPr>
                <w:rFonts w:ascii="Arial" w:hAnsi="Arial" w:cs="Arial"/>
                <w:sz w:val="18"/>
                <w:szCs w:val="18"/>
              </w:rPr>
            </w:pPr>
          </w:p>
        </w:tc>
        <w:tc>
          <w:tcPr>
            <w:tcW w:w="3965" w:type="dxa"/>
            <w:tcBorders>
              <w:bottom w:val="single" w:sz="4" w:space="0" w:color="auto"/>
            </w:tcBorders>
            <w:shd w:val="clear" w:color="auto" w:fill="auto"/>
            <w:vAlign w:val="center"/>
          </w:tcPr>
          <w:p w14:paraId="28FA01B2" w14:textId="77777777" w:rsidR="008600A7" w:rsidRPr="00A0149B" w:rsidRDefault="008600A7" w:rsidP="008600A7">
            <w:pPr>
              <w:jc w:val="both"/>
              <w:rPr>
                <w:rFonts w:ascii="Arial" w:hAnsi="Arial" w:cs="Arial"/>
                <w:sz w:val="18"/>
                <w:szCs w:val="18"/>
              </w:rPr>
            </w:pPr>
            <w:r>
              <w:rPr>
                <w:rFonts w:ascii="Arial" w:hAnsi="Arial" w:cs="Arial"/>
                <w:b/>
                <w:sz w:val="18"/>
                <w:szCs w:val="18"/>
              </w:rPr>
              <w:t xml:space="preserve">See </w:t>
            </w:r>
            <w:hyperlink w:anchor="Calc" w:history="1">
              <w:r w:rsidRPr="00CC7DB8">
                <w:rPr>
                  <w:rStyle w:val="Hyperlink"/>
                  <w:rFonts w:ascii="Arial" w:hAnsi="Arial" w:cs="Arial"/>
                  <w:b/>
                  <w:sz w:val="18"/>
                  <w:szCs w:val="18"/>
                </w:rPr>
                <w:t>Calculations and Reporting</w:t>
              </w:r>
            </w:hyperlink>
            <w:r>
              <w:rPr>
                <w:rFonts w:ascii="Arial" w:hAnsi="Arial" w:cs="Arial"/>
                <w:b/>
                <w:sz w:val="18"/>
                <w:szCs w:val="18"/>
              </w:rPr>
              <w:t xml:space="preserve"> document.</w:t>
            </w:r>
          </w:p>
        </w:tc>
      </w:tr>
      <w:tr w:rsidR="008600A7" w:rsidRPr="00A0149B" w14:paraId="005B487D" w14:textId="77777777" w:rsidTr="0070749B">
        <w:trPr>
          <w:gridAfter w:val="1"/>
          <w:wAfter w:w="720" w:type="dxa"/>
          <w:trHeight w:val="264"/>
        </w:trPr>
        <w:tc>
          <w:tcPr>
            <w:tcW w:w="371" w:type="dxa"/>
            <w:shd w:val="clear" w:color="auto" w:fill="D9D9D9"/>
            <w:noWrap/>
            <w:vAlign w:val="center"/>
          </w:tcPr>
          <w:p w14:paraId="4F379948" w14:textId="77777777" w:rsidR="008600A7" w:rsidRPr="008C0C53" w:rsidRDefault="008600A7" w:rsidP="00E14D97">
            <w:pPr>
              <w:ind w:left="445"/>
              <w:jc w:val="center"/>
              <w:rPr>
                <w:rFonts w:ascii="Arial" w:hAnsi="Arial" w:cs="Arial"/>
                <w:sz w:val="18"/>
                <w:szCs w:val="18"/>
              </w:rPr>
            </w:pPr>
          </w:p>
        </w:tc>
        <w:tc>
          <w:tcPr>
            <w:tcW w:w="5714" w:type="dxa"/>
            <w:shd w:val="clear" w:color="auto" w:fill="D9D9D9"/>
            <w:noWrap/>
            <w:vAlign w:val="center"/>
          </w:tcPr>
          <w:p w14:paraId="230050AD"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5E23B771" w14:textId="77777777" w:rsidR="008600A7" w:rsidRPr="009631EF" w:rsidRDefault="008600A7" w:rsidP="008600A7">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1B41458A" w14:textId="77777777" w:rsidR="008600A7" w:rsidRPr="009631EF" w:rsidRDefault="008600A7" w:rsidP="008600A7">
            <w:pPr>
              <w:jc w:val="both"/>
              <w:rPr>
                <w:rFonts w:ascii="Arial" w:hAnsi="Arial" w:cs="Arial"/>
                <w:b/>
                <w:sz w:val="18"/>
                <w:szCs w:val="18"/>
              </w:rPr>
            </w:pPr>
            <w:r>
              <w:rPr>
                <w:rFonts w:ascii="Arial" w:hAnsi="Arial" w:cs="Arial"/>
                <w:b/>
                <w:sz w:val="18"/>
                <w:szCs w:val="18"/>
              </w:rPr>
              <w:t>SOP</w:t>
            </w:r>
          </w:p>
        </w:tc>
        <w:tc>
          <w:tcPr>
            <w:tcW w:w="3965" w:type="dxa"/>
            <w:shd w:val="clear" w:color="auto" w:fill="D9D9D9"/>
            <w:vAlign w:val="center"/>
          </w:tcPr>
          <w:p w14:paraId="321590A8" w14:textId="77777777" w:rsidR="008600A7" w:rsidRPr="00560E41" w:rsidRDefault="008600A7" w:rsidP="008600A7">
            <w:pPr>
              <w:jc w:val="center"/>
              <w:rPr>
                <w:rFonts w:ascii="Arial" w:hAnsi="Arial" w:cs="Arial"/>
                <w:b/>
                <w:sz w:val="18"/>
                <w:szCs w:val="18"/>
              </w:rPr>
            </w:pPr>
            <w:r w:rsidRPr="00560E41">
              <w:rPr>
                <w:rFonts w:ascii="Arial" w:hAnsi="Arial" w:cs="Arial"/>
                <w:b/>
                <w:sz w:val="18"/>
                <w:szCs w:val="18"/>
              </w:rPr>
              <w:t>EXPLANATION</w:t>
            </w:r>
          </w:p>
        </w:tc>
      </w:tr>
      <w:tr w:rsidR="008600A7" w:rsidRPr="00A0149B" w14:paraId="6E4D3598" w14:textId="77777777" w:rsidTr="0070749B">
        <w:trPr>
          <w:gridAfter w:val="1"/>
          <w:wAfter w:w="720" w:type="dxa"/>
          <w:trHeight w:val="264"/>
        </w:trPr>
        <w:tc>
          <w:tcPr>
            <w:tcW w:w="371" w:type="dxa"/>
            <w:shd w:val="clear" w:color="auto" w:fill="auto"/>
            <w:noWrap/>
            <w:vAlign w:val="center"/>
          </w:tcPr>
          <w:p w14:paraId="48F89384" w14:textId="0AF0C6B0" w:rsidR="008600A7" w:rsidRPr="008C0C53"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033FF9F6" w14:textId="77777777" w:rsidR="008600A7" w:rsidRDefault="008600A7" w:rsidP="008600A7">
            <w:pPr>
              <w:jc w:val="both"/>
              <w:rPr>
                <w:rFonts w:ascii="Arial" w:hAnsi="Arial" w:cs="Arial"/>
                <w:sz w:val="18"/>
                <w:szCs w:val="18"/>
              </w:rPr>
            </w:pPr>
            <w:proofErr w:type="gramStart"/>
            <w:r>
              <w:rPr>
                <w:rFonts w:ascii="Arial" w:hAnsi="Arial" w:cs="Arial"/>
                <w:sz w:val="18"/>
                <w:szCs w:val="18"/>
              </w:rPr>
              <w:t>Is</w:t>
            </w:r>
            <w:proofErr w:type="gramEnd"/>
            <w:r>
              <w:rPr>
                <w:rFonts w:ascii="Arial" w:hAnsi="Arial" w:cs="Arial"/>
                <w:sz w:val="18"/>
                <w:szCs w:val="18"/>
              </w:rPr>
              <w:t xml:space="preserve"> </w:t>
            </w:r>
            <w:r w:rsidRPr="001B1846">
              <w:rPr>
                <w:rFonts w:ascii="Arial" w:hAnsi="Arial" w:cs="Arial"/>
                <w:sz w:val="18"/>
                <w:szCs w:val="18"/>
              </w:rPr>
              <w:t xml:space="preserve">the date/time </w:t>
            </w:r>
            <w:r>
              <w:rPr>
                <w:rFonts w:ascii="Arial" w:hAnsi="Arial" w:cs="Arial"/>
                <w:sz w:val="18"/>
                <w:szCs w:val="18"/>
              </w:rPr>
              <w:t xml:space="preserve">samples are </w:t>
            </w:r>
            <w:r w:rsidR="009742CE">
              <w:rPr>
                <w:rFonts w:ascii="Arial" w:hAnsi="Arial" w:cs="Arial"/>
                <w:sz w:val="18"/>
                <w:szCs w:val="18"/>
              </w:rPr>
              <w:t>placed into the incubator</w:t>
            </w:r>
            <w:r w:rsidR="009742CE" w:rsidRPr="001B1846">
              <w:rPr>
                <w:rFonts w:ascii="Arial" w:hAnsi="Arial" w:cs="Arial"/>
                <w:sz w:val="18"/>
                <w:szCs w:val="18"/>
              </w:rPr>
              <w:t xml:space="preserve"> </w:t>
            </w:r>
            <w:r>
              <w:rPr>
                <w:rFonts w:ascii="Arial" w:hAnsi="Arial" w:cs="Arial"/>
                <w:sz w:val="18"/>
                <w:szCs w:val="18"/>
              </w:rPr>
              <w:t>documented</w:t>
            </w:r>
            <w:r w:rsidRPr="001B1846">
              <w:rPr>
                <w:rFonts w:ascii="Arial" w:hAnsi="Arial" w:cs="Arial"/>
                <w:sz w:val="18"/>
                <w:szCs w:val="18"/>
              </w:rPr>
              <w:t>?</w:t>
            </w:r>
            <w:r>
              <w:rPr>
                <w:rFonts w:ascii="Arial" w:hAnsi="Arial" w:cs="Arial"/>
                <w:sz w:val="18"/>
                <w:szCs w:val="18"/>
              </w:rPr>
              <w:t xml:space="preserve"> [15A NCAC 2H .0805 (a) (7) (</w:t>
            </w:r>
            <w:r w:rsidR="009742CE">
              <w:rPr>
                <w:rFonts w:ascii="Arial" w:hAnsi="Arial" w:cs="Arial"/>
                <w:sz w:val="18"/>
                <w:szCs w:val="18"/>
              </w:rPr>
              <w:t>F</w:t>
            </w:r>
            <w:r>
              <w:rPr>
                <w:rFonts w:ascii="Arial" w:hAnsi="Arial" w:cs="Arial"/>
                <w:sz w:val="18"/>
                <w:szCs w:val="18"/>
              </w:rPr>
              <w:t>)]</w:t>
            </w:r>
          </w:p>
        </w:tc>
        <w:tc>
          <w:tcPr>
            <w:tcW w:w="450" w:type="dxa"/>
            <w:shd w:val="clear" w:color="auto" w:fill="FFFFFF"/>
            <w:noWrap/>
            <w:vAlign w:val="center"/>
          </w:tcPr>
          <w:p w14:paraId="48650D69"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67C05414"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5866796D" w14:textId="77777777" w:rsidR="008600A7" w:rsidRPr="00A0149B" w:rsidRDefault="00C53D4E" w:rsidP="008600A7">
            <w:pPr>
              <w:jc w:val="both"/>
              <w:rPr>
                <w:rFonts w:ascii="Arial" w:hAnsi="Arial" w:cs="Arial"/>
                <w:sz w:val="18"/>
                <w:szCs w:val="18"/>
              </w:rPr>
            </w:pPr>
            <w:r w:rsidRPr="001736CB">
              <w:rPr>
                <w:rFonts w:ascii="Arial" w:hAnsi="Arial" w:cs="Arial"/>
                <w:sz w:val="18"/>
                <w:szCs w:val="18"/>
              </w:rPr>
              <w:t>The date and time that samples are placed into and removed from ovens, water baths, incubators and other equipment shall be documented if a time limit is required by the method.</w:t>
            </w:r>
          </w:p>
        </w:tc>
      </w:tr>
      <w:tr w:rsidR="008600A7" w:rsidRPr="00A0149B" w14:paraId="6D5A31CA" w14:textId="77777777" w:rsidTr="0070749B">
        <w:trPr>
          <w:gridAfter w:val="1"/>
          <w:wAfter w:w="720" w:type="dxa"/>
          <w:trHeight w:val="264"/>
        </w:trPr>
        <w:tc>
          <w:tcPr>
            <w:tcW w:w="371" w:type="dxa"/>
            <w:shd w:val="clear" w:color="auto" w:fill="auto"/>
            <w:noWrap/>
            <w:vAlign w:val="center"/>
          </w:tcPr>
          <w:p w14:paraId="230DF0BF" w14:textId="59AD41EB"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68D991D9" w14:textId="77777777" w:rsidR="008600A7" w:rsidRDefault="008600A7" w:rsidP="008600A7">
            <w:pPr>
              <w:jc w:val="both"/>
              <w:rPr>
                <w:rFonts w:ascii="Arial" w:hAnsi="Arial" w:cs="Arial"/>
                <w:sz w:val="18"/>
                <w:szCs w:val="18"/>
              </w:rPr>
            </w:pPr>
            <w:proofErr w:type="gramStart"/>
            <w:r>
              <w:rPr>
                <w:rFonts w:ascii="Arial" w:hAnsi="Arial" w:cs="Arial"/>
                <w:sz w:val="18"/>
                <w:szCs w:val="18"/>
              </w:rPr>
              <w:t>Is</w:t>
            </w:r>
            <w:proofErr w:type="gramEnd"/>
            <w:r>
              <w:rPr>
                <w:rFonts w:ascii="Arial" w:hAnsi="Arial" w:cs="Arial"/>
                <w:sz w:val="18"/>
                <w:szCs w:val="18"/>
              </w:rPr>
              <w:t xml:space="preserve"> </w:t>
            </w:r>
            <w:r w:rsidRPr="001B1846">
              <w:rPr>
                <w:rFonts w:ascii="Arial" w:hAnsi="Arial" w:cs="Arial"/>
                <w:sz w:val="18"/>
                <w:szCs w:val="18"/>
              </w:rPr>
              <w:t xml:space="preserve">the date/time </w:t>
            </w:r>
            <w:r>
              <w:rPr>
                <w:rFonts w:ascii="Arial" w:hAnsi="Arial" w:cs="Arial"/>
                <w:sz w:val="18"/>
                <w:szCs w:val="18"/>
              </w:rPr>
              <w:t xml:space="preserve">samples are taken </w:t>
            </w:r>
            <w:r w:rsidRPr="001B1846">
              <w:rPr>
                <w:rFonts w:ascii="Arial" w:hAnsi="Arial" w:cs="Arial"/>
                <w:sz w:val="18"/>
                <w:szCs w:val="18"/>
              </w:rPr>
              <w:t>out of the incubator</w:t>
            </w:r>
            <w:r>
              <w:rPr>
                <w:rFonts w:ascii="Arial" w:hAnsi="Arial" w:cs="Arial"/>
                <w:sz w:val="18"/>
                <w:szCs w:val="18"/>
              </w:rPr>
              <w:t xml:space="preserve"> documented</w:t>
            </w:r>
            <w:r w:rsidRPr="001B1846">
              <w:rPr>
                <w:rFonts w:ascii="Arial" w:hAnsi="Arial" w:cs="Arial"/>
                <w:sz w:val="18"/>
                <w:szCs w:val="18"/>
              </w:rPr>
              <w:t>?</w:t>
            </w:r>
            <w:r>
              <w:rPr>
                <w:rFonts w:ascii="Arial" w:hAnsi="Arial" w:cs="Arial"/>
                <w:sz w:val="18"/>
                <w:szCs w:val="18"/>
              </w:rPr>
              <w:t xml:space="preserve"> [15A NCAC 2H .0805 (a) (7) (</w:t>
            </w:r>
            <w:r w:rsidR="001736CB">
              <w:rPr>
                <w:rFonts w:ascii="Arial" w:hAnsi="Arial" w:cs="Arial"/>
                <w:sz w:val="18"/>
                <w:szCs w:val="18"/>
              </w:rPr>
              <w:t>F</w:t>
            </w:r>
            <w:r>
              <w:rPr>
                <w:rFonts w:ascii="Arial" w:hAnsi="Arial" w:cs="Arial"/>
                <w:sz w:val="18"/>
                <w:szCs w:val="18"/>
              </w:rPr>
              <w:t>)]</w:t>
            </w:r>
          </w:p>
        </w:tc>
        <w:tc>
          <w:tcPr>
            <w:tcW w:w="450" w:type="dxa"/>
            <w:shd w:val="clear" w:color="auto" w:fill="FFFFFF"/>
            <w:noWrap/>
            <w:vAlign w:val="center"/>
          </w:tcPr>
          <w:p w14:paraId="7DBD1017"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591F2F86"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1C6F1A8C" w14:textId="77777777" w:rsidR="008600A7" w:rsidRPr="004405F8" w:rsidRDefault="001736CB" w:rsidP="008600A7">
            <w:pPr>
              <w:jc w:val="both"/>
              <w:rPr>
                <w:rFonts w:ascii="Arial" w:hAnsi="Arial" w:cs="Arial"/>
                <w:sz w:val="18"/>
                <w:szCs w:val="18"/>
              </w:rPr>
            </w:pPr>
            <w:r w:rsidRPr="001736CB">
              <w:rPr>
                <w:rFonts w:ascii="Arial" w:hAnsi="Arial" w:cs="Arial"/>
                <w:sz w:val="18"/>
                <w:szCs w:val="18"/>
              </w:rPr>
              <w:t>The date and time that samples are placed into and removed from ovens, water baths, incubators and other equipment shall be documented if a time limit is required by the method.</w:t>
            </w:r>
          </w:p>
        </w:tc>
      </w:tr>
      <w:tr w:rsidR="008600A7" w:rsidRPr="00A0149B" w14:paraId="0E89A8A4" w14:textId="77777777" w:rsidTr="0070749B">
        <w:trPr>
          <w:gridAfter w:val="1"/>
          <w:wAfter w:w="720" w:type="dxa"/>
          <w:trHeight w:val="264"/>
        </w:trPr>
        <w:tc>
          <w:tcPr>
            <w:tcW w:w="371" w:type="dxa"/>
            <w:shd w:val="clear" w:color="auto" w:fill="auto"/>
            <w:noWrap/>
            <w:vAlign w:val="center"/>
          </w:tcPr>
          <w:p w14:paraId="383516C8" w14:textId="70E20A98" w:rsidR="008600A7" w:rsidRPr="008C0C53"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67B7CEFF" w14:textId="77777777" w:rsidR="008600A7" w:rsidRDefault="008600A7" w:rsidP="008600A7">
            <w:pPr>
              <w:jc w:val="both"/>
              <w:rPr>
                <w:rFonts w:ascii="Arial" w:hAnsi="Arial" w:cs="Arial"/>
                <w:sz w:val="18"/>
                <w:szCs w:val="18"/>
              </w:rPr>
            </w:pPr>
            <w:r>
              <w:rPr>
                <w:rFonts w:ascii="Arial" w:hAnsi="Arial" w:cs="Arial"/>
                <w:sz w:val="18"/>
                <w:szCs w:val="18"/>
              </w:rPr>
              <w:t>Are incubator temperatures documented? [15A NCAC 2H .0805 (a) (7) (</w:t>
            </w:r>
            <w:r w:rsidR="001A3227">
              <w:rPr>
                <w:rFonts w:ascii="Arial" w:hAnsi="Arial" w:cs="Arial"/>
                <w:sz w:val="18"/>
                <w:szCs w:val="18"/>
              </w:rPr>
              <w:t>I</w:t>
            </w:r>
            <w:r>
              <w:rPr>
                <w:rFonts w:ascii="Arial" w:hAnsi="Arial" w:cs="Arial"/>
                <w:sz w:val="18"/>
                <w:szCs w:val="18"/>
              </w:rPr>
              <w:t>)]</w:t>
            </w:r>
          </w:p>
        </w:tc>
        <w:tc>
          <w:tcPr>
            <w:tcW w:w="450" w:type="dxa"/>
            <w:shd w:val="clear" w:color="auto" w:fill="FFFFFF"/>
            <w:noWrap/>
            <w:vAlign w:val="center"/>
          </w:tcPr>
          <w:p w14:paraId="118CEC66"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6655BDC6"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025E4208" w14:textId="77777777" w:rsidR="001A3227" w:rsidRDefault="001A3227" w:rsidP="008600A7">
            <w:pPr>
              <w:jc w:val="both"/>
              <w:rPr>
                <w:rFonts w:ascii="Arial" w:hAnsi="Arial" w:cs="Arial"/>
                <w:sz w:val="18"/>
                <w:szCs w:val="18"/>
              </w:rPr>
            </w:pPr>
            <w:r w:rsidRPr="001A3227">
              <w:rPr>
                <w:rFonts w:ascii="Arial" w:hAnsi="Arial" w:cs="Arial"/>
                <w:sz w:val="18"/>
                <w:szCs w:val="18"/>
              </w:rPr>
              <w:t xml:space="preserve">Each day samples are placed into or removed from an incubator, oven, water bath, refrigerator, or other temperature-controlled device, the temperature shall be checked, recorded, dated, and initialed. </w:t>
            </w:r>
          </w:p>
          <w:p w14:paraId="7517CC00" w14:textId="77777777" w:rsidR="00EA7FA2" w:rsidRDefault="00EA7FA2" w:rsidP="008600A7">
            <w:pPr>
              <w:jc w:val="both"/>
              <w:rPr>
                <w:rFonts w:ascii="Arial" w:hAnsi="Arial" w:cs="Arial"/>
                <w:sz w:val="18"/>
                <w:szCs w:val="18"/>
              </w:rPr>
            </w:pPr>
          </w:p>
          <w:p w14:paraId="2CFA0474" w14:textId="496B11E2" w:rsidR="008600A7" w:rsidRPr="00A0149B" w:rsidRDefault="008600A7" w:rsidP="008600A7">
            <w:pPr>
              <w:jc w:val="both"/>
              <w:rPr>
                <w:rFonts w:ascii="Arial" w:hAnsi="Arial" w:cs="Arial"/>
                <w:sz w:val="18"/>
                <w:szCs w:val="18"/>
              </w:rPr>
            </w:pPr>
            <w:r>
              <w:rPr>
                <w:rFonts w:ascii="Arial" w:hAnsi="Arial" w:cs="Arial"/>
                <w:sz w:val="18"/>
                <w:szCs w:val="18"/>
              </w:rPr>
              <w:t xml:space="preserve">Must be 20 </w:t>
            </w:r>
            <w:r w:rsidRPr="001B1846">
              <w:rPr>
                <w:rFonts w:ascii="Symbol" w:eastAsia="Symbol" w:hAnsi="Symbol" w:cs="Symbol"/>
                <w:sz w:val="18"/>
                <w:szCs w:val="18"/>
              </w:rPr>
              <w:t></w:t>
            </w:r>
            <w:r>
              <w:rPr>
                <w:rFonts w:ascii="Arial" w:hAnsi="Arial" w:cs="Arial"/>
                <w:sz w:val="18"/>
                <w:szCs w:val="18"/>
              </w:rPr>
              <w:t xml:space="preserve"> 1 °C</w:t>
            </w:r>
          </w:p>
        </w:tc>
      </w:tr>
      <w:tr w:rsidR="008600A7" w:rsidRPr="00A0149B" w14:paraId="49B6989F" w14:textId="77777777" w:rsidTr="0070749B">
        <w:trPr>
          <w:gridAfter w:val="1"/>
          <w:wAfter w:w="720" w:type="dxa"/>
          <w:trHeight w:val="264"/>
        </w:trPr>
        <w:tc>
          <w:tcPr>
            <w:tcW w:w="371" w:type="dxa"/>
            <w:shd w:val="clear" w:color="auto" w:fill="auto"/>
            <w:noWrap/>
            <w:vAlign w:val="center"/>
          </w:tcPr>
          <w:p w14:paraId="52174E87" w14:textId="3E5CF32C"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632C7EA9" w14:textId="44E9E695" w:rsidR="008600A7" w:rsidRPr="00A0149B" w:rsidRDefault="00C3028A" w:rsidP="008600A7">
            <w:pPr>
              <w:jc w:val="both"/>
              <w:rPr>
                <w:rFonts w:ascii="Arial" w:hAnsi="Arial" w:cs="Arial"/>
                <w:sz w:val="18"/>
                <w:szCs w:val="18"/>
              </w:rPr>
            </w:pPr>
            <w:r>
              <w:rPr>
                <w:rFonts w:ascii="Arial" w:hAnsi="Arial" w:cs="Arial"/>
                <w:sz w:val="18"/>
                <w:szCs w:val="18"/>
              </w:rPr>
              <w:t>Are at least two dilution water blanks</w:t>
            </w:r>
            <w:r w:rsidR="008600A7">
              <w:rPr>
                <w:rFonts w:ascii="Arial" w:hAnsi="Arial" w:cs="Arial"/>
                <w:sz w:val="18"/>
                <w:szCs w:val="18"/>
              </w:rPr>
              <w:t xml:space="preserve"> analyzed</w:t>
            </w:r>
            <w:r>
              <w:rPr>
                <w:rFonts w:ascii="Arial" w:hAnsi="Arial" w:cs="Arial"/>
                <w:sz w:val="18"/>
                <w:szCs w:val="18"/>
              </w:rPr>
              <w:t xml:space="preserve"> for each batch of dilution water</w:t>
            </w:r>
            <w:r w:rsidR="008600A7">
              <w:rPr>
                <w:rFonts w:ascii="Arial" w:hAnsi="Arial" w:cs="Arial"/>
                <w:sz w:val="18"/>
                <w:szCs w:val="18"/>
              </w:rPr>
              <w:t xml:space="preserve">? </w:t>
            </w:r>
            <w:bookmarkStart w:id="1" w:name="_Hlk75263945"/>
            <w:r w:rsidR="008600A7">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008600A7">
              <w:rPr>
                <w:rFonts w:ascii="Arial" w:hAnsi="Arial" w:cs="Arial"/>
                <w:sz w:val="18"/>
                <w:szCs w:val="18"/>
              </w:rPr>
              <w:t xml:space="preserve"> (6) (c)]</w:t>
            </w:r>
            <w:bookmarkEnd w:id="1"/>
          </w:p>
        </w:tc>
        <w:tc>
          <w:tcPr>
            <w:tcW w:w="450" w:type="dxa"/>
            <w:tcBorders>
              <w:bottom w:val="single" w:sz="4" w:space="0" w:color="auto"/>
            </w:tcBorders>
            <w:shd w:val="clear" w:color="auto" w:fill="FFFFFF"/>
            <w:noWrap/>
            <w:vAlign w:val="center"/>
          </w:tcPr>
          <w:p w14:paraId="3D040FA2"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FD88574"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1084978C" w14:textId="5188636F" w:rsidR="008600A7" w:rsidRPr="00A0149B" w:rsidRDefault="008958CB" w:rsidP="008600A7">
            <w:pPr>
              <w:jc w:val="both"/>
              <w:rPr>
                <w:rFonts w:ascii="Arial" w:hAnsi="Arial" w:cs="Arial"/>
                <w:sz w:val="18"/>
                <w:szCs w:val="18"/>
              </w:rPr>
            </w:pPr>
            <w:r w:rsidRPr="008958CB">
              <w:rPr>
                <w:rFonts w:ascii="Arial" w:hAnsi="Arial" w:cs="Arial"/>
                <w:sz w:val="18"/>
                <w:szCs w:val="18"/>
              </w:rPr>
              <w:t xml:space="preserve">If more than one container of water is used, a minimum of 2 blanks must be analyzed for each container of water. </w:t>
            </w:r>
          </w:p>
        </w:tc>
      </w:tr>
      <w:tr w:rsidR="008600A7" w:rsidRPr="00A0149B" w14:paraId="357B442D" w14:textId="77777777" w:rsidTr="0070749B">
        <w:trPr>
          <w:gridAfter w:val="1"/>
          <w:wAfter w:w="720" w:type="dxa"/>
          <w:trHeight w:val="264"/>
        </w:trPr>
        <w:tc>
          <w:tcPr>
            <w:tcW w:w="371" w:type="dxa"/>
            <w:shd w:val="clear" w:color="auto" w:fill="auto"/>
            <w:noWrap/>
            <w:vAlign w:val="center"/>
          </w:tcPr>
          <w:p w14:paraId="7D09DF87" w14:textId="381F1FEB"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7ED14117" w14:textId="27E5FBCF" w:rsidR="008600A7" w:rsidRPr="000231C7" w:rsidRDefault="008600A7" w:rsidP="008600A7">
            <w:pPr>
              <w:jc w:val="both"/>
              <w:rPr>
                <w:rFonts w:ascii="Arial" w:hAnsi="Arial" w:cs="Arial"/>
                <w:sz w:val="18"/>
                <w:szCs w:val="18"/>
              </w:rPr>
            </w:pPr>
            <w:r w:rsidRPr="000231C7">
              <w:rPr>
                <w:rFonts w:ascii="Arial" w:hAnsi="Arial" w:cs="Arial"/>
                <w:sz w:val="18"/>
                <w:szCs w:val="18"/>
              </w:rPr>
              <w:t xml:space="preserve">Is the </w:t>
            </w:r>
            <w:r w:rsidR="00C3028A">
              <w:rPr>
                <w:rFonts w:ascii="Arial" w:hAnsi="Arial" w:cs="Arial"/>
                <w:sz w:val="18"/>
                <w:szCs w:val="18"/>
              </w:rPr>
              <w:t xml:space="preserve">average </w:t>
            </w:r>
            <w:r w:rsidR="002A3156">
              <w:rPr>
                <w:rFonts w:ascii="Arial" w:hAnsi="Arial" w:cs="Arial"/>
                <w:sz w:val="18"/>
                <w:szCs w:val="18"/>
              </w:rPr>
              <w:t xml:space="preserve">DO depletion </w:t>
            </w:r>
            <w:r w:rsidR="00C3028A">
              <w:rPr>
                <w:rFonts w:ascii="Arial" w:hAnsi="Arial" w:cs="Arial"/>
                <w:sz w:val="18"/>
                <w:szCs w:val="18"/>
              </w:rPr>
              <w:t xml:space="preserve">of the </w:t>
            </w:r>
            <w:r>
              <w:rPr>
                <w:rFonts w:ascii="Arial" w:hAnsi="Arial" w:cs="Arial"/>
                <w:sz w:val="18"/>
                <w:szCs w:val="18"/>
              </w:rPr>
              <w:t>dilution water blank</w:t>
            </w:r>
            <w:r w:rsidRPr="000231C7">
              <w:rPr>
                <w:rFonts w:ascii="Arial" w:hAnsi="Arial" w:cs="Arial"/>
                <w:sz w:val="18"/>
                <w:szCs w:val="18"/>
              </w:rPr>
              <w:t xml:space="preserve"> </w:t>
            </w:r>
            <w:r>
              <w:rPr>
                <w:rFonts w:ascii="Arial" w:hAnsi="Arial" w:cs="Arial"/>
                <w:sz w:val="18"/>
                <w:szCs w:val="18"/>
              </w:rPr>
              <w:t>≤</w:t>
            </w:r>
            <w:r w:rsidRPr="000231C7">
              <w:rPr>
                <w:rFonts w:ascii="Arial" w:hAnsi="Arial" w:cs="Arial"/>
                <w:sz w:val="18"/>
                <w:szCs w:val="18"/>
              </w:rPr>
              <w:t xml:space="preserve"> 0.2 </w:t>
            </w:r>
            <w:r>
              <w:rPr>
                <w:rFonts w:ascii="Arial" w:hAnsi="Arial" w:cs="Arial"/>
                <w:sz w:val="18"/>
                <w:szCs w:val="18"/>
              </w:rPr>
              <w:t>mg/L</w:t>
            </w:r>
            <w:r w:rsidRPr="000231C7">
              <w:rPr>
                <w:rFonts w:ascii="Arial" w:hAnsi="Arial" w:cs="Arial"/>
                <w:sz w:val="18"/>
                <w:szCs w:val="18"/>
              </w:rPr>
              <w:t>?</w:t>
            </w:r>
            <w:r>
              <w:rPr>
                <w:rFonts w:ascii="Arial" w:hAnsi="Arial" w:cs="Arial"/>
                <w:sz w:val="18"/>
                <w:szCs w:val="18"/>
              </w:rPr>
              <w:t xml:space="preserve"> [S</w:t>
            </w:r>
            <w:r w:rsidRPr="00020296">
              <w:rPr>
                <w:rFonts w:ascii="Arial" w:hAnsi="Arial" w:cs="Arial"/>
                <w:sz w:val="18"/>
                <w:szCs w:val="18"/>
              </w:rPr>
              <w:t xml:space="preserve">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(6) (c)]</w:t>
            </w:r>
          </w:p>
        </w:tc>
        <w:tc>
          <w:tcPr>
            <w:tcW w:w="450" w:type="dxa"/>
            <w:tcBorders>
              <w:bottom w:val="single" w:sz="4" w:space="0" w:color="auto"/>
            </w:tcBorders>
            <w:shd w:val="clear" w:color="auto" w:fill="FFFFFF"/>
            <w:noWrap/>
            <w:vAlign w:val="center"/>
          </w:tcPr>
          <w:p w14:paraId="3CBB03B8"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D8A8721"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6272BED1" w14:textId="562E33A5" w:rsidR="008600A7" w:rsidRDefault="008600A7" w:rsidP="008600A7">
            <w:pPr>
              <w:autoSpaceDE w:val="0"/>
              <w:autoSpaceDN w:val="0"/>
              <w:adjustRightInd w:val="0"/>
              <w:jc w:val="both"/>
              <w:rPr>
                <w:rFonts w:ascii="Arial" w:hAnsi="Arial" w:cs="Arial"/>
                <w:sz w:val="18"/>
                <w:szCs w:val="18"/>
              </w:rPr>
            </w:pPr>
            <w:r>
              <w:rPr>
                <w:rFonts w:ascii="Arial" w:hAnsi="Arial" w:cs="Arial"/>
                <w:sz w:val="18"/>
                <w:szCs w:val="18"/>
              </w:rPr>
              <w:t>Preferably &lt; 0.1 mg/L. Blank readings must be made to two decimal places. An exception may be with analog meters which are not this sensitive</w:t>
            </w:r>
            <w:r w:rsidR="009F58F4">
              <w:rPr>
                <w:rFonts w:ascii="Arial" w:hAnsi="Arial" w:cs="Arial"/>
                <w:sz w:val="18"/>
                <w:szCs w:val="18"/>
              </w:rPr>
              <w:t>.</w:t>
            </w:r>
            <w:r>
              <w:rPr>
                <w:rFonts w:ascii="Arial" w:hAnsi="Arial" w:cs="Arial"/>
                <w:sz w:val="18"/>
                <w:szCs w:val="18"/>
              </w:rPr>
              <w:t xml:space="preserve"> </w:t>
            </w:r>
            <w:r w:rsidR="009F58F4">
              <w:rPr>
                <w:rFonts w:ascii="Arial" w:hAnsi="Arial" w:cs="Arial"/>
                <w:sz w:val="18"/>
                <w:szCs w:val="18"/>
              </w:rPr>
              <w:t>I</w:t>
            </w:r>
            <w:r>
              <w:rPr>
                <w:rFonts w:ascii="Arial" w:hAnsi="Arial" w:cs="Arial"/>
                <w:sz w:val="18"/>
                <w:szCs w:val="18"/>
              </w:rPr>
              <w:t>t is recommended that these be replaced when budgets allow. If the lab would like something in writing to help justify getting a new meter, we can point to this.</w:t>
            </w:r>
          </w:p>
          <w:p w14:paraId="5E336681" w14:textId="1EC6773F" w:rsidR="008600A7" w:rsidRDefault="008600A7" w:rsidP="00D808BF">
            <w:pPr>
              <w:autoSpaceDE w:val="0"/>
              <w:autoSpaceDN w:val="0"/>
              <w:adjustRightInd w:val="0"/>
              <w:jc w:val="both"/>
              <w:rPr>
                <w:rFonts w:ascii="Arial" w:hAnsi="Arial" w:cs="Arial"/>
                <w:sz w:val="18"/>
                <w:szCs w:val="18"/>
              </w:rPr>
            </w:pPr>
            <w:r w:rsidRPr="008C3E66">
              <w:rPr>
                <w:rFonts w:ascii="Arial" w:hAnsi="Arial" w:cs="Arial"/>
                <w:b/>
                <w:sz w:val="18"/>
                <w:szCs w:val="18"/>
              </w:rPr>
              <w:t>Sample results associated with blanks reading &gt;0.2 mg/L must be qualified</w:t>
            </w:r>
            <w:r>
              <w:rPr>
                <w:rFonts w:ascii="Arial" w:hAnsi="Arial" w:cs="Arial"/>
                <w:sz w:val="18"/>
                <w:szCs w:val="18"/>
              </w:rPr>
              <w:t>. If multiple containers of water are used, only the samples associated with unacceptable blank values must be qualified, not samples associated with acceptable blank values. This means samples associated with the different blanks must be tracked by the laboratory.</w:t>
            </w:r>
            <w:r w:rsidR="00D808BF">
              <w:rPr>
                <w:rFonts w:ascii="Arial" w:hAnsi="Arial" w:cs="Arial"/>
                <w:sz w:val="18"/>
                <w:szCs w:val="18"/>
              </w:rPr>
              <w:t xml:space="preserve"> </w:t>
            </w:r>
            <w:r w:rsidR="00C3028A">
              <w:rPr>
                <w:rFonts w:ascii="Arial" w:hAnsi="Arial" w:cs="Arial"/>
                <w:sz w:val="18"/>
                <w:szCs w:val="18"/>
              </w:rPr>
              <w:t>T</w:t>
            </w:r>
            <w:r>
              <w:rPr>
                <w:rFonts w:ascii="Arial" w:hAnsi="Arial" w:cs="Arial"/>
                <w:sz w:val="18"/>
                <w:szCs w:val="18"/>
              </w:rPr>
              <w:t xml:space="preserve">he average of </w:t>
            </w:r>
            <w:r w:rsidR="00C3028A">
              <w:rPr>
                <w:rFonts w:ascii="Arial" w:hAnsi="Arial" w:cs="Arial"/>
                <w:sz w:val="18"/>
                <w:szCs w:val="18"/>
              </w:rPr>
              <w:t xml:space="preserve">the </w:t>
            </w:r>
            <w:r>
              <w:rPr>
                <w:rFonts w:ascii="Arial" w:hAnsi="Arial" w:cs="Arial"/>
                <w:sz w:val="18"/>
                <w:szCs w:val="18"/>
              </w:rPr>
              <w:t xml:space="preserve">blanks </w:t>
            </w:r>
            <w:r w:rsidR="00C3028A">
              <w:rPr>
                <w:rFonts w:ascii="Arial" w:hAnsi="Arial" w:cs="Arial"/>
                <w:sz w:val="18"/>
                <w:szCs w:val="18"/>
              </w:rPr>
              <w:t xml:space="preserve">for each container </w:t>
            </w:r>
            <w:r>
              <w:rPr>
                <w:rFonts w:ascii="Arial" w:hAnsi="Arial" w:cs="Arial"/>
                <w:sz w:val="18"/>
                <w:szCs w:val="18"/>
              </w:rPr>
              <w:t>must be ≤</w:t>
            </w:r>
            <w:r w:rsidRPr="000231C7">
              <w:rPr>
                <w:rFonts w:ascii="Arial" w:hAnsi="Arial" w:cs="Arial"/>
                <w:sz w:val="18"/>
                <w:szCs w:val="18"/>
              </w:rPr>
              <w:t xml:space="preserve"> 0.2 </w:t>
            </w:r>
            <w:r>
              <w:rPr>
                <w:rFonts w:ascii="Arial" w:hAnsi="Arial" w:cs="Arial"/>
                <w:sz w:val="18"/>
                <w:szCs w:val="18"/>
              </w:rPr>
              <w:t xml:space="preserve">mg/L. </w:t>
            </w:r>
          </w:p>
          <w:p w14:paraId="74F05161" w14:textId="77777777" w:rsidR="008600A7" w:rsidRDefault="008600A7" w:rsidP="008600A7">
            <w:pPr>
              <w:autoSpaceDE w:val="0"/>
              <w:autoSpaceDN w:val="0"/>
              <w:adjustRightInd w:val="0"/>
              <w:jc w:val="both"/>
              <w:rPr>
                <w:rFonts w:ascii="Arial" w:hAnsi="Arial" w:cs="Arial"/>
                <w:sz w:val="18"/>
                <w:szCs w:val="18"/>
              </w:rPr>
            </w:pPr>
          </w:p>
          <w:p w14:paraId="426EF35E" w14:textId="77777777" w:rsidR="008600A7" w:rsidRPr="00A0149B" w:rsidRDefault="008600A7" w:rsidP="008600A7">
            <w:pPr>
              <w:autoSpaceDE w:val="0"/>
              <w:autoSpaceDN w:val="0"/>
              <w:adjustRightInd w:val="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 xml:space="preserve">See </w:t>
            </w:r>
            <w:hyperlink w:anchor="Flag" w:history="1">
              <w:r w:rsidRPr="00CC7DB8">
                <w:rPr>
                  <w:rStyle w:val="Hyperlink"/>
                  <w:rFonts w:ascii="Arial" w:hAnsi="Arial" w:cs="Arial"/>
                  <w:b/>
                  <w:sz w:val="18"/>
                  <w:szCs w:val="18"/>
                </w:rPr>
                <w:t>Flagging QC Failures</w:t>
              </w:r>
            </w:hyperlink>
            <w:r>
              <w:rPr>
                <w:rFonts w:ascii="Arial" w:hAnsi="Arial" w:cs="Arial"/>
                <w:b/>
                <w:sz w:val="18"/>
                <w:szCs w:val="18"/>
              </w:rPr>
              <w:t xml:space="preserve"> document.</w:t>
            </w:r>
          </w:p>
        </w:tc>
      </w:tr>
      <w:tr w:rsidR="008600A7" w:rsidRPr="00A0149B" w14:paraId="345BADE8" w14:textId="77777777" w:rsidTr="0070749B">
        <w:trPr>
          <w:gridAfter w:val="1"/>
          <w:wAfter w:w="720" w:type="dxa"/>
          <w:trHeight w:val="264"/>
        </w:trPr>
        <w:tc>
          <w:tcPr>
            <w:tcW w:w="371" w:type="dxa"/>
            <w:shd w:val="clear" w:color="auto" w:fill="auto"/>
            <w:noWrap/>
            <w:vAlign w:val="center"/>
          </w:tcPr>
          <w:p w14:paraId="54F342D2" w14:textId="496C0CE7" w:rsidR="008600A7" w:rsidRPr="008C0C53"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13574F47" w14:textId="77777777" w:rsidR="008600A7" w:rsidRDefault="008600A7" w:rsidP="008600A7">
            <w:pPr>
              <w:jc w:val="both"/>
              <w:rPr>
                <w:rFonts w:ascii="Arial" w:hAnsi="Arial" w:cs="Arial"/>
                <w:sz w:val="18"/>
                <w:szCs w:val="18"/>
              </w:rPr>
            </w:pPr>
            <w:r>
              <w:rPr>
                <w:rFonts w:ascii="Arial" w:hAnsi="Arial"/>
                <w:sz w:val="18"/>
                <w:szCs w:val="18"/>
              </w:rPr>
              <w:t xml:space="preserve">If not, what corrective action is taken? </w:t>
            </w:r>
            <w:r>
              <w:rPr>
                <w:rFonts w:ascii="Arial" w:hAnsi="Arial" w:cs="Arial"/>
                <w:sz w:val="18"/>
                <w:szCs w:val="18"/>
              </w:rPr>
              <w:t>[15A NCAC 2H .0805 (a) (7) (</w:t>
            </w:r>
            <w:r w:rsidR="00B85504">
              <w:rPr>
                <w:rFonts w:ascii="Arial" w:hAnsi="Arial" w:cs="Arial"/>
                <w:sz w:val="18"/>
                <w:szCs w:val="18"/>
              </w:rPr>
              <w:t>B</w:t>
            </w:r>
            <w:r>
              <w:rPr>
                <w:rFonts w:ascii="Arial" w:hAnsi="Arial" w:cs="Arial"/>
                <w:sz w:val="18"/>
                <w:szCs w:val="18"/>
              </w:rPr>
              <w:t>)]</w:t>
            </w:r>
          </w:p>
          <w:p w14:paraId="17891A3B" w14:textId="77777777" w:rsidR="000B2AF5" w:rsidRDefault="000B2AF5" w:rsidP="008600A7">
            <w:pPr>
              <w:jc w:val="both"/>
              <w:rPr>
                <w:rFonts w:ascii="Arial" w:hAnsi="Arial" w:cs="Arial"/>
                <w:sz w:val="18"/>
                <w:szCs w:val="18"/>
              </w:rPr>
            </w:pPr>
          </w:p>
          <w:p w14:paraId="01C00F32" w14:textId="77777777" w:rsidR="000B2AF5" w:rsidRDefault="000B2AF5" w:rsidP="008600A7">
            <w:pPr>
              <w:jc w:val="both"/>
              <w:rPr>
                <w:rFonts w:ascii="Arial" w:hAnsi="Arial" w:cs="Arial"/>
                <w:b/>
                <w:bCs/>
                <w:sz w:val="18"/>
                <w:szCs w:val="18"/>
              </w:rPr>
            </w:pPr>
            <w:r>
              <w:rPr>
                <w:rFonts w:ascii="Arial" w:hAnsi="Arial" w:cs="Arial"/>
                <w:b/>
                <w:bCs/>
                <w:sz w:val="18"/>
                <w:szCs w:val="18"/>
              </w:rPr>
              <w:t>Answer:</w:t>
            </w:r>
          </w:p>
          <w:p w14:paraId="4013A8C3" w14:textId="77777777" w:rsidR="000B2AF5" w:rsidRDefault="000B2AF5" w:rsidP="008600A7">
            <w:pPr>
              <w:jc w:val="both"/>
              <w:rPr>
                <w:rFonts w:ascii="Arial" w:hAnsi="Arial" w:cs="Arial"/>
                <w:b/>
                <w:bCs/>
                <w:sz w:val="18"/>
                <w:szCs w:val="18"/>
              </w:rPr>
            </w:pPr>
          </w:p>
          <w:p w14:paraId="4D3E1224" w14:textId="77777777" w:rsidR="000B2AF5" w:rsidRDefault="000B2AF5" w:rsidP="008600A7">
            <w:pPr>
              <w:jc w:val="both"/>
              <w:rPr>
                <w:rFonts w:ascii="Arial" w:hAnsi="Arial" w:cs="Arial"/>
                <w:b/>
                <w:bCs/>
                <w:sz w:val="18"/>
                <w:szCs w:val="18"/>
              </w:rPr>
            </w:pPr>
          </w:p>
          <w:p w14:paraId="614ABCA1" w14:textId="77777777" w:rsidR="000B2AF5" w:rsidRDefault="000B2AF5" w:rsidP="008600A7">
            <w:pPr>
              <w:jc w:val="both"/>
              <w:rPr>
                <w:rFonts w:ascii="Arial" w:hAnsi="Arial" w:cs="Arial"/>
                <w:b/>
                <w:bCs/>
                <w:sz w:val="18"/>
                <w:szCs w:val="18"/>
              </w:rPr>
            </w:pPr>
          </w:p>
          <w:p w14:paraId="0B334642" w14:textId="77777777" w:rsidR="000B2AF5" w:rsidRPr="00DE381F" w:rsidRDefault="000B2AF5" w:rsidP="008600A7">
            <w:pPr>
              <w:jc w:val="both"/>
              <w:rPr>
                <w:rFonts w:ascii="Arial" w:hAnsi="Arial"/>
                <w:b/>
                <w:bCs/>
                <w:sz w:val="18"/>
                <w:szCs w:val="18"/>
              </w:rPr>
            </w:pPr>
          </w:p>
        </w:tc>
        <w:tc>
          <w:tcPr>
            <w:tcW w:w="450" w:type="dxa"/>
            <w:shd w:val="clear" w:color="auto" w:fill="D9D9D9"/>
            <w:noWrap/>
            <w:vAlign w:val="center"/>
          </w:tcPr>
          <w:p w14:paraId="491AF651"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2A685EF0"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010EEB0B" w14:textId="77777777" w:rsidR="008600A7" w:rsidRPr="00BA1C6E" w:rsidRDefault="00EC7326" w:rsidP="008600A7">
            <w:pPr>
              <w:jc w:val="both"/>
              <w:rPr>
                <w:rFonts w:ascii="Arial" w:hAnsi="Arial" w:cs="Arial"/>
                <w:sz w:val="18"/>
                <w:szCs w:val="18"/>
              </w:rPr>
            </w:pPr>
            <w:r w:rsidRPr="00BA1C6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8600A7" w:rsidRPr="00A0149B" w14:paraId="5B7434F9" w14:textId="77777777" w:rsidTr="0070749B">
        <w:trPr>
          <w:gridAfter w:val="1"/>
          <w:wAfter w:w="720" w:type="dxa"/>
          <w:trHeight w:val="264"/>
        </w:trPr>
        <w:tc>
          <w:tcPr>
            <w:tcW w:w="371" w:type="dxa"/>
            <w:noWrap/>
            <w:vAlign w:val="center"/>
          </w:tcPr>
          <w:p w14:paraId="3C2B7DDE" w14:textId="63D80143" w:rsidR="008600A7" w:rsidRPr="008C0C53" w:rsidRDefault="008600A7" w:rsidP="00E14D97">
            <w:pPr>
              <w:numPr>
                <w:ilvl w:val="0"/>
                <w:numId w:val="6"/>
              </w:numPr>
              <w:ind w:left="445"/>
              <w:jc w:val="both"/>
              <w:rPr>
                <w:rFonts w:ascii="Arial" w:hAnsi="Arial" w:cs="Arial"/>
                <w:sz w:val="18"/>
                <w:szCs w:val="18"/>
              </w:rPr>
            </w:pPr>
          </w:p>
        </w:tc>
        <w:tc>
          <w:tcPr>
            <w:tcW w:w="5714" w:type="dxa"/>
            <w:noWrap/>
            <w:vAlign w:val="center"/>
          </w:tcPr>
          <w:p w14:paraId="6B8871CB" w14:textId="77777777" w:rsidR="008600A7" w:rsidRDefault="008600A7" w:rsidP="008600A7">
            <w:pPr>
              <w:jc w:val="both"/>
              <w:rPr>
                <w:rFonts w:ascii="Arial" w:hAnsi="Arial"/>
                <w:sz w:val="18"/>
                <w:szCs w:val="18"/>
              </w:rPr>
            </w:pPr>
            <w:r>
              <w:rPr>
                <w:rFonts w:ascii="Arial" w:hAnsi="Arial"/>
                <w:sz w:val="18"/>
                <w:szCs w:val="18"/>
              </w:rPr>
              <w:t>Is a seeded blank analyzed? (Recommendation)</w:t>
            </w:r>
          </w:p>
        </w:tc>
        <w:tc>
          <w:tcPr>
            <w:tcW w:w="450" w:type="dxa"/>
            <w:shd w:val="clear" w:color="auto" w:fill="FFFFFF"/>
            <w:noWrap/>
            <w:vAlign w:val="center"/>
          </w:tcPr>
          <w:p w14:paraId="6C826D7B"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62AF07E2"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6FCE6136" w14:textId="5EE39893" w:rsidR="008600A7" w:rsidRPr="00F86DD0" w:rsidRDefault="008600A7" w:rsidP="008600A7">
            <w:pPr>
              <w:jc w:val="both"/>
              <w:rPr>
                <w:rFonts w:ascii="Arial" w:hAnsi="Arial" w:cs="Arial"/>
                <w:b/>
                <w:sz w:val="18"/>
                <w:szCs w:val="18"/>
              </w:rPr>
            </w:pPr>
            <w:r>
              <w:rPr>
                <w:rFonts w:ascii="Arial" w:hAnsi="Arial" w:cs="Arial"/>
                <w:sz w:val="18"/>
                <w:szCs w:val="18"/>
              </w:rPr>
              <w:t xml:space="preserve">Not </w:t>
            </w:r>
            <w:r w:rsidR="0070675D">
              <w:rPr>
                <w:rFonts w:ascii="Arial" w:hAnsi="Arial" w:cs="Arial"/>
                <w:sz w:val="18"/>
                <w:szCs w:val="18"/>
              </w:rPr>
              <w:t xml:space="preserve">required. </w:t>
            </w:r>
            <w:r>
              <w:rPr>
                <w:rFonts w:ascii="Arial" w:hAnsi="Arial" w:cs="Arial"/>
                <w:sz w:val="18"/>
                <w:szCs w:val="18"/>
              </w:rPr>
              <w:t xml:space="preserve"> </w:t>
            </w:r>
            <w:r w:rsidR="0070675D">
              <w:rPr>
                <w:rFonts w:ascii="Arial" w:hAnsi="Arial" w:cs="Arial"/>
                <w:sz w:val="18"/>
                <w:szCs w:val="18"/>
              </w:rPr>
              <w:t>S</w:t>
            </w:r>
            <w:r>
              <w:rPr>
                <w:rFonts w:ascii="Arial" w:hAnsi="Arial" w:cs="Arial"/>
                <w:sz w:val="18"/>
                <w:szCs w:val="18"/>
              </w:rPr>
              <w:t>hould approximate the final SCF</w:t>
            </w:r>
            <w:r w:rsidR="0070675D">
              <w:rPr>
                <w:rFonts w:ascii="Arial" w:hAnsi="Arial" w:cs="Arial"/>
                <w:sz w:val="18"/>
                <w:szCs w:val="18"/>
              </w:rPr>
              <w:t>.</w:t>
            </w:r>
          </w:p>
        </w:tc>
      </w:tr>
      <w:tr w:rsidR="008600A7" w:rsidRPr="00A0149B" w14:paraId="15A1C4C4" w14:textId="77777777" w:rsidTr="0070749B">
        <w:trPr>
          <w:gridAfter w:val="1"/>
          <w:wAfter w:w="720" w:type="dxa"/>
          <w:trHeight w:val="264"/>
        </w:trPr>
        <w:tc>
          <w:tcPr>
            <w:tcW w:w="371" w:type="dxa"/>
            <w:noWrap/>
            <w:vAlign w:val="center"/>
          </w:tcPr>
          <w:p w14:paraId="14212514" w14:textId="76A05BB7" w:rsidR="008600A7" w:rsidRPr="008C0C53" w:rsidRDefault="008600A7" w:rsidP="00E14D97">
            <w:pPr>
              <w:numPr>
                <w:ilvl w:val="0"/>
                <w:numId w:val="6"/>
              </w:numPr>
              <w:ind w:left="445"/>
              <w:jc w:val="both"/>
              <w:rPr>
                <w:rFonts w:ascii="Arial" w:hAnsi="Arial" w:cs="Arial"/>
                <w:sz w:val="18"/>
                <w:szCs w:val="18"/>
              </w:rPr>
            </w:pPr>
          </w:p>
        </w:tc>
        <w:tc>
          <w:tcPr>
            <w:tcW w:w="5714" w:type="dxa"/>
            <w:noWrap/>
            <w:vAlign w:val="center"/>
          </w:tcPr>
          <w:p w14:paraId="569823F7" w14:textId="77777777" w:rsidR="008600A7" w:rsidRDefault="008600A7" w:rsidP="008600A7">
            <w:pPr>
              <w:jc w:val="both"/>
              <w:rPr>
                <w:rFonts w:ascii="Arial" w:hAnsi="Arial"/>
                <w:sz w:val="18"/>
                <w:szCs w:val="18"/>
              </w:rPr>
            </w:pPr>
            <w:r>
              <w:rPr>
                <w:rFonts w:ascii="Arial" w:hAnsi="Arial"/>
                <w:sz w:val="18"/>
                <w:szCs w:val="18"/>
              </w:rPr>
              <w:t>What is the average typical difference between the seeded blank and the calculated seed correction factor?</w:t>
            </w:r>
          </w:p>
          <w:p w14:paraId="25A8A14F" w14:textId="77777777" w:rsidR="00DE381F" w:rsidRDefault="00DE381F" w:rsidP="008600A7">
            <w:pPr>
              <w:jc w:val="both"/>
              <w:rPr>
                <w:rFonts w:ascii="Arial" w:hAnsi="Arial"/>
                <w:sz w:val="18"/>
                <w:szCs w:val="18"/>
              </w:rPr>
            </w:pPr>
          </w:p>
          <w:p w14:paraId="514120BA" w14:textId="77777777" w:rsidR="00DE381F" w:rsidRDefault="00DE381F" w:rsidP="00DE381F">
            <w:pPr>
              <w:jc w:val="both"/>
              <w:rPr>
                <w:rFonts w:ascii="Arial" w:hAnsi="Arial" w:cs="Arial"/>
                <w:b/>
                <w:bCs/>
                <w:sz w:val="18"/>
                <w:szCs w:val="18"/>
              </w:rPr>
            </w:pPr>
            <w:r>
              <w:rPr>
                <w:rFonts w:ascii="Arial" w:hAnsi="Arial" w:cs="Arial"/>
                <w:b/>
                <w:bCs/>
                <w:sz w:val="18"/>
                <w:szCs w:val="18"/>
              </w:rPr>
              <w:t>Answer:</w:t>
            </w:r>
          </w:p>
          <w:p w14:paraId="4A914EEB" w14:textId="77777777" w:rsidR="00DE381F" w:rsidRDefault="00DE381F" w:rsidP="008600A7">
            <w:pPr>
              <w:jc w:val="both"/>
              <w:rPr>
                <w:rFonts w:ascii="Arial" w:hAnsi="Arial"/>
                <w:sz w:val="18"/>
                <w:szCs w:val="18"/>
              </w:rPr>
            </w:pPr>
          </w:p>
        </w:tc>
        <w:tc>
          <w:tcPr>
            <w:tcW w:w="450" w:type="dxa"/>
            <w:shd w:val="clear" w:color="auto" w:fill="D9D9D9"/>
            <w:noWrap/>
            <w:vAlign w:val="center"/>
          </w:tcPr>
          <w:p w14:paraId="438D74EC"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24CB5CA0"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28AD2644" w14:textId="77777777" w:rsidR="008600A7" w:rsidRPr="00F86DD0" w:rsidRDefault="008600A7" w:rsidP="008600A7">
            <w:pPr>
              <w:jc w:val="both"/>
              <w:rPr>
                <w:rFonts w:ascii="Arial" w:hAnsi="Arial" w:cs="Arial"/>
                <w:b/>
                <w:sz w:val="18"/>
                <w:szCs w:val="18"/>
              </w:rPr>
            </w:pPr>
            <w:r w:rsidRPr="003E6E9D">
              <w:rPr>
                <w:rFonts w:ascii="Arial" w:hAnsi="Arial" w:cs="Arial"/>
                <w:sz w:val="18"/>
                <w:szCs w:val="18"/>
              </w:rPr>
              <w:t xml:space="preserve">≈ ≤ 0.2 </w:t>
            </w:r>
            <w:r>
              <w:rPr>
                <w:rFonts w:ascii="Arial" w:hAnsi="Arial" w:cs="Arial"/>
                <w:sz w:val="18"/>
                <w:szCs w:val="18"/>
              </w:rPr>
              <w:t>mg/L</w:t>
            </w:r>
            <w:r w:rsidRPr="003E6E9D">
              <w:rPr>
                <w:rFonts w:ascii="Arial" w:hAnsi="Arial" w:cs="Arial"/>
                <w:sz w:val="18"/>
                <w:szCs w:val="18"/>
              </w:rPr>
              <w:t xml:space="preserve"> average difference between calculated FINAL seed correction factor and seeded blank is good. This serves as QC check of analyst technique and homogene</w:t>
            </w:r>
            <w:r>
              <w:rPr>
                <w:rFonts w:ascii="Arial" w:hAnsi="Arial" w:cs="Arial"/>
                <w:sz w:val="18"/>
                <w:szCs w:val="18"/>
              </w:rPr>
              <w:t>ity</w:t>
            </w:r>
            <w:r w:rsidRPr="003E6E9D">
              <w:rPr>
                <w:rFonts w:ascii="Arial" w:hAnsi="Arial" w:cs="Arial"/>
                <w:sz w:val="18"/>
                <w:szCs w:val="18"/>
              </w:rPr>
              <w:t xml:space="preserve"> of seeding material</w:t>
            </w:r>
            <w:r>
              <w:rPr>
                <w:rFonts w:ascii="Arial" w:hAnsi="Arial" w:cs="Arial"/>
                <w:sz w:val="18"/>
                <w:szCs w:val="18"/>
              </w:rPr>
              <w:t>. Check the depletion (mg/L of DO) of the seeded blank and compare that value to the calculated value of the FINAL seed correction (value subtracted from each sample). Values should be on average within about 0.2 mg/L of each other.</w:t>
            </w:r>
          </w:p>
        </w:tc>
      </w:tr>
      <w:tr w:rsidR="008600A7" w:rsidRPr="00A0149B" w14:paraId="22AF4553" w14:textId="77777777" w:rsidTr="0070749B">
        <w:trPr>
          <w:gridAfter w:val="1"/>
          <w:wAfter w:w="720" w:type="dxa"/>
          <w:trHeight w:val="264"/>
        </w:trPr>
        <w:tc>
          <w:tcPr>
            <w:tcW w:w="371" w:type="dxa"/>
            <w:shd w:val="clear" w:color="auto" w:fill="auto"/>
            <w:noWrap/>
            <w:vAlign w:val="center"/>
          </w:tcPr>
          <w:p w14:paraId="7A06404F" w14:textId="611DA68C"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5CDDFDE0" w14:textId="77777777" w:rsidR="008600A7" w:rsidRPr="008C0C53" w:rsidRDefault="008600A7" w:rsidP="008600A7">
            <w:pPr>
              <w:jc w:val="both"/>
              <w:rPr>
                <w:rFonts w:ascii="Arial" w:hAnsi="Arial"/>
                <w:sz w:val="18"/>
                <w:szCs w:val="18"/>
              </w:rPr>
            </w:pPr>
            <w:r>
              <w:rPr>
                <w:rFonts w:ascii="Arial" w:hAnsi="Arial" w:cs="Arial"/>
                <w:sz w:val="18"/>
                <w:szCs w:val="18"/>
              </w:rPr>
              <w:t>Are three</w:t>
            </w:r>
            <w:r w:rsidRPr="001B1846">
              <w:rPr>
                <w:rFonts w:ascii="Arial" w:hAnsi="Arial" w:cs="Arial"/>
                <w:sz w:val="18"/>
                <w:szCs w:val="18"/>
              </w:rPr>
              <w:t xml:space="preserve"> </w:t>
            </w:r>
            <w:r>
              <w:rPr>
                <w:rFonts w:ascii="Arial" w:hAnsi="Arial" w:cs="Arial"/>
                <w:sz w:val="18"/>
                <w:szCs w:val="18"/>
              </w:rPr>
              <w:t xml:space="preserve">bottles of </w:t>
            </w:r>
            <w:r w:rsidRPr="001B1846">
              <w:rPr>
                <w:rFonts w:ascii="Arial" w:hAnsi="Arial" w:cs="Arial"/>
                <w:sz w:val="18"/>
                <w:szCs w:val="18"/>
              </w:rPr>
              <w:t xml:space="preserve">glucose-glutamic acid standard (GGA) analyzed with each </w:t>
            </w:r>
            <w:r>
              <w:rPr>
                <w:rFonts w:ascii="Arial" w:hAnsi="Arial" w:cs="Arial"/>
                <w:sz w:val="18"/>
                <w:szCs w:val="18"/>
              </w:rPr>
              <w:t>set</w:t>
            </w:r>
            <w:r w:rsidRPr="001B1846">
              <w:rPr>
                <w:rFonts w:ascii="Arial" w:hAnsi="Arial" w:cs="Arial"/>
                <w:sz w:val="18"/>
                <w:szCs w:val="18"/>
              </w:rPr>
              <w:t xml:space="preserve"> of samples?</w:t>
            </w:r>
            <w:r>
              <w:rPr>
                <w:rFonts w:ascii="Arial" w:hAnsi="Arial" w:cs="Arial"/>
                <w:sz w:val="18"/>
                <w:szCs w:val="18"/>
              </w:rPr>
              <w:t xml:space="preserve">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(6) (b)]</w:t>
            </w:r>
          </w:p>
        </w:tc>
        <w:tc>
          <w:tcPr>
            <w:tcW w:w="450" w:type="dxa"/>
            <w:tcBorders>
              <w:bottom w:val="single" w:sz="4" w:space="0" w:color="auto"/>
            </w:tcBorders>
            <w:shd w:val="clear" w:color="auto" w:fill="FFFFFF"/>
            <w:noWrap/>
            <w:vAlign w:val="center"/>
          </w:tcPr>
          <w:p w14:paraId="4B6158DC"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709ACBA2"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7D82EC46" w14:textId="77777777" w:rsidR="008600A7" w:rsidRPr="00A0149B" w:rsidRDefault="008600A7" w:rsidP="008600A7">
            <w:pPr>
              <w:jc w:val="both"/>
              <w:rPr>
                <w:rFonts w:ascii="Arial" w:hAnsi="Arial" w:cs="Arial"/>
                <w:sz w:val="18"/>
                <w:szCs w:val="18"/>
              </w:rPr>
            </w:pPr>
          </w:p>
        </w:tc>
      </w:tr>
      <w:tr w:rsidR="008600A7" w:rsidRPr="00A0149B" w14:paraId="5FA928BD" w14:textId="77777777" w:rsidTr="0070749B">
        <w:trPr>
          <w:gridAfter w:val="1"/>
          <w:wAfter w:w="720" w:type="dxa"/>
          <w:trHeight w:val="264"/>
        </w:trPr>
        <w:tc>
          <w:tcPr>
            <w:tcW w:w="371" w:type="dxa"/>
            <w:shd w:val="clear" w:color="auto" w:fill="auto"/>
            <w:noWrap/>
            <w:vAlign w:val="center"/>
          </w:tcPr>
          <w:p w14:paraId="3903396D" w14:textId="7EF7AE06" w:rsidR="008600A7" w:rsidRPr="008C0C53"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4BBECDE2" w14:textId="77777777" w:rsidR="008600A7" w:rsidRDefault="008600A7" w:rsidP="008600A7">
            <w:pPr>
              <w:jc w:val="both"/>
              <w:rPr>
                <w:rFonts w:ascii="Arial" w:hAnsi="Arial" w:cs="Arial"/>
                <w:sz w:val="18"/>
                <w:szCs w:val="18"/>
              </w:rPr>
            </w:pPr>
            <w:r>
              <w:rPr>
                <w:rFonts w:ascii="Arial" w:hAnsi="Arial"/>
                <w:sz w:val="18"/>
                <w:szCs w:val="18"/>
              </w:rPr>
              <w:t>What is the source of the GGA standard? [</w:t>
            </w:r>
            <w:r>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(3) (h) and (6) (b)]</w:t>
            </w:r>
          </w:p>
          <w:p w14:paraId="71ED3549" w14:textId="77777777" w:rsidR="00DE381F" w:rsidRDefault="00DE381F" w:rsidP="008600A7">
            <w:pPr>
              <w:jc w:val="both"/>
              <w:rPr>
                <w:rFonts w:ascii="Arial" w:hAnsi="Arial" w:cs="Arial"/>
                <w:sz w:val="18"/>
                <w:szCs w:val="18"/>
              </w:rPr>
            </w:pPr>
          </w:p>
          <w:p w14:paraId="342217B9" w14:textId="77777777" w:rsidR="00DE381F" w:rsidRDefault="00DE381F" w:rsidP="00DE381F">
            <w:pPr>
              <w:jc w:val="both"/>
              <w:rPr>
                <w:rFonts w:ascii="Arial" w:hAnsi="Arial" w:cs="Arial"/>
                <w:b/>
                <w:bCs/>
                <w:sz w:val="18"/>
                <w:szCs w:val="18"/>
              </w:rPr>
            </w:pPr>
            <w:r>
              <w:rPr>
                <w:rFonts w:ascii="Arial" w:hAnsi="Arial" w:cs="Arial"/>
                <w:b/>
                <w:bCs/>
                <w:sz w:val="18"/>
                <w:szCs w:val="18"/>
              </w:rPr>
              <w:t>Answer:</w:t>
            </w:r>
          </w:p>
          <w:p w14:paraId="1AF4E4C2" w14:textId="77777777" w:rsidR="00DE381F" w:rsidRPr="008C0C53" w:rsidRDefault="00DE381F" w:rsidP="008600A7">
            <w:pPr>
              <w:jc w:val="both"/>
              <w:rPr>
                <w:rFonts w:ascii="Arial" w:hAnsi="Arial"/>
                <w:sz w:val="18"/>
                <w:szCs w:val="18"/>
              </w:rPr>
            </w:pPr>
          </w:p>
        </w:tc>
        <w:tc>
          <w:tcPr>
            <w:tcW w:w="450" w:type="dxa"/>
            <w:shd w:val="clear" w:color="auto" w:fill="D9D9D9"/>
            <w:noWrap/>
            <w:vAlign w:val="center"/>
          </w:tcPr>
          <w:p w14:paraId="3FF8A411"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40BB05DB"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61DC68B1" w14:textId="2B99F786" w:rsidR="008600A7" w:rsidRPr="00A0149B" w:rsidRDefault="008600A7" w:rsidP="008600A7">
            <w:pPr>
              <w:jc w:val="both"/>
              <w:rPr>
                <w:rFonts w:ascii="Arial" w:hAnsi="Arial" w:cs="Arial"/>
                <w:sz w:val="18"/>
                <w:szCs w:val="18"/>
              </w:rPr>
            </w:pPr>
            <w:r>
              <w:rPr>
                <w:rFonts w:ascii="Arial" w:hAnsi="Arial" w:cs="Arial"/>
                <w:sz w:val="18"/>
                <w:szCs w:val="18"/>
              </w:rPr>
              <w:t xml:space="preserve">May make or buy prepared. If making, dry reagents at 103 </w:t>
            </w:r>
            <w:r w:rsidRPr="00F749DE">
              <w:rPr>
                <w:rFonts w:ascii="Symbol" w:eastAsia="Symbol" w:hAnsi="Symbol" w:cs="Symbol"/>
                <w:sz w:val="18"/>
                <w:szCs w:val="18"/>
              </w:rPr>
              <w:t></w:t>
            </w:r>
            <w:r w:rsidRPr="00F749DE">
              <w:rPr>
                <w:rFonts w:ascii="Arial" w:hAnsi="Arial" w:cs="Arial"/>
                <w:sz w:val="18"/>
                <w:szCs w:val="18"/>
              </w:rPr>
              <w:t>C</w:t>
            </w:r>
            <w:r>
              <w:rPr>
                <w:rFonts w:ascii="Arial" w:hAnsi="Arial" w:cs="Arial"/>
                <w:sz w:val="18"/>
                <w:szCs w:val="18"/>
              </w:rPr>
              <w:t xml:space="preserve"> for 1 hr.</w:t>
            </w:r>
          </w:p>
        </w:tc>
      </w:tr>
      <w:tr w:rsidR="008600A7" w:rsidRPr="00A0149B" w14:paraId="0E71B51F" w14:textId="77777777" w:rsidTr="0070749B">
        <w:trPr>
          <w:gridAfter w:val="1"/>
          <w:wAfter w:w="720" w:type="dxa"/>
          <w:trHeight w:val="264"/>
        </w:trPr>
        <w:tc>
          <w:tcPr>
            <w:tcW w:w="371" w:type="dxa"/>
            <w:shd w:val="clear" w:color="auto" w:fill="auto"/>
            <w:noWrap/>
            <w:vAlign w:val="center"/>
          </w:tcPr>
          <w:p w14:paraId="778CBDB6" w14:textId="5C3CB8BA" w:rsidR="008600A7"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6D56F443" w14:textId="77777777" w:rsidR="008600A7" w:rsidRDefault="008600A7" w:rsidP="008600A7">
            <w:pPr>
              <w:jc w:val="both"/>
              <w:rPr>
                <w:rFonts w:ascii="Arial" w:hAnsi="Arial" w:cs="Arial"/>
                <w:sz w:val="18"/>
                <w:szCs w:val="18"/>
              </w:rPr>
            </w:pPr>
            <w:r>
              <w:rPr>
                <w:rFonts w:ascii="Arial" w:hAnsi="Arial"/>
                <w:sz w:val="18"/>
                <w:szCs w:val="18"/>
              </w:rPr>
              <w:t>How frequently is the GGA standard made? [</w:t>
            </w:r>
            <w:r w:rsidRPr="00020296">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Pr="00020296">
              <w:rPr>
                <w:rFonts w:ascii="Arial" w:hAnsi="Arial" w:cs="Arial"/>
                <w:sz w:val="18"/>
                <w:szCs w:val="18"/>
              </w:rPr>
              <w:t xml:space="preserve"> </w:t>
            </w:r>
            <w:r>
              <w:rPr>
                <w:rFonts w:ascii="Arial" w:hAnsi="Arial" w:cs="Arial"/>
                <w:sz w:val="18"/>
                <w:szCs w:val="18"/>
              </w:rPr>
              <w:t>(</w:t>
            </w:r>
            <w:r w:rsidRPr="00020296">
              <w:rPr>
                <w:rFonts w:ascii="Arial" w:hAnsi="Arial" w:cs="Arial"/>
                <w:sz w:val="18"/>
                <w:szCs w:val="18"/>
              </w:rPr>
              <w:t>3</w:t>
            </w:r>
            <w:r>
              <w:rPr>
                <w:rFonts w:ascii="Arial" w:hAnsi="Arial" w:cs="Arial"/>
                <w:sz w:val="18"/>
                <w:szCs w:val="18"/>
              </w:rPr>
              <w:t>) (</w:t>
            </w:r>
            <w:r w:rsidRPr="00020296">
              <w:rPr>
                <w:rFonts w:ascii="Arial" w:hAnsi="Arial" w:cs="Arial"/>
                <w:sz w:val="18"/>
                <w:szCs w:val="18"/>
              </w:rPr>
              <w:t>h)</w:t>
            </w:r>
            <w:r>
              <w:rPr>
                <w:rFonts w:ascii="Arial" w:hAnsi="Arial" w:cs="Arial"/>
                <w:sz w:val="18"/>
                <w:szCs w:val="18"/>
              </w:rPr>
              <w:t>]</w:t>
            </w:r>
          </w:p>
          <w:p w14:paraId="3BE5A600" w14:textId="77777777" w:rsidR="00DE381F" w:rsidRDefault="00DE381F" w:rsidP="008600A7">
            <w:pPr>
              <w:jc w:val="both"/>
              <w:rPr>
                <w:rFonts w:ascii="Arial" w:hAnsi="Arial" w:cs="Arial"/>
                <w:sz w:val="18"/>
                <w:szCs w:val="18"/>
              </w:rPr>
            </w:pPr>
          </w:p>
          <w:p w14:paraId="741E2AFC" w14:textId="77777777" w:rsidR="00DE381F" w:rsidRDefault="00DE381F" w:rsidP="00DE381F">
            <w:pPr>
              <w:jc w:val="both"/>
              <w:rPr>
                <w:rFonts w:ascii="Arial" w:hAnsi="Arial" w:cs="Arial"/>
                <w:b/>
                <w:bCs/>
                <w:sz w:val="18"/>
                <w:szCs w:val="18"/>
              </w:rPr>
            </w:pPr>
            <w:r>
              <w:rPr>
                <w:rFonts w:ascii="Arial" w:hAnsi="Arial" w:cs="Arial"/>
                <w:b/>
                <w:bCs/>
                <w:sz w:val="18"/>
                <w:szCs w:val="18"/>
              </w:rPr>
              <w:t>Answer:</w:t>
            </w:r>
          </w:p>
          <w:p w14:paraId="4463EF58" w14:textId="77777777" w:rsidR="00DE381F" w:rsidRDefault="00DE381F" w:rsidP="008600A7">
            <w:pPr>
              <w:jc w:val="both"/>
              <w:rPr>
                <w:rFonts w:ascii="Arial" w:hAnsi="Arial"/>
                <w:sz w:val="18"/>
                <w:szCs w:val="18"/>
              </w:rPr>
            </w:pPr>
          </w:p>
        </w:tc>
        <w:tc>
          <w:tcPr>
            <w:tcW w:w="450" w:type="dxa"/>
            <w:shd w:val="clear" w:color="auto" w:fill="D9D9D9"/>
            <w:noWrap/>
            <w:vAlign w:val="center"/>
          </w:tcPr>
          <w:p w14:paraId="48E1EF17"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1E9E2351"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33BDABB9" w14:textId="5BAA7268" w:rsidR="008600A7" w:rsidRDefault="008600A7" w:rsidP="008600A7">
            <w:pPr>
              <w:jc w:val="both"/>
              <w:rPr>
                <w:rFonts w:ascii="Arial" w:hAnsi="Arial" w:cs="Arial"/>
                <w:sz w:val="18"/>
                <w:szCs w:val="18"/>
              </w:rPr>
            </w:pPr>
            <w:r>
              <w:rPr>
                <w:rFonts w:ascii="Arial" w:hAnsi="Arial" w:cs="Arial"/>
                <w:sz w:val="18"/>
                <w:szCs w:val="18"/>
              </w:rPr>
              <w:t xml:space="preserve">May be held if maintained in sterile conditions and stored at ≤ 6 °C. Recommendations: Sterilize the water/bottle before making and never place pipet in storage bottle. Pour an aliquot into a small beaker, let warm to room temperature, pipet 6 mL into sample bottle then discard any excess. Should not try to hold longer than approximately 1 month. </w:t>
            </w:r>
            <w:r w:rsidR="00396BCA">
              <w:rPr>
                <w:rFonts w:ascii="Arial" w:hAnsi="Arial" w:cs="Arial"/>
                <w:sz w:val="18"/>
                <w:szCs w:val="18"/>
              </w:rPr>
              <w:t>Discard solutions if evidence of contamination is indicated (i.e., growth occurs in the stock bottle or GGA test results are consistently low.)</w:t>
            </w:r>
          </w:p>
        </w:tc>
      </w:tr>
      <w:tr w:rsidR="008600A7" w:rsidRPr="00A0149B" w14:paraId="3C25F1C0" w14:textId="77777777" w:rsidTr="0070749B">
        <w:trPr>
          <w:gridAfter w:val="1"/>
          <w:wAfter w:w="720" w:type="dxa"/>
          <w:trHeight w:val="264"/>
        </w:trPr>
        <w:tc>
          <w:tcPr>
            <w:tcW w:w="371" w:type="dxa"/>
            <w:shd w:val="clear" w:color="auto" w:fill="auto"/>
            <w:noWrap/>
            <w:vAlign w:val="center"/>
          </w:tcPr>
          <w:p w14:paraId="3B3E22BB" w14:textId="0F7A116F" w:rsidR="008600A7" w:rsidRPr="008C0C53"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59C729D0" w14:textId="77777777" w:rsidR="008600A7" w:rsidRPr="008C0C53" w:rsidRDefault="008600A7" w:rsidP="008600A7">
            <w:pPr>
              <w:jc w:val="both"/>
              <w:rPr>
                <w:rFonts w:ascii="Arial" w:hAnsi="Arial"/>
                <w:sz w:val="18"/>
                <w:szCs w:val="18"/>
              </w:rPr>
            </w:pPr>
            <w:r>
              <w:rPr>
                <w:rFonts w:ascii="Arial" w:hAnsi="Arial"/>
                <w:sz w:val="18"/>
                <w:szCs w:val="18"/>
              </w:rPr>
              <w:t>Is the GGA standard analyzed at a 2% dilution? [</w:t>
            </w:r>
            <w:r>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(6) (b)]</w:t>
            </w:r>
          </w:p>
        </w:tc>
        <w:tc>
          <w:tcPr>
            <w:tcW w:w="450" w:type="dxa"/>
            <w:shd w:val="clear" w:color="auto" w:fill="FFFFFF"/>
            <w:noWrap/>
            <w:vAlign w:val="center"/>
          </w:tcPr>
          <w:p w14:paraId="489BEE26"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210BFCA0"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63E75147" w14:textId="0BFE95AD" w:rsidR="008600A7" w:rsidRPr="00A0149B" w:rsidRDefault="008600A7" w:rsidP="008600A7">
            <w:pPr>
              <w:jc w:val="both"/>
              <w:rPr>
                <w:rFonts w:ascii="Arial" w:hAnsi="Arial" w:cs="Arial"/>
                <w:sz w:val="18"/>
                <w:szCs w:val="18"/>
              </w:rPr>
            </w:pPr>
            <w:r>
              <w:rPr>
                <w:rFonts w:ascii="Arial" w:hAnsi="Arial" w:cs="Arial"/>
                <w:sz w:val="18"/>
                <w:szCs w:val="18"/>
              </w:rPr>
              <w:t xml:space="preserve">Method says must be 6 mL into 300 mL bottle, strength must be 150 mg glucose/L and 150 mg glutamic acid/L. If commercial solution is prepared to a different concentration, adjust dosage used accordingly. For example, </w:t>
            </w:r>
            <w:r w:rsidRPr="003D0D04">
              <w:rPr>
                <w:rFonts w:ascii="Arial" w:hAnsi="Arial" w:cs="Arial"/>
                <w:b/>
                <w:bCs/>
                <w:sz w:val="18"/>
                <w:szCs w:val="18"/>
              </w:rPr>
              <w:t xml:space="preserve">Hach product is twice as strong. Instructions from vendor state to set 6 </w:t>
            </w:r>
            <w:proofErr w:type="spellStart"/>
            <w:r w:rsidRPr="003D0D04">
              <w:rPr>
                <w:rFonts w:ascii="Arial" w:hAnsi="Arial" w:cs="Arial"/>
                <w:b/>
                <w:bCs/>
                <w:sz w:val="18"/>
                <w:szCs w:val="18"/>
              </w:rPr>
              <w:t>mls</w:t>
            </w:r>
            <w:proofErr w:type="spellEnd"/>
            <w:r w:rsidRPr="003D0D04">
              <w:rPr>
                <w:rFonts w:ascii="Arial" w:hAnsi="Arial" w:cs="Arial"/>
                <w:b/>
                <w:bCs/>
                <w:sz w:val="18"/>
                <w:szCs w:val="18"/>
              </w:rPr>
              <w:t xml:space="preserve"> and divide answer obtained by 2. Cannot do that per EPA Region IV.</w:t>
            </w:r>
            <w:r>
              <w:rPr>
                <w:rFonts w:ascii="Arial" w:hAnsi="Arial" w:cs="Arial"/>
                <w:sz w:val="18"/>
                <w:szCs w:val="18"/>
              </w:rPr>
              <w:t xml:space="preserve"> </w:t>
            </w:r>
            <w:r w:rsidRPr="00751C1C">
              <w:rPr>
                <w:rFonts w:ascii="Arial" w:hAnsi="Arial" w:cs="Arial"/>
                <w:sz w:val="18"/>
                <w:szCs w:val="18"/>
                <w:u w:val="single"/>
              </w:rPr>
              <w:t>OK to use if dilute</w:t>
            </w:r>
            <w:r w:rsidR="00BD7769" w:rsidRPr="00751C1C">
              <w:rPr>
                <w:rFonts w:ascii="Arial" w:hAnsi="Arial" w:cs="Arial"/>
                <w:sz w:val="18"/>
                <w:szCs w:val="18"/>
                <w:u w:val="single"/>
              </w:rPr>
              <w:t>d</w:t>
            </w:r>
            <w:r w:rsidRPr="00751C1C">
              <w:rPr>
                <w:rFonts w:ascii="Arial" w:hAnsi="Arial" w:cs="Arial"/>
                <w:sz w:val="18"/>
                <w:szCs w:val="18"/>
                <w:u w:val="single"/>
              </w:rPr>
              <w:t xml:space="preserve"> by half prior to dispensing into BOD bottle</w:t>
            </w:r>
            <w:r>
              <w:rPr>
                <w:rFonts w:ascii="Arial" w:hAnsi="Arial" w:cs="Arial"/>
                <w:sz w:val="18"/>
                <w:szCs w:val="18"/>
              </w:rPr>
              <w:t xml:space="preserve">. For example, use 5 </w:t>
            </w:r>
            <w:proofErr w:type="spellStart"/>
            <w:r>
              <w:rPr>
                <w:rFonts w:ascii="Arial" w:hAnsi="Arial" w:cs="Arial"/>
                <w:sz w:val="18"/>
                <w:szCs w:val="18"/>
              </w:rPr>
              <w:t>mLs</w:t>
            </w:r>
            <w:proofErr w:type="spellEnd"/>
            <w:r>
              <w:rPr>
                <w:rFonts w:ascii="Arial" w:hAnsi="Arial" w:cs="Arial"/>
                <w:sz w:val="18"/>
                <w:szCs w:val="18"/>
              </w:rPr>
              <w:t xml:space="preserve"> of GGA and add 5 </w:t>
            </w:r>
            <w:proofErr w:type="spellStart"/>
            <w:r>
              <w:rPr>
                <w:rFonts w:ascii="Arial" w:hAnsi="Arial" w:cs="Arial"/>
                <w:sz w:val="18"/>
                <w:szCs w:val="18"/>
              </w:rPr>
              <w:t>mLs</w:t>
            </w:r>
            <w:proofErr w:type="spellEnd"/>
            <w:r>
              <w:rPr>
                <w:rFonts w:ascii="Arial" w:hAnsi="Arial" w:cs="Arial"/>
                <w:sz w:val="18"/>
                <w:szCs w:val="18"/>
              </w:rPr>
              <w:t xml:space="preserve"> of lab water (not buffered BOD water) then pipet 6 </w:t>
            </w:r>
            <w:proofErr w:type="spellStart"/>
            <w:r>
              <w:rPr>
                <w:rFonts w:ascii="Arial" w:hAnsi="Arial" w:cs="Arial"/>
                <w:sz w:val="18"/>
                <w:szCs w:val="18"/>
              </w:rPr>
              <w:t>mLs</w:t>
            </w:r>
            <w:proofErr w:type="spellEnd"/>
            <w:r>
              <w:rPr>
                <w:rFonts w:ascii="Arial" w:hAnsi="Arial" w:cs="Arial"/>
                <w:sz w:val="18"/>
                <w:szCs w:val="18"/>
              </w:rPr>
              <w:t xml:space="preserve"> of that solution into BOD bottle. </w:t>
            </w:r>
          </w:p>
        </w:tc>
      </w:tr>
      <w:tr w:rsidR="008600A7" w:rsidRPr="00A0149B" w14:paraId="0507E0BE" w14:textId="77777777" w:rsidTr="0070749B">
        <w:trPr>
          <w:gridAfter w:val="1"/>
          <w:wAfter w:w="720" w:type="dxa"/>
          <w:trHeight w:val="264"/>
        </w:trPr>
        <w:tc>
          <w:tcPr>
            <w:tcW w:w="371" w:type="dxa"/>
            <w:shd w:val="clear" w:color="auto" w:fill="auto"/>
            <w:noWrap/>
            <w:vAlign w:val="center"/>
          </w:tcPr>
          <w:p w14:paraId="16B82E3E" w14:textId="475C5B89" w:rsidR="008600A7" w:rsidRPr="008C0C53"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32D2ABAF" w14:textId="77777777" w:rsidR="008600A7" w:rsidRPr="001B1846" w:rsidRDefault="008600A7" w:rsidP="008600A7">
            <w:pPr>
              <w:jc w:val="both"/>
              <w:rPr>
                <w:rFonts w:ascii="Arial" w:hAnsi="Arial" w:cs="Arial"/>
                <w:sz w:val="18"/>
                <w:szCs w:val="18"/>
              </w:rPr>
            </w:pPr>
            <w:r>
              <w:rPr>
                <w:rFonts w:ascii="Arial" w:hAnsi="Arial" w:cs="Arial"/>
                <w:sz w:val="18"/>
                <w:szCs w:val="18"/>
              </w:rPr>
              <w:t xml:space="preserve">Is the GGA standard seeded? [SM </w:t>
            </w:r>
            <w:r w:rsidR="00E635A5">
              <w:rPr>
                <w:rFonts w:ascii="Arial" w:hAnsi="Arial" w:cs="Arial"/>
                <w:sz w:val="18"/>
                <w:szCs w:val="18"/>
              </w:rPr>
              <w:t xml:space="preserve">5210 </w:t>
            </w:r>
            <w:r w:rsidR="00F75F61">
              <w:rPr>
                <w:rFonts w:ascii="Arial" w:hAnsi="Arial" w:cs="Arial"/>
                <w:sz w:val="18"/>
                <w:szCs w:val="18"/>
              </w:rPr>
              <w:t>B-2016</w:t>
            </w:r>
            <w:r>
              <w:rPr>
                <w:rFonts w:ascii="Arial" w:hAnsi="Arial" w:cs="Arial"/>
                <w:sz w:val="18"/>
                <w:szCs w:val="18"/>
              </w:rPr>
              <w:t xml:space="preserve"> (8)]</w:t>
            </w:r>
          </w:p>
        </w:tc>
        <w:tc>
          <w:tcPr>
            <w:tcW w:w="450" w:type="dxa"/>
            <w:shd w:val="clear" w:color="auto" w:fill="FFFFFF"/>
            <w:noWrap/>
            <w:vAlign w:val="center"/>
          </w:tcPr>
          <w:p w14:paraId="57112407" w14:textId="77777777" w:rsidR="008600A7" w:rsidRPr="00A0149B" w:rsidRDefault="008600A7" w:rsidP="008600A7">
            <w:pPr>
              <w:jc w:val="both"/>
              <w:rPr>
                <w:rFonts w:ascii="Arial" w:hAnsi="Arial" w:cs="Arial"/>
                <w:sz w:val="18"/>
                <w:szCs w:val="18"/>
              </w:rPr>
            </w:pPr>
          </w:p>
        </w:tc>
        <w:tc>
          <w:tcPr>
            <w:tcW w:w="450" w:type="dxa"/>
            <w:shd w:val="clear" w:color="auto" w:fill="FFFFFF"/>
            <w:noWrap/>
            <w:vAlign w:val="center"/>
          </w:tcPr>
          <w:p w14:paraId="479FF703"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5ED3F917" w14:textId="77777777" w:rsidR="008600A7" w:rsidRPr="005E2042" w:rsidRDefault="008600A7" w:rsidP="008600A7">
            <w:pPr>
              <w:jc w:val="both"/>
              <w:rPr>
                <w:rFonts w:ascii="Arial" w:hAnsi="Arial" w:cs="Arial"/>
                <w:sz w:val="18"/>
                <w:szCs w:val="18"/>
              </w:rPr>
            </w:pPr>
            <w:r>
              <w:rPr>
                <w:rFonts w:ascii="Arial" w:hAnsi="Arial" w:cs="Arial"/>
                <w:sz w:val="18"/>
                <w:szCs w:val="18"/>
              </w:rPr>
              <w:t>Never have only GGA and seed in bottle. Always have some dilution water in bottle before adding GGA and seed. Bacteria in seed will begin to consume sugars (glucose) immediately.</w:t>
            </w:r>
          </w:p>
        </w:tc>
      </w:tr>
      <w:tr w:rsidR="008600A7" w:rsidRPr="00A0149B" w14:paraId="258B8F3B" w14:textId="77777777" w:rsidTr="0070749B">
        <w:trPr>
          <w:gridAfter w:val="1"/>
          <w:wAfter w:w="720" w:type="dxa"/>
          <w:trHeight w:val="264"/>
        </w:trPr>
        <w:tc>
          <w:tcPr>
            <w:tcW w:w="371" w:type="dxa"/>
            <w:shd w:val="clear" w:color="auto" w:fill="auto"/>
            <w:noWrap/>
            <w:vAlign w:val="center"/>
          </w:tcPr>
          <w:p w14:paraId="1A459664" w14:textId="07D85147" w:rsidR="008600A7" w:rsidRPr="008C0C53"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7AA74B19" w14:textId="4BF61E1E" w:rsidR="008600A7" w:rsidRDefault="00276DB6" w:rsidP="008600A7">
            <w:pPr>
              <w:jc w:val="both"/>
              <w:rPr>
                <w:rFonts w:ascii="Arial" w:hAnsi="Arial" w:cs="Arial"/>
                <w:sz w:val="18"/>
                <w:szCs w:val="18"/>
              </w:rPr>
            </w:pPr>
            <w:r>
              <w:rPr>
                <w:rFonts w:ascii="Arial" w:hAnsi="Arial" w:cs="Arial"/>
                <w:sz w:val="18"/>
                <w:szCs w:val="18"/>
              </w:rPr>
              <w:t>What i</w:t>
            </w:r>
            <w:r w:rsidR="008600A7" w:rsidRPr="001B1846">
              <w:rPr>
                <w:rFonts w:ascii="Arial" w:hAnsi="Arial" w:cs="Arial"/>
                <w:sz w:val="18"/>
                <w:szCs w:val="18"/>
              </w:rPr>
              <w:t xml:space="preserve">s the </w:t>
            </w:r>
            <w:r w:rsidR="00AC508F">
              <w:rPr>
                <w:rFonts w:ascii="Arial" w:hAnsi="Arial" w:cs="Arial"/>
                <w:sz w:val="18"/>
                <w:szCs w:val="18"/>
              </w:rPr>
              <w:t xml:space="preserve">acceptance criterion for the </w:t>
            </w:r>
            <w:r w:rsidR="008600A7">
              <w:rPr>
                <w:rFonts w:ascii="Arial" w:hAnsi="Arial" w:cs="Arial"/>
                <w:sz w:val="18"/>
                <w:szCs w:val="18"/>
              </w:rPr>
              <w:t xml:space="preserve">average </w:t>
            </w:r>
            <w:r w:rsidR="008600A7" w:rsidRPr="001B1846">
              <w:rPr>
                <w:rFonts w:ascii="Arial" w:hAnsi="Arial" w:cs="Arial"/>
                <w:sz w:val="18"/>
                <w:szCs w:val="18"/>
              </w:rPr>
              <w:t xml:space="preserve">of the </w:t>
            </w:r>
            <w:r w:rsidR="008600A7">
              <w:rPr>
                <w:rFonts w:ascii="Arial" w:hAnsi="Arial" w:cs="Arial"/>
                <w:sz w:val="18"/>
                <w:szCs w:val="18"/>
              </w:rPr>
              <w:t xml:space="preserve">three </w:t>
            </w:r>
            <w:r w:rsidR="008600A7" w:rsidRPr="001B1846">
              <w:rPr>
                <w:rFonts w:ascii="Arial" w:hAnsi="Arial" w:cs="Arial"/>
                <w:sz w:val="18"/>
                <w:szCs w:val="18"/>
              </w:rPr>
              <w:t xml:space="preserve">GGA </w:t>
            </w:r>
            <w:r w:rsidR="008600A7">
              <w:rPr>
                <w:rFonts w:ascii="Arial" w:hAnsi="Arial" w:cs="Arial"/>
                <w:sz w:val="18"/>
                <w:szCs w:val="18"/>
              </w:rPr>
              <w:t>bottles</w:t>
            </w:r>
            <w:r w:rsidR="008600A7" w:rsidRPr="001B1846">
              <w:rPr>
                <w:rFonts w:ascii="Arial" w:hAnsi="Arial" w:cs="Arial"/>
                <w:sz w:val="18"/>
                <w:szCs w:val="18"/>
              </w:rPr>
              <w:t>?</w:t>
            </w:r>
            <w:r w:rsidR="008600A7">
              <w:rPr>
                <w:rFonts w:ascii="Arial" w:hAnsi="Arial" w:cs="Arial"/>
                <w:sz w:val="18"/>
                <w:szCs w:val="18"/>
              </w:rPr>
              <w:t xml:space="preserve"> [</w:t>
            </w:r>
            <w:r w:rsidR="008600A7" w:rsidRPr="00020296">
              <w:rPr>
                <w:rFonts w:ascii="Arial" w:hAnsi="Arial" w:cs="Arial"/>
                <w:sz w:val="18"/>
                <w:szCs w:val="18"/>
              </w:rPr>
              <w:t xml:space="preserve">SM </w:t>
            </w:r>
            <w:r w:rsidR="00E635A5">
              <w:rPr>
                <w:rFonts w:ascii="Arial" w:hAnsi="Arial" w:cs="Arial"/>
                <w:sz w:val="18"/>
                <w:szCs w:val="18"/>
              </w:rPr>
              <w:t xml:space="preserve">5210 </w:t>
            </w:r>
            <w:r w:rsidR="00F75F61">
              <w:rPr>
                <w:rFonts w:ascii="Arial" w:hAnsi="Arial" w:cs="Arial"/>
                <w:sz w:val="18"/>
                <w:szCs w:val="18"/>
              </w:rPr>
              <w:t>B-2016</w:t>
            </w:r>
            <w:r w:rsidR="008600A7" w:rsidRPr="00020296">
              <w:rPr>
                <w:rFonts w:ascii="Arial" w:hAnsi="Arial" w:cs="Arial"/>
                <w:sz w:val="18"/>
                <w:szCs w:val="18"/>
              </w:rPr>
              <w:t xml:space="preserve"> </w:t>
            </w:r>
            <w:r w:rsidR="008600A7">
              <w:rPr>
                <w:rFonts w:ascii="Arial" w:hAnsi="Arial" w:cs="Arial"/>
                <w:sz w:val="18"/>
                <w:szCs w:val="18"/>
              </w:rPr>
              <w:t>(</w:t>
            </w:r>
            <w:r w:rsidR="008600A7" w:rsidRPr="00020296">
              <w:rPr>
                <w:rFonts w:ascii="Arial" w:hAnsi="Arial" w:cs="Arial"/>
                <w:sz w:val="18"/>
                <w:szCs w:val="18"/>
              </w:rPr>
              <w:t>6)</w:t>
            </w:r>
            <w:r w:rsidR="008600A7">
              <w:rPr>
                <w:rFonts w:ascii="Arial" w:hAnsi="Arial" w:cs="Arial"/>
                <w:sz w:val="18"/>
                <w:szCs w:val="18"/>
              </w:rPr>
              <w:t xml:space="preserve"> (b)</w:t>
            </w:r>
            <w:r w:rsidR="00C45C2F">
              <w:rPr>
                <w:rFonts w:ascii="Arial" w:hAnsi="Arial" w:cs="Arial"/>
                <w:sz w:val="18"/>
                <w:szCs w:val="18"/>
              </w:rPr>
              <w:t xml:space="preserve"> and </w:t>
            </w:r>
            <w:r w:rsidR="00C45C2F" w:rsidRPr="00A0149B">
              <w:rPr>
                <w:rFonts w:ascii="Arial" w:hAnsi="Arial" w:cs="Arial"/>
                <w:sz w:val="18"/>
                <w:szCs w:val="18"/>
              </w:rPr>
              <w:t>40 CFR</w:t>
            </w:r>
            <w:r w:rsidR="00C45C2F">
              <w:rPr>
                <w:rFonts w:ascii="Arial" w:hAnsi="Arial" w:cs="Arial"/>
                <w:sz w:val="18"/>
                <w:szCs w:val="18"/>
              </w:rPr>
              <w:t xml:space="preserve"> 136.3 Table IB, Footnote 85]</w:t>
            </w:r>
          </w:p>
          <w:p w14:paraId="6DAF87CB" w14:textId="2D274A90" w:rsidR="008600A7" w:rsidRDefault="008600A7" w:rsidP="008600A7">
            <w:pPr>
              <w:jc w:val="both"/>
              <w:rPr>
                <w:rFonts w:ascii="Arial" w:hAnsi="Arial"/>
                <w:sz w:val="18"/>
                <w:szCs w:val="18"/>
              </w:rPr>
            </w:pPr>
          </w:p>
          <w:p w14:paraId="5E0B5FBF" w14:textId="77777777" w:rsidR="001348E8" w:rsidRDefault="001348E8" w:rsidP="008600A7">
            <w:pPr>
              <w:jc w:val="both"/>
              <w:rPr>
                <w:rFonts w:ascii="Arial" w:hAnsi="Arial"/>
                <w:b/>
                <w:sz w:val="18"/>
                <w:szCs w:val="18"/>
              </w:rPr>
            </w:pPr>
          </w:p>
          <w:p w14:paraId="3D9A7557" w14:textId="2A5BF0F3" w:rsidR="001348E8" w:rsidRDefault="00AC508F" w:rsidP="008600A7">
            <w:pPr>
              <w:jc w:val="both"/>
              <w:rPr>
                <w:rFonts w:ascii="Arial" w:hAnsi="Arial"/>
                <w:b/>
                <w:sz w:val="18"/>
                <w:szCs w:val="18"/>
              </w:rPr>
            </w:pPr>
            <w:r>
              <w:rPr>
                <w:rFonts w:ascii="Arial" w:hAnsi="Arial"/>
                <w:b/>
                <w:sz w:val="18"/>
                <w:szCs w:val="18"/>
              </w:rPr>
              <w:t>BOD:</w:t>
            </w:r>
          </w:p>
          <w:p w14:paraId="79D05E42" w14:textId="77777777" w:rsidR="001348E8" w:rsidRDefault="001348E8" w:rsidP="008600A7">
            <w:pPr>
              <w:jc w:val="both"/>
              <w:rPr>
                <w:rFonts w:ascii="Arial" w:hAnsi="Arial"/>
                <w:b/>
                <w:sz w:val="18"/>
                <w:szCs w:val="18"/>
              </w:rPr>
            </w:pPr>
          </w:p>
          <w:p w14:paraId="7DB67CD8" w14:textId="77777777" w:rsidR="00D70261" w:rsidRDefault="00D70261" w:rsidP="008600A7">
            <w:pPr>
              <w:jc w:val="both"/>
              <w:rPr>
                <w:rFonts w:ascii="Arial" w:hAnsi="Arial"/>
                <w:b/>
                <w:sz w:val="18"/>
                <w:szCs w:val="18"/>
              </w:rPr>
            </w:pPr>
          </w:p>
          <w:p w14:paraId="279FE349" w14:textId="77777777" w:rsidR="00AC508F" w:rsidRDefault="00AC508F" w:rsidP="008600A7">
            <w:pPr>
              <w:jc w:val="both"/>
              <w:rPr>
                <w:rFonts w:ascii="Arial" w:hAnsi="Arial"/>
                <w:b/>
                <w:sz w:val="18"/>
                <w:szCs w:val="18"/>
              </w:rPr>
            </w:pPr>
          </w:p>
          <w:p w14:paraId="7EF8F6F0" w14:textId="3084AAE1" w:rsidR="00AC508F" w:rsidRPr="00276DB6" w:rsidRDefault="00AC508F" w:rsidP="008600A7">
            <w:pPr>
              <w:jc w:val="both"/>
              <w:rPr>
                <w:rFonts w:ascii="Arial" w:hAnsi="Arial"/>
                <w:b/>
                <w:sz w:val="18"/>
                <w:szCs w:val="18"/>
              </w:rPr>
            </w:pPr>
            <w:r>
              <w:rPr>
                <w:rFonts w:ascii="Arial" w:hAnsi="Arial"/>
                <w:b/>
                <w:sz w:val="18"/>
                <w:szCs w:val="18"/>
              </w:rPr>
              <w:t>CBOD:</w:t>
            </w:r>
          </w:p>
        </w:tc>
        <w:tc>
          <w:tcPr>
            <w:tcW w:w="450" w:type="dxa"/>
            <w:tcBorders>
              <w:bottom w:val="single" w:sz="4" w:space="0" w:color="auto"/>
            </w:tcBorders>
            <w:shd w:val="clear" w:color="auto" w:fill="D9D9D9"/>
            <w:noWrap/>
            <w:vAlign w:val="center"/>
          </w:tcPr>
          <w:p w14:paraId="302654F1"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49956FDA"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5389477C" w14:textId="42341F48" w:rsidR="003556A9" w:rsidRDefault="00A759D6" w:rsidP="008600A7">
            <w:pPr>
              <w:jc w:val="both"/>
              <w:rPr>
                <w:rFonts w:ascii="Arial" w:hAnsi="Arial" w:cs="Arial"/>
                <w:sz w:val="18"/>
                <w:szCs w:val="18"/>
              </w:rPr>
            </w:pPr>
            <w:r>
              <w:rPr>
                <w:rFonts w:ascii="Arial" w:hAnsi="Arial" w:cs="Arial"/>
                <w:sz w:val="18"/>
                <w:szCs w:val="18"/>
              </w:rPr>
              <w:t xml:space="preserve">SM 5210 B-2016 (8) and </w:t>
            </w:r>
            <w:r w:rsidRPr="00A0149B">
              <w:rPr>
                <w:rFonts w:ascii="Arial" w:hAnsi="Arial" w:cs="Arial"/>
                <w:sz w:val="18"/>
                <w:szCs w:val="18"/>
              </w:rPr>
              <w:t>40 CFR</w:t>
            </w:r>
            <w:r>
              <w:rPr>
                <w:rFonts w:ascii="Arial" w:hAnsi="Arial" w:cs="Arial"/>
                <w:sz w:val="18"/>
                <w:szCs w:val="18"/>
              </w:rPr>
              <w:t xml:space="preserve"> 136.3 Table IB, Footnote 85 state that the lab may use control charts to determine the </w:t>
            </w:r>
            <w:r w:rsidR="007A54FC">
              <w:rPr>
                <w:rFonts w:ascii="Arial" w:hAnsi="Arial" w:cs="Arial"/>
                <w:sz w:val="18"/>
                <w:szCs w:val="18"/>
              </w:rPr>
              <w:t xml:space="preserve">acceptance range of GGA standards, however, the lab’s criterion must not be wider than </w:t>
            </w:r>
            <w:r w:rsidR="007A54FC" w:rsidRPr="001B1846">
              <w:rPr>
                <w:rFonts w:ascii="Arial" w:hAnsi="Arial" w:cs="Arial"/>
                <w:sz w:val="18"/>
                <w:szCs w:val="18"/>
              </w:rPr>
              <w:t xml:space="preserve">198 </w:t>
            </w:r>
            <w:r w:rsidR="61A82C6D" w:rsidRPr="66963C0A">
              <w:rPr>
                <w:rFonts w:ascii="Symbol" w:eastAsia="Symbol" w:hAnsi="Symbol" w:cs="Symbol"/>
                <w:sz w:val="18"/>
                <w:szCs w:val="18"/>
              </w:rPr>
              <w:t></w:t>
            </w:r>
            <w:r w:rsidR="007A54FC" w:rsidRPr="001B1846">
              <w:rPr>
                <w:rFonts w:ascii="Arial" w:hAnsi="Arial" w:cs="Arial"/>
                <w:sz w:val="18"/>
                <w:szCs w:val="18"/>
              </w:rPr>
              <w:t xml:space="preserve"> 30.5 </w:t>
            </w:r>
            <w:r w:rsidR="007A54FC">
              <w:rPr>
                <w:rFonts w:ascii="Arial" w:hAnsi="Arial" w:cs="Arial"/>
                <w:sz w:val="18"/>
                <w:szCs w:val="18"/>
              </w:rPr>
              <w:t>mg/L</w:t>
            </w:r>
            <w:r w:rsidR="003F2FBB">
              <w:rPr>
                <w:rFonts w:ascii="Arial" w:hAnsi="Arial" w:cs="Arial"/>
                <w:sz w:val="18"/>
                <w:szCs w:val="18"/>
              </w:rPr>
              <w:t xml:space="preserve"> for BOD</w:t>
            </w:r>
            <w:r w:rsidR="007A54FC">
              <w:rPr>
                <w:rFonts w:ascii="Arial" w:hAnsi="Arial" w:cs="Arial"/>
                <w:sz w:val="18"/>
                <w:szCs w:val="18"/>
              </w:rPr>
              <w:t>.</w:t>
            </w:r>
            <w:r w:rsidR="003F2FBB">
              <w:rPr>
                <w:rFonts w:ascii="Arial" w:hAnsi="Arial" w:cs="Arial"/>
                <w:sz w:val="18"/>
                <w:szCs w:val="18"/>
              </w:rPr>
              <w:t xml:space="preserve"> The acceptance criterion for CBOD may be wider based on control charts. </w:t>
            </w:r>
          </w:p>
          <w:p w14:paraId="086F5329" w14:textId="77777777" w:rsidR="00AC508F" w:rsidRDefault="00AC508F" w:rsidP="008600A7">
            <w:pPr>
              <w:jc w:val="both"/>
              <w:rPr>
                <w:rFonts w:ascii="Arial" w:hAnsi="Arial" w:cs="Arial"/>
                <w:sz w:val="18"/>
                <w:szCs w:val="18"/>
              </w:rPr>
            </w:pPr>
          </w:p>
          <w:p w14:paraId="31D5F1E2" w14:textId="1B8A210C" w:rsidR="00AC508F" w:rsidRDefault="00AC508F" w:rsidP="009B433B">
            <w:pPr>
              <w:jc w:val="both"/>
              <w:rPr>
                <w:rFonts w:ascii="Arial" w:hAnsi="Arial" w:cs="Arial"/>
                <w:sz w:val="18"/>
                <w:szCs w:val="18"/>
              </w:rPr>
            </w:pPr>
            <w:r>
              <w:rPr>
                <w:rFonts w:ascii="Arial" w:hAnsi="Arial" w:cs="Arial"/>
                <w:sz w:val="18"/>
                <w:szCs w:val="18"/>
              </w:rPr>
              <w:t xml:space="preserve">If the laboratory has determined the GGA acceptance criterion through control chart, were the following requirements met? </w:t>
            </w:r>
          </w:p>
          <w:p w14:paraId="77AD4876" w14:textId="77777777" w:rsidR="00AC508F" w:rsidRDefault="00AC508F" w:rsidP="009B433B">
            <w:pPr>
              <w:jc w:val="both"/>
              <w:rPr>
                <w:rFonts w:ascii="Arial" w:hAnsi="Arial" w:cs="Arial"/>
                <w:sz w:val="18"/>
                <w:szCs w:val="18"/>
              </w:rPr>
            </w:pPr>
          </w:p>
          <w:p w14:paraId="4DC1BD25" w14:textId="77777777" w:rsidR="00AC508F" w:rsidRPr="00901C6A" w:rsidRDefault="00AC508F" w:rsidP="009B433B">
            <w:pPr>
              <w:autoSpaceDE w:val="0"/>
              <w:autoSpaceDN w:val="0"/>
              <w:adjustRightInd w:val="0"/>
              <w:ind w:left="517" w:hanging="540"/>
              <w:rPr>
                <w:rFonts w:ascii="Helvetica" w:hAnsi="Helvetica" w:cs="Helvetica"/>
                <w:sz w:val="18"/>
                <w:szCs w:val="18"/>
                <w:lang w:eastAsia="en-US"/>
              </w:rPr>
            </w:pP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hint="eastAsia"/>
                <w:sz w:val="18"/>
                <w:szCs w:val="18"/>
                <w:lang w:eastAsia="en-US"/>
              </w:rPr>
              <w:t>•</w:t>
            </w:r>
            <w:r w:rsidRPr="00901C6A">
              <w:rPr>
                <w:rFonts w:ascii="Symbol" w:hAnsi="Symbol" w:cs="Symbol"/>
                <w:sz w:val="18"/>
                <w:szCs w:val="18"/>
                <w:lang w:eastAsia="en-US"/>
              </w:rPr>
              <w:t></w:t>
            </w:r>
            <w:r w:rsidRPr="00901C6A">
              <w:rPr>
                <w:rFonts w:ascii="Helvetica" w:hAnsi="Helvetica" w:cs="Helvetica"/>
                <w:sz w:val="18"/>
                <w:szCs w:val="18"/>
                <w:lang w:eastAsia="en-US"/>
              </w:rPr>
              <w:t xml:space="preserve">Dissolved oxygen uptake from the seed contribution is </w:t>
            </w:r>
            <w:r>
              <w:rPr>
                <w:rFonts w:ascii="Helvetica" w:hAnsi="Helvetica" w:cs="Helvetica"/>
                <w:sz w:val="18"/>
                <w:szCs w:val="18"/>
                <w:lang w:eastAsia="en-US"/>
              </w:rPr>
              <w:t xml:space="preserve">  </w:t>
            </w:r>
            <w:r w:rsidRPr="00901C6A">
              <w:rPr>
                <w:rFonts w:ascii="Helvetica" w:hAnsi="Helvetica" w:cs="Helvetica"/>
                <w:sz w:val="18"/>
                <w:szCs w:val="18"/>
                <w:lang w:eastAsia="en-US"/>
              </w:rPr>
              <w:t>between 0.6–1.0 mg/L.</w:t>
            </w:r>
          </w:p>
          <w:p w14:paraId="1C820C09" w14:textId="77777777" w:rsidR="00AC508F" w:rsidRPr="00901C6A" w:rsidRDefault="00AC508F" w:rsidP="009B433B">
            <w:pPr>
              <w:autoSpaceDE w:val="0"/>
              <w:autoSpaceDN w:val="0"/>
              <w:adjustRightInd w:val="0"/>
              <w:ind w:left="517" w:hanging="540"/>
              <w:rPr>
                <w:rFonts w:ascii="Helvetica" w:hAnsi="Helvetica" w:cs="Helvetica"/>
                <w:sz w:val="18"/>
                <w:szCs w:val="18"/>
                <w:lang w:eastAsia="en-US"/>
              </w:rPr>
            </w:pP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sz w:val="18"/>
                <w:szCs w:val="18"/>
                <w:lang w:eastAsia="en-US"/>
              </w:rPr>
              <w:t></w:t>
            </w:r>
            <w:r w:rsidRPr="00901C6A">
              <w:rPr>
                <w:rFonts w:ascii="Symbol" w:hAnsi="Symbol" w:cs="Symbol" w:hint="eastAsia"/>
                <w:sz w:val="18"/>
                <w:szCs w:val="18"/>
                <w:lang w:eastAsia="en-US"/>
              </w:rPr>
              <w:t>•</w:t>
            </w:r>
            <w:r w:rsidRPr="00901C6A">
              <w:rPr>
                <w:rFonts w:ascii="Symbol" w:hAnsi="Symbol" w:cs="Symbol"/>
                <w:sz w:val="18"/>
                <w:szCs w:val="18"/>
                <w:lang w:eastAsia="en-US"/>
              </w:rPr>
              <w:t></w:t>
            </w:r>
            <w:r w:rsidRPr="00901C6A">
              <w:rPr>
                <w:rFonts w:ascii="Helvetica" w:hAnsi="Helvetica" w:cs="Helvetica"/>
                <w:sz w:val="18"/>
                <w:szCs w:val="18"/>
                <w:lang w:eastAsia="en-US"/>
              </w:rPr>
              <w:t>Control charts are performed on at least 25 GGA checks with three standard deviations from the derived mean.</w:t>
            </w:r>
          </w:p>
          <w:p w14:paraId="441475B5" w14:textId="77777777" w:rsidR="00AC508F" w:rsidRPr="00901C6A" w:rsidRDefault="00AC508F" w:rsidP="009B433B">
            <w:pPr>
              <w:autoSpaceDE w:val="0"/>
              <w:autoSpaceDN w:val="0"/>
              <w:adjustRightInd w:val="0"/>
              <w:ind w:left="517" w:hanging="540"/>
              <w:rPr>
                <w:rFonts w:ascii="Helvetica" w:hAnsi="Helvetica" w:cs="Helvetica"/>
                <w:sz w:val="18"/>
                <w:szCs w:val="18"/>
                <w:lang w:eastAsia="en-US"/>
              </w:rPr>
            </w:pP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sidRPr="00901C6A">
              <w:rPr>
                <w:rFonts w:ascii="Symbol" w:hAnsi="Symbol" w:cs="Symbol" w:hint="eastAsia"/>
                <w:sz w:val="18"/>
                <w:szCs w:val="18"/>
                <w:lang w:eastAsia="en-US"/>
              </w:rPr>
              <w:t>•</w:t>
            </w:r>
            <w:r w:rsidRPr="00901C6A">
              <w:rPr>
                <w:rFonts w:ascii="Symbol" w:hAnsi="Symbol" w:cs="Symbol"/>
                <w:sz w:val="18"/>
                <w:szCs w:val="18"/>
                <w:lang w:eastAsia="en-US"/>
              </w:rPr>
              <w:t></w:t>
            </w:r>
            <w:r w:rsidRPr="00901C6A">
              <w:rPr>
                <w:rFonts w:ascii="Helvetica" w:hAnsi="Helvetica" w:cs="Helvetica"/>
                <w:sz w:val="18"/>
                <w:szCs w:val="18"/>
                <w:lang w:eastAsia="en-US"/>
              </w:rPr>
              <w:t>The RSD must not exceed 7.5%.</w:t>
            </w:r>
          </w:p>
          <w:p w14:paraId="04F0D0EC" w14:textId="5067EF49" w:rsidR="00AC508F" w:rsidRPr="00A0149B" w:rsidRDefault="00AC508F" w:rsidP="009B433B">
            <w:pPr>
              <w:ind w:left="517" w:hanging="540"/>
              <w:jc w:val="both"/>
              <w:rPr>
                <w:rFonts w:ascii="Arial" w:hAnsi="Arial" w:cs="Arial"/>
                <w:sz w:val="18"/>
                <w:szCs w:val="18"/>
              </w:rPr>
            </w:pP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Pr>
                <w:rFonts w:ascii="Symbol" w:hAnsi="Symbol" w:cs="Symbol"/>
                <w:sz w:val="18"/>
                <w:szCs w:val="18"/>
                <w:lang w:eastAsia="en-US"/>
              </w:rPr>
              <w:t></w:t>
            </w:r>
            <w:r w:rsidRPr="00901C6A">
              <w:rPr>
                <w:rFonts w:ascii="Symbol" w:hAnsi="Symbol" w:cs="Symbol" w:hint="eastAsia"/>
                <w:sz w:val="18"/>
                <w:szCs w:val="18"/>
                <w:lang w:eastAsia="en-US"/>
              </w:rPr>
              <w:t>•</w:t>
            </w:r>
            <w:r w:rsidRPr="00901C6A">
              <w:rPr>
                <w:rFonts w:ascii="Symbol" w:hAnsi="Symbol" w:cs="Symbol"/>
                <w:sz w:val="18"/>
                <w:szCs w:val="18"/>
                <w:lang w:eastAsia="en-US"/>
              </w:rPr>
              <w:t></w:t>
            </w:r>
            <w:r w:rsidRPr="00901C6A">
              <w:rPr>
                <w:rFonts w:ascii="Helvetica" w:hAnsi="Helvetica" w:cs="Helvetica"/>
                <w:sz w:val="18"/>
                <w:szCs w:val="18"/>
                <w:lang w:eastAsia="en-US"/>
              </w:rPr>
              <w:t>Any single GGA value cannot be less than 150 mg/L or higher</w:t>
            </w:r>
            <w:r>
              <w:rPr>
                <w:rFonts w:ascii="Helvetica" w:hAnsi="Helvetica" w:cs="Helvetica"/>
                <w:sz w:val="18"/>
                <w:szCs w:val="18"/>
                <w:lang w:eastAsia="en-US"/>
              </w:rPr>
              <w:t xml:space="preserve"> </w:t>
            </w:r>
            <w:r w:rsidRPr="00901C6A">
              <w:rPr>
                <w:rFonts w:ascii="Helvetica" w:hAnsi="Helvetica" w:cs="Helvetica"/>
                <w:sz w:val="18"/>
                <w:szCs w:val="18"/>
                <w:lang w:eastAsia="en-US"/>
              </w:rPr>
              <w:t>than 250 mg/L.</w:t>
            </w:r>
          </w:p>
        </w:tc>
      </w:tr>
      <w:tr w:rsidR="008600A7" w:rsidRPr="00A0149B" w14:paraId="497652CC" w14:textId="77777777" w:rsidTr="0070749B">
        <w:trPr>
          <w:gridAfter w:val="1"/>
          <w:wAfter w:w="720" w:type="dxa"/>
          <w:trHeight w:val="264"/>
        </w:trPr>
        <w:tc>
          <w:tcPr>
            <w:tcW w:w="371" w:type="dxa"/>
            <w:shd w:val="clear" w:color="auto" w:fill="auto"/>
            <w:noWrap/>
            <w:vAlign w:val="center"/>
          </w:tcPr>
          <w:p w14:paraId="6E12CAA9" w14:textId="3406A96A" w:rsidR="008600A7" w:rsidRPr="008C0C53"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61F59650" w14:textId="17C17F64" w:rsidR="008600A7" w:rsidRDefault="008600A7" w:rsidP="008600A7">
            <w:pPr>
              <w:jc w:val="both"/>
              <w:rPr>
                <w:rFonts w:ascii="Arial" w:hAnsi="Arial" w:cs="Arial"/>
                <w:sz w:val="18"/>
                <w:szCs w:val="18"/>
              </w:rPr>
            </w:pPr>
            <w:r>
              <w:rPr>
                <w:rFonts w:ascii="Arial" w:hAnsi="Arial"/>
                <w:sz w:val="18"/>
                <w:szCs w:val="18"/>
              </w:rPr>
              <w:t>If the GGA</w:t>
            </w:r>
            <w:r w:rsidR="00D80B5D">
              <w:rPr>
                <w:rFonts w:ascii="Arial" w:hAnsi="Arial"/>
                <w:sz w:val="18"/>
                <w:szCs w:val="18"/>
              </w:rPr>
              <w:t xml:space="preserve"> check</w:t>
            </w:r>
            <w:r>
              <w:rPr>
                <w:rFonts w:ascii="Arial" w:hAnsi="Arial"/>
                <w:sz w:val="18"/>
                <w:szCs w:val="18"/>
              </w:rPr>
              <w:t xml:space="preserve"> is not acceptable, what corrective action is taken? </w:t>
            </w:r>
            <w:r>
              <w:rPr>
                <w:rFonts w:ascii="Arial" w:hAnsi="Arial" w:cs="Arial"/>
                <w:sz w:val="18"/>
                <w:szCs w:val="18"/>
              </w:rPr>
              <w:t>[15A NCAC 2H .0805 (a) (7) (</w:t>
            </w:r>
            <w:r w:rsidR="00B85504">
              <w:rPr>
                <w:rFonts w:ascii="Arial" w:hAnsi="Arial" w:cs="Arial"/>
                <w:sz w:val="18"/>
                <w:szCs w:val="18"/>
              </w:rPr>
              <w:t>B</w:t>
            </w:r>
            <w:r>
              <w:rPr>
                <w:rFonts w:ascii="Arial" w:hAnsi="Arial" w:cs="Arial"/>
                <w:sz w:val="18"/>
                <w:szCs w:val="18"/>
              </w:rPr>
              <w:t>)]</w:t>
            </w:r>
          </w:p>
          <w:p w14:paraId="25946649" w14:textId="77777777" w:rsidR="0029352D" w:rsidRDefault="0029352D" w:rsidP="008600A7">
            <w:pPr>
              <w:jc w:val="both"/>
              <w:rPr>
                <w:rFonts w:ascii="Arial" w:hAnsi="Arial" w:cs="Arial"/>
                <w:sz w:val="18"/>
                <w:szCs w:val="18"/>
              </w:rPr>
            </w:pPr>
          </w:p>
          <w:p w14:paraId="4924D596" w14:textId="77777777" w:rsidR="0029352D" w:rsidRDefault="0029352D" w:rsidP="0029352D">
            <w:pPr>
              <w:jc w:val="both"/>
              <w:rPr>
                <w:rFonts w:ascii="Arial" w:hAnsi="Arial" w:cs="Arial"/>
                <w:b/>
                <w:bCs/>
                <w:sz w:val="18"/>
                <w:szCs w:val="18"/>
              </w:rPr>
            </w:pPr>
            <w:r>
              <w:rPr>
                <w:rFonts w:ascii="Arial" w:hAnsi="Arial" w:cs="Arial"/>
                <w:b/>
                <w:bCs/>
                <w:sz w:val="18"/>
                <w:szCs w:val="18"/>
              </w:rPr>
              <w:t>Answer:</w:t>
            </w:r>
          </w:p>
          <w:p w14:paraId="2522B7E1" w14:textId="77777777" w:rsidR="0029352D" w:rsidRDefault="0029352D" w:rsidP="008600A7">
            <w:pPr>
              <w:jc w:val="both"/>
              <w:rPr>
                <w:rFonts w:ascii="Arial" w:hAnsi="Arial" w:cs="Arial"/>
                <w:sz w:val="18"/>
                <w:szCs w:val="18"/>
              </w:rPr>
            </w:pPr>
          </w:p>
          <w:p w14:paraId="3FF50B27" w14:textId="77777777" w:rsidR="0029352D" w:rsidRDefault="0029352D" w:rsidP="008600A7">
            <w:pPr>
              <w:jc w:val="both"/>
              <w:rPr>
                <w:rFonts w:ascii="Arial" w:hAnsi="Arial" w:cs="Arial"/>
                <w:sz w:val="18"/>
                <w:szCs w:val="18"/>
              </w:rPr>
            </w:pPr>
          </w:p>
          <w:p w14:paraId="36B9BDE5" w14:textId="77777777" w:rsidR="0029352D" w:rsidRPr="008C0C53" w:rsidRDefault="0029352D" w:rsidP="008600A7">
            <w:pPr>
              <w:jc w:val="both"/>
              <w:rPr>
                <w:rFonts w:ascii="Arial" w:hAnsi="Arial"/>
                <w:sz w:val="18"/>
                <w:szCs w:val="18"/>
              </w:rPr>
            </w:pPr>
          </w:p>
        </w:tc>
        <w:tc>
          <w:tcPr>
            <w:tcW w:w="450" w:type="dxa"/>
            <w:shd w:val="clear" w:color="auto" w:fill="D9D9D9"/>
            <w:noWrap/>
            <w:vAlign w:val="center"/>
          </w:tcPr>
          <w:p w14:paraId="0EB6D528"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171C26A4"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2E032384" w14:textId="77777777" w:rsidR="008600A7" w:rsidRPr="00BA1C6E" w:rsidRDefault="00EC7326" w:rsidP="008600A7">
            <w:pPr>
              <w:jc w:val="both"/>
              <w:rPr>
                <w:rFonts w:ascii="Arial" w:hAnsi="Arial" w:cs="Arial"/>
                <w:sz w:val="18"/>
                <w:szCs w:val="18"/>
              </w:rPr>
            </w:pPr>
            <w:r w:rsidRPr="00BA1C6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8600A7" w:rsidRPr="00A0149B" w14:paraId="59A61135" w14:textId="77777777" w:rsidTr="0070749B">
        <w:trPr>
          <w:gridAfter w:val="1"/>
          <w:wAfter w:w="720" w:type="dxa"/>
          <w:trHeight w:val="264"/>
        </w:trPr>
        <w:tc>
          <w:tcPr>
            <w:tcW w:w="371" w:type="dxa"/>
            <w:shd w:val="clear" w:color="auto" w:fill="auto"/>
            <w:noWrap/>
            <w:vAlign w:val="center"/>
          </w:tcPr>
          <w:p w14:paraId="5B533FC3" w14:textId="10A94514" w:rsidR="008600A7" w:rsidRPr="008C0C53"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23C20C02" w14:textId="7023009A" w:rsidR="008600A7" w:rsidRDefault="008600A7" w:rsidP="008600A7">
            <w:pPr>
              <w:jc w:val="both"/>
              <w:rPr>
                <w:rFonts w:ascii="Arial" w:hAnsi="Arial" w:cs="Arial"/>
                <w:sz w:val="18"/>
                <w:szCs w:val="18"/>
              </w:rPr>
            </w:pPr>
            <w:r>
              <w:rPr>
                <w:rFonts w:ascii="Arial" w:hAnsi="Arial" w:cs="Arial"/>
                <w:sz w:val="18"/>
                <w:szCs w:val="18"/>
              </w:rPr>
              <w:t>Is a duplicate analyzed daily or with each batch of 20 or fewer samples</w:t>
            </w:r>
            <w:r w:rsidRPr="00800347">
              <w:rPr>
                <w:rFonts w:ascii="Arial" w:hAnsi="Arial" w:cs="Arial"/>
                <w:sz w:val="18"/>
                <w:szCs w:val="18"/>
              </w:rPr>
              <w:t>?</w:t>
            </w:r>
            <w:r>
              <w:rPr>
                <w:rFonts w:ascii="Arial" w:hAnsi="Arial" w:cs="Arial"/>
                <w:sz w:val="18"/>
                <w:szCs w:val="18"/>
              </w:rPr>
              <w:t xml:space="preserve"> [</w:t>
            </w:r>
            <w:r w:rsidRPr="00020296">
              <w:rPr>
                <w:rFonts w:ascii="Arial" w:hAnsi="Arial" w:cs="Arial"/>
                <w:sz w:val="18"/>
                <w:szCs w:val="18"/>
              </w:rPr>
              <w:t>SM 5</w:t>
            </w:r>
            <w:r>
              <w:rPr>
                <w:rFonts w:ascii="Arial" w:hAnsi="Arial" w:cs="Arial"/>
                <w:sz w:val="18"/>
                <w:szCs w:val="18"/>
              </w:rPr>
              <w:t>020</w:t>
            </w:r>
            <w:r w:rsidRPr="00020296">
              <w:rPr>
                <w:rFonts w:ascii="Arial" w:hAnsi="Arial" w:cs="Arial"/>
                <w:sz w:val="18"/>
                <w:szCs w:val="18"/>
              </w:rPr>
              <w:t xml:space="preserve"> B</w:t>
            </w:r>
            <w:r w:rsidR="00B85504">
              <w:rPr>
                <w:rFonts w:ascii="Arial" w:hAnsi="Arial" w:cs="Arial"/>
                <w:sz w:val="18"/>
                <w:szCs w:val="18"/>
              </w:rPr>
              <w:t>-2010</w:t>
            </w:r>
            <w:r w:rsidRPr="00020296">
              <w:rPr>
                <w:rFonts w:ascii="Arial" w:hAnsi="Arial" w:cs="Arial"/>
                <w:sz w:val="18"/>
                <w:szCs w:val="18"/>
              </w:rPr>
              <w:t xml:space="preserve"> </w:t>
            </w:r>
            <w:r w:rsidR="00B26CB4">
              <w:rPr>
                <w:rFonts w:ascii="Arial" w:hAnsi="Arial" w:cs="Arial"/>
                <w:sz w:val="18"/>
                <w:szCs w:val="18"/>
              </w:rPr>
              <w:t xml:space="preserve">Table </w:t>
            </w:r>
            <w:proofErr w:type="gramStart"/>
            <w:r w:rsidR="00B26CB4">
              <w:rPr>
                <w:rFonts w:ascii="Arial" w:hAnsi="Arial" w:cs="Arial"/>
                <w:sz w:val="18"/>
                <w:szCs w:val="18"/>
              </w:rPr>
              <w:t>5020:I</w:t>
            </w:r>
            <w:proofErr w:type="gramEnd"/>
            <w:r w:rsidR="00DE3A77">
              <w:rPr>
                <w:rFonts w:ascii="Arial" w:hAnsi="Arial" w:cs="Arial"/>
                <w:sz w:val="18"/>
                <w:szCs w:val="18"/>
              </w:rPr>
              <w:t>, Footnote 2.</w:t>
            </w:r>
            <w:r>
              <w:rPr>
                <w:rFonts w:ascii="Arial" w:hAnsi="Arial" w:cs="Arial"/>
                <w:sz w:val="18"/>
                <w:szCs w:val="18"/>
              </w:rPr>
              <w:t>]</w:t>
            </w:r>
          </w:p>
          <w:p w14:paraId="66537F57" w14:textId="77777777" w:rsidR="008600A7" w:rsidRPr="00800347" w:rsidRDefault="008600A7" w:rsidP="008600A7">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2C492BE9"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E26546D"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6F8197B6" w14:textId="09DB0FBB" w:rsidR="008600A7" w:rsidRPr="00A0149B" w:rsidRDefault="008600A7" w:rsidP="008600A7">
            <w:pPr>
              <w:jc w:val="both"/>
              <w:rPr>
                <w:rFonts w:ascii="Arial" w:hAnsi="Arial" w:cs="Arial"/>
                <w:sz w:val="18"/>
                <w:szCs w:val="18"/>
              </w:rPr>
            </w:pPr>
            <w:r>
              <w:rPr>
                <w:rFonts w:ascii="Arial" w:hAnsi="Arial" w:cs="Arial"/>
                <w:sz w:val="18"/>
                <w:szCs w:val="18"/>
              </w:rPr>
              <w:t xml:space="preserve">Only </w:t>
            </w:r>
            <w:proofErr w:type="gramStart"/>
            <w:r>
              <w:rPr>
                <w:rFonts w:ascii="Arial" w:hAnsi="Arial" w:cs="Arial"/>
                <w:sz w:val="18"/>
                <w:szCs w:val="18"/>
              </w:rPr>
              <w:t>have to</w:t>
            </w:r>
            <w:proofErr w:type="gramEnd"/>
            <w:r>
              <w:rPr>
                <w:rFonts w:ascii="Arial" w:hAnsi="Arial" w:cs="Arial"/>
                <w:sz w:val="18"/>
                <w:szCs w:val="18"/>
              </w:rPr>
              <w:t xml:space="preserve"> duplicate one dilution of the three set up to meet minimum requirement. </w:t>
            </w:r>
          </w:p>
        </w:tc>
      </w:tr>
      <w:tr w:rsidR="008600A7" w:rsidRPr="00A0149B" w14:paraId="314B880C" w14:textId="77777777" w:rsidTr="0070749B">
        <w:trPr>
          <w:gridAfter w:val="1"/>
          <w:wAfter w:w="720" w:type="dxa"/>
          <w:trHeight w:val="264"/>
        </w:trPr>
        <w:tc>
          <w:tcPr>
            <w:tcW w:w="371" w:type="dxa"/>
            <w:shd w:val="clear" w:color="auto" w:fill="auto"/>
            <w:noWrap/>
            <w:vAlign w:val="center"/>
          </w:tcPr>
          <w:p w14:paraId="52EF1444" w14:textId="4FC477CB" w:rsidR="008600A7" w:rsidRPr="008C0C53"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77E08912" w14:textId="7EF227DF" w:rsidR="00B3189F" w:rsidRDefault="00BD5164" w:rsidP="008600A7">
            <w:pPr>
              <w:jc w:val="both"/>
              <w:rPr>
                <w:rFonts w:ascii="Arial" w:hAnsi="Arial"/>
                <w:sz w:val="18"/>
                <w:szCs w:val="18"/>
              </w:rPr>
            </w:pPr>
            <w:r>
              <w:rPr>
                <w:rFonts w:ascii="Arial" w:hAnsi="Arial"/>
                <w:sz w:val="18"/>
                <w:szCs w:val="18"/>
              </w:rPr>
              <w:t>What is the acceptance criterion for</w:t>
            </w:r>
            <w:r w:rsidR="008600A7">
              <w:rPr>
                <w:rFonts w:ascii="Arial" w:hAnsi="Arial"/>
                <w:sz w:val="18"/>
                <w:szCs w:val="18"/>
              </w:rPr>
              <w:t xml:space="preserve"> duplicates</w:t>
            </w:r>
            <w:r>
              <w:rPr>
                <w:rFonts w:ascii="Arial" w:hAnsi="Arial"/>
                <w:sz w:val="18"/>
                <w:szCs w:val="18"/>
              </w:rPr>
              <w:t>?</w:t>
            </w:r>
            <w:r w:rsidR="001B4221">
              <w:rPr>
                <w:rFonts w:ascii="Arial" w:hAnsi="Arial"/>
                <w:sz w:val="18"/>
                <w:szCs w:val="18"/>
              </w:rPr>
              <w:t xml:space="preserve"> </w:t>
            </w:r>
            <w:r w:rsidR="001B4221">
              <w:rPr>
                <w:rFonts w:ascii="Arial" w:hAnsi="Arial" w:cs="Arial"/>
                <w:sz w:val="18"/>
                <w:szCs w:val="18"/>
              </w:rPr>
              <w:t>[15A NCAC 2H .0805 (a) (7)]</w:t>
            </w:r>
          </w:p>
          <w:p w14:paraId="6A134B49" w14:textId="77777777" w:rsidR="00661149" w:rsidRDefault="00661149" w:rsidP="008600A7">
            <w:pPr>
              <w:jc w:val="both"/>
              <w:rPr>
                <w:rFonts w:ascii="Arial" w:hAnsi="Arial"/>
                <w:sz w:val="18"/>
                <w:szCs w:val="18"/>
              </w:rPr>
            </w:pPr>
          </w:p>
          <w:p w14:paraId="7A509CC9" w14:textId="68136317" w:rsidR="00661149" w:rsidRPr="00661149" w:rsidRDefault="00661149" w:rsidP="008600A7">
            <w:pPr>
              <w:jc w:val="both"/>
              <w:rPr>
                <w:rFonts w:ascii="Arial" w:hAnsi="Arial"/>
                <w:b/>
                <w:sz w:val="18"/>
                <w:szCs w:val="18"/>
              </w:rPr>
            </w:pPr>
            <w:r w:rsidRPr="00661149">
              <w:rPr>
                <w:rFonts w:ascii="Arial" w:hAnsi="Arial"/>
                <w:b/>
                <w:sz w:val="18"/>
                <w:szCs w:val="18"/>
              </w:rPr>
              <w:t>Answer:</w:t>
            </w:r>
          </w:p>
          <w:p w14:paraId="5E1018E9" w14:textId="77777777" w:rsidR="00B3189F" w:rsidRDefault="00B3189F" w:rsidP="008600A7">
            <w:pPr>
              <w:jc w:val="both"/>
              <w:rPr>
                <w:rFonts w:ascii="Arial" w:hAnsi="Arial"/>
                <w:sz w:val="18"/>
                <w:szCs w:val="18"/>
              </w:rPr>
            </w:pPr>
          </w:p>
          <w:p w14:paraId="38E951C4" w14:textId="20D1150C" w:rsidR="008600A7" w:rsidRPr="008C0C53" w:rsidRDefault="008600A7" w:rsidP="008600A7">
            <w:pPr>
              <w:jc w:val="both"/>
              <w:rPr>
                <w:rFonts w:ascii="Arial" w:hAnsi="Arial"/>
                <w:sz w:val="18"/>
                <w:szCs w:val="18"/>
              </w:rPr>
            </w:pPr>
          </w:p>
        </w:tc>
        <w:tc>
          <w:tcPr>
            <w:tcW w:w="450" w:type="dxa"/>
            <w:shd w:val="clear" w:color="auto" w:fill="D9D9D9"/>
            <w:noWrap/>
            <w:vAlign w:val="center"/>
          </w:tcPr>
          <w:p w14:paraId="69F2969B" w14:textId="77777777" w:rsidR="008600A7" w:rsidRPr="00A0149B" w:rsidRDefault="008600A7" w:rsidP="008600A7">
            <w:pPr>
              <w:jc w:val="both"/>
              <w:rPr>
                <w:rFonts w:ascii="Arial" w:hAnsi="Arial" w:cs="Arial"/>
                <w:sz w:val="18"/>
                <w:szCs w:val="18"/>
              </w:rPr>
            </w:pPr>
          </w:p>
        </w:tc>
        <w:tc>
          <w:tcPr>
            <w:tcW w:w="450" w:type="dxa"/>
            <w:shd w:val="clear" w:color="auto" w:fill="auto"/>
            <w:noWrap/>
            <w:vAlign w:val="center"/>
          </w:tcPr>
          <w:p w14:paraId="1A88A050"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54006861" w14:textId="5CE76A87" w:rsidR="008600A7" w:rsidRDefault="00401242" w:rsidP="008600A7">
            <w:pPr>
              <w:jc w:val="both"/>
              <w:rPr>
                <w:rFonts w:ascii="Arial" w:hAnsi="Arial" w:cs="Arial"/>
                <w:b/>
                <w:sz w:val="18"/>
                <w:szCs w:val="18"/>
              </w:rPr>
            </w:pPr>
            <w:r>
              <w:rPr>
                <w:rFonts w:ascii="Arial" w:hAnsi="Arial" w:cs="Arial"/>
                <w:sz w:val="18"/>
                <w:szCs w:val="18"/>
              </w:rPr>
              <w:t>Laboratories m</w:t>
            </w:r>
            <w:r w:rsidR="007E3F93">
              <w:rPr>
                <w:rFonts w:ascii="Arial" w:hAnsi="Arial" w:cs="Arial"/>
                <w:sz w:val="18"/>
                <w:szCs w:val="18"/>
              </w:rPr>
              <w:t>ust</w:t>
            </w:r>
            <w:r>
              <w:rPr>
                <w:rFonts w:ascii="Arial" w:hAnsi="Arial" w:cs="Arial"/>
                <w:sz w:val="18"/>
                <w:szCs w:val="18"/>
              </w:rPr>
              <w:t xml:space="preserve"> set </w:t>
            </w:r>
            <w:r w:rsidR="007E3F93">
              <w:rPr>
                <w:rFonts w:ascii="Arial" w:hAnsi="Arial" w:cs="Arial"/>
                <w:sz w:val="18"/>
                <w:szCs w:val="18"/>
              </w:rPr>
              <w:t xml:space="preserve">their own acceptance criterion. </w:t>
            </w:r>
            <w:r w:rsidR="008600A7">
              <w:rPr>
                <w:rFonts w:ascii="Arial" w:hAnsi="Arial" w:cs="Arial"/>
                <w:sz w:val="18"/>
                <w:szCs w:val="18"/>
              </w:rPr>
              <w:t xml:space="preserve">Duplicates having concentrations greater than the lower reporting limit of 2.0 mg/L </w:t>
            </w:r>
            <w:r w:rsidR="00B829E4">
              <w:rPr>
                <w:rFonts w:ascii="Arial" w:hAnsi="Arial" w:cs="Arial"/>
                <w:sz w:val="18"/>
                <w:szCs w:val="18"/>
              </w:rPr>
              <w:t>should</w:t>
            </w:r>
            <w:r w:rsidR="008600A7">
              <w:rPr>
                <w:rFonts w:ascii="Arial" w:hAnsi="Arial" w:cs="Arial"/>
                <w:sz w:val="18"/>
                <w:szCs w:val="18"/>
              </w:rPr>
              <w:t xml:space="preserve"> check within 30%</w:t>
            </w:r>
            <w:r w:rsidR="00B829E4">
              <w:rPr>
                <w:rFonts w:ascii="Arial" w:hAnsi="Arial" w:cs="Arial"/>
                <w:sz w:val="18"/>
                <w:szCs w:val="18"/>
              </w:rPr>
              <w:t xml:space="preserve"> since that is the criterion for the difference between the high and low</w:t>
            </w:r>
            <w:r w:rsidR="003A52A4">
              <w:rPr>
                <w:rFonts w:ascii="Arial" w:hAnsi="Arial" w:cs="Arial"/>
                <w:sz w:val="18"/>
                <w:szCs w:val="18"/>
              </w:rPr>
              <w:t xml:space="preserve"> calculated values</w:t>
            </w:r>
            <w:r w:rsidR="00B829E4">
              <w:rPr>
                <w:rFonts w:ascii="Arial" w:hAnsi="Arial" w:cs="Arial"/>
                <w:sz w:val="18"/>
                <w:szCs w:val="18"/>
              </w:rPr>
              <w:t xml:space="preserve"> </w:t>
            </w:r>
            <w:r w:rsidR="00B44050">
              <w:rPr>
                <w:rFonts w:ascii="Arial" w:hAnsi="Arial" w:cs="Arial"/>
                <w:sz w:val="18"/>
                <w:szCs w:val="18"/>
              </w:rPr>
              <w:t xml:space="preserve">from </w:t>
            </w:r>
            <w:r w:rsidR="003778A6">
              <w:rPr>
                <w:rFonts w:ascii="Arial" w:hAnsi="Arial" w:cs="Arial"/>
                <w:sz w:val="18"/>
                <w:szCs w:val="18"/>
              </w:rPr>
              <w:t>dilutions</w:t>
            </w:r>
            <w:r w:rsidR="00B44050">
              <w:rPr>
                <w:rFonts w:ascii="Arial" w:hAnsi="Arial" w:cs="Arial"/>
                <w:sz w:val="18"/>
                <w:szCs w:val="18"/>
              </w:rPr>
              <w:t xml:space="preserve"> of the same sample</w:t>
            </w:r>
            <w:r w:rsidR="008600A7">
              <w:rPr>
                <w:rFonts w:ascii="Arial" w:hAnsi="Arial" w:cs="Arial"/>
                <w:sz w:val="18"/>
                <w:szCs w:val="18"/>
              </w:rPr>
              <w:t xml:space="preserve">. </w:t>
            </w:r>
            <w:r w:rsidR="008600A7" w:rsidRPr="00251B93">
              <w:rPr>
                <w:rFonts w:ascii="Arial" w:hAnsi="Arial" w:cs="Arial"/>
                <w:b/>
                <w:sz w:val="18"/>
                <w:szCs w:val="18"/>
              </w:rPr>
              <w:t xml:space="preserve">See </w:t>
            </w:r>
            <w:hyperlink w:anchor="Flag" w:history="1">
              <w:r w:rsidR="008600A7">
                <w:rPr>
                  <w:rStyle w:val="Hyperlink"/>
                  <w:rFonts w:ascii="Arial" w:hAnsi="Arial" w:cs="Arial"/>
                  <w:b/>
                  <w:sz w:val="18"/>
                  <w:szCs w:val="18"/>
                </w:rPr>
                <w:t>NC WW/GW LC Policy for Flagging QC Failures</w:t>
              </w:r>
            </w:hyperlink>
            <w:r w:rsidR="008600A7">
              <w:rPr>
                <w:rFonts w:ascii="Arial" w:hAnsi="Arial" w:cs="Arial"/>
                <w:b/>
                <w:sz w:val="18"/>
                <w:szCs w:val="18"/>
              </w:rPr>
              <w:t xml:space="preserve"> </w:t>
            </w:r>
            <w:r w:rsidR="008600A7" w:rsidRPr="00251B93">
              <w:rPr>
                <w:rFonts w:ascii="Arial" w:hAnsi="Arial" w:cs="Arial"/>
                <w:b/>
                <w:sz w:val="18"/>
                <w:szCs w:val="18"/>
              </w:rPr>
              <w:t>document</w:t>
            </w:r>
            <w:r w:rsidR="008600A7">
              <w:rPr>
                <w:rFonts w:ascii="Arial" w:hAnsi="Arial" w:cs="Arial"/>
                <w:b/>
                <w:sz w:val="18"/>
                <w:szCs w:val="18"/>
              </w:rPr>
              <w:t>.</w:t>
            </w:r>
          </w:p>
          <w:p w14:paraId="5F6F3D2F" w14:textId="77777777" w:rsidR="008130C1" w:rsidRDefault="008130C1" w:rsidP="008600A7">
            <w:pPr>
              <w:jc w:val="both"/>
              <w:rPr>
                <w:rFonts w:ascii="Arial" w:hAnsi="Arial" w:cs="Arial"/>
                <w:sz w:val="18"/>
                <w:szCs w:val="18"/>
              </w:rPr>
            </w:pPr>
          </w:p>
          <w:p w14:paraId="067AD50A" w14:textId="2EB135F1" w:rsidR="008130C1" w:rsidRPr="00A0149B" w:rsidRDefault="008130C1" w:rsidP="008600A7">
            <w:pPr>
              <w:jc w:val="both"/>
              <w:rPr>
                <w:rFonts w:ascii="Arial" w:hAnsi="Arial" w:cs="Arial"/>
                <w:sz w:val="18"/>
                <w:szCs w:val="18"/>
              </w:rPr>
            </w:pPr>
          </w:p>
        </w:tc>
      </w:tr>
      <w:tr w:rsidR="00B3189F" w:rsidRPr="00A0149B" w14:paraId="243091EB" w14:textId="77777777" w:rsidTr="00E14D97">
        <w:trPr>
          <w:gridAfter w:val="1"/>
          <w:wAfter w:w="720" w:type="dxa"/>
          <w:trHeight w:val="264"/>
        </w:trPr>
        <w:tc>
          <w:tcPr>
            <w:tcW w:w="371" w:type="dxa"/>
            <w:shd w:val="clear" w:color="auto" w:fill="auto"/>
            <w:noWrap/>
            <w:vAlign w:val="center"/>
          </w:tcPr>
          <w:p w14:paraId="0E9BAC70" w14:textId="77777777" w:rsidR="00B3189F" w:rsidRDefault="00B3189F"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44251CC3" w14:textId="77777777" w:rsidR="00B3189F" w:rsidRDefault="000D43C2" w:rsidP="008600A7">
            <w:pPr>
              <w:jc w:val="both"/>
              <w:rPr>
                <w:rFonts w:ascii="Arial" w:hAnsi="Arial" w:cs="Arial"/>
                <w:sz w:val="18"/>
                <w:szCs w:val="18"/>
              </w:rPr>
            </w:pPr>
            <w:r>
              <w:rPr>
                <w:rFonts w:ascii="Arial" w:hAnsi="Arial"/>
                <w:sz w:val="18"/>
                <w:szCs w:val="18"/>
              </w:rPr>
              <w:t xml:space="preserve">Are </w:t>
            </w:r>
            <w:r w:rsidR="00DE313A">
              <w:rPr>
                <w:rFonts w:ascii="Arial" w:hAnsi="Arial"/>
                <w:sz w:val="18"/>
                <w:szCs w:val="18"/>
              </w:rPr>
              <w:t>calculated results for replicates within 30%</w:t>
            </w:r>
            <w:r w:rsidR="007A408E">
              <w:rPr>
                <w:rFonts w:ascii="Arial" w:hAnsi="Arial"/>
                <w:sz w:val="18"/>
                <w:szCs w:val="18"/>
              </w:rPr>
              <w:t xml:space="preserve"> of high and low values? </w:t>
            </w:r>
            <w:r>
              <w:rPr>
                <w:rFonts w:ascii="Arial" w:hAnsi="Arial"/>
                <w:sz w:val="18"/>
                <w:szCs w:val="18"/>
              </w:rPr>
              <w:t>[</w:t>
            </w:r>
            <w:r>
              <w:rPr>
                <w:rFonts w:ascii="Arial" w:hAnsi="Arial" w:cs="Arial"/>
                <w:sz w:val="18"/>
                <w:szCs w:val="18"/>
              </w:rPr>
              <w:t>SM 5210 B-2016</w:t>
            </w:r>
            <w:r w:rsidRPr="00895566">
              <w:rPr>
                <w:rFonts w:ascii="Arial" w:hAnsi="Arial" w:cs="Arial"/>
                <w:sz w:val="18"/>
                <w:szCs w:val="18"/>
              </w:rPr>
              <w:t xml:space="preserve"> </w:t>
            </w:r>
            <w:r>
              <w:rPr>
                <w:rFonts w:ascii="Arial" w:hAnsi="Arial" w:cs="Arial"/>
                <w:sz w:val="18"/>
                <w:szCs w:val="18"/>
              </w:rPr>
              <w:t>(</w:t>
            </w:r>
            <w:r w:rsidRPr="00895566">
              <w:rPr>
                <w:rFonts w:ascii="Arial" w:hAnsi="Arial" w:cs="Arial"/>
                <w:sz w:val="18"/>
                <w:szCs w:val="18"/>
              </w:rPr>
              <w:t>7</w:t>
            </w:r>
            <w:r>
              <w:rPr>
                <w:rFonts w:ascii="Arial" w:hAnsi="Arial" w:cs="Arial"/>
                <w:sz w:val="18"/>
                <w:szCs w:val="18"/>
              </w:rPr>
              <w:t>) (</w:t>
            </w:r>
            <w:r w:rsidRPr="00895566">
              <w:rPr>
                <w:rFonts w:ascii="Arial" w:hAnsi="Arial" w:cs="Arial"/>
                <w:sz w:val="18"/>
                <w:szCs w:val="18"/>
              </w:rPr>
              <w:t>b</w:t>
            </w:r>
            <w:r>
              <w:rPr>
                <w:rFonts w:ascii="Arial" w:hAnsi="Arial" w:cs="Arial"/>
                <w:sz w:val="18"/>
                <w:szCs w:val="18"/>
              </w:rPr>
              <w:t>)]</w:t>
            </w:r>
          </w:p>
          <w:p w14:paraId="0532F5EB" w14:textId="46B5B672" w:rsidR="007A408E" w:rsidRDefault="007A408E" w:rsidP="008600A7">
            <w:pPr>
              <w:jc w:val="both"/>
              <w:rPr>
                <w:rFonts w:ascii="Arial" w:hAnsi="Arial"/>
                <w:sz w:val="18"/>
                <w:szCs w:val="18"/>
              </w:rPr>
            </w:pPr>
          </w:p>
        </w:tc>
        <w:tc>
          <w:tcPr>
            <w:tcW w:w="450" w:type="dxa"/>
            <w:shd w:val="clear" w:color="auto" w:fill="auto"/>
            <w:noWrap/>
            <w:vAlign w:val="center"/>
          </w:tcPr>
          <w:p w14:paraId="0F10F8D0" w14:textId="77777777" w:rsidR="00B3189F" w:rsidRPr="00A0149B" w:rsidRDefault="00B3189F" w:rsidP="008600A7">
            <w:pPr>
              <w:jc w:val="both"/>
              <w:rPr>
                <w:rFonts w:ascii="Arial" w:hAnsi="Arial" w:cs="Arial"/>
                <w:sz w:val="18"/>
                <w:szCs w:val="18"/>
              </w:rPr>
            </w:pPr>
          </w:p>
        </w:tc>
        <w:tc>
          <w:tcPr>
            <w:tcW w:w="450" w:type="dxa"/>
            <w:shd w:val="clear" w:color="auto" w:fill="auto"/>
            <w:noWrap/>
            <w:vAlign w:val="center"/>
          </w:tcPr>
          <w:p w14:paraId="1925FF22" w14:textId="77777777" w:rsidR="00B3189F" w:rsidRPr="00A0149B" w:rsidRDefault="00B3189F" w:rsidP="008600A7">
            <w:pPr>
              <w:jc w:val="both"/>
              <w:rPr>
                <w:rFonts w:ascii="Arial" w:hAnsi="Arial" w:cs="Arial"/>
                <w:sz w:val="18"/>
                <w:szCs w:val="18"/>
              </w:rPr>
            </w:pPr>
          </w:p>
        </w:tc>
        <w:tc>
          <w:tcPr>
            <w:tcW w:w="3965" w:type="dxa"/>
            <w:shd w:val="clear" w:color="auto" w:fill="auto"/>
            <w:vAlign w:val="center"/>
          </w:tcPr>
          <w:p w14:paraId="61B97E56" w14:textId="6E559166" w:rsidR="00B3189F" w:rsidRDefault="00BC40A7" w:rsidP="008600A7">
            <w:pPr>
              <w:jc w:val="both"/>
              <w:rPr>
                <w:rFonts w:ascii="Arial" w:hAnsi="Arial" w:cs="Arial"/>
                <w:sz w:val="18"/>
                <w:szCs w:val="18"/>
              </w:rPr>
            </w:pPr>
            <w:r>
              <w:rPr>
                <w:rFonts w:ascii="Arial" w:hAnsi="Arial" w:cs="Arial"/>
                <w:sz w:val="18"/>
                <w:szCs w:val="18"/>
              </w:rPr>
              <w:t>Samples with large difference between the computed BOD for different di</w:t>
            </w:r>
            <w:r w:rsidR="00F9483B">
              <w:rPr>
                <w:rFonts w:ascii="Arial" w:hAnsi="Arial" w:cs="Arial"/>
                <w:sz w:val="18"/>
                <w:szCs w:val="18"/>
              </w:rPr>
              <w:t>lutions (e.g., the highest value is &gt;30% larger than the lowest value)</w:t>
            </w:r>
            <w:r w:rsidR="000D2170">
              <w:rPr>
                <w:rFonts w:ascii="Arial" w:hAnsi="Arial" w:cs="Arial"/>
                <w:sz w:val="18"/>
                <w:szCs w:val="18"/>
              </w:rPr>
              <w:t xml:space="preserve"> may indicate a toxic substance or analytical problems. When the effect becomes rep</w:t>
            </w:r>
            <w:r w:rsidR="009B2108">
              <w:rPr>
                <w:rFonts w:ascii="Arial" w:hAnsi="Arial" w:cs="Arial"/>
                <w:sz w:val="18"/>
                <w:szCs w:val="18"/>
              </w:rPr>
              <w:t>e</w:t>
            </w:r>
            <w:r w:rsidR="000D2170">
              <w:rPr>
                <w:rFonts w:ascii="Arial" w:hAnsi="Arial" w:cs="Arial"/>
                <w:sz w:val="18"/>
                <w:szCs w:val="18"/>
              </w:rPr>
              <w:t xml:space="preserve">titive, investigate to identify the cause. </w:t>
            </w:r>
          </w:p>
        </w:tc>
      </w:tr>
      <w:tr w:rsidR="007A408E" w:rsidRPr="00A0149B" w14:paraId="7C58016B" w14:textId="77777777" w:rsidTr="0070749B">
        <w:trPr>
          <w:gridAfter w:val="1"/>
          <w:wAfter w:w="720" w:type="dxa"/>
          <w:trHeight w:val="264"/>
        </w:trPr>
        <w:tc>
          <w:tcPr>
            <w:tcW w:w="371" w:type="dxa"/>
            <w:shd w:val="clear" w:color="auto" w:fill="auto"/>
            <w:noWrap/>
            <w:vAlign w:val="center"/>
          </w:tcPr>
          <w:p w14:paraId="22C28391" w14:textId="77777777" w:rsidR="007A408E" w:rsidRDefault="007A408E"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6D75F9E1" w14:textId="34544294" w:rsidR="007A408E" w:rsidRDefault="007A408E" w:rsidP="008600A7">
            <w:pPr>
              <w:jc w:val="both"/>
              <w:rPr>
                <w:rFonts w:ascii="Arial" w:hAnsi="Arial"/>
                <w:sz w:val="18"/>
                <w:szCs w:val="18"/>
              </w:rPr>
            </w:pPr>
            <w:r>
              <w:rPr>
                <w:rFonts w:ascii="Arial" w:hAnsi="Arial"/>
                <w:sz w:val="18"/>
                <w:szCs w:val="18"/>
              </w:rPr>
              <w:t xml:space="preserve">If not, what corrective action is taken? </w:t>
            </w:r>
            <w:r>
              <w:rPr>
                <w:rFonts w:ascii="Arial" w:hAnsi="Arial" w:cs="Arial"/>
                <w:sz w:val="18"/>
                <w:szCs w:val="18"/>
              </w:rPr>
              <w:t>[15A NCAC 2H .0805 (a) (7) (B)]</w:t>
            </w:r>
          </w:p>
          <w:p w14:paraId="48D7EBC3" w14:textId="77777777" w:rsidR="00661149" w:rsidRDefault="00661149" w:rsidP="008600A7">
            <w:pPr>
              <w:jc w:val="both"/>
              <w:rPr>
                <w:rFonts w:ascii="Arial" w:hAnsi="Arial"/>
                <w:sz w:val="18"/>
                <w:szCs w:val="18"/>
              </w:rPr>
            </w:pPr>
          </w:p>
          <w:p w14:paraId="270AF2EB" w14:textId="254B4D4E" w:rsidR="00661149" w:rsidRPr="00661149" w:rsidRDefault="00661149" w:rsidP="008600A7">
            <w:pPr>
              <w:jc w:val="both"/>
              <w:rPr>
                <w:rFonts w:ascii="Arial" w:hAnsi="Arial"/>
                <w:b/>
                <w:sz w:val="18"/>
                <w:szCs w:val="18"/>
              </w:rPr>
            </w:pPr>
            <w:r w:rsidRPr="00661149">
              <w:rPr>
                <w:rFonts w:ascii="Arial" w:hAnsi="Arial"/>
                <w:b/>
                <w:sz w:val="18"/>
                <w:szCs w:val="18"/>
              </w:rPr>
              <w:t>Answer:</w:t>
            </w:r>
          </w:p>
          <w:p w14:paraId="6772E260" w14:textId="77777777" w:rsidR="00661149" w:rsidRDefault="00661149" w:rsidP="008600A7">
            <w:pPr>
              <w:jc w:val="both"/>
              <w:rPr>
                <w:rFonts w:ascii="Arial" w:hAnsi="Arial"/>
                <w:sz w:val="18"/>
                <w:szCs w:val="18"/>
              </w:rPr>
            </w:pPr>
          </w:p>
          <w:p w14:paraId="1B3E25D3" w14:textId="697CA294" w:rsidR="007A408E" w:rsidRDefault="007A408E" w:rsidP="008600A7">
            <w:pPr>
              <w:jc w:val="both"/>
              <w:rPr>
                <w:rFonts w:ascii="Arial" w:hAnsi="Arial"/>
                <w:sz w:val="18"/>
                <w:szCs w:val="18"/>
              </w:rPr>
            </w:pPr>
          </w:p>
        </w:tc>
        <w:tc>
          <w:tcPr>
            <w:tcW w:w="450" w:type="dxa"/>
            <w:shd w:val="clear" w:color="auto" w:fill="D9D9D9"/>
            <w:noWrap/>
            <w:vAlign w:val="center"/>
          </w:tcPr>
          <w:p w14:paraId="3A3DC274" w14:textId="77777777" w:rsidR="007A408E" w:rsidRPr="00A0149B" w:rsidRDefault="007A408E" w:rsidP="008600A7">
            <w:pPr>
              <w:jc w:val="both"/>
              <w:rPr>
                <w:rFonts w:ascii="Arial" w:hAnsi="Arial" w:cs="Arial"/>
                <w:sz w:val="18"/>
                <w:szCs w:val="18"/>
              </w:rPr>
            </w:pPr>
          </w:p>
        </w:tc>
        <w:tc>
          <w:tcPr>
            <w:tcW w:w="450" w:type="dxa"/>
            <w:shd w:val="clear" w:color="auto" w:fill="auto"/>
            <w:noWrap/>
            <w:vAlign w:val="center"/>
          </w:tcPr>
          <w:p w14:paraId="6E59BBD2" w14:textId="77777777" w:rsidR="007A408E" w:rsidRPr="00A0149B" w:rsidRDefault="007A408E" w:rsidP="008600A7">
            <w:pPr>
              <w:jc w:val="both"/>
              <w:rPr>
                <w:rFonts w:ascii="Arial" w:hAnsi="Arial" w:cs="Arial"/>
                <w:sz w:val="18"/>
                <w:szCs w:val="18"/>
              </w:rPr>
            </w:pPr>
          </w:p>
        </w:tc>
        <w:tc>
          <w:tcPr>
            <w:tcW w:w="3965" w:type="dxa"/>
            <w:shd w:val="clear" w:color="auto" w:fill="auto"/>
            <w:vAlign w:val="center"/>
          </w:tcPr>
          <w:p w14:paraId="038765C6" w14:textId="77777777" w:rsidR="007A408E" w:rsidRDefault="007A408E" w:rsidP="008600A7">
            <w:pPr>
              <w:jc w:val="both"/>
              <w:rPr>
                <w:rFonts w:ascii="Arial" w:hAnsi="Arial" w:cs="Arial"/>
                <w:sz w:val="18"/>
                <w:szCs w:val="18"/>
              </w:rPr>
            </w:pPr>
          </w:p>
        </w:tc>
      </w:tr>
      <w:tr w:rsidR="008600A7" w:rsidRPr="00A0149B" w14:paraId="42DA0495" w14:textId="77777777" w:rsidTr="0070749B">
        <w:trPr>
          <w:gridAfter w:val="1"/>
          <w:wAfter w:w="720" w:type="dxa"/>
          <w:trHeight w:val="264"/>
        </w:trPr>
        <w:tc>
          <w:tcPr>
            <w:tcW w:w="371" w:type="dxa"/>
            <w:shd w:val="clear" w:color="auto" w:fill="auto"/>
            <w:noWrap/>
            <w:vAlign w:val="center"/>
          </w:tcPr>
          <w:p w14:paraId="39AEFCAA" w14:textId="5D440002" w:rsidR="008600A7" w:rsidRPr="008C0C53"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091FEA77" w14:textId="77777777" w:rsidR="008600A7" w:rsidRPr="008C0C53" w:rsidRDefault="008600A7" w:rsidP="008600A7">
            <w:pPr>
              <w:jc w:val="both"/>
              <w:rPr>
                <w:rFonts w:ascii="Arial" w:hAnsi="Arial"/>
                <w:sz w:val="18"/>
                <w:szCs w:val="18"/>
              </w:rPr>
            </w:pPr>
            <w:r w:rsidRPr="000E31CC">
              <w:rPr>
                <w:rFonts w:ascii="Arial" w:hAnsi="Arial" w:cs="Arial"/>
                <w:sz w:val="18"/>
                <w:szCs w:val="18"/>
              </w:rPr>
              <w:t xml:space="preserve">Is the data qualified </w:t>
            </w:r>
            <w:r>
              <w:rPr>
                <w:rFonts w:ascii="Arial" w:hAnsi="Arial" w:cs="Arial"/>
                <w:sz w:val="18"/>
                <w:szCs w:val="18"/>
              </w:rPr>
              <w:t xml:space="preserve">on the Discharge Monitoring Report (DMR) or client report if </w:t>
            </w:r>
            <w:r w:rsidRPr="000E31CC">
              <w:rPr>
                <w:rFonts w:ascii="Arial" w:hAnsi="Arial" w:cs="Arial"/>
                <w:sz w:val="18"/>
                <w:szCs w:val="18"/>
              </w:rPr>
              <w:t xml:space="preserve">Quality Control </w:t>
            </w:r>
            <w:r>
              <w:rPr>
                <w:rFonts w:ascii="Arial" w:hAnsi="Arial" w:cs="Arial"/>
                <w:sz w:val="18"/>
                <w:szCs w:val="18"/>
              </w:rPr>
              <w:t xml:space="preserve">(QC) </w:t>
            </w:r>
            <w:r w:rsidRPr="000E31CC">
              <w:rPr>
                <w:rFonts w:ascii="Arial" w:hAnsi="Arial" w:cs="Arial"/>
                <w:sz w:val="18"/>
                <w:szCs w:val="18"/>
              </w:rPr>
              <w:t>requirements are not met</w:t>
            </w:r>
            <w:r w:rsidRPr="00713B44">
              <w:rPr>
                <w:rFonts w:ascii="Arial" w:hAnsi="Arial" w:cs="Arial"/>
                <w:sz w:val="18"/>
                <w:szCs w:val="18"/>
              </w:rPr>
              <w:t>?</w:t>
            </w:r>
            <w:r w:rsidRPr="008A29BB">
              <w:rPr>
                <w:rFonts w:ascii="Arial" w:hAnsi="Arial" w:cs="Arial"/>
                <w:b/>
                <w:sz w:val="18"/>
                <w:szCs w:val="18"/>
              </w:rPr>
              <w:t xml:space="preserve"> </w:t>
            </w:r>
            <w:r w:rsidR="00EC7326" w:rsidRPr="00EC7326">
              <w:rPr>
                <w:rFonts w:ascii="Arial" w:hAnsi="Arial" w:cs="Arial"/>
                <w:sz w:val="18"/>
                <w:szCs w:val="18"/>
              </w:rPr>
              <w:t xml:space="preserve"> [15A NCAC 2H .0805 (a) (7) (B)]</w:t>
            </w:r>
          </w:p>
        </w:tc>
        <w:tc>
          <w:tcPr>
            <w:tcW w:w="450" w:type="dxa"/>
            <w:tcBorders>
              <w:bottom w:val="single" w:sz="4" w:space="0" w:color="auto"/>
            </w:tcBorders>
            <w:shd w:val="clear" w:color="auto" w:fill="FFFFFF"/>
            <w:noWrap/>
            <w:vAlign w:val="center"/>
          </w:tcPr>
          <w:p w14:paraId="28728F81"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DF80B26" w14:textId="77777777" w:rsidR="008600A7" w:rsidRPr="00A0149B" w:rsidRDefault="008600A7" w:rsidP="008600A7">
            <w:pPr>
              <w:jc w:val="both"/>
              <w:rPr>
                <w:rFonts w:ascii="Arial" w:hAnsi="Arial" w:cs="Arial"/>
                <w:sz w:val="18"/>
                <w:szCs w:val="18"/>
              </w:rPr>
            </w:pPr>
          </w:p>
        </w:tc>
        <w:tc>
          <w:tcPr>
            <w:tcW w:w="3965" w:type="dxa"/>
            <w:tcBorders>
              <w:bottom w:val="single" w:sz="4" w:space="0" w:color="auto"/>
            </w:tcBorders>
            <w:shd w:val="clear" w:color="auto" w:fill="auto"/>
            <w:vAlign w:val="center"/>
          </w:tcPr>
          <w:p w14:paraId="3FD08EFD" w14:textId="4254B6D4" w:rsidR="008600A7" w:rsidRDefault="008600A7" w:rsidP="008600A7">
            <w:pPr>
              <w:jc w:val="both"/>
              <w:rPr>
                <w:rFonts w:ascii="Arial" w:hAnsi="Arial" w:cs="Arial"/>
                <w:b/>
                <w:sz w:val="18"/>
                <w:szCs w:val="18"/>
              </w:rPr>
            </w:pPr>
            <w:r w:rsidRPr="009C2E57">
              <w:rPr>
                <w:rFonts w:ascii="Arial" w:hAnsi="Arial" w:cs="Arial"/>
                <w:b/>
                <w:sz w:val="18"/>
                <w:szCs w:val="18"/>
              </w:rPr>
              <w:t xml:space="preserve">See </w:t>
            </w:r>
            <w:hyperlink w:anchor="Flag" w:history="1">
              <w:r>
                <w:rPr>
                  <w:rStyle w:val="Hyperlink"/>
                  <w:rFonts w:ascii="Arial" w:hAnsi="Arial" w:cs="Arial"/>
                  <w:b/>
                  <w:sz w:val="18"/>
                  <w:szCs w:val="18"/>
                </w:rPr>
                <w:t>NC WW/GW LC Policy for Flagging QC Failures</w:t>
              </w:r>
            </w:hyperlink>
            <w:r w:rsidRPr="009C2E57">
              <w:rPr>
                <w:rFonts w:ascii="Arial" w:hAnsi="Arial" w:cs="Arial"/>
                <w:b/>
                <w:sz w:val="18"/>
                <w:szCs w:val="18"/>
              </w:rPr>
              <w:t xml:space="preserve"> </w:t>
            </w:r>
            <w:r>
              <w:rPr>
                <w:rFonts w:ascii="Arial" w:hAnsi="Arial" w:cs="Arial"/>
                <w:b/>
                <w:sz w:val="18"/>
                <w:szCs w:val="18"/>
              </w:rPr>
              <w:t>document.</w:t>
            </w:r>
          </w:p>
          <w:p w14:paraId="3F0A661D" w14:textId="77777777" w:rsidR="00EC7326" w:rsidRDefault="00EC7326" w:rsidP="008600A7">
            <w:pPr>
              <w:jc w:val="both"/>
              <w:rPr>
                <w:rFonts w:ascii="Arial" w:hAnsi="Arial" w:cs="Arial"/>
                <w:b/>
                <w:sz w:val="18"/>
                <w:szCs w:val="18"/>
              </w:rPr>
            </w:pPr>
          </w:p>
          <w:p w14:paraId="0CFC3716" w14:textId="77777777" w:rsidR="008600A7" w:rsidRPr="00BA1C6E" w:rsidRDefault="00EC7326" w:rsidP="008600A7">
            <w:pPr>
              <w:jc w:val="both"/>
              <w:rPr>
                <w:rFonts w:ascii="Arial" w:hAnsi="Arial" w:cs="Arial"/>
                <w:sz w:val="18"/>
                <w:szCs w:val="18"/>
              </w:rPr>
            </w:pPr>
            <w:r w:rsidRPr="00BA1C6E">
              <w:rPr>
                <w:rFonts w:ascii="Arial" w:hAnsi="Arial" w:cs="Arial"/>
                <w:bCs/>
                <w:sz w:val="18"/>
                <w:szCs w:val="18"/>
              </w:rPr>
              <w:t>If the sample cannot be reanalyzed, or if the quality control results continue to fall outside established limits or show an analytical problem, the results shall be qualified as such.</w:t>
            </w:r>
          </w:p>
        </w:tc>
      </w:tr>
      <w:tr w:rsidR="008600A7" w:rsidRPr="00A0149B" w14:paraId="7D589551" w14:textId="77777777" w:rsidTr="0070749B">
        <w:trPr>
          <w:gridAfter w:val="1"/>
          <w:wAfter w:w="720" w:type="dxa"/>
          <w:trHeight w:val="264"/>
        </w:trPr>
        <w:tc>
          <w:tcPr>
            <w:tcW w:w="371" w:type="dxa"/>
            <w:shd w:val="clear" w:color="auto" w:fill="auto"/>
            <w:noWrap/>
            <w:vAlign w:val="center"/>
          </w:tcPr>
          <w:p w14:paraId="40EEADCF" w14:textId="50506197" w:rsidR="008600A7" w:rsidRPr="008C0C53" w:rsidRDefault="008600A7" w:rsidP="00E14D97">
            <w:pPr>
              <w:numPr>
                <w:ilvl w:val="0"/>
                <w:numId w:val="6"/>
              </w:numPr>
              <w:ind w:left="445"/>
              <w:jc w:val="both"/>
              <w:rPr>
                <w:rFonts w:ascii="Arial" w:hAnsi="Arial" w:cs="Arial"/>
                <w:sz w:val="18"/>
                <w:szCs w:val="18"/>
              </w:rPr>
            </w:pPr>
          </w:p>
        </w:tc>
        <w:tc>
          <w:tcPr>
            <w:tcW w:w="5714" w:type="dxa"/>
            <w:shd w:val="clear" w:color="auto" w:fill="auto"/>
            <w:noWrap/>
            <w:vAlign w:val="center"/>
          </w:tcPr>
          <w:p w14:paraId="1F8EA456" w14:textId="2E55AB07" w:rsidR="008600A7" w:rsidRDefault="008600A7" w:rsidP="008600A7">
            <w:pPr>
              <w:jc w:val="both"/>
              <w:rPr>
                <w:rFonts w:ascii="Arial" w:hAnsi="Arial" w:cs="Arial"/>
                <w:sz w:val="18"/>
                <w:szCs w:val="18"/>
              </w:rPr>
            </w:pPr>
            <w:r>
              <w:rPr>
                <w:rFonts w:ascii="Arial" w:hAnsi="Arial" w:cs="Arial"/>
                <w:sz w:val="18"/>
                <w:szCs w:val="18"/>
              </w:rPr>
              <w:t>What is the reporting limit (PQL)? [NC WW/GW LC</w:t>
            </w:r>
            <w:r w:rsidR="00F656D6">
              <w:rPr>
                <w:rFonts w:ascii="Arial" w:hAnsi="Arial" w:cs="Arial"/>
                <w:sz w:val="18"/>
                <w:szCs w:val="18"/>
              </w:rPr>
              <w:t>B</w:t>
            </w:r>
            <w:r>
              <w:rPr>
                <w:rFonts w:ascii="Arial" w:hAnsi="Arial" w:cs="Arial"/>
                <w:sz w:val="18"/>
                <w:szCs w:val="18"/>
              </w:rPr>
              <w:t xml:space="preserve"> Policy]</w:t>
            </w:r>
          </w:p>
          <w:p w14:paraId="3E432B51" w14:textId="77777777" w:rsidR="0029352D" w:rsidRDefault="0029352D" w:rsidP="008600A7">
            <w:pPr>
              <w:jc w:val="both"/>
              <w:rPr>
                <w:rFonts w:ascii="Arial" w:hAnsi="Arial" w:cs="Arial"/>
                <w:sz w:val="18"/>
                <w:szCs w:val="18"/>
              </w:rPr>
            </w:pPr>
          </w:p>
          <w:p w14:paraId="31E1A57B" w14:textId="77777777" w:rsidR="0029352D" w:rsidRDefault="0029352D" w:rsidP="0029352D">
            <w:pPr>
              <w:jc w:val="both"/>
              <w:rPr>
                <w:rFonts w:ascii="Arial" w:hAnsi="Arial" w:cs="Arial"/>
                <w:b/>
                <w:bCs/>
                <w:sz w:val="18"/>
                <w:szCs w:val="18"/>
              </w:rPr>
            </w:pPr>
            <w:r>
              <w:rPr>
                <w:rFonts w:ascii="Arial" w:hAnsi="Arial" w:cs="Arial"/>
                <w:b/>
                <w:bCs/>
                <w:sz w:val="18"/>
                <w:szCs w:val="18"/>
              </w:rPr>
              <w:t>Answer:</w:t>
            </w:r>
          </w:p>
          <w:p w14:paraId="38963E78" w14:textId="77777777" w:rsidR="0029352D" w:rsidRPr="000E31CC" w:rsidRDefault="0029352D" w:rsidP="008600A7">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76E752D0" w14:textId="77777777" w:rsidR="008600A7" w:rsidRPr="00A0149B" w:rsidRDefault="008600A7" w:rsidP="008600A7">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360F1DF" w14:textId="77777777" w:rsidR="008600A7" w:rsidRPr="00A0149B" w:rsidRDefault="008600A7" w:rsidP="008600A7">
            <w:pPr>
              <w:jc w:val="both"/>
              <w:rPr>
                <w:rFonts w:ascii="Arial" w:hAnsi="Arial" w:cs="Arial"/>
                <w:sz w:val="18"/>
                <w:szCs w:val="18"/>
              </w:rPr>
            </w:pPr>
          </w:p>
        </w:tc>
        <w:tc>
          <w:tcPr>
            <w:tcW w:w="3965" w:type="dxa"/>
            <w:shd w:val="clear" w:color="auto" w:fill="auto"/>
            <w:vAlign w:val="center"/>
          </w:tcPr>
          <w:p w14:paraId="592BB8AC" w14:textId="6474B53F" w:rsidR="008600A7" w:rsidRPr="00F86DD0" w:rsidRDefault="008600A7" w:rsidP="008600A7">
            <w:pPr>
              <w:jc w:val="both"/>
              <w:rPr>
                <w:rFonts w:ascii="Arial" w:hAnsi="Arial" w:cs="Arial"/>
                <w:b/>
                <w:sz w:val="18"/>
                <w:szCs w:val="18"/>
              </w:rPr>
            </w:pPr>
            <w:r>
              <w:rPr>
                <w:rFonts w:ascii="Arial" w:hAnsi="Arial" w:cs="Arial"/>
                <w:sz w:val="18"/>
                <w:szCs w:val="18"/>
              </w:rPr>
              <w:t>NC WW/GW LC</w:t>
            </w:r>
            <w:r w:rsidR="00F656D6">
              <w:rPr>
                <w:rFonts w:ascii="Arial" w:hAnsi="Arial" w:cs="Arial"/>
                <w:sz w:val="18"/>
                <w:szCs w:val="18"/>
              </w:rPr>
              <w:t>B</w:t>
            </w:r>
            <w:r>
              <w:rPr>
                <w:rFonts w:ascii="Arial" w:hAnsi="Arial" w:cs="Arial"/>
                <w:sz w:val="18"/>
                <w:szCs w:val="18"/>
              </w:rPr>
              <w:t xml:space="preserve"> policy is 2 mg/</w:t>
            </w:r>
            <w:r w:rsidR="002D7C75">
              <w:rPr>
                <w:rFonts w:ascii="Arial" w:hAnsi="Arial" w:cs="Arial"/>
                <w:sz w:val="18"/>
                <w:szCs w:val="18"/>
              </w:rPr>
              <w:t>L</w:t>
            </w:r>
            <w:r>
              <w:rPr>
                <w:rFonts w:ascii="Arial" w:hAnsi="Arial" w:cs="Arial"/>
                <w:sz w:val="18"/>
                <w:szCs w:val="18"/>
              </w:rPr>
              <w:t>. Only bottles, including seed controls, giving a minimum DO depletion of 2.0 mg/L and a residual DO of 1.0 mg/L after 5 days of incubation are considered to produce valid data</w:t>
            </w:r>
            <w:r w:rsidR="00157709">
              <w:rPr>
                <w:rFonts w:ascii="Arial" w:hAnsi="Arial" w:cs="Arial"/>
                <w:sz w:val="18"/>
                <w:szCs w:val="18"/>
              </w:rPr>
              <w:t xml:space="preserve">. </w:t>
            </w:r>
            <w:r>
              <w:rPr>
                <w:rFonts w:ascii="Arial" w:hAnsi="Arial" w:cs="Arial"/>
                <w:sz w:val="18"/>
                <w:szCs w:val="18"/>
              </w:rPr>
              <w:t xml:space="preserve">It is not allowed to elevate the PQL and report as less than the value that would have been obtained if the dilution had depleted the required 2.0 mg/L. This is due to the requirement that you flag the data if it does not deplete the 2.0 mg/L versus elevating the reporting limit to avoid flagging. </w:t>
            </w:r>
            <w:r>
              <w:rPr>
                <w:rFonts w:ascii="Arial" w:hAnsi="Arial" w:cs="Arial"/>
                <w:b/>
                <w:sz w:val="18"/>
                <w:szCs w:val="18"/>
              </w:rPr>
              <w:t xml:space="preserve">See </w:t>
            </w:r>
            <w:hyperlink w:anchor="Calc" w:history="1">
              <w:r w:rsidRPr="00CC7DB8">
                <w:rPr>
                  <w:rStyle w:val="Hyperlink"/>
                  <w:rFonts w:ascii="Arial" w:hAnsi="Arial" w:cs="Arial"/>
                  <w:b/>
                  <w:sz w:val="18"/>
                  <w:szCs w:val="18"/>
                </w:rPr>
                <w:t>Calculations and Reporting</w:t>
              </w:r>
            </w:hyperlink>
            <w:r>
              <w:rPr>
                <w:rFonts w:ascii="Arial" w:hAnsi="Arial" w:cs="Arial"/>
                <w:b/>
                <w:sz w:val="18"/>
                <w:szCs w:val="18"/>
              </w:rPr>
              <w:t xml:space="preserve"> document. See example #3 regarding elevating reporting limit.</w:t>
            </w:r>
          </w:p>
        </w:tc>
      </w:tr>
    </w:tbl>
    <w:p w14:paraId="4A6547C6" w14:textId="77777777" w:rsidR="00C37462" w:rsidRDefault="00C37462">
      <w:pPr>
        <w:spacing w:line="360" w:lineRule="auto"/>
        <w:rPr>
          <w:rFonts w:ascii="Arial" w:hAnsi="Arial" w:cs="Arial"/>
          <w:sz w:val="18"/>
          <w:szCs w:val="18"/>
        </w:rPr>
      </w:pPr>
    </w:p>
    <w:p w14:paraId="2A7F60CE"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73B18B8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D43ED2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1EDC2EA"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95B6B72"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3359F20"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B2656A2"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8D64DAE"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06EFB55" w14:textId="77777777" w:rsidR="00560E41" w:rsidRDefault="00560E41">
      <w:pPr>
        <w:spacing w:line="360" w:lineRule="auto"/>
        <w:rPr>
          <w:rFonts w:ascii="Arial" w:hAnsi="Arial" w:cs="Arial"/>
          <w:sz w:val="18"/>
          <w:szCs w:val="18"/>
        </w:rPr>
      </w:pPr>
    </w:p>
    <w:p w14:paraId="2CACADAB" w14:textId="77777777" w:rsidR="00C37462"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proofErr w:type="gramStart"/>
      <w:r>
        <w:rPr>
          <w:rFonts w:ascii="Arial" w:hAnsi="Arial" w:cs="Arial"/>
          <w:sz w:val="16"/>
          <w:szCs w:val="16"/>
        </w:rPr>
        <w:t>Date:</w:t>
      </w:r>
      <w:r w:rsidRPr="00A0149B">
        <w:rPr>
          <w:rFonts w:ascii="Arial" w:hAnsi="Arial" w:cs="Arial"/>
          <w:sz w:val="18"/>
          <w:szCs w:val="18"/>
        </w:rPr>
        <w:t>_</w:t>
      </w:r>
      <w:proofErr w:type="gramEnd"/>
      <w:r w:rsidRPr="00A0149B">
        <w:rPr>
          <w:rFonts w:ascii="Arial" w:hAnsi="Arial" w:cs="Arial"/>
          <w:sz w:val="18"/>
          <w:szCs w:val="18"/>
        </w:rPr>
        <w:t>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p>
    <w:p w14:paraId="778F3F07" w14:textId="77777777" w:rsidR="005F1178" w:rsidRDefault="005F1178">
      <w:pPr>
        <w:spacing w:line="360" w:lineRule="auto"/>
        <w:rPr>
          <w:rFonts w:ascii="Arial" w:hAnsi="Arial" w:cs="Arial"/>
          <w:sz w:val="20"/>
          <w:szCs w:val="20"/>
        </w:rPr>
        <w:sectPr w:rsidR="005F1178" w:rsidSect="00384159">
          <w:headerReference w:type="default" r:id="rId11"/>
          <w:footerReference w:type="default" r:id="rId12"/>
          <w:footerReference w:type="first" r:id="rId13"/>
          <w:pgSz w:w="12240" w:h="15840" w:code="1"/>
          <w:pgMar w:top="576" w:right="576" w:bottom="576" w:left="576" w:header="288" w:footer="288" w:gutter="0"/>
          <w:cols w:space="720"/>
          <w:docGrid w:linePitch="360"/>
        </w:sectPr>
      </w:pPr>
    </w:p>
    <w:p w14:paraId="4DDAE58D" w14:textId="77777777" w:rsidR="008C7882" w:rsidRPr="00B548FF" w:rsidRDefault="008C7882" w:rsidP="008C7882">
      <w:pPr>
        <w:spacing w:before="75" w:line="278" w:lineRule="auto"/>
        <w:ind w:left="100" w:right="487"/>
        <w:jc w:val="center"/>
        <w:rPr>
          <w:rFonts w:ascii="Arial" w:hAnsi="Arial" w:cs="Arial"/>
          <w:b/>
          <w:sz w:val="22"/>
        </w:rPr>
      </w:pPr>
      <w:bookmarkStart w:id="2" w:name="NeutralizeTRC"/>
      <w:bookmarkEnd w:id="2"/>
      <w:r w:rsidRPr="00B548FF">
        <w:rPr>
          <w:rFonts w:ascii="Arial" w:hAnsi="Arial" w:cs="Arial"/>
          <w:b/>
          <w:sz w:val="22"/>
        </w:rPr>
        <w:t>Neutralization of Total Residual Chlorine in BOD</w:t>
      </w:r>
      <w:r w:rsidRPr="00B548FF">
        <w:rPr>
          <w:rFonts w:ascii="Arial" w:hAnsi="Arial" w:cs="Arial"/>
          <w:b/>
          <w:sz w:val="22"/>
          <w:vertAlign w:val="subscript"/>
        </w:rPr>
        <w:t>5</w:t>
      </w:r>
      <w:r w:rsidRPr="00B548FF">
        <w:rPr>
          <w:rFonts w:ascii="Arial" w:hAnsi="Arial" w:cs="Arial"/>
          <w:b/>
          <w:sz w:val="22"/>
        </w:rPr>
        <w:t>/CBOD</w:t>
      </w:r>
      <w:r w:rsidRPr="00B548FF">
        <w:rPr>
          <w:rFonts w:ascii="Arial" w:hAnsi="Arial" w:cs="Arial"/>
          <w:b/>
          <w:sz w:val="22"/>
          <w:vertAlign w:val="subscript"/>
        </w:rPr>
        <w:t>5</w:t>
      </w:r>
      <w:r w:rsidRPr="00B548FF">
        <w:rPr>
          <w:rFonts w:ascii="Arial" w:hAnsi="Arial" w:cs="Arial"/>
          <w:b/>
          <w:sz w:val="22"/>
        </w:rPr>
        <w:t xml:space="preserve"> Samples Policy</w:t>
      </w:r>
    </w:p>
    <w:p w14:paraId="61A52C0F" w14:textId="77777777" w:rsidR="008C7882" w:rsidRPr="00B548FF" w:rsidRDefault="008C7882" w:rsidP="008C7882">
      <w:pPr>
        <w:spacing w:before="75" w:line="278" w:lineRule="auto"/>
        <w:ind w:left="100" w:right="487"/>
        <w:jc w:val="center"/>
        <w:rPr>
          <w:rFonts w:ascii="Arial" w:hAnsi="Arial" w:cs="Arial"/>
          <w:sz w:val="22"/>
        </w:rPr>
      </w:pPr>
      <w:r w:rsidRPr="00B548FF">
        <w:rPr>
          <w:rFonts w:ascii="Arial" w:hAnsi="Arial" w:cs="Arial"/>
          <w:sz w:val="22"/>
        </w:rPr>
        <w:t>(NC WW/GW LCB 08/06/2021)</w:t>
      </w:r>
    </w:p>
    <w:p w14:paraId="1898337D" w14:textId="77777777" w:rsidR="008C7882" w:rsidRPr="00B548FF" w:rsidRDefault="008C7882" w:rsidP="00B548FF">
      <w:pPr>
        <w:pStyle w:val="BodyText"/>
        <w:spacing w:before="198" w:line="276" w:lineRule="auto"/>
        <w:ind w:right="117"/>
        <w:rPr>
          <w:rFonts w:ascii="Arial" w:hAnsi="Arial" w:cs="Arial"/>
          <w:sz w:val="22"/>
        </w:rPr>
      </w:pPr>
      <w:r w:rsidRPr="00B548FF">
        <w:rPr>
          <w:rFonts w:ascii="Arial" w:hAnsi="Arial" w:cs="Arial"/>
          <w:sz w:val="22"/>
        </w:rPr>
        <w:t>It is acceptable to screen samples with DPD powder for the presence of Total Residual Chlorine</w:t>
      </w:r>
      <w:r w:rsidRPr="00B548FF">
        <w:rPr>
          <w:rFonts w:ascii="Arial" w:hAnsi="Arial" w:cs="Arial"/>
          <w:spacing w:val="-59"/>
          <w:sz w:val="22"/>
        </w:rPr>
        <w:t xml:space="preserve"> </w:t>
      </w:r>
      <w:r w:rsidRPr="00B548FF">
        <w:rPr>
          <w:rFonts w:ascii="Arial" w:hAnsi="Arial" w:cs="Arial"/>
          <w:sz w:val="22"/>
        </w:rPr>
        <w:t>(use pillows appropriate for the volume of sample tested). If pink color is observed, chlorine is present. Ultra-low type Total Residual Chlorine test strips capable of detecting ≤0.1 mg/L may also be used. If chlorine is present, the titration procedure</w:t>
      </w:r>
      <w:r w:rsidRPr="00B548FF">
        <w:rPr>
          <w:rFonts w:ascii="Arial" w:hAnsi="Arial" w:cs="Arial"/>
          <w:spacing w:val="1"/>
          <w:sz w:val="22"/>
        </w:rPr>
        <w:t xml:space="preserve"> </w:t>
      </w:r>
      <w:r w:rsidRPr="00B548FF">
        <w:rPr>
          <w:rFonts w:ascii="Arial" w:hAnsi="Arial" w:cs="Arial"/>
          <w:sz w:val="22"/>
        </w:rPr>
        <w:t>outlined below must be used to determine the proper amount of Sodium Sulfite needed to</w:t>
      </w:r>
      <w:r w:rsidRPr="00B548FF">
        <w:rPr>
          <w:rFonts w:ascii="Arial" w:hAnsi="Arial" w:cs="Arial"/>
          <w:spacing w:val="1"/>
          <w:sz w:val="22"/>
        </w:rPr>
        <w:t xml:space="preserve"> </w:t>
      </w:r>
      <w:r w:rsidRPr="00B548FF">
        <w:rPr>
          <w:rFonts w:ascii="Arial" w:hAnsi="Arial" w:cs="Arial"/>
          <w:sz w:val="22"/>
        </w:rPr>
        <w:t>neutralize chlorine in the</w:t>
      </w:r>
      <w:r w:rsidRPr="00B548FF">
        <w:rPr>
          <w:rFonts w:ascii="Arial" w:hAnsi="Arial" w:cs="Arial"/>
          <w:spacing w:val="-5"/>
          <w:sz w:val="22"/>
        </w:rPr>
        <w:t xml:space="preserve"> </w:t>
      </w:r>
      <w:r w:rsidRPr="00B548FF">
        <w:rPr>
          <w:rFonts w:ascii="Arial" w:hAnsi="Arial" w:cs="Arial"/>
          <w:sz w:val="22"/>
        </w:rPr>
        <w:t>sample. If</w:t>
      </w:r>
      <w:r w:rsidRPr="00B548FF">
        <w:rPr>
          <w:rFonts w:ascii="Arial" w:hAnsi="Arial" w:cs="Arial"/>
          <w:spacing w:val="18"/>
          <w:sz w:val="22"/>
        </w:rPr>
        <w:t xml:space="preserve"> </w:t>
      </w:r>
      <w:r w:rsidRPr="00B548FF">
        <w:rPr>
          <w:rFonts w:ascii="Arial" w:hAnsi="Arial" w:cs="Arial"/>
          <w:sz w:val="22"/>
        </w:rPr>
        <w:t>chlorine</w:t>
      </w:r>
      <w:r w:rsidRPr="00B548FF">
        <w:rPr>
          <w:rFonts w:ascii="Arial" w:hAnsi="Arial" w:cs="Arial"/>
          <w:spacing w:val="18"/>
          <w:sz w:val="22"/>
        </w:rPr>
        <w:t xml:space="preserve"> </w:t>
      </w:r>
      <w:r w:rsidRPr="00B548FF">
        <w:rPr>
          <w:rFonts w:ascii="Arial" w:hAnsi="Arial" w:cs="Arial"/>
          <w:sz w:val="22"/>
        </w:rPr>
        <w:t>is</w:t>
      </w:r>
      <w:r w:rsidRPr="00B548FF">
        <w:rPr>
          <w:rFonts w:ascii="Arial" w:hAnsi="Arial" w:cs="Arial"/>
          <w:spacing w:val="20"/>
          <w:sz w:val="22"/>
        </w:rPr>
        <w:t xml:space="preserve"> </w:t>
      </w:r>
      <w:r w:rsidRPr="00B548FF">
        <w:rPr>
          <w:rFonts w:ascii="Arial" w:hAnsi="Arial" w:cs="Arial"/>
          <w:sz w:val="22"/>
        </w:rPr>
        <w:t>absent, document</w:t>
      </w:r>
      <w:r w:rsidRPr="00B548FF">
        <w:rPr>
          <w:rFonts w:ascii="Arial" w:hAnsi="Arial" w:cs="Arial"/>
          <w:spacing w:val="20"/>
          <w:sz w:val="22"/>
        </w:rPr>
        <w:t xml:space="preserve"> </w:t>
      </w:r>
      <w:r w:rsidRPr="00B548FF">
        <w:rPr>
          <w:rFonts w:ascii="Arial" w:hAnsi="Arial" w:cs="Arial"/>
          <w:sz w:val="22"/>
        </w:rPr>
        <w:t>and</w:t>
      </w:r>
      <w:r w:rsidRPr="00B548FF">
        <w:rPr>
          <w:rFonts w:ascii="Arial" w:hAnsi="Arial" w:cs="Arial"/>
          <w:spacing w:val="19"/>
          <w:sz w:val="22"/>
        </w:rPr>
        <w:t xml:space="preserve"> </w:t>
      </w:r>
      <w:r w:rsidRPr="00B548FF">
        <w:rPr>
          <w:rFonts w:ascii="Arial" w:hAnsi="Arial" w:cs="Arial"/>
          <w:sz w:val="22"/>
        </w:rPr>
        <w:t>proceed</w:t>
      </w:r>
      <w:r w:rsidRPr="00B548FF">
        <w:rPr>
          <w:rFonts w:ascii="Arial" w:hAnsi="Arial" w:cs="Arial"/>
          <w:spacing w:val="18"/>
          <w:sz w:val="22"/>
        </w:rPr>
        <w:t xml:space="preserve"> </w:t>
      </w:r>
      <w:r w:rsidRPr="00B548FF">
        <w:rPr>
          <w:rFonts w:ascii="Arial" w:hAnsi="Arial" w:cs="Arial"/>
          <w:sz w:val="22"/>
        </w:rPr>
        <w:t xml:space="preserve">to </w:t>
      </w:r>
      <w:r w:rsidRPr="00B548FF">
        <w:rPr>
          <w:rFonts w:ascii="Arial" w:hAnsi="Arial" w:cs="Arial"/>
          <w:spacing w:val="-59"/>
          <w:sz w:val="22"/>
        </w:rPr>
        <w:t xml:space="preserve">   </w:t>
      </w:r>
      <w:r w:rsidRPr="00B548FF">
        <w:rPr>
          <w:rFonts w:ascii="Arial" w:hAnsi="Arial" w:cs="Arial"/>
          <w:sz w:val="22"/>
        </w:rPr>
        <w:t>set sample.</w:t>
      </w:r>
    </w:p>
    <w:p w14:paraId="21FBF570" w14:textId="77777777" w:rsidR="008C7882" w:rsidRPr="00B548FF" w:rsidRDefault="008C7882" w:rsidP="008C7882">
      <w:pPr>
        <w:pStyle w:val="Heading1"/>
        <w:spacing w:before="198"/>
      </w:pPr>
      <w:r w:rsidRPr="00B548FF">
        <w:t>Chemicals:</w:t>
      </w:r>
    </w:p>
    <w:p w14:paraId="5A0397E9" w14:textId="77777777" w:rsidR="008C7882" w:rsidRPr="00DB7806" w:rsidRDefault="008C7882" w:rsidP="008C7882">
      <w:pPr>
        <w:pStyle w:val="BodyText"/>
        <w:spacing w:before="9"/>
        <w:rPr>
          <w:rFonts w:ascii="Arial" w:hAnsi="Arial" w:cs="Arial"/>
          <w:b/>
          <w:sz w:val="20"/>
        </w:rPr>
      </w:pPr>
    </w:p>
    <w:p w14:paraId="56E7B7C2" w14:textId="77777777" w:rsidR="008C7882" w:rsidRDefault="008C7882" w:rsidP="00561ABB">
      <w:pPr>
        <w:pStyle w:val="ListParagraph"/>
        <w:numPr>
          <w:ilvl w:val="0"/>
          <w:numId w:val="7"/>
        </w:numPr>
        <w:tabs>
          <w:tab w:val="left" w:pos="821"/>
        </w:tabs>
        <w:spacing w:line="278" w:lineRule="auto"/>
        <w:ind w:right="115"/>
        <w:jc w:val="both"/>
      </w:pPr>
      <w:r>
        <w:t>Sodium</w:t>
      </w:r>
      <w:r>
        <w:rPr>
          <w:spacing w:val="16"/>
        </w:rPr>
        <w:t xml:space="preserve"> </w:t>
      </w:r>
      <w:r>
        <w:t>Sulfite</w:t>
      </w:r>
      <w:r>
        <w:rPr>
          <w:spacing w:val="16"/>
        </w:rPr>
        <w:t xml:space="preserve"> </w:t>
      </w:r>
      <w:r>
        <w:t>solution</w:t>
      </w:r>
      <w:r>
        <w:rPr>
          <w:spacing w:val="15"/>
        </w:rPr>
        <w:t xml:space="preserve"> </w:t>
      </w:r>
      <w:r>
        <w:t>-</w:t>
      </w:r>
      <w:r>
        <w:rPr>
          <w:spacing w:val="14"/>
        </w:rPr>
        <w:t xml:space="preserve"> </w:t>
      </w:r>
      <w:r>
        <w:t>Dissolve</w:t>
      </w:r>
      <w:r>
        <w:rPr>
          <w:spacing w:val="16"/>
        </w:rPr>
        <w:t xml:space="preserve"> </w:t>
      </w:r>
      <w:r>
        <w:t>0.1575</w:t>
      </w:r>
      <w:r>
        <w:rPr>
          <w:spacing w:val="16"/>
        </w:rPr>
        <w:t xml:space="preserve"> </w:t>
      </w:r>
      <w:r>
        <w:t>g</w:t>
      </w:r>
      <w:r>
        <w:rPr>
          <w:spacing w:val="17"/>
        </w:rPr>
        <w:t xml:space="preserve"> </w:t>
      </w:r>
      <w:r>
        <w:t>Na</w:t>
      </w:r>
      <w:r w:rsidRPr="00060D23">
        <w:rPr>
          <w:position w:val="-6"/>
          <w:vertAlign w:val="subscript"/>
        </w:rPr>
        <w:t>2</w:t>
      </w:r>
      <w:r>
        <w:t>SO</w:t>
      </w:r>
      <w:r w:rsidRPr="00060D23">
        <w:rPr>
          <w:position w:val="-6"/>
          <w:vertAlign w:val="subscript"/>
        </w:rPr>
        <w:t>3</w:t>
      </w:r>
      <w:r>
        <w:rPr>
          <w:spacing w:val="16"/>
          <w:position w:val="-6"/>
        </w:rPr>
        <w:t xml:space="preserve"> </w:t>
      </w:r>
      <w:r>
        <w:t>in</w:t>
      </w:r>
      <w:r>
        <w:rPr>
          <w:spacing w:val="16"/>
        </w:rPr>
        <w:t xml:space="preserve"> </w:t>
      </w:r>
      <w:r>
        <w:t>100</w:t>
      </w:r>
      <w:r>
        <w:rPr>
          <w:spacing w:val="12"/>
        </w:rPr>
        <w:t xml:space="preserve"> </w:t>
      </w:r>
      <w:r>
        <w:t>mL</w:t>
      </w:r>
      <w:r>
        <w:rPr>
          <w:spacing w:val="16"/>
        </w:rPr>
        <w:t xml:space="preserve"> </w:t>
      </w:r>
      <w:r>
        <w:t>distilled</w:t>
      </w:r>
      <w:r>
        <w:rPr>
          <w:spacing w:val="16"/>
        </w:rPr>
        <w:t xml:space="preserve"> </w:t>
      </w:r>
      <w:r>
        <w:t>water.</w:t>
      </w:r>
      <w:r>
        <w:rPr>
          <w:spacing w:val="16"/>
        </w:rPr>
        <w:t xml:space="preserve"> </w:t>
      </w:r>
      <w:r>
        <w:t>Prepare</w:t>
      </w:r>
      <w:r>
        <w:rPr>
          <w:spacing w:val="-58"/>
        </w:rPr>
        <w:t xml:space="preserve"> </w:t>
      </w:r>
      <w:r>
        <w:t>fresh</w:t>
      </w:r>
      <w:r>
        <w:rPr>
          <w:spacing w:val="-3"/>
        </w:rPr>
        <w:t xml:space="preserve"> </w:t>
      </w:r>
      <w:r>
        <w:t>daily.</w:t>
      </w:r>
    </w:p>
    <w:p w14:paraId="12817FD2" w14:textId="77777777" w:rsidR="008C7882" w:rsidRDefault="008C7882" w:rsidP="00561ABB">
      <w:pPr>
        <w:pStyle w:val="ListParagraph"/>
        <w:numPr>
          <w:ilvl w:val="0"/>
          <w:numId w:val="7"/>
        </w:numPr>
        <w:tabs>
          <w:tab w:val="left" w:pos="821"/>
        </w:tabs>
        <w:spacing w:before="196"/>
        <w:ind w:hanging="361"/>
        <w:jc w:val="both"/>
      </w:pPr>
      <w:r>
        <w:t>2% H</w:t>
      </w:r>
      <w:r w:rsidRPr="00060D23">
        <w:rPr>
          <w:position w:val="-6"/>
          <w:vertAlign w:val="subscript"/>
        </w:rPr>
        <w:t>2</w:t>
      </w:r>
      <w:r>
        <w:t>SO</w:t>
      </w:r>
      <w:r w:rsidRPr="00060D23">
        <w:rPr>
          <w:position w:val="-6"/>
          <w:vertAlign w:val="subscript"/>
        </w:rPr>
        <w:t>4</w:t>
      </w:r>
      <w:r>
        <w:rPr>
          <w:spacing w:val="-2"/>
          <w:position w:val="-6"/>
        </w:rPr>
        <w:t xml:space="preserve"> </w:t>
      </w:r>
      <w:r>
        <w:t>-</w:t>
      </w:r>
      <w:r>
        <w:rPr>
          <w:spacing w:val="-2"/>
        </w:rPr>
        <w:t xml:space="preserve"> </w:t>
      </w:r>
      <w:r>
        <w:t>Add 2</w:t>
      </w:r>
      <w:r>
        <w:rPr>
          <w:spacing w:val="-5"/>
        </w:rPr>
        <w:t xml:space="preserve"> </w:t>
      </w:r>
      <w:r>
        <w:t>mL concentrated</w:t>
      </w:r>
      <w:r>
        <w:rPr>
          <w:spacing w:val="-1"/>
        </w:rPr>
        <w:t xml:space="preserve"> </w:t>
      </w:r>
      <w:bookmarkStart w:id="3" w:name="_Hlk79068039"/>
      <w:r>
        <w:t>H</w:t>
      </w:r>
      <w:r w:rsidRPr="00060D23">
        <w:rPr>
          <w:position w:val="-6"/>
          <w:vertAlign w:val="subscript"/>
        </w:rPr>
        <w:t>2</w:t>
      </w:r>
      <w:r>
        <w:t>SO</w:t>
      </w:r>
      <w:r w:rsidRPr="00060D23">
        <w:rPr>
          <w:position w:val="-6"/>
          <w:vertAlign w:val="subscript"/>
        </w:rPr>
        <w:t>4</w:t>
      </w:r>
      <w:bookmarkEnd w:id="3"/>
      <w:r>
        <w:rPr>
          <w:spacing w:val="-2"/>
          <w:position w:val="-6"/>
        </w:rPr>
        <w:t xml:space="preserve"> </w:t>
      </w:r>
      <w:r>
        <w:t>to</w:t>
      </w:r>
      <w:r>
        <w:rPr>
          <w:spacing w:val="-1"/>
        </w:rPr>
        <w:t xml:space="preserve"> </w:t>
      </w:r>
      <w:r>
        <w:t>100 mL</w:t>
      </w:r>
      <w:r>
        <w:rPr>
          <w:spacing w:val="-3"/>
        </w:rPr>
        <w:t xml:space="preserve"> </w:t>
      </w:r>
      <w:r>
        <w:t>distilled water. 10 mL of 1:1 acetic acid may be substituted for the H</w:t>
      </w:r>
      <w:r w:rsidRPr="00060D23">
        <w:rPr>
          <w:position w:val="-6"/>
          <w:vertAlign w:val="subscript"/>
        </w:rPr>
        <w:t>2</w:t>
      </w:r>
      <w:r>
        <w:t>SO</w:t>
      </w:r>
      <w:r w:rsidRPr="00060D23">
        <w:rPr>
          <w:position w:val="-6"/>
          <w:vertAlign w:val="subscript"/>
        </w:rPr>
        <w:t>4</w:t>
      </w:r>
      <w:r>
        <w:rPr>
          <w:position w:val="-6"/>
        </w:rPr>
        <w:t xml:space="preserve"> </w:t>
      </w:r>
      <w:r>
        <w:t>solution.</w:t>
      </w:r>
    </w:p>
    <w:p w14:paraId="0D1155D0" w14:textId="77777777" w:rsidR="008C7882" w:rsidRDefault="008C7882" w:rsidP="00561ABB">
      <w:pPr>
        <w:pStyle w:val="ListParagraph"/>
        <w:numPr>
          <w:ilvl w:val="0"/>
          <w:numId w:val="7"/>
        </w:numPr>
        <w:tabs>
          <w:tab w:val="left" w:pos="821"/>
        </w:tabs>
        <w:spacing w:before="239" w:line="276" w:lineRule="auto"/>
        <w:ind w:right="123"/>
        <w:jc w:val="both"/>
      </w:pPr>
      <w:r>
        <w:t>Potassium</w:t>
      </w:r>
      <w:r>
        <w:rPr>
          <w:spacing w:val="45"/>
        </w:rPr>
        <w:t xml:space="preserve"> </w:t>
      </w:r>
      <w:r>
        <w:t>Iodide</w:t>
      </w:r>
      <w:r>
        <w:rPr>
          <w:spacing w:val="47"/>
        </w:rPr>
        <w:t xml:space="preserve"> </w:t>
      </w:r>
      <w:r>
        <w:t>(KI)</w:t>
      </w:r>
      <w:r>
        <w:rPr>
          <w:spacing w:val="46"/>
        </w:rPr>
        <w:t xml:space="preserve"> </w:t>
      </w:r>
      <w:r>
        <w:t>solution</w:t>
      </w:r>
      <w:r>
        <w:rPr>
          <w:spacing w:val="49"/>
        </w:rPr>
        <w:t xml:space="preserve"> </w:t>
      </w:r>
      <w:r>
        <w:t>-</w:t>
      </w:r>
      <w:r>
        <w:rPr>
          <w:spacing w:val="49"/>
        </w:rPr>
        <w:t xml:space="preserve"> </w:t>
      </w:r>
      <w:r>
        <w:t>Add</w:t>
      </w:r>
      <w:r>
        <w:rPr>
          <w:spacing w:val="47"/>
        </w:rPr>
        <w:t xml:space="preserve"> </w:t>
      </w:r>
      <w:r>
        <w:t>10</w:t>
      </w:r>
      <w:r>
        <w:rPr>
          <w:spacing w:val="48"/>
        </w:rPr>
        <w:t xml:space="preserve"> </w:t>
      </w:r>
      <w:r>
        <w:t>g</w:t>
      </w:r>
      <w:r>
        <w:rPr>
          <w:spacing w:val="49"/>
        </w:rPr>
        <w:t xml:space="preserve"> </w:t>
      </w:r>
      <w:r>
        <w:t>KI</w:t>
      </w:r>
      <w:r>
        <w:rPr>
          <w:spacing w:val="46"/>
        </w:rPr>
        <w:t xml:space="preserve"> </w:t>
      </w:r>
      <w:r>
        <w:t>to</w:t>
      </w:r>
      <w:r>
        <w:rPr>
          <w:spacing w:val="47"/>
        </w:rPr>
        <w:t xml:space="preserve"> </w:t>
      </w:r>
      <w:r>
        <w:t>100</w:t>
      </w:r>
      <w:r>
        <w:rPr>
          <w:spacing w:val="47"/>
        </w:rPr>
        <w:t xml:space="preserve"> </w:t>
      </w:r>
      <w:r>
        <w:t>mL</w:t>
      </w:r>
      <w:r>
        <w:rPr>
          <w:spacing w:val="47"/>
        </w:rPr>
        <w:t xml:space="preserve"> </w:t>
      </w:r>
      <w:r>
        <w:t>distilled</w:t>
      </w:r>
      <w:r>
        <w:rPr>
          <w:spacing w:val="48"/>
        </w:rPr>
        <w:t xml:space="preserve"> </w:t>
      </w:r>
      <w:r>
        <w:t>water.</w:t>
      </w:r>
      <w:r>
        <w:rPr>
          <w:spacing w:val="48"/>
        </w:rPr>
        <w:t xml:space="preserve"> </w:t>
      </w:r>
      <w:r>
        <w:t>Initially</w:t>
      </w:r>
      <w:r>
        <w:rPr>
          <w:spacing w:val="45"/>
        </w:rPr>
        <w:t xml:space="preserve"> </w:t>
      </w:r>
      <w:r>
        <w:t>this</w:t>
      </w:r>
      <w:r>
        <w:rPr>
          <w:spacing w:val="-58"/>
        </w:rPr>
        <w:t xml:space="preserve"> </w:t>
      </w:r>
      <w:r>
        <w:t>solution</w:t>
      </w:r>
      <w:r>
        <w:rPr>
          <w:spacing w:val="-1"/>
        </w:rPr>
        <w:t xml:space="preserve"> </w:t>
      </w:r>
      <w:r>
        <w:t>will</w:t>
      </w:r>
      <w:r>
        <w:rPr>
          <w:spacing w:val="-1"/>
        </w:rPr>
        <w:t xml:space="preserve"> </w:t>
      </w:r>
      <w:r>
        <w:t>be clear,</w:t>
      </w:r>
      <w:r>
        <w:rPr>
          <w:spacing w:val="-2"/>
        </w:rPr>
        <w:t xml:space="preserve"> </w:t>
      </w:r>
      <w:r>
        <w:t>but</w:t>
      </w:r>
      <w:r>
        <w:rPr>
          <w:spacing w:val="-2"/>
        </w:rPr>
        <w:t xml:space="preserve"> </w:t>
      </w:r>
      <w:r>
        <w:t>in a</w:t>
      </w:r>
      <w:r>
        <w:rPr>
          <w:spacing w:val="-2"/>
        </w:rPr>
        <w:t xml:space="preserve"> </w:t>
      </w:r>
      <w:r>
        <w:t>few</w:t>
      </w:r>
      <w:r>
        <w:rPr>
          <w:spacing w:val="-4"/>
        </w:rPr>
        <w:t xml:space="preserve"> </w:t>
      </w:r>
      <w:proofErr w:type="gramStart"/>
      <w:r>
        <w:t>days</w:t>
      </w:r>
      <w:proofErr w:type="gramEnd"/>
      <w:r>
        <w:rPr>
          <w:spacing w:val="1"/>
        </w:rPr>
        <w:t xml:space="preserve"> </w:t>
      </w:r>
      <w:r>
        <w:t>it</w:t>
      </w:r>
      <w:r>
        <w:rPr>
          <w:spacing w:val="1"/>
        </w:rPr>
        <w:t xml:space="preserve"> </w:t>
      </w:r>
      <w:r>
        <w:t>will</w:t>
      </w:r>
      <w:r>
        <w:rPr>
          <w:spacing w:val="-1"/>
        </w:rPr>
        <w:t xml:space="preserve"> </w:t>
      </w:r>
      <w:r>
        <w:t>turn</w:t>
      </w:r>
      <w:r>
        <w:rPr>
          <w:spacing w:val="-2"/>
        </w:rPr>
        <w:t xml:space="preserve"> </w:t>
      </w:r>
      <w:r>
        <w:t>greenish</w:t>
      </w:r>
      <w:r>
        <w:rPr>
          <w:spacing w:val="-1"/>
        </w:rPr>
        <w:t xml:space="preserve"> </w:t>
      </w:r>
      <w:r>
        <w:t>yellow.</w:t>
      </w:r>
      <w:r>
        <w:rPr>
          <w:spacing w:val="1"/>
        </w:rPr>
        <w:t xml:space="preserve"> </w:t>
      </w:r>
      <w:r>
        <w:t>That’s</w:t>
      </w:r>
      <w:r>
        <w:rPr>
          <w:spacing w:val="1"/>
        </w:rPr>
        <w:t xml:space="preserve"> </w:t>
      </w:r>
      <w:r>
        <w:t>ok.</w:t>
      </w:r>
    </w:p>
    <w:p w14:paraId="2B554E8B" w14:textId="311D6609" w:rsidR="00561ABB" w:rsidRDefault="00561ABB" w:rsidP="00561ABB">
      <w:pPr>
        <w:pStyle w:val="Default"/>
        <w:ind w:left="820"/>
        <w:jc w:val="both"/>
      </w:pPr>
    </w:p>
    <w:p w14:paraId="02B2FD98" w14:textId="2DFCC8F4" w:rsidR="00561ABB" w:rsidRDefault="00561ABB" w:rsidP="00ED4179">
      <w:pPr>
        <w:pStyle w:val="Default"/>
        <w:numPr>
          <w:ilvl w:val="0"/>
          <w:numId w:val="7"/>
        </w:numPr>
        <w:spacing w:after="240" w:line="360" w:lineRule="auto"/>
        <w:ind w:left="806"/>
        <w:jc w:val="both"/>
        <w:rPr>
          <w:sz w:val="22"/>
          <w:szCs w:val="22"/>
        </w:rPr>
      </w:pPr>
      <w:r>
        <w:rPr>
          <w:sz w:val="22"/>
          <w:szCs w:val="22"/>
        </w:rPr>
        <w:t xml:space="preserve"> Starch - Commercially available or use either an aqueous solution or soluble starch powder mixture. To prepare an aqueous solution, dissolve 2 g laboratory-grade soluble starch and 0.2 g </w:t>
      </w:r>
      <w:proofErr w:type="spellStart"/>
      <w:r>
        <w:rPr>
          <w:sz w:val="22"/>
          <w:szCs w:val="22"/>
        </w:rPr>
        <w:t>salicyclic</w:t>
      </w:r>
      <w:proofErr w:type="spellEnd"/>
      <w:r>
        <w:rPr>
          <w:sz w:val="22"/>
          <w:szCs w:val="22"/>
        </w:rPr>
        <w:t xml:space="preserve"> acid (as a preservative) in 100 mL hot distilled water.</w:t>
      </w:r>
    </w:p>
    <w:p w14:paraId="75A8FA7C" w14:textId="77777777" w:rsidR="008C7882" w:rsidRPr="00B548FF" w:rsidRDefault="008C7882" w:rsidP="008C7882">
      <w:pPr>
        <w:pStyle w:val="BodyText"/>
        <w:spacing w:before="4"/>
        <w:rPr>
          <w:rFonts w:ascii="Arial" w:hAnsi="Arial" w:cs="Arial"/>
          <w:sz w:val="20"/>
        </w:rPr>
      </w:pPr>
    </w:p>
    <w:p w14:paraId="6E9E5890" w14:textId="77777777" w:rsidR="008C7882" w:rsidRDefault="008C7882" w:rsidP="008C7882">
      <w:pPr>
        <w:pStyle w:val="Heading1"/>
      </w:pPr>
      <w:r>
        <w:t>Procedure:</w:t>
      </w:r>
    </w:p>
    <w:p w14:paraId="4BB86D58" w14:textId="77777777" w:rsidR="005F1178" w:rsidRPr="00B548FF" w:rsidRDefault="005F1178" w:rsidP="008C7882">
      <w:pPr>
        <w:pStyle w:val="BodyText"/>
        <w:rPr>
          <w:rFonts w:ascii="Arial" w:hAnsi="Arial" w:cs="Arial"/>
          <w:b/>
          <w:sz w:val="21"/>
        </w:rPr>
      </w:pPr>
    </w:p>
    <w:p w14:paraId="7D47AB7F" w14:textId="77777777" w:rsidR="005F1178" w:rsidRPr="008C7882" w:rsidRDefault="005F1178" w:rsidP="008C7882">
      <w:pPr>
        <w:pStyle w:val="BodyText"/>
        <w:spacing w:line="276" w:lineRule="auto"/>
        <w:ind w:right="115"/>
        <w:rPr>
          <w:rFonts w:ascii="Arial" w:eastAsia="SimSun" w:hAnsi="Arial" w:cs="Arial"/>
          <w:sz w:val="22"/>
          <w:szCs w:val="22"/>
          <w:lang w:eastAsia="zh-CN"/>
        </w:rPr>
      </w:pPr>
      <w:r w:rsidRPr="008C7882">
        <w:rPr>
          <w:rFonts w:ascii="Arial" w:eastAsia="SimSun" w:hAnsi="Arial" w:cs="Arial"/>
          <w:sz w:val="22"/>
          <w:szCs w:val="22"/>
          <w:lang w:eastAsia="zh-CN"/>
        </w:rPr>
        <w:t>To 100 mL of sample, add approximately 1 mL of 2% H2SO4, 1 mL KI solution, and 1 mL starch.</w:t>
      </w:r>
    </w:p>
    <w:p w14:paraId="418B21DF" w14:textId="77777777" w:rsidR="005F1178" w:rsidRPr="008C7882" w:rsidRDefault="005F1178" w:rsidP="008C7882">
      <w:pPr>
        <w:pStyle w:val="BodyText"/>
        <w:spacing w:before="201" w:line="276" w:lineRule="auto"/>
        <w:ind w:right="115"/>
        <w:rPr>
          <w:rFonts w:ascii="Arial" w:eastAsia="SimSun" w:hAnsi="Arial" w:cs="Arial"/>
          <w:sz w:val="22"/>
          <w:szCs w:val="22"/>
          <w:lang w:eastAsia="zh-CN"/>
        </w:rPr>
      </w:pPr>
      <w:r w:rsidRPr="008C7882">
        <w:rPr>
          <w:rFonts w:ascii="Arial" w:eastAsia="SimSun" w:hAnsi="Arial" w:cs="Arial"/>
          <w:sz w:val="22"/>
          <w:szCs w:val="22"/>
          <w:lang w:eastAsia="zh-CN"/>
        </w:rPr>
        <w:t>If the solution remains clear, no chlorine is present. Document this on the bench sheet and proceed to set up the sample for BOD analysis.</w:t>
      </w:r>
    </w:p>
    <w:p w14:paraId="119F2FDF" w14:textId="77777777" w:rsidR="008C7882" w:rsidRPr="008C7882" w:rsidRDefault="008C7882" w:rsidP="008C7882">
      <w:pPr>
        <w:pStyle w:val="BodyText"/>
        <w:spacing w:before="198" w:line="276" w:lineRule="auto"/>
        <w:ind w:right="114"/>
        <w:rPr>
          <w:rFonts w:ascii="Arial" w:eastAsia="SimSun" w:hAnsi="Arial" w:cs="Arial"/>
          <w:sz w:val="22"/>
          <w:szCs w:val="22"/>
          <w:lang w:eastAsia="zh-CN"/>
        </w:rPr>
      </w:pPr>
      <w:r w:rsidRPr="008C7882">
        <w:rPr>
          <w:rFonts w:ascii="Arial" w:eastAsia="SimSun" w:hAnsi="Arial" w:cs="Arial"/>
          <w:sz w:val="22"/>
          <w:szCs w:val="22"/>
          <w:lang w:eastAsia="zh-CN"/>
        </w:rPr>
        <w:t>If the solution turns blue, chlorine is present. Add the Sodium Sulfite solution, drop by drop, while stirring the sample, until the sample is clear again. Count the drops of Sodium Sulfite solution needed to neutralize the 100 mL sample. Add the relative volume of Sodium Sulfite solution to the volume of sample needed. For example, if it took 6 drops to neutralize the 100 mL sample volume and you need 300 mL of sample to set the dilutions you want, add 18 drops of Sodium Sulfite solution to 300 mL of sample. Document this on the bench sheet. Wait about 10 to 20 minutes and recheck the sample to verify the chlorine has been neutralized. Proceed to set up the sample.</w:t>
      </w:r>
    </w:p>
    <w:p w14:paraId="22FC38E8" w14:textId="77777777" w:rsidR="005F1178" w:rsidRPr="008C7882" w:rsidRDefault="005F1178" w:rsidP="008C7882">
      <w:pPr>
        <w:pStyle w:val="BodyText"/>
        <w:spacing w:before="203" w:line="276" w:lineRule="auto"/>
        <w:ind w:right="115"/>
        <w:rPr>
          <w:rFonts w:ascii="Arial" w:eastAsia="SimSun" w:hAnsi="Arial" w:cs="Arial"/>
          <w:sz w:val="22"/>
          <w:szCs w:val="22"/>
          <w:lang w:eastAsia="zh-CN"/>
        </w:rPr>
      </w:pPr>
      <w:r w:rsidRPr="008C7882">
        <w:rPr>
          <w:rFonts w:ascii="Arial" w:eastAsia="SimSun" w:hAnsi="Arial" w:cs="Arial"/>
          <w:sz w:val="22"/>
          <w:szCs w:val="22"/>
          <w:lang w:eastAsia="zh-CN"/>
        </w:rPr>
        <w:t>Note: If the blue color returns after a few seconds, do not add more Sodium Sulfite solution. Recheck with DPD to verify that returning blue color is not caused by chlorine still in sample. If no chlorine is still present, add amount of Sodium Sulfite solution equivalent to when blue color first disappears. Adding an excessive amount of Sodium Sulfite solution creates an oxygen demand and will result in a false high BOD value.</w:t>
      </w:r>
    </w:p>
    <w:p w14:paraId="18743B9B" w14:textId="77777777" w:rsidR="005F1178" w:rsidRPr="00C01304" w:rsidRDefault="005F1178" w:rsidP="005F1178">
      <w:pPr>
        <w:rPr>
          <w:rFonts w:ascii="Arial" w:hAnsi="Arial" w:cs="Arial"/>
          <w:sz w:val="22"/>
          <w:szCs w:val="22"/>
        </w:rPr>
      </w:pPr>
      <w:r w:rsidRPr="00C01304">
        <w:rPr>
          <w:rFonts w:ascii="Arial" w:hAnsi="Arial" w:cs="Arial"/>
          <w:sz w:val="22"/>
          <w:szCs w:val="22"/>
        </w:rPr>
        <w:br w:type="page"/>
      </w:r>
      <w:bookmarkStart w:id="4" w:name="SeedPrep"/>
      <w:bookmarkEnd w:id="4"/>
      <w:r w:rsidRPr="00C01304">
        <w:rPr>
          <w:rFonts w:ascii="Arial" w:hAnsi="Arial" w:cs="Arial"/>
          <w:b/>
          <w:sz w:val="22"/>
          <w:szCs w:val="22"/>
        </w:rPr>
        <w:t>Preparation of Synthetic Seed Material</w:t>
      </w:r>
    </w:p>
    <w:p w14:paraId="3E1F69AD" w14:textId="77777777" w:rsidR="005F1178" w:rsidRPr="00C01304" w:rsidRDefault="005F1178" w:rsidP="005F1178">
      <w:pPr>
        <w:jc w:val="center"/>
        <w:rPr>
          <w:rFonts w:ascii="Arial" w:hAnsi="Arial" w:cs="Arial"/>
          <w:sz w:val="22"/>
          <w:szCs w:val="22"/>
        </w:rPr>
      </w:pPr>
    </w:p>
    <w:p w14:paraId="5625DD73" w14:textId="77777777" w:rsidR="005F1178" w:rsidRPr="00C01304" w:rsidRDefault="005F1178" w:rsidP="005F1178">
      <w:pPr>
        <w:jc w:val="both"/>
        <w:rPr>
          <w:rFonts w:ascii="Arial" w:hAnsi="Arial" w:cs="Arial"/>
          <w:sz w:val="22"/>
          <w:szCs w:val="22"/>
        </w:rPr>
      </w:pPr>
      <w:r w:rsidRPr="00C01304">
        <w:rPr>
          <w:rFonts w:ascii="Arial" w:hAnsi="Arial" w:cs="Arial"/>
          <w:sz w:val="22"/>
          <w:szCs w:val="22"/>
        </w:rPr>
        <w:t>Per the manufacturer’s instructions:</w:t>
      </w:r>
    </w:p>
    <w:p w14:paraId="05AD692F" w14:textId="77777777" w:rsidR="005F1178" w:rsidRPr="00C01304" w:rsidRDefault="005F1178" w:rsidP="005F1178">
      <w:pPr>
        <w:jc w:val="both"/>
        <w:rPr>
          <w:rFonts w:ascii="Arial" w:hAnsi="Arial" w:cs="Arial"/>
          <w:sz w:val="22"/>
          <w:szCs w:val="22"/>
        </w:rPr>
      </w:pPr>
    </w:p>
    <w:p w14:paraId="68A8F2D5" w14:textId="77777777" w:rsidR="005F1178" w:rsidRPr="00C01304" w:rsidRDefault="005F1178" w:rsidP="005F1178">
      <w:pPr>
        <w:ind w:left="720" w:hanging="360"/>
        <w:jc w:val="both"/>
        <w:rPr>
          <w:rFonts w:ascii="Arial" w:hAnsi="Arial" w:cs="Arial"/>
          <w:sz w:val="22"/>
          <w:szCs w:val="22"/>
        </w:rPr>
      </w:pPr>
      <w:r w:rsidRPr="00C01304">
        <w:rPr>
          <w:rFonts w:ascii="Arial" w:hAnsi="Arial" w:cs="Arial"/>
          <w:sz w:val="22"/>
          <w:szCs w:val="22"/>
        </w:rPr>
        <w:t>1.</w:t>
      </w:r>
      <w:r w:rsidRPr="00C01304">
        <w:rPr>
          <w:rFonts w:ascii="Arial" w:hAnsi="Arial" w:cs="Arial"/>
          <w:sz w:val="22"/>
          <w:szCs w:val="22"/>
        </w:rPr>
        <w:tab/>
        <w:t>Synthetic seed must be prepared using “buffered dilution water”, that is laboratory water containing the required BOD nutri</w:t>
      </w:r>
      <w:r>
        <w:rPr>
          <w:rFonts w:ascii="Arial" w:hAnsi="Arial" w:cs="Arial"/>
          <w:sz w:val="22"/>
          <w:szCs w:val="22"/>
        </w:rPr>
        <w:t>ents. S</w:t>
      </w:r>
      <w:r w:rsidRPr="00C01304">
        <w:rPr>
          <w:rFonts w:ascii="Arial" w:hAnsi="Arial" w:cs="Arial"/>
          <w:sz w:val="22"/>
          <w:szCs w:val="22"/>
        </w:rPr>
        <w:t xml:space="preserve">eed is </w:t>
      </w:r>
      <w:r>
        <w:rPr>
          <w:rFonts w:ascii="Arial" w:hAnsi="Arial" w:cs="Arial"/>
          <w:sz w:val="22"/>
          <w:szCs w:val="22"/>
        </w:rPr>
        <w:t xml:space="preserve">often incorrectly </w:t>
      </w:r>
      <w:r w:rsidRPr="00C01304">
        <w:rPr>
          <w:rFonts w:ascii="Arial" w:hAnsi="Arial" w:cs="Arial"/>
          <w:sz w:val="22"/>
          <w:szCs w:val="22"/>
        </w:rPr>
        <w:t>prepared using laboratory water without the nutrients added.</w:t>
      </w:r>
    </w:p>
    <w:p w14:paraId="3478CF83" w14:textId="77777777" w:rsidR="005F1178" w:rsidRPr="00C01304" w:rsidRDefault="005F1178" w:rsidP="005F1178">
      <w:pPr>
        <w:ind w:left="360"/>
        <w:jc w:val="both"/>
        <w:rPr>
          <w:rFonts w:ascii="Arial" w:hAnsi="Arial" w:cs="Arial"/>
          <w:sz w:val="22"/>
          <w:szCs w:val="22"/>
        </w:rPr>
      </w:pPr>
    </w:p>
    <w:p w14:paraId="19BDB147" w14:textId="77777777" w:rsidR="005F1178" w:rsidRPr="00C01304" w:rsidRDefault="005F1178" w:rsidP="005F1178">
      <w:pPr>
        <w:ind w:left="720" w:hanging="360"/>
        <w:jc w:val="both"/>
        <w:rPr>
          <w:rFonts w:ascii="Arial" w:hAnsi="Arial" w:cs="Arial"/>
          <w:sz w:val="22"/>
          <w:szCs w:val="22"/>
        </w:rPr>
      </w:pPr>
      <w:r w:rsidRPr="00C01304">
        <w:rPr>
          <w:rFonts w:ascii="Arial" w:hAnsi="Arial" w:cs="Arial"/>
          <w:sz w:val="22"/>
          <w:szCs w:val="22"/>
        </w:rPr>
        <w:t>2.</w:t>
      </w:r>
      <w:r w:rsidRPr="00C01304">
        <w:rPr>
          <w:rFonts w:ascii="Arial" w:hAnsi="Arial" w:cs="Arial"/>
          <w:sz w:val="22"/>
          <w:szCs w:val="22"/>
        </w:rPr>
        <w:tab/>
        <w:t>Seeding material should be both “stirred” and “aerated” during preparation. The extra oxygen from aeration appears to result in a more viable seeding material. This is accomplished by bubbling air through the mixture while stirring. (A common aquarium air pump and aeration stone may be used.)</w:t>
      </w:r>
    </w:p>
    <w:p w14:paraId="1D46BEB9" w14:textId="77777777" w:rsidR="005F1178" w:rsidRPr="00C01304" w:rsidRDefault="005F1178" w:rsidP="005F1178">
      <w:pPr>
        <w:ind w:left="360"/>
        <w:jc w:val="both"/>
        <w:rPr>
          <w:rFonts w:ascii="Arial" w:hAnsi="Arial" w:cs="Arial"/>
          <w:sz w:val="22"/>
          <w:szCs w:val="22"/>
        </w:rPr>
      </w:pPr>
    </w:p>
    <w:p w14:paraId="3E0F6F16" w14:textId="77777777" w:rsidR="005F1178" w:rsidRPr="00C01304" w:rsidRDefault="005F1178" w:rsidP="005F1178">
      <w:pPr>
        <w:ind w:left="720" w:hanging="360"/>
        <w:jc w:val="both"/>
        <w:rPr>
          <w:rFonts w:ascii="Arial" w:hAnsi="Arial" w:cs="Arial"/>
          <w:sz w:val="22"/>
          <w:szCs w:val="22"/>
        </w:rPr>
      </w:pPr>
      <w:r w:rsidRPr="00C01304">
        <w:rPr>
          <w:rFonts w:ascii="Arial" w:hAnsi="Arial" w:cs="Arial"/>
          <w:sz w:val="22"/>
          <w:szCs w:val="22"/>
        </w:rPr>
        <w:t>3.</w:t>
      </w:r>
      <w:r w:rsidRPr="00C01304">
        <w:rPr>
          <w:rFonts w:ascii="Arial" w:hAnsi="Arial" w:cs="Arial"/>
          <w:sz w:val="22"/>
          <w:szCs w:val="22"/>
        </w:rPr>
        <w:tab/>
        <w:t>Decant the supernatant to another clean container (after preparation), carefully leaving the bran behind. For the remainder of the test, gently stir and pipette aliquots to BOD bottles from the supernatant.</w:t>
      </w:r>
    </w:p>
    <w:p w14:paraId="71257B73" w14:textId="77777777" w:rsidR="005F1178" w:rsidRPr="00C01304" w:rsidRDefault="005F1178" w:rsidP="005F1178">
      <w:pPr>
        <w:ind w:left="360"/>
        <w:jc w:val="both"/>
        <w:rPr>
          <w:rFonts w:ascii="Arial" w:hAnsi="Arial" w:cs="Arial"/>
          <w:sz w:val="22"/>
          <w:szCs w:val="22"/>
        </w:rPr>
      </w:pPr>
    </w:p>
    <w:p w14:paraId="45FDF086" w14:textId="77777777" w:rsidR="005F1178" w:rsidRPr="00C01304" w:rsidRDefault="005F1178" w:rsidP="005F1178">
      <w:pPr>
        <w:ind w:left="720" w:hanging="360"/>
        <w:jc w:val="both"/>
        <w:rPr>
          <w:rFonts w:ascii="Arial" w:hAnsi="Arial" w:cs="Arial"/>
          <w:sz w:val="22"/>
          <w:szCs w:val="22"/>
        </w:rPr>
      </w:pPr>
      <w:r w:rsidRPr="00C01304">
        <w:rPr>
          <w:rFonts w:ascii="Arial" w:hAnsi="Arial" w:cs="Arial"/>
          <w:sz w:val="22"/>
          <w:szCs w:val="22"/>
        </w:rPr>
        <w:t>4.</w:t>
      </w:r>
      <w:r w:rsidRPr="00C01304">
        <w:rPr>
          <w:rFonts w:ascii="Arial" w:hAnsi="Arial" w:cs="Arial"/>
          <w:sz w:val="22"/>
          <w:szCs w:val="22"/>
        </w:rPr>
        <w:tab/>
        <w:t>Stirring and aerating must occur for a minimum of 1 hour and seeding material must be used within 6 hours after preparation.</w:t>
      </w:r>
    </w:p>
    <w:p w14:paraId="3A01275C" w14:textId="77777777" w:rsidR="005F1178" w:rsidRPr="00C01304" w:rsidRDefault="005F1178" w:rsidP="005F1178">
      <w:pPr>
        <w:ind w:left="360"/>
        <w:jc w:val="both"/>
        <w:rPr>
          <w:rFonts w:ascii="Arial" w:hAnsi="Arial" w:cs="Arial"/>
          <w:sz w:val="22"/>
          <w:szCs w:val="22"/>
        </w:rPr>
      </w:pPr>
    </w:p>
    <w:p w14:paraId="594FD6BA" w14:textId="77777777" w:rsidR="005F1178" w:rsidRPr="00C01304" w:rsidRDefault="005F1178" w:rsidP="005F1178">
      <w:pPr>
        <w:jc w:val="both"/>
        <w:rPr>
          <w:rFonts w:ascii="Arial" w:hAnsi="Arial" w:cs="Arial"/>
          <w:sz w:val="22"/>
          <w:szCs w:val="22"/>
        </w:rPr>
      </w:pPr>
      <w:r w:rsidRPr="00C01304">
        <w:rPr>
          <w:rFonts w:ascii="Arial" w:hAnsi="Arial" w:cs="Arial"/>
          <w:sz w:val="22"/>
          <w:szCs w:val="22"/>
        </w:rPr>
        <w:t>It is also recommended that heat be carefully applied, approximately 30</w:t>
      </w:r>
      <w:r w:rsidRPr="00C01304">
        <w:rPr>
          <w:rFonts w:ascii="Arial" w:hAnsi="Arial" w:cs="Arial"/>
          <w:sz w:val="22"/>
          <w:szCs w:val="22"/>
          <w:vertAlign w:val="superscript"/>
        </w:rPr>
        <w:t xml:space="preserve"> </w:t>
      </w:r>
      <w:r w:rsidRPr="00C01304">
        <w:rPr>
          <w:rFonts w:ascii="Arial" w:hAnsi="Arial" w:cs="Arial"/>
          <w:sz w:val="22"/>
          <w:szCs w:val="22"/>
        </w:rPr>
        <w:t>– 35</w:t>
      </w:r>
      <w:r>
        <w:rPr>
          <w:rFonts w:ascii="Arial" w:hAnsi="Arial" w:cs="Arial"/>
          <w:sz w:val="22"/>
          <w:szCs w:val="22"/>
        </w:rPr>
        <w:t xml:space="preserve"> °</w:t>
      </w:r>
      <w:r w:rsidRPr="00C01304">
        <w:rPr>
          <w:rFonts w:ascii="Arial" w:hAnsi="Arial" w:cs="Arial"/>
          <w:sz w:val="22"/>
          <w:szCs w:val="22"/>
        </w:rPr>
        <w:t>C, during seed preparation. This may be helpful in producing a more viable bacteria population. Be careful not to overheat the solution. Excessive heat will inhibit or destroy the bacteria.</w:t>
      </w:r>
    </w:p>
    <w:p w14:paraId="66ED8365" w14:textId="77777777" w:rsidR="005F1178" w:rsidRPr="00782C4D" w:rsidRDefault="005F1178" w:rsidP="005F1178">
      <w:pPr>
        <w:ind w:left="360"/>
        <w:jc w:val="center"/>
        <w:rPr>
          <w:rFonts w:ascii="Arial" w:hAnsi="Arial" w:cs="Arial"/>
          <w:sz w:val="28"/>
          <w:szCs w:val="28"/>
          <w:u w:val="single"/>
        </w:rPr>
      </w:pPr>
      <w:r>
        <w:rPr>
          <w:rFonts w:ascii="Arial" w:hAnsi="Arial" w:cs="Arial"/>
          <w:sz w:val="22"/>
          <w:szCs w:val="22"/>
        </w:rPr>
        <w:br w:type="page"/>
      </w:r>
      <w:bookmarkStart w:id="5" w:name="Calc"/>
      <w:bookmarkEnd w:id="5"/>
      <w:r w:rsidRPr="00782C4D">
        <w:rPr>
          <w:rFonts w:ascii="Arial" w:hAnsi="Arial" w:cs="Arial"/>
          <w:b/>
          <w:sz w:val="28"/>
          <w:szCs w:val="28"/>
          <w:u w:val="single"/>
        </w:rPr>
        <w:t>Calculations</w:t>
      </w:r>
      <w:r>
        <w:rPr>
          <w:rFonts w:ascii="Arial" w:hAnsi="Arial" w:cs="Arial"/>
          <w:b/>
          <w:sz w:val="28"/>
          <w:szCs w:val="28"/>
          <w:u w:val="single"/>
        </w:rPr>
        <w:t xml:space="preserve"> and Reporting</w:t>
      </w:r>
    </w:p>
    <w:p w14:paraId="40D6B420" w14:textId="77777777" w:rsidR="005F1178" w:rsidRDefault="005F1178" w:rsidP="005F1178">
      <w:pPr>
        <w:ind w:left="360"/>
        <w:jc w:val="center"/>
        <w:rPr>
          <w:rFonts w:ascii="Arial" w:hAnsi="Arial" w:cs="Arial"/>
          <w:b/>
          <w:sz w:val="22"/>
          <w:szCs w:val="22"/>
        </w:rPr>
      </w:pPr>
    </w:p>
    <w:p w14:paraId="07C901D3" w14:textId="77777777" w:rsidR="005F1178" w:rsidRDefault="005F1178" w:rsidP="005F1178">
      <w:pPr>
        <w:ind w:left="360"/>
        <w:jc w:val="center"/>
        <w:rPr>
          <w:rFonts w:ascii="Arial" w:hAnsi="Arial" w:cs="Arial"/>
          <w:b/>
          <w:sz w:val="22"/>
          <w:szCs w:val="22"/>
        </w:rPr>
      </w:pPr>
    </w:p>
    <w:p w14:paraId="4557B918" w14:textId="77777777" w:rsidR="005F1178" w:rsidRDefault="005F1178" w:rsidP="005F1178">
      <w:pPr>
        <w:ind w:left="360"/>
        <w:jc w:val="center"/>
        <w:rPr>
          <w:rFonts w:ascii="Arial" w:hAnsi="Arial" w:cs="Arial"/>
          <w:sz w:val="22"/>
          <w:szCs w:val="22"/>
        </w:rPr>
      </w:pPr>
      <w:r>
        <w:rPr>
          <w:rFonts w:ascii="Arial" w:hAnsi="Arial" w:cs="Arial"/>
          <w:b/>
          <w:sz w:val="22"/>
          <w:szCs w:val="22"/>
        </w:rPr>
        <w:t>Seed Correction Factor (SCF) Calculations</w:t>
      </w:r>
    </w:p>
    <w:p w14:paraId="5164A576" w14:textId="77777777" w:rsidR="005F1178" w:rsidRDefault="005F1178" w:rsidP="005F1178">
      <w:pPr>
        <w:ind w:left="360"/>
        <w:rPr>
          <w:rFonts w:ascii="Arial" w:hAnsi="Arial" w:cs="Arial"/>
          <w:sz w:val="22"/>
          <w:szCs w:val="22"/>
        </w:rPr>
      </w:pPr>
    </w:p>
    <w:p w14:paraId="1D2C6E3F" w14:textId="77777777" w:rsidR="005F1178" w:rsidRDefault="005F1178" w:rsidP="005F1178">
      <w:pPr>
        <w:rPr>
          <w:rFonts w:ascii="Arial" w:hAnsi="Arial" w:cs="Arial"/>
          <w:sz w:val="22"/>
          <w:szCs w:val="22"/>
        </w:rPr>
      </w:pPr>
      <w:r>
        <w:rPr>
          <w:rFonts w:ascii="Arial" w:hAnsi="Arial" w:cs="Arial"/>
          <w:sz w:val="22"/>
          <w:szCs w:val="22"/>
        </w:rPr>
        <w:t xml:space="preserve">Example: Seed controls of 20, 15, and 10 </w:t>
      </w:r>
      <w:proofErr w:type="spellStart"/>
      <w:r>
        <w:rPr>
          <w:rFonts w:ascii="Arial" w:hAnsi="Arial" w:cs="Arial"/>
          <w:sz w:val="22"/>
          <w:szCs w:val="22"/>
        </w:rPr>
        <w:t>mLs</w:t>
      </w:r>
      <w:proofErr w:type="spellEnd"/>
      <w:r>
        <w:rPr>
          <w:rFonts w:ascii="Arial" w:hAnsi="Arial" w:cs="Arial"/>
          <w:sz w:val="22"/>
          <w:szCs w:val="22"/>
        </w:rPr>
        <w:t xml:space="preserve"> are analyzed and 3 </w:t>
      </w:r>
      <w:proofErr w:type="spellStart"/>
      <w:r>
        <w:rPr>
          <w:rFonts w:ascii="Arial" w:hAnsi="Arial" w:cs="Arial"/>
          <w:sz w:val="22"/>
          <w:szCs w:val="22"/>
        </w:rPr>
        <w:t>mLs</w:t>
      </w:r>
      <w:proofErr w:type="spellEnd"/>
      <w:r>
        <w:rPr>
          <w:rFonts w:ascii="Arial" w:hAnsi="Arial" w:cs="Arial"/>
          <w:sz w:val="22"/>
          <w:szCs w:val="22"/>
        </w:rPr>
        <w:t xml:space="preserve"> seed is added to each bottle.</w:t>
      </w:r>
    </w:p>
    <w:p w14:paraId="4C8E1A36" w14:textId="77777777" w:rsidR="005F1178" w:rsidRDefault="005F1178" w:rsidP="005F1178">
      <w:pPr>
        <w:rPr>
          <w:rFonts w:ascii="Arial" w:hAnsi="Arial" w:cs="Arial"/>
          <w:sz w:val="22"/>
          <w:szCs w:val="22"/>
        </w:rPr>
      </w:pPr>
    </w:p>
    <w:p w14:paraId="029073B8" w14:textId="77777777" w:rsidR="005F1178" w:rsidRDefault="005F1178" w:rsidP="005F1178">
      <w:pPr>
        <w:rPr>
          <w:rFonts w:ascii="Arial" w:hAnsi="Arial" w:cs="Arial"/>
          <w:sz w:val="22"/>
          <w:szCs w:val="22"/>
        </w:rPr>
      </w:pPr>
      <w:r w:rsidRPr="00DC2B10">
        <w:rPr>
          <w:rFonts w:ascii="Arial" w:hAnsi="Arial" w:cs="Arial"/>
          <w:b/>
          <w:sz w:val="22"/>
          <w:szCs w:val="22"/>
        </w:rPr>
        <w:t>20 mL seed control yields:</w:t>
      </w:r>
      <w:r>
        <w:rPr>
          <w:rFonts w:ascii="Arial" w:hAnsi="Arial" w:cs="Arial"/>
          <w:sz w:val="22"/>
          <w:szCs w:val="22"/>
        </w:rPr>
        <w:t xml:space="preserve"> initial DO 8.0mg/L, final DO 4.4 mg/L, DO used = 3.6 mg/L</w:t>
      </w:r>
    </w:p>
    <w:p w14:paraId="7AB4151C" w14:textId="77777777" w:rsidR="005F1178" w:rsidRDefault="005F1178" w:rsidP="005F1178">
      <w:pPr>
        <w:rPr>
          <w:rFonts w:ascii="Arial" w:hAnsi="Arial" w:cs="Arial"/>
          <w:sz w:val="22"/>
          <w:szCs w:val="22"/>
        </w:rPr>
      </w:pPr>
    </w:p>
    <w:p w14:paraId="699AC703" w14:textId="77777777" w:rsidR="005F1178" w:rsidRPr="00574824" w:rsidRDefault="005F1178" w:rsidP="005F1178">
      <w:pPr>
        <w:rPr>
          <w:rFonts w:ascii="Arial" w:hAnsi="Arial" w:cs="Arial"/>
          <w:sz w:val="22"/>
          <w:szCs w:val="22"/>
        </w:rPr>
      </w:pPr>
      <w:r w:rsidRPr="00574824">
        <w:rPr>
          <w:rFonts w:ascii="Arial" w:hAnsi="Arial" w:cs="Arial"/>
          <w:sz w:val="22"/>
          <w:szCs w:val="22"/>
          <w:u w:val="single"/>
        </w:rPr>
        <w:t>20</w:t>
      </w:r>
      <w:r>
        <w:rPr>
          <w:rFonts w:ascii="Arial" w:hAnsi="Arial" w:cs="Arial"/>
          <w:sz w:val="22"/>
          <w:szCs w:val="22"/>
          <w:u w:val="single"/>
        </w:rPr>
        <w:t xml:space="preserve"> </w:t>
      </w:r>
      <w:proofErr w:type="spellStart"/>
      <w:r>
        <w:rPr>
          <w:rFonts w:ascii="Arial" w:hAnsi="Arial" w:cs="Arial"/>
          <w:sz w:val="22"/>
          <w:szCs w:val="22"/>
          <w:u w:val="single"/>
        </w:rPr>
        <w:t>mL</w:t>
      </w:r>
      <w:r w:rsidRPr="00574824">
        <w:rPr>
          <w:rFonts w:ascii="Arial" w:hAnsi="Arial" w:cs="Arial"/>
          <w:sz w:val="22"/>
          <w:szCs w:val="22"/>
          <w:u w:val="single"/>
        </w:rPr>
        <w:t>s</w:t>
      </w:r>
      <w:proofErr w:type="spellEnd"/>
      <w:r>
        <w:rPr>
          <w:rFonts w:ascii="Arial" w:hAnsi="Arial" w:cs="Arial"/>
          <w:sz w:val="22"/>
          <w:szCs w:val="22"/>
          <w:u w:val="single"/>
        </w:rPr>
        <w:t xml:space="preserve"> in SC        </w:t>
      </w:r>
      <w:r>
        <w:rPr>
          <w:rFonts w:ascii="Arial" w:hAnsi="Arial" w:cs="Arial"/>
          <w:sz w:val="22"/>
          <w:szCs w:val="22"/>
        </w:rPr>
        <w:t xml:space="preserve">     </w:t>
      </w:r>
      <w:r w:rsidRPr="00574824">
        <w:rPr>
          <w:rFonts w:ascii="Arial" w:hAnsi="Arial" w:cs="Arial"/>
          <w:sz w:val="22"/>
          <w:szCs w:val="22"/>
          <w:vertAlign w:val="subscript"/>
        </w:rPr>
        <w:t>=</w:t>
      </w:r>
      <w:r>
        <w:rPr>
          <w:rFonts w:ascii="Arial" w:hAnsi="Arial" w:cs="Arial"/>
          <w:sz w:val="22"/>
          <w:szCs w:val="22"/>
        </w:rPr>
        <w:t xml:space="preserve">     </w:t>
      </w:r>
      <w:r w:rsidRPr="00574824">
        <w:rPr>
          <w:rFonts w:ascii="Arial" w:hAnsi="Arial" w:cs="Arial"/>
          <w:sz w:val="22"/>
          <w:szCs w:val="22"/>
          <w:u w:val="single"/>
        </w:rPr>
        <w:t>3</w:t>
      </w:r>
      <w:r>
        <w:rPr>
          <w:rFonts w:ascii="Arial" w:hAnsi="Arial" w:cs="Arial"/>
          <w:sz w:val="22"/>
          <w:szCs w:val="22"/>
          <w:u w:val="single"/>
        </w:rPr>
        <w:t xml:space="preserve"> </w:t>
      </w:r>
      <w:proofErr w:type="spellStart"/>
      <w:r>
        <w:rPr>
          <w:rFonts w:ascii="Arial" w:hAnsi="Arial" w:cs="Arial"/>
          <w:sz w:val="22"/>
          <w:szCs w:val="22"/>
          <w:u w:val="single"/>
        </w:rPr>
        <w:t>mL</w:t>
      </w:r>
      <w:r w:rsidRPr="00574824">
        <w:rPr>
          <w:rFonts w:ascii="Arial" w:hAnsi="Arial" w:cs="Arial"/>
          <w:sz w:val="22"/>
          <w:szCs w:val="22"/>
          <w:u w:val="single"/>
        </w:rPr>
        <w:t>s</w:t>
      </w:r>
      <w:proofErr w:type="spellEnd"/>
      <w:r>
        <w:rPr>
          <w:rFonts w:ascii="Arial" w:hAnsi="Arial" w:cs="Arial"/>
          <w:sz w:val="22"/>
          <w:szCs w:val="22"/>
          <w:u w:val="single"/>
        </w:rPr>
        <w:t xml:space="preserve"> seed /</w:t>
      </w:r>
      <w:r w:rsidRPr="00DC588C">
        <w:rPr>
          <w:rFonts w:ascii="Arial" w:hAnsi="Arial" w:cs="Arial"/>
          <w:sz w:val="22"/>
          <w:szCs w:val="22"/>
          <w:u w:val="single"/>
        </w:rPr>
        <w:t>bottle</w:t>
      </w:r>
      <w:r>
        <w:rPr>
          <w:rFonts w:ascii="Arial" w:hAnsi="Arial" w:cs="Arial"/>
          <w:sz w:val="22"/>
          <w:szCs w:val="22"/>
          <w:u w:val="single"/>
        </w:rPr>
        <w:t xml:space="preserve">                   </w:t>
      </w:r>
    </w:p>
    <w:p w14:paraId="71D1A7F6" w14:textId="77777777" w:rsidR="005F1178" w:rsidRDefault="005F1178" w:rsidP="005F1178">
      <w:pPr>
        <w:rPr>
          <w:rFonts w:ascii="Arial" w:hAnsi="Arial" w:cs="Arial"/>
          <w:sz w:val="22"/>
          <w:szCs w:val="22"/>
        </w:rPr>
      </w:pPr>
      <w:r>
        <w:rPr>
          <w:rFonts w:ascii="Arial" w:hAnsi="Arial" w:cs="Arial"/>
          <w:sz w:val="22"/>
          <w:szCs w:val="22"/>
        </w:rPr>
        <w:t>3.6 mg/L DO used            x mg/L DO used</w:t>
      </w:r>
    </w:p>
    <w:p w14:paraId="13257B76" w14:textId="77777777" w:rsidR="005F1178" w:rsidRDefault="005F1178" w:rsidP="005F1178">
      <w:pPr>
        <w:rPr>
          <w:rFonts w:ascii="Arial" w:hAnsi="Arial" w:cs="Arial"/>
          <w:sz w:val="22"/>
          <w:szCs w:val="22"/>
        </w:rPr>
      </w:pPr>
    </w:p>
    <w:p w14:paraId="1FFE1158" w14:textId="77777777" w:rsidR="005F1178" w:rsidRDefault="005F1178" w:rsidP="005F1178">
      <w:pPr>
        <w:rPr>
          <w:rFonts w:ascii="Arial" w:hAnsi="Arial" w:cs="Arial"/>
          <w:sz w:val="22"/>
          <w:szCs w:val="22"/>
        </w:rPr>
      </w:pPr>
      <w:r>
        <w:rPr>
          <w:rFonts w:ascii="Arial" w:hAnsi="Arial" w:cs="Arial"/>
          <w:sz w:val="22"/>
          <w:szCs w:val="22"/>
        </w:rPr>
        <w:t>20x = (3.6) (3)</w:t>
      </w:r>
    </w:p>
    <w:p w14:paraId="70EC2EA3" w14:textId="77777777" w:rsidR="005F1178" w:rsidRDefault="005F1178" w:rsidP="005F1178">
      <w:pPr>
        <w:rPr>
          <w:rFonts w:ascii="Arial" w:hAnsi="Arial" w:cs="Arial"/>
          <w:sz w:val="22"/>
          <w:szCs w:val="22"/>
        </w:rPr>
      </w:pPr>
    </w:p>
    <w:p w14:paraId="2FC622F8" w14:textId="77777777" w:rsidR="005F1178" w:rsidRDefault="005F1178" w:rsidP="005F1178">
      <w:pPr>
        <w:rPr>
          <w:rFonts w:ascii="Arial" w:hAnsi="Arial" w:cs="Arial"/>
          <w:sz w:val="22"/>
          <w:szCs w:val="22"/>
        </w:rPr>
      </w:pPr>
      <w:r>
        <w:rPr>
          <w:rFonts w:ascii="Arial" w:hAnsi="Arial" w:cs="Arial"/>
          <w:sz w:val="22"/>
          <w:szCs w:val="22"/>
        </w:rPr>
        <w:t>x = (</w:t>
      </w:r>
      <w:r w:rsidRPr="00DC588C">
        <w:rPr>
          <w:rFonts w:ascii="Arial" w:hAnsi="Arial" w:cs="Arial"/>
          <w:sz w:val="22"/>
          <w:szCs w:val="22"/>
          <w:u w:val="single"/>
        </w:rPr>
        <w:t>3.</w:t>
      </w:r>
      <w:r>
        <w:rPr>
          <w:rFonts w:ascii="Arial" w:hAnsi="Arial" w:cs="Arial"/>
          <w:sz w:val="22"/>
          <w:szCs w:val="22"/>
          <w:u w:val="single"/>
        </w:rPr>
        <w:t>6) (</w:t>
      </w:r>
      <w:r w:rsidRPr="00DC588C">
        <w:rPr>
          <w:rFonts w:ascii="Arial" w:hAnsi="Arial" w:cs="Arial"/>
          <w:sz w:val="22"/>
          <w:szCs w:val="22"/>
          <w:u w:val="single"/>
        </w:rPr>
        <w:t>3</w:t>
      </w:r>
      <w:r>
        <w:rPr>
          <w:rFonts w:ascii="Arial" w:hAnsi="Arial" w:cs="Arial"/>
          <w:sz w:val="22"/>
          <w:szCs w:val="22"/>
          <w:u w:val="single"/>
        </w:rPr>
        <w:t>)</w:t>
      </w:r>
    </w:p>
    <w:p w14:paraId="5F385264" w14:textId="77777777" w:rsidR="005F1178" w:rsidRDefault="005F1178" w:rsidP="005F1178">
      <w:pPr>
        <w:rPr>
          <w:rFonts w:ascii="Arial" w:hAnsi="Arial" w:cs="Arial"/>
          <w:sz w:val="22"/>
          <w:szCs w:val="22"/>
        </w:rPr>
      </w:pPr>
      <w:r>
        <w:rPr>
          <w:rFonts w:ascii="Arial" w:hAnsi="Arial" w:cs="Arial"/>
          <w:sz w:val="22"/>
          <w:szCs w:val="22"/>
        </w:rPr>
        <w:t xml:space="preserve">          20</w:t>
      </w:r>
    </w:p>
    <w:p w14:paraId="0EBDBF6A" w14:textId="77777777" w:rsidR="005F1178" w:rsidRDefault="005F1178" w:rsidP="005F1178">
      <w:pPr>
        <w:rPr>
          <w:rFonts w:ascii="Arial" w:hAnsi="Arial" w:cs="Arial"/>
          <w:sz w:val="22"/>
          <w:szCs w:val="22"/>
        </w:rPr>
      </w:pPr>
    </w:p>
    <w:p w14:paraId="20650D5E" w14:textId="77777777" w:rsidR="005F1178" w:rsidRPr="00DC588C" w:rsidRDefault="005F1178" w:rsidP="005F1178">
      <w:pPr>
        <w:rPr>
          <w:rFonts w:ascii="Arial" w:hAnsi="Arial" w:cs="Arial"/>
          <w:sz w:val="22"/>
          <w:szCs w:val="22"/>
        </w:rPr>
      </w:pPr>
      <w:r>
        <w:rPr>
          <w:rFonts w:ascii="Arial" w:hAnsi="Arial" w:cs="Arial"/>
          <w:sz w:val="22"/>
          <w:szCs w:val="22"/>
        </w:rPr>
        <w:t>x = 0.54 mg/L</w:t>
      </w:r>
    </w:p>
    <w:p w14:paraId="5FBE8A0A" w14:textId="77777777" w:rsidR="005F1178" w:rsidRDefault="005F1178" w:rsidP="005F1178">
      <w:pPr>
        <w:rPr>
          <w:rFonts w:ascii="Arial" w:hAnsi="Arial" w:cs="Arial"/>
          <w:sz w:val="22"/>
          <w:szCs w:val="22"/>
        </w:rPr>
      </w:pPr>
    </w:p>
    <w:p w14:paraId="2BC298FF" w14:textId="77777777" w:rsidR="005F1178" w:rsidRPr="00574824" w:rsidRDefault="005F1178" w:rsidP="005F1178">
      <w:pPr>
        <w:rPr>
          <w:rFonts w:ascii="Arial" w:hAnsi="Arial" w:cs="Arial"/>
          <w:sz w:val="22"/>
          <w:szCs w:val="22"/>
        </w:rPr>
      </w:pPr>
    </w:p>
    <w:p w14:paraId="63742FAC" w14:textId="77777777" w:rsidR="005F1178" w:rsidRDefault="005F1178" w:rsidP="005F1178">
      <w:pPr>
        <w:rPr>
          <w:rFonts w:ascii="Arial" w:hAnsi="Arial" w:cs="Arial"/>
          <w:sz w:val="22"/>
          <w:szCs w:val="22"/>
        </w:rPr>
      </w:pPr>
      <w:r w:rsidRPr="00DC2B10">
        <w:rPr>
          <w:rFonts w:ascii="Arial" w:hAnsi="Arial" w:cs="Arial"/>
          <w:b/>
          <w:sz w:val="22"/>
          <w:szCs w:val="22"/>
        </w:rPr>
        <w:t>15</w:t>
      </w:r>
      <w:r>
        <w:rPr>
          <w:rFonts w:ascii="Arial" w:hAnsi="Arial" w:cs="Arial"/>
          <w:b/>
          <w:sz w:val="22"/>
          <w:szCs w:val="22"/>
        </w:rPr>
        <w:t xml:space="preserve"> </w:t>
      </w:r>
      <w:r w:rsidRPr="00DC2B10">
        <w:rPr>
          <w:rFonts w:ascii="Arial" w:hAnsi="Arial" w:cs="Arial"/>
          <w:b/>
          <w:sz w:val="22"/>
          <w:szCs w:val="22"/>
        </w:rPr>
        <w:t>mL seed control yields:</w:t>
      </w:r>
      <w:r>
        <w:rPr>
          <w:rFonts w:ascii="Arial" w:hAnsi="Arial" w:cs="Arial"/>
          <w:sz w:val="22"/>
          <w:szCs w:val="22"/>
        </w:rPr>
        <w:t xml:space="preserve"> initial DO 8.1mg/L, final DO 5.1 mg/L, DO used = 3.0 mg/L</w:t>
      </w:r>
    </w:p>
    <w:p w14:paraId="7B55CCCC" w14:textId="77777777" w:rsidR="005F1178" w:rsidRDefault="005F1178" w:rsidP="005F1178">
      <w:pPr>
        <w:rPr>
          <w:rFonts w:ascii="Arial" w:hAnsi="Arial" w:cs="Arial"/>
          <w:sz w:val="22"/>
          <w:szCs w:val="22"/>
        </w:rPr>
      </w:pPr>
    </w:p>
    <w:p w14:paraId="259E9CDB" w14:textId="77777777" w:rsidR="005F1178" w:rsidRDefault="005F1178" w:rsidP="005F1178">
      <w:pPr>
        <w:rPr>
          <w:rFonts w:ascii="Arial" w:hAnsi="Arial" w:cs="Arial"/>
          <w:sz w:val="22"/>
          <w:szCs w:val="22"/>
        </w:rPr>
      </w:pPr>
    </w:p>
    <w:p w14:paraId="50F44304" w14:textId="77777777" w:rsidR="005F1178" w:rsidRPr="00574824" w:rsidRDefault="005F1178" w:rsidP="005F1178">
      <w:pPr>
        <w:rPr>
          <w:rFonts w:ascii="Arial" w:hAnsi="Arial" w:cs="Arial"/>
          <w:sz w:val="22"/>
          <w:szCs w:val="22"/>
        </w:rPr>
      </w:pPr>
      <w:r>
        <w:rPr>
          <w:rFonts w:ascii="Arial" w:hAnsi="Arial" w:cs="Arial"/>
          <w:sz w:val="22"/>
          <w:szCs w:val="22"/>
          <w:u w:val="single"/>
        </w:rPr>
        <w:t xml:space="preserve">15 </w:t>
      </w:r>
      <w:proofErr w:type="spellStart"/>
      <w:r>
        <w:rPr>
          <w:rFonts w:ascii="Arial" w:hAnsi="Arial" w:cs="Arial"/>
          <w:sz w:val="22"/>
          <w:szCs w:val="22"/>
          <w:u w:val="single"/>
        </w:rPr>
        <w:t>mL</w:t>
      </w:r>
      <w:r w:rsidRPr="00574824">
        <w:rPr>
          <w:rFonts w:ascii="Arial" w:hAnsi="Arial" w:cs="Arial"/>
          <w:sz w:val="22"/>
          <w:szCs w:val="22"/>
          <w:u w:val="single"/>
        </w:rPr>
        <w:t>s</w:t>
      </w:r>
      <w:proofErr w:type="spellEnd"/>
      <w:r>
        <w:rPr>
          <w:rFonts w:ascii="Arial" w:hAnsi="Arial" w:cs="Arial"/>
          <w:sz w:val="22"/>
          <w:szCs w:val="22"/>
          <w:u w:val="single"/>
        </w:rPr>
        <w:t xml:space="preserve"> in SC        </w:t>
      </w:r>
      <w:r>
        <w:rPr>
          <w:rFonts w:ascii="Arial" w:hAnsi="Arial" w:cs="Arial"/>
          <w:sz w:val="22"/>
          <w:szCs w:val="22"/>
        </w:rPr>
        <w:t xml:space="preserve">     </w:t>
      </w:r>
      <w:r w:rsidRPr="00574824">
        <w:rPr>
          <w:rFonts w:ascii="Arial" w:hAnsi="Arial" w:cs="Arial"/>
          <w:sz w:val="22"/>
          <w:szCs w:val="22"/>
          <w:vertAlign w:val="subscript"/>
        </w:rPr>
        <w:t>=</w:t>
      </w:r>
      <w:r>
        <w:rPr>
          <w:rFonts w:ascii="Arial" w:hAnsi="Arial" w:cs="Arial"/>
          <w:sz w:val="22"/>
          <w:szCs w:val="22"/>
        </w:rPr>
        <w:t xml:space="preserve">     </w:t>
      </w:r>
      <w:r w:rsidRPr="00574824">
        <w:rPr>
          <w:rFonts w:ascii="Arial" w:hAnsi="Arial" w:cs="Arial"/>
          <w:sz w:val="22"/>
          <w:szCs w:val="22"/>
          <w:u w:val="single"/>
        </w:rPr>
        <w:t>3</w:t>
      </w:r>
      <w:r>
        <w:rPr>
          <w:rFonts w:ascii="Arial" w:hAnsi="Arial" w:cs="Arial"/>
          <w:sz w:val="22"/>
          <w:szCs w:val="22"/>
          <w:u w:val="single"/>
        </w:rPr>
        <w:t>mL</w:t>
      </w:r>
      <w:r w:rsidRPr="00574824">
        <w:rPr>
          <w:rFonts w:ascii="Arial" w:hAnsi="Arial" w:cs="Arial"/>
          <w:sz w:val="22"/>
          <w:szCs w:val="22"/>
          <w:u w:val="single"/>
        </w:rPr>
        <w:t>s</w:t>
      </w:r>
      <w:r>
        <w:rPr>
          <w:rFonts w:ascii="Arial" w:hAnsi="Arial" w:cs="Arial"/>
          <w:sz w:val="22"/>
          <w:szCs w:val="22"/>
          <w:u w:val="single"/>
        </w:rPr>
        <w:t xml:space="preserve"> seed /</w:t>
      </w:r>
      <w:r w:rsidRPr="00DC588C">
        <w:rPr>
          <w:rFonts w:ascii="Arial" w:hAnsi="Arial" w:cs="Arial"/>
          <w:sz w:val="22"/>
          <w:szCs w:val="22"/>
          <w:u w:val="single"/>
        </w:rPr>
        <w:t>bottle</w:t>
      </w:r>
      <w:r>
        <w:rPr>
          <w:rFonts w:ascii="Arial" w:hAnsi="Arial" w:cs="Arial"/>
          <w:sz w:val="22"/>
          <w:szCs w:val="22"/>
          <w:u w:val="single"/>
        </w:rPr>
        <w:t xml:space="preserve">                   </w:t>
      </w:r>
    </w:p>
    <w:p w14:paraId="45BBD8E7" w14:textId="77777777" w:rsidR="005F1178" w:rsidRDefault="005F1178" w:rsidP="005F1178">
      <w:pPr>
        <w:rPr>
          <w:rFonts w:ascii="Arial" w:hAnsi="Arial" w:cs="Arial"/>
          <w:sz w:val="22"/>
          <w:szCs w:val="22"/>
        </w:rPr>
      </w:pPr>
      <w:r>
        <w:rPr>
          <w:rFonts w:ascii="Arial" w:hAnsi="Arial" w:cs="Arial"/>
          <w:sz w:val="22"/>
          <w:szCs w:val="22"/>
        </w:rPr>
        <w:t>3.0 mg/L DO used            x mg/L DO used</w:t>
      </w:r>
    </w:p>
    <w:p w14:paraId="527CF7B3" w14:textId="77777777" w:rsidR="005F1178" w:rsidRDefault="005F1178" w:rsidP="005F1178">
      <w:pPr>
        <w:rPr>
          <w:rFonts w:ascii="Arial" w:hAnsi="Arial" w:cs="Arial"/>
          <w:sz w:val="22"/>
          <w:szCs w:val="22"/>
        </w:rPr>
      </w:pPr>
    </w:p>
    <w:p w14:paraId="1F376971" w14:textId="77777777" w:rsidR="005F1178" w:rsidRDefault="005F1178" w:rsidP="005F1178">
      <w:pPr>
        <w:rPr>
          <w:rFonts w:ascii="Arial" w:hAnsi="Arial" w:cs="Arial"/>
          <w:sz w:val="22"/>
          <w:szCs w:val="22"/>
        </w:rPr>
      </w:pPr>
      <w:r>
        <w:rPr>
          <w:rFonts w:ascii="Arial" w:hAnsi="Arial" w:cs="Arial"/>
          <w:sz w:val="22"/>
          <w:szCs w:val="22"/>
        </w:rPr>
        <w:t>15x = (3.0) (3)</w:t>
      </w:r>
    </w:p>
    <w:p w14:paraId="2BD4DE9B" w14:textId="77777777" w:rsidR="005F1178" w:rsidRDefault="005F1178" w:rsidP="005F1178">
      <w:pPr>
        <w:rPr>
          <w:rFonts w:ascii="Arial" w:hAnsi="Arial" w:cs="Arial"/>
          <w:sz w:val="22"/>
          <w:szCs w:val="22"/>
        </w:rPr>
      </w:pPr>
    </w:p>
    <w:p w14:paraId="206CAFE2" w14:textId="77777777" w:rsidR="005F1178" w:rsidRDefault="005F1178" w:rsidP="005F1178">
      <w:pPr>
        <w:rPr>
          <w:rFonts w:ascii="Arial" w:hAnsi="Arial" w:cs="Arial"/>
          <w:sz w:val="22"/>
          <w:szCs w:val="22"/>
        </w:rPr>
      </w:pPr>
      <w:r>
        <w:rPr>
          <w:rFonts w:ascii="Arial" w:hAnsi="Arial" w:cs="Arial"/>
          <w:sz w:val="22"/>
          <w:szCs w:val="22"/>
        </w:rPr>
        <w:t>x = (</w:t>
      </w:r>
      <w:r w:rsidRPr="00DC588C">
        <w:rPr>
          <w:rFonts w:ascii="Arial" w:hAnsi="Arial" w:cs="Arial"/>
          <w:sz w:val="22"/>
          <w:szCs w:val="22"/>
          <w:u w:val="single"/>
        </w:rPr>
        <w:t>3.</w:t>
      </w:r>
      <w:r>
        <w:rPr>
          <w:rFonts w:ascii="Arial" w:hAnsi="Arial" w:cs="Arial"/>
          <w:sz w:val="22"/>
          <w:szCs w:val="22"/>
          <w:u w:val="single"/>
        </w:rPr>
        <w:t>0) (</w:t>
      </w:r>
      <w:r w:rsidRPr="00DC588C">
        <w:rPr>
          <w:rFonts w:ascii="Arial" w:hAnsi="Arial" w:cs="Arial"/>
          <w:sz w:val="22"/>
          <w:szCs w:val="22"/>
          <w:u w:val="single"/>
        </w:rPr>
        <w:t>3</w:t>
      </w:r>
      <w:r>
        <w:rPr>
          <w:rFonts w:ascii="Arial" w:hAnsi="Arial" w:cs="Arial"/>
          <w:sz w:val="22"/>
          <w:szCs w:val="22"/>
          <w:u w:val="single"/>
        </w:rPr>
        <w:t>)</w:t>
      </w:r>
    </w:p>
    <w:p w14:paraId="04A44733" w14:textId="77777777" w:rsidR="005F1178" w:rsidRDefault="005F1178" w:rsidP="005F1178">
      <w:pPr>
        <w:rPr>
          <w:rFonts w:ascii="Arial" w:hAnsi="Arial" w:cs="Arial"/>
          <w:sz w:val="22"/>
          <w:szCs w:val="22"/>
        </w:rPr>
      </w:pPr>
      <w:r>
        <w:rPr>
          <w:rFonts w:ascii="Arial" w:hAnsi="Arial" w:cs="Arial"/>
          <w:sz w:val="22"/>
          <w:szCs w:val="22"/>
        </w:rPr>
        <w:t xml:space="preserve">          15</w:t>
      </w:r>
    </w:p>
    <w:p w14:paraId="2D4C17B1" w14:textId="77777777" w:rsidR="005F1178" w:rsidRDefault="005F1178" w:rsidP="005F1178">
      <w:pPr>
        <w:rPr>
          <w:rFonts w:ascii="Arial" w:hAnsi="Arial" w:cs="Arial"/>
          <w:sz w:val="22"/>
          <w:szCs w:val="22"/>
        </w:rPr>
      </w:pPr>
    </w:p>
    <w:p w14:paraId="5B35A290" w14:textId="77777777" w:rsidR="005F1178" w:rsidRPr="00DC588C" w:rsidRDefault="005F1178" w:rsidP="005F1178">
      <w:pPr>
        <w:rPr>
          <w:rFonts w:ascii="Arial" w:hAnsi="Arial" w:cs="Arial"/>
          <w:sz w:val="22"/>
          <w:szCs w:val="22"/>
        </w:rPr>
      </w:pPr>
      <w:r>
        <w:rPr>
          <w:rFonts w:ascii="Arial" w:hAnsi="Arial" w:cs="Arial"/>
          <w:sz w:val="22"/>
          <w:szCs w:val="22"/>
        </w:rPr>
        <w:t>x = 0.60 mg/L</w:t>
      </w:r>
    </w:p>
    <w:p w14:paraId="33AA502C" w14:textId="77777777" w:rsidR="005F1178" w:rsidRDefault="005F1178" w:rsidP="005F1178">
      <w:pPr>
        <w:rPr>
          <w:rFonts w:ascii="Arial" w:hAnsi="Arial" w:cs="Arial"/>
          <w:sz w:val="22"/>
          <w:szCs w:val="22"/>
        </w:rPr>
      </w:pPr>
    </w:p>
    <w:p w14:paraId="27D26401" w14:textId="77777777" w:rsidR="005F1178" w:rsidRDefault="005F1178" w:rsidP="005F1178">
      <w:pPr>
        <w:rPr>
          <w:rFonts w:ascii="Arial" w:hAnsi="Arial" w:cs="Arial"/>
          <w:sz w:val="22"/>
          <w:szCs w:val="22"/>
        </w:rPr>
      </w:pPr>
      <w:r w:rsidRPr="00DC2B10">
        <w:rPr>
          <w:rFonts w:ascii="Arial" w:hAnsi="Arial" w:cs="Arial"/>
          <w:b/>
          <w:sz w:val="22"/>
          <w:szCs w:val="22"/>
        </w:rPr>
        <w:t>10 mL seed control yields:</w:t>
      </w:r>
      <w:r>
        <w:rPr>
          <w:rFonts w:ascii="Arial" w:hAnsi="Arial" w:cs="Arial"/>
          <w:sz w:val="22"/>
          <w:szCs w:val="22"/>
        </w:rPr>
        <w:t xml:space="preserve"> initial DO 8.1mg/L, final DO 5.7 mg/L, DO used = 2.4 mg/L </w:t>
      </w:r>
    </w:p>
    <w:p w14:paraId="4D5340CC" w14:textId="77777777" w:rsidR="005F1178" w:rsidRDefault="005F1178" w:rsidP="005F1178">
      <w:pPr>
        <w:rPr>
          <w:rFonts w:ascii="Arial" w:hAnsi="Arial" w:cs="Arial"/>
          <w:sz w:val="22"/>
          <w:szCs w:val="22"/>
        </w:rPr>
      </w:pPr>
    </w:p>
    <w:p w14:paraId="0DE9A210" w14:textId="77777777" w:rsidR="005F1178" w:rsidRDefault="005F1178" w:rsidP="005F1178">
      <w:pPr>
        <w:rPr>
          <w:rFonts w:ascii="Arial" w:hAnsi="Arial" w:cs="Arial"/>
          <w:sz w:val="22"/>
          <w:szCs w:val="22"/>
        </w:rPr>
      </w:pPr>
    </w:p>
    <w:p w14:paraId="56FAEC05" w14:textId="77777777" w:rsidR="005F1178" w:rsidRPr="00574824" w:rsidRDefault="005F1178" w:rsidP="005F1178">
      <w:pPr>
        <w:rPr>
          <w:rFonts w:ascii="Arial" w:hAnsi="Arial" w:cs="Arial"/>
          <w:sz w:val="22"/>
          <w:szCs w:val="22"/>
        </w:rPr>
      </w:pPr>
      <w:r>
        <w:rPr>
          <w:rFonts w:ascii="Arial" w:hAnsi="Arial" w:cs="Arial"/>
          <w:sz w:val="22"/>
          <w:szCs w:val="22"/>
          <w:u w:val="single"/>
        </w:rPr>
        <w:t xml:space="preserve">10 </w:t>
      </w:r>
      <w:proofErr w:type="spellStart"/>
      <w:r>
        <w:rPr>
          <w:rFonts w:ascii="Arial" w:hAnsi="Arial" w:cs="Arial"/>
          <w:sz w:val="22"/>
          <w:szCs w:val="22"/>
          <w:u w:val="single"/>
        </w:rPr>
        <w:t>mL</w:t>
      </w:r>
      <w:r w:rsidRPr="00574824">
        <w:rPr>
          <w:rFonts w:ascii="Arial" w:hAnsi="Arial" w:cs="Arial"/>
          <w:sz w:val="22"/>
          <w:szCs w:val="22"/>
          <w:u w:val="single"/>
        </w:rPr>
        <w:t>s</w:t>
      </w:r>
      <w:proofErr w:type="spellEnd"/>
      <w:r>
        <w:rPr>
          <w:rFonts w:ascii="Arial" w:hAnsi="Arial" w:cs="Arial"/>
          <w:sz w:val="22"/>
          <w:szCs w:val="22"/>
          <w:u w:val="single"/>
        </w:rPr>
        <w:t xml:space="preserve"> in SC        </w:t>
      </w:r>
      <w:r>
        <w:rPr>
          <w:rFonts w:ascii="Arial" w:hAnsi="Arial" w:cs="Arial"/>
          <w:sz w:val="22"/>
          <w:szCs w:val="22"/>
        </w:rPr>
        <w:t xml:space="preserve">     </w:t>
      </w:r>
      <w:r w:rsidRPr="00574824">
        <w:rPr>
          <w:rFonts w:ascii="Arial" w:hAnsi="Arial" w:cs="Arial"/>
          <w:sz w:val="22"/>
          <w:szCs w:val="22"/>
          <w:vertAlign w:val="subscript"/>
        </w:rPr>
        <w:t>=</w:t>
      </w:r>
      <w:r>
        <w:rPr>
          <w:rFonts w:ascii="Arial" w:hAnsi="Arial" w:cs="Arial"/>
          <w:sz w:val="22"/>
          <w:szCs w:val="22"/>
        </w:rPr>
        <w:t xml:space="preserve">     </w:t>
      </w:r>
      <w:r w:rsidRPr="00574824">
        <w:rPr>
          <w:rFonts w:ascii="Arial" w:hAnsi="Arial" w:cs="Arial"/>
          <w:sz w:val="22"/>
          <w:szCs w:val="22"/>
          <w:u w:val="single"/>
        </w:rPr>
        <w:t>3</w:t>
      </w:r>
      <w:r>
        <w:rPr>
          <w:rFonts w:ascii="Arial" w:hAnsi="Arial" w:cs="Arial"/>
          <w:sz w:val="22"/>
          <w:szCs w:val="22"/>
          <w:u w:val="single"/>
        </w:rPr>
        <w:t>mL</w:t>
      </w:r>
      <w:r w:rsidRPr="00574824">
        <w:rPr>
          <w:rFonts w:ascii="Arial" w:hAnsi="Arial" w:cs="Arial"/>
          <w:sz w:val="22"/>
          <w:szCs w:val="22"/>
          <w:u w:val="single"/>
        </w:rPr>
        <w:t>s</w:t>
      </w:r>
      <w:r>
        <w:rPr>
          <w:rFonts w:ascii="Arial" w:hAnsi="Arial" w:cs="Arial"/>
          <w:sz w:val="22"/>
          <w:szCs w:val="22"/>
          <w:u w:val="single"/>
        </w:rPr>
        <w:t xml:space="preserve"> seed /</w:t>
      </w:r>
      <w:r w:rsidRPr="00DC588C">
        <w:rPr>
          <w:rFonts w:ascii="Arial" w:hAnsi="Arial" w:cs="Arial"/>
          <w:sz w:val="22"/>
          <w:szCs w:val="22"/>
          <w:u w:val="single"/>
        </w:rPr>
        <w:t>bottle</w:t>
      </w:r>
      <w:r>
        <w:rPr>
          <w:rFonts w:ascii="Arial" w:hAnsi="Arial" w:cs="Arial"/>
          <w:sz w:val="22"/>
          <w:szCs w:val="22"/>
          <w:u w:val="single"/>
        </w:rPr>
        <w:t xml:space="preserve">                   </w:t>
      </w:r>
    </w:p>
    <w:p w14:paraId="733D5C19" w14:textId="77777777" w:rsidR="005F1178" w:rsidRDefault="005F1178" w:rsidP="005F1178">
      <w:pPr>
        <w:rPr>
          <w:rFonts w:ascii="Arial" w:hAnsi="Arial" w:cs="Arial"/>
          <w:sz w:val="22"/>
          <w:szCs w:val="22"/>
        </w:rPr>
      </w:pPr>
      <w:r>
        <w:rPr>
          <w:rFonts w:ascii="Arial" w:hAnsi="Arial" w:cs="Arial"/>
          <w:sz w:val="22"/>
          <w:szCs w:val="22"/>
        </w:rPr>
        <w:t>2.4 mg/L DO used            x mg/L DO used</w:t>
      </w:r>
    </w:p>
    <w:p w14:paraId="14031496" w14:textId="77777777" w:rsidR="005F1178" w:rsidRDefault="005F1178" w:rsidP="005F1178">
      <w:pPr>
        <w:rPr>
          <w:rFonts w:ascii="Arial" w:hAnsi="Arial" w:cs="Arial"/>
          <w:sz w:val="22"/>
          <w:szCs w:val="22"/>
        </w:rPr>
      </w:pPr>
    </w:p>
    <w:p w14:paraId="55396860" w14:textId="77777777" w:rsidR="005F1178" w:rsidRDefault="005F1178" w:rsidP="005F1178">
      <w:pPr>
        <w:rPr>
          <w:rFonts w:ascii="Arial" w:hAnsi="Arial" w:cs="Arial"/>
          <w:sz w:val="22"/>
          <w:szCs w:val="22"/>
        </w:rPr>
      </w:pPr>
      <w:r>
        <w:rPr>
          <w:rFonts w:ascii="Arial" w:hAnsi="Arial" w:cs="Arial"/>
          <w:sz w:val="22"/>
          <w:szCs w:val="22"/>
        </w:rPr>
        <w:t>10x = (2.4) (3)</w:t>
      </w:r>
    </w:p>
    <w:p w14:paraId="16661952" w14:textId="77777777" w:rsidR="005F1178" w:rsidRDefault="005F1178" w:rsidP="005F1178">
      <w:pPr>
        <w:rPr>
          <w:rFonts w:ascii="Arial" w:hAnsi="Arial" w:cs="Arial"/>
          <w:sz w:val="22"/>
          <w:szCs w:val="22"/>
        </w:rPr>
      </w:pPr>
    </w:p>
    <w:p w14:paraId="65E62E96" w14:textId="77777777" w:rsidR="005F1178" w:rsidRDefault="005F1178" w:rsidP="005F1178">
      <w:pPr>
        <w:rPr>
          <w:rFonts w:ascii="Arial" w:hAnsi="Arial" w:cs="Arial"/>
          <w:sz w:val="22"/>
          <w:szCs w:val="22"/>
        </w:rPr>
      </w:pPr>
      <w:r>
        <w:rPr>
          <w:rFonts w:ascii="Arial" w:hAnsi="Arial" w:cs="Arial"/>
          <w:sz w:val="22"/>
          <w:szCs w:val="22"/>
        </w:rPr>
        <w:t>x = (</w:t>
      </w:r>
      <w:r>
        <w:rPr>
          <w:rFonts w:ascii="Arial" w:hAnsi="Arial" w:cs="Arial"/>
          <w:sz w:val="22"/>
          <w:szCs w:val="22"/>
          <w:u w:val="single"/>
        </w:rPr>
        <w:t>2.4) (</w:t>
      </w:r>
      <w:r w:rsidRPr="00DC588C">
        <w:rPr>
          <w:rFonts w:ascii="Arial" w:hAnsi="Arial" w:cs="Arial"/>
          <w:sz w:val="22"/>
          <w:szCs w:val="22"/>
          <w:u w:val="single"/>
        </w:rPr>
        <w:t>3</w:t>
      </w:r>
      <w:r>
        <w:rPr>
          <w:rFonts w:ascii="Arial" w:hAnsi="Arial" w:cs="Arial"/>
          <w:sz w:val="22"/>
          <w:szCs w:val="22"/>
          <w:u w:val="single"/>
        </w:rPr>
        <w:t>)</w:t>
      </w:r>
    </w:p>
    <w:p w14:paraId="4A961B7D" w14:textId="77777777" w:rsidR="005F1178" w:rsidRDefault="005F1178" w:rsidP="005F1178">
      <w:pPr>
        <w:rPr>
          <w:rFonts w:ascii="Arial" w:hAnsi="Arial" w:cs="Arial"/>
          <w:sz w:val="22"/>
          <w:szCs w:val="22"/>
        </w:rPr>
      </w:pPr>
      <w:r>
        <w:rPr>
          <w:rFonts w:ascii="Arial" w:hAnsi="Arial" w:cs="Arial"/>
          <w:sz w:val="22"/>
          <w:szCs w:val="22"/>
        </w:rPr>
        <w:t xml:space="preserve">         10</w:t>
      </w:r>
    </w:p>
    <w:p w14:paraId="7BA972EF" w14:textId="77777777" w:rsidR="005F1178" w:rsidRDefault="005F1178" w:rsidP="005F1178">
      <w:pPr>
        <w:rPr>
          <w:rFonts w:ascii="Arial" w:hAnsi="Arial" w:cs="Arial"/>
          <w:sz w:val="22"/>
          <w:szCs w:val="22"/>
        </w:rPr>
      </w:pPr>
    </w:p>
    <w:p w14:paraId="2EAB2393" w14:textId="77777777" w:rsidR="005F1178" w:rsidRDefault="005F1178" w:rsidP="005F1178">
      <w:pPr>
        <w:rPr>
          <w:rFonts w:ascii="Arial" w:hAnsi="Arial" w:cs="Arial"/>
          <w:sz w:val="22"/>
          <w:szCs w:val="22"/>
        </w:rPr>
      </w:pPr>
      <w:r>
        <w:rPr>
          <w:rFonts w:ascii="Arial" w:hAnsi="Arial" w:cs="Arial"/>
          <w:sz w:val="22"/>
          <w:szCs w:val="22"/>
        </w:rPr>
        <w:t>x = 0.72 mg/L</w:t>
      </w:r>
    </w:p>
    <w:p w14:paraId="768095D7" w14:textId="77777777" w:rsidR="005F1178" w:rsidRDefault="005F1178" w:rsidP="005F1178">
      <w:pPr>
        <w:rPr>
          <w:rFonts w:ascii="Arial" w:hAnsi="Arial" w:cs="Arial"/>
          <w:sz w:val="22"/>
          <w:szCs w:val="22"/>
        </w:rPr>
      </w:pPr>
    </w:p>
    <w:p w14:paraId="3E015856" w14:textId="77777777" w:rsidR="005F1178" w:rsidRDefault="005F1178" w:rsidP="005F1178">
      <w:pPr>
        <w:jc w:val="both"/>
        <w:rPr>
          <w:rFonts w:ascii="Arial" w:hAnsi="Arial" w:cs="Arial"/>
          <w:sz w:val="22"/>
          <w:szCs w:val="22"/>
        </w:rPr>
      </w:pPr>
      <w:r>
        <w:rPr>
          <w:rFonts w:ascii="Arial" w:hAnsi="Arial" w:cs="Arial"/>
          <w:sz w:val="22"/>
          <w:szCs w:val="22"/>
        </w:rPr>
        <w:t xml:space="preserve">Since all three dilutions met the depletion criterion of 2.0 mg/L DO used and the residual criterion of 1.0 mg/L DO remaining rule, all three </w:t>
      </w:r>
      <w:r w:rsidRPr="00FC59DC">
        <w:rPr>
          <w:rFonts w:ascii="Arial" w:hAnsi="Arial" w:cs="Arial"/>
          <w:b/>
          <w:sz w:val="22"/>
          <w:szCs w:val="22"/>
        </w:rPr>
        <w:t>initial</w:t>
      </w:r>
      <w:r>
        <w:rPr>
          <w:rFonts w:ascii="Arial" w:hAnsi="Arial" w:cs="Arial"/>
          <w:sz w:val="22"/>
          <w:szCs w:val="22"/>
        </w:rPr>
        <w:t xml:space="preserve"> seed correction factors (x) are averaged to obtain the </w:t>
      </w:r>
      <w:r w:rsidRPr="00FC59DC">
        <w:rPr>
          <w:rFonts w:ascii="Arial" w:hAnsi="Arial" w:cs="Arial"/>
          <w:b/>
          <w:sz w:val="22"/>
          <w:szCs w:val="22"/>
        </w:rPr>
        <w:t>final</w:t>
      </w:r>
      <w:r>
        <w:rPr>
          <w:rFonts w:ascii="Arial" w:hAnsi="Arial" w:cs="Arial"/>
          <w:sz w:val="22"/>
          <w:szCs w:val="22"/>
        </w:rPr>
        <w:t xml:space="preserve"> seed correction factor (SCF) as follows: (0.54 + 0.60 + 0.72) ÷ 3 = 0.62 mg/L.</w:t>
      </w:r>
    </w:p>
    <w:p w14:paraId="54A69F34" w14:textId="77777777" w:rsidR="005F1178" w:rsidRDefault="005F1178" w:rsidP="005F1178">
      <w:pPr>
        <w:jc w:val="both"/>
        <w:rPr>
          <w:rFonts w:ascii="Arial" w:hAnsi="Arial" w:cs="Arial"/>
          <w:sz w:val="22"/>
          <w:szCs w:val="22"/>
        </w:rPr>
      </w:pPr>
    </w:p>
    <w:p w14:paraId="17365E11" w14:textId="77777777" w:rsidR="005F1178" w:rsidRDefault="005F1178" w:rsidP="005F1178">
      <w:pPr>
        <w:jc w:val="both"/>
        <w:rPr>
          <w:rFonts w:ascii="Arial" w:hAnsi="Arial" w:cs="Arial"/>
          <w:sz w:val="22"/>
          <w:szCs w:val="22"/>
        </w:rPr>
      </w:pPr>
      <w:r>
        <w:rPr>
          <w:rFonts w:ascii="Arial" w:hAnsi="Arial" w:cs="Arial"/>
          <w:sz w:val="22"/>
          <w:szCs w:val="22"/>
        </w:rPr>
        <w:t xml:space="preserve">The criterion to decide whether to use an initial seed correction factor in calculating the final seed correction factor is the 2 and 1 depletion rule, </w:t>
      </w:r>
      <w:r>
        <w:rPr>
          <w:rFonts w:ascii="Arial" w:hAnsi="Arial" w:cs="Arial"/>
          <w:b/>
          <w:sz w:val="22"/>
          <w:szCs w:val="22"/>
        </w:rPr>
        <w:t>not</w:t>
      </w:r>
      <w:r>
        <w:rPr>
          <w:rFonts w:ascii="Arial" w:hAnsi="Arial" w:cs="Arial"/>
          <w:sz w:val="22"/>
          <w:szCs w:val="22"/>
        </w:rPr>
        <w:t xml:space="preserve"> whether the individual seed correction factor is between 0.6 and 1.0 mg/L. So, in this example, the 0.54 mg/L value is used since the dilution depleted at least 2.0 mg/L DO and had at least 1.0 mg/L DO </w:t>
      </w:r>
      <w:proofErr w:type="gramStart"/>
      <w:r>
        <w:rPr>
          <w:rFonts w:ascii="Arial" w:hAnsi="Arial" w:cs="Arial"/>
          <w:sz w:val="22"/>
          <w:szCs w:val="22"/>
        </w:rPr>
        <w:t>remaining</w:t>
      </w:r>
      <w:proofErr w:type="gramEnd"/>
      <w:r>
        <w:rPr>
          <w:rFonts w:ascii="Arial" w:hAnsi="Arial" w:cs="Arial"/>
          <w:sz w:val="22"/>
          <w:szCs w:val="22"/>
        </w:rPr>
        <w:t>. Conversely, if a dilution does not meet the “2 and 1 rule” it is not used in calculating the final seed correction factor, even if the result is in the 0.6 - 1.0 mg/L range.</w:t>
      </w:r>
    </w:p>
    <w:p w14:paraId="1BC3734A" w14:textId="77777777" w:rsidR="005F1178" w:rsidRDefault="005F1178" w:rsidP="005F1178">
      <w:pPr>
        <w:ind w:left="360"/>
        <w:jc w:val="both"/>
        <w:rPr>
          <w:rFonts w:ascii="Arial" w:hAnsi="Arial" w:cs="Arial"/>
          <w:sz w:val="22"/>
          <w:szCs w:val="22"/>
        </w:rPr>
      </w:pPr>
    </w:p>
    <w:p w14:paraId="342AB1CE" w14:textId="77777777" w:rsidR="005F1178" w:rsidRDefault="005F1178" w:rsidP="005F1178">
      <w:pPr>
        <w:ind w:left="360"/>
        <w:jc w:val="center"/>
        <w:rPr>
          <w:rFonts w:ascii="Arial" w:hAnsi="Arial" w:cs="Arial"/>
          <w:b/>
          <w:sz w:val="22"/>
          <w:szCs w:val="22"/>
        </w:rPr>
      </w:pPr>
      <w:r w:rsidRPr="00782C4D">
        <w:rPr>
          <w:rFonts w:ascii="Arial" w:hAnsi="Arial" w:cs="Arial"/>
          <w:b/>
          <w:sz w:val="22"/>
          <w:szCs w:val="22"/>
        </w:rPr>
        <w:t>Sample Calculations</w:t>
      </w:r>
      <w:r>
        <w:rPr>
          <w:rFonts w:ascii="Arial" w:hAnsi="Arial" w:cs="Arial"/>
          <w:b/>
          <w:sz w:val="22"/>
          <w:szCs w:val="22"/>
        </w:rPr>
        <w:t xml:space="preserve"> and Reporting</w:t>
      </w:r>
    </w:p>
    <w:p w14:paraId="64F3F018" w14:textId="77777777" w:rsidR="005F1178" w:rsidRDefault="005F1178" w:rsidP="005F1178">
      <w:pPr>
        <w:ind w:left="360"/>
        <w:rPr>
          <w:rFonts w:ascii="Arial" w:hAnsi="Arial" w:cs="Arial"/>
          <w:b/>
          <w:sz w:val="22"/>
          <w:szCs w:val="22"/>
        </w:rPr>
      </w:pPr>
    </w:p>
    <w:p w14:paraId="7D4EB4C3" w14:textId="77777777" w:rsidR="005F1178" w:rsidRDefault="005F1178" w:rsidP="005F1178">
      <w:pPr>
        <w:pStyle w:val="Heading1"/>
        <w:rPr>
          <w:b w:val="0"/>
          <w:bCs w:val="0"/>
        </w:rPr>
      </w:pPr>
      <w:r>
        <w:rPr>
          <w:b w:val="0"/>
          <w:bCs w:val="0"/>
        </w:rPr>
        <w:t xml:space="preserve">For the following calculations, </w:t>
      </w:r>
      <w:r>
        <w:rPr>
          <w:b w:val="0"/>
          <w:bCs w:val="0"/>
          <w:u w:val="single"/>
        </w:rPr>
        <w:t>do not</w:t>
      </w:r>
      <w:r>
        <w:rPr>
          <w:b w:val="0"/>
          <w:bCs w:val="0"/>
        </w:rPr>
        <w:t xml:space="preserve"> make corrections for the DO depletion by the dilution water blank (no blank subtractions). </w:t>
      </w:r>
    </w:p>
    <w:p w14:paraId="4F799A32" w14:textId="77777777" w:rsidR="005F1178" w:rsidRDefault="005F1178" w:rsidP="005F1178">
      <w:pPr>
        <w:pStyle w:val="Heading1"/>
      </w:pPr>
    </w:p>
    <w:p w14:paraId="071D45A9" w14:textId="77777777" w:rsidR="005F1178" w:rsidRDefault="005F1178" w:rsidP="005F1178">
      <w:pPr>
        <w:pStyle w:val="Heading1"/>
      </w:pPr>
      <w:r>
        <w:t>Sample bottles that meet the “2 and 1 rule”:</w:t>
      </w:r>
    </w:p>
    <w:p w14:paraId="0906218A" w14:textId="77777777" w:rsidR="005F1178" w:rsidRDefault="005F1178" w:rsidP="005F1178">
      <w:pPr>
        <w:rPr>
          <w:rFonts w:ascii="Arial" w:hAnsi="Arial" w:cs="Arial"/>
          <w:sz w:val="22"/>
        </w:rPr>
      </w:pPr>
    </w:p>
    <w:p w14:paraId="4B416700" w14:textId="77777777" w:rsidR="005F1178" w:rsidRDefault="005F1178" w:rsidP="005F1178">
      <w:pPr>
        <w:rPr>
          <w:rFonts w:ascii="Arial" w:hAnsi="Arial" w:cs="Arial"/>
          <w:sz w:val="22"/>
        </w:rPr>
      </w:pPr>
      <w:r>
        <w:rPr>
          <w:rFonts w:ascii="Arial" w:hAnsi="Arial" w:cs="Arial"/>
          <w:sz w:val="22"/>
        </w:rPr>
        <w:t>For each test bottle having ≥ 2.0 mg/L DO depletion and ≥ 1.0 mg/L residual DO (“2 and 1 rule”), calculate BOD as follows according to SM 5210 B (7) (a)</w:t>
      </w:r>
      <w:r w:rsidR="008F201E">
        <w:rPr>
          <w:rFonts w:ascii="Arial" w:hAnsi="Arial" w:cs="Arial"/>
          <w:sz w:val="22"/>
        </w:rPr>
        <w:t>-2001</w:t>
      </w:r>
      <w:r>
        <w:rPr>
          <w:rFonts w:ascii="Arial" w:hAnsi="Arial" w:cs="Arial"/>
          <w:sz w:val="22"/>
        </w:rPr>
        <w:t>:</w:t>
      </w:r>
    </w:p>
    <w:p w14:paraId="271949DC" w14:textId="77777777" w:rsidR="005F1178" w:rsidRDefault="005F1178" w:rsidP="005F1178">
      <w:pPr>
        <w:rPr>
          <w:rFonts w:ascii="Arial" w:hAnsi="Arial" w:cs="Arial"/>
          <w:sz w:val="22"/>
        </w:rPr>
      </w:pPr>
    </w:p>
    <w:p w14:paraId="1033551E" w14:textId="77777777" w:rsidR="005F1178" w:rsidRDefault="005F1178" w:rsidP="005F1178">
      <w:pPr>
        <w:rPr>
          <w:rFonts w:ascii="Arial" w:hAnsi="Arial" w:cs="Arial"/>
          <w:sz w:val="22"/>
          <w:u w:val="single"/>
        </w:rPr>
      </w:pPr>
      <w:r>
        <w:rPr>
          <w:rFonts w:ascii="Arial" w:hAnsi="Arial" w:cs="Arial"/>
          <w:sz w:val="22"/>
        </w:rPr>
        <w:t>BOD</w:t>
      </w:r>
      <w:r>
        <w:rPr>
          <w:rFonts w:ascii="Arial" w:hAnsi="Arial" w:cs="Arial"/>
          <w:sz w:val="22"/>
          <w:vertAlign w:val="subscript"/>
        </w:rPr>
        <w:t>5</w:t>
      </w:r>
      <w:r>
        <w:rPr>
          <w:rFonts w:ascii="Arial" w:hAnsi="Arial" w:cs="Arial"/>
          <w:sz w:val="22"/>
        </w:rPr>
        <w:t>, mg/L   =</w:t>
      </w:r>
      <w:proofErr w:type="gramStart"/>
      <w:r>
        <w:rPr>
          <w:rFonts w:ascii="Arial" w:hAnsi="Arial" w:cs="Arial"/>
          <w:sz w:val="22"/>
        </w:rPr>
        <w:t xml:space="preserve">   </w:t>
      </w:r>
      <w:r>
        <w:rPr>
          <w:rFonts w:ascii="Arial" w:hAnsi="Arial" w:cs="Arial"/>
          <w:sz w:val="22"/>
          <w:u w:val="single"/>
        </w:rPr>
        <w:t>(</w:t>
      </w:r>
      <w:proofErr w:type="gramEnd"/>
      <w:r>
        <w:rPr>
          <w:rFonts w:ascii="Arial" w:hAnsi="Arial" w:cs="Arial"/>
          <w:sz w:val="22"/>
          <w:u w:val="single"/>
        </w:rPr>
        <w:t>D</w:t>
      </w:r>
      <w:r>
        <w:rPr>
          <w:rFonts w:ascii="Arial" w:hAnsi="Arial" w:cs="Arial"/>
          <w:sz w:val="22"/>
          <w:u w:val="single"/>
          <w:vertAlign w:val="subscript"/>
        </w:rPr>
        <w:t>1</w:t>
      </w:r>
      <w:r>
        <w:rPr>
          <w:rFonts w:ascii="Arial" w:hAnsi="Arial" w:cs="Arial"/>
          <w:sz w:val="22"/>
          <w:u w:val="single"/>
        </w:rPr>
        <w:t xml:space="preserve"> - D</w:t>
      </w:r>
      <w:r>
        <w:rPr>
          <w:rFonts w:ascii="Arial" w:hAnsi="Arial" w:cs="Arial"/>
          <w:sz w:val="22"/>
          <w:u w:val="single"/>
          <w:vertAlign w:val="subscript"/>
        </w:rPr>
        <w:t>2</w:t>
      </w:r>
      <w:r>
        <w:rPr>
          <w:rFonts w:ascii="Arial" w:hAnsi="Arial" w:cs="Arial"/>
          <w:sz w:val="22"/>
          <w:u w:val="single"/>
        </w:rPr>
        <w:t>) - (S) V</w:t>
      </w:r>
      <w:r>
        <w:rPr>
          <w:rFonts w:ascii="Arial" w:hAnsi="Arial" w:cs="Arial"/>
          <w:sz w:val="22"/>
          <w:u w:val="single"/>
          <w:vertAlign w:val="subscript"/>
        </w:rPr>
        <w:t>s</w:t>
      </w:r>
      <w:r>
        <w:rPr>
          <w:rFonts w:ascii="Arial" w:hAnsi="Arial" w:cs="Arial"/>
          <w:sz w:val="22"/>
          <w:u w:val="single"/>
        </w:rPr>
        <w:t xml:space="preserve"> </w:t>
      </w:r>
    </w:p>
    <w:p w14:paraId="1C550B5C" w14:textId="77777777" w:rsidR="005F1178" w:rsidRDefault="005F1178" w:rsidP="005F1178">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 xml:space="preserve">        P</w:t>
      </w:r>
    </w:p>
    <w:p w14:paraId="05A18963" w14:textId="77777777" w:rsidR="005F1178" w:rsidRDefault="005F1178" w:rsidP="005F1178">
      <w:pPr>
        <w:rPr>
          <w:rFonts w:ascii="Arial" w:hAnsi="Arial" w:cs="Arial"/>
          <w:sz w:val="22"/>
        </w:rPr>
      </w:pPr>
    </w:p>
    <w:p w14:paraId="212060F3" w14:textId="77777777" w:rsidR="005F1178" w:rsidRDefault="005F1178" w:rsidP="005F1178">
      <w:pPr>
        <w:rPr>
          <w:rFonts w:ascii="Arial" w:hAnsi="Arial" w:cs="Arial"/>
          <w:sz w:val="22"/>
        </w:rPr>
      </w:pPr>
      <w:r>
        <w:rPr>
          <w:rFonts w:ascii="Arial" w:hAnsi="Arial" w:cs="Arial"/>
          <w:sz w:val="22"/>
        </w:rPr>
        <w:t>D</w:t>
      </w:r>
      <w:r>
        <w:rPr>
          <w:rFonts w:ascii="Arial" w:hAnsi="Arial" w:cs="Arial"/>
          <w:sz w:val="22"/>
          <w:vertAlign w:val="subscript"/>
        </w:rPr>
        <w:t>1</w:t>
      </w:r>
      <w:r>
        <w:rPr>
          <w:rFonts w:ascii="Arial" w:hAnsi="Arial" w:cs="Arial"/>
          <w:sz w:val="22"/>
        </w:rPr>
        <w:t xml:space="preserve"> = Initial DO, mg/L</w:t>
      </w:r>
    </w:p>
    <w:p w14:paraId="723416C7" w14:textId="77777777" w:rsidR="005F1178" w:rsidRDefault="005F1178" w:rsidP="005F1178">
      <w:pPr>
        <w:rPr>
          <w:rFonts w:ascii="Arial" w:hAnsi="Arial" w:cs="Arial"/>
          <w:sz w:val="22"/>
        </w:rPr>
      </w:pPr>
      <w:r>
        <w:rPr>
          <w:rFonts w:ascii="Arial" w:hAnsi="Arial" w:cs="Arial"/>
          <w:sz w:val="22"/>
        </w:rPr>
        <w:t>D</w:t>
      </w:r>
      <w:r>
        <w:rPr>
          <w:rFonts w:ascii="Arial" w:hAnsi="Arial" w:cs="Arial"/>
          <w:sz w:val="22"/>
          <w:vertAlign w:val="subscript"/>
        </w:rPr>
        <w:t>2</w:t>
      </w:r>
      <w:r>
        <w:rPr>
          <w:rFonts w:ascii="Arial" w:hAnsi="Arial" w:cs="Arial"/>
          <w:sz w:val="22"/>
        </w:rPr>
        <w:t xml:space="preserve"> = Final DO, mg/L</w:t>
      </w:r>
    </w:p>
    <w:p w14:paraId="535ABB97" w14:textId="77777777" w:rsidR="005F1178" w:rsidRDefault="005F1178" w:rsidP="005F1178">
      <w:pPr>
        <w:rPr>
          <w:rFonts w:ascii="Arial" w:hAnsi="Arial" w:cs="Arial"/>
          <w:sz w:val="22"/>
        </w:rPr>
      </w:pPr>
      <w:r>
        <w:rPr>
          <w:rFonts w:ascii="Arial" w:hAnsi="Arial" w:cs="Arial"/>
          <w:sz w:val="22"/>
        </w:rPr>
        <w:t>S = Oxygen uptake of seed per mL added to bottle,</w:t>
      </w:r>
    </w:p>
    <w:p w14:paraId="5ADB6DE4" w14:textId="77777777" w:rsidR="005F1178" w:rsidRDefault="005F1178" w:rsidP="005F1178">
      <w:pPr>
        <w:rPr>
          <w:rFonts w:ascii="Arial" w:hAnsi="Arial" w:cs="Arial"/>
          <w:sz w:val="22"/>
        </w:rPr>
      </w:pPr>
      <w:r>
        <w:rPr>
          <w:rFonts w:ascii="Arial" w:hAnsi="Arial" w:cs="Arial"/>
          <w:sz w:val="22"/>
        </w:rPr>
        <w:tab/>
        <w:t>S = 0 if sample is not seeded</w:t>
      </w:r>
    </w:p>
    <w:p w14:paraId="2F139C18" w14:textId="77777777" w:rsidR="005F1178" w:rsidRDefault="005F1178" w:rsidP="005F1178">
      <w:pPr>
        <w:rPr>
          <w:rFonts w:ascii="Arial" w:hAnsi="Arial" w:cs="Arial"/>
          <w:sz w:val="22"/>
        </w:rPr>
      </w:pPr>
      <w:r>
        <w:rPr>
          <w:rFonts w:ascii="Arial" w:hAnsi="Arial" w:cs="Arial"/>
          <w:sz w:val="22"/>
        </w:rPr>
        <w:t>V</w:t>
      </w:r>
      <w:r>
        <w:rPr>
          <w:rFonts w:ascii="Arial" w:hAnsi="Arial" w:cs="Arial"/>
          <w:sz w:val="22"/>
          <w:vertAlign w:val="subscript"/>
        </w:rPr>
        <w:t>s</w:t>
      </w:r>
      <w:r>
        <w:rPr>
          <w:rFonts w:ascii="Arial" w:hAnsi="Arial" w:cs="Arial"/>
          <w:sz w:val="22"/>
        </w:rPr>
        <w:t xml:space="preserve"> = Volume of seed added to bottle, mL</w:t>
      </w:r>
    </w:p>
    <w:p w14:paraId="1E581D83" w14:textId="77777777" w:rsidR="005F1178" w:rsidRDefault="005F1178" w:rsidP="005F1178">
      <w:pPr>
        <w:rPr>
          <w:rFonts w:ascii="Arial" w:hAnsi="Arial" w:cs="Arial"/>
          <w:sz w:val="22"/>
        </w:rPr>
      </w:pPr>
      <w:r>
        <w:rPr>
          <w:rFonts w:ascii="Arial" w:hAnsi="Arial" w:cs="Arial"/>
          <w:sz w:val="22"/>
        </w:rPr>
        <w:t>P = decimal volumetric fraction of sample,</w:t>
      </w:r>
    </w:p>
    <w:p w14:paraId="3570E76F" w14:textId="77777777" w:rsidR="005F1178" w:rsidRDefault="005F1178" w:rsidP="005F1178">
      <w:pPr>
        <w:rPr>
          <w:rFonts w:ascii="Arial" w:hAnsi="Arial" w:cs="Arial"/>
          <w:sz w:val="22"/>
        </w:rPr>
      </w:pPr>
      <w:r>
        <w:rPr>
          <w:rFonts w:ascii="Arial" w:hAnsi="Arial" w:cs="Arial"/>
          <w:sz w:val="22"/>
        </w:rPr>
        <w:tab/>
        <w:t>1/p = dilution factor</w:t>
      </w:r>
    </w:p>
    <w:p w14:paraId="476B53AF" w14:textId="77777777" w:rsidR="005F1178" w:rsidRDefault="005F1178" w:rsidP="005F1178">
      <w:pPr>
        <w:rPr>
          <w:rFonts w:ascii="Arial" w:hAnsi="Arial" w:cs="Arial"/>
          <w:sz w:val="22"/>
        </w:rPr>
      </w:pPr>
    </w:p>
    <w:p w14:paraId="7B76298D" w14:textId="77777777" w:rsidR="005F1178" w:rsidRPr="00745CED" w:rsidRDefault="005F1178" w:rsidP="005F1178">
      <w:pPr>
        <w:rPr>
          <w:rFonts w:ascii="Arial" w:hAnsi="Arial" w:cs="Arial"/>
          <w:b/>
          <w:i/>
          <w:iCs/>
          <w:sz w:val="22"/>
        </w:rPr>
      </w:pPr>
      <w:r w:rsidRPr="00745CED">
        <w:rPr>
          <w:rFonts w:ascii="Arial" w:hAnsi="Arial" w:cs="Arial"/>
          <w:b/>
          <w:i/>
          <w:iCs/>
          <w:sz w:val="22"/>
        </w:rPr>
        <w:t xml:space="preserve">A simpler </w:t>
      </w:r>
      <w:r>
        <w:rPr>
          <w:rFonts w:ascii="Arial" w:hAnsi="Arial" w:cs="Arial"/>
          <w:b/>
          <w:i/>
          <w:iCs/>
          <w:sz w:val="22"/>
        </w:rPr>
        <w:t xml:space="preserve">equivalent </w:t>
      </w:r>
      <w:r w:rsidRPr="00745CED">
        <w:rPr>
          <w:rFonts w:ascii="Arial" w:hAnsi="Arial" w:cs="Arial"/>
          <w:b/>
          <w:i/>
          <w:iCs/>
          <w:sz w:val="22"/>
        </w:rPr>
        <w:t>formula:</w:t>
      </w:r>
    </w:p>
    <w:p w14:paraId="7F250346" w14:textId="77777777" w:rsidR="005F1178" w:rsidRDefault="005F1178" w:rsidP="005F1178">
      <w:pPr>
        <w:rPr>
          <w:rFonts w:ascii="Arial" w:hAnsi="Arial" w:cs="Arial"/>
          <w:sz w:val="22"/>
        </w:rPr>
      </w:pPr>
    </w:p>
    <w:p w14:paraId="49FB9AC7" w14:textId="77777777" w:rsidR="005F1178" w:rsidRDefault="005F1178" w:rsidP="005F1178">
      <w:pPr>
        <w:rPr>
          <w:rFonts w:ascii="Arial" w:hAnsi="Arial" w:cs="Arial"/>
          <w:sz w:val="22"/>
        </w:rPr>
      </w:pPr>
      <w:r>
        <w:rPr>
          <w:rFonts w:ascii="Arial" w:hAnsi="Arial" w:cs="Arial"/>
          <w:sz w:val="22"/>
        </w:rPr>
        <w:t>BOD</w:t>
      </w:r>
      <w:r>
        <w:rPr>
          <w:rFonts w:ascii="Arial" w:hAnsi="Arial" w:cs="Arial"/>
          <w:sz w:val="22"/>
          <w:vertAlign w:val="subscript"/>
        </w:rPr>
        <w:t>5</w:t>
      </w:r>
      <w:r>
        <w:rPr>
          <w:rFonts w:ascii="Arial" w:hAnsi="Arial" w:cs="Arial"/>
          <w:sz w:val="22"/>
        </w:rPr>
        <w:t>, mg/L   =</w:t>
      </w:r>
      <w:proofErr w:type="gramStart"/>
      <w:r>
        <w:rPr>
          <w:rFonts w:ascii="Arial" w:hAnsi="Arial" w:cs="Arial"/>
          <w:sz w:val="22"/>
        </w:rPr>
        <w:t xml:space="preserve">   (</w:t>
      </w:r>
      <w:proofErr w:type="gramEnd"/>
      <w:r>
        <w:rPr>
          <w:rFonts w:ascii="Arial" w:hAnsi="Arial" w:cs="Arial"/>
          <w:sz w:val="22"/>
        </w:rPr>
        <w:t>(Initial DO) – (Final DO) – (Seed Correction Factor)) x (Dilution Factor)</w:t>
      </w:r>
    </w:p>
    <w:p w14:paraId="546D91FE" w14:textId="77777777" w:rsidR="005F1178" w:rsidRDefault="005F1178" w:rsidP="005F1178">
      <w:pPr>
        <w:rPr>
          <w:rFonts w:ascii="Arial" w:hAnsi="Arial" w:cs="Arial"/>
          <w:sz w:val="22"/>
        </w:rPr>
      </w:pPr>
    </w:p>
    <w:p w14:paraId="0A86A4FA" w14:textId="77777777" w:rsidR="005F1178" w:rsidRDefault="005F1178" w:rsidP="005F1178">
      <w:pPr>
        <w:rPr>
          <w:rFonts w:ascii="Arial" w:hAnsi="Arial" w:cs="Arial"/>
          <w:sz w:val="22"/>
        </w:rPr>
      </w:pPr>
      <w:r>
        <w:rPr>
          <w:rFonts w:ascii="Arial" w:hAnsi="Arial" w:cs="Arial"/>
          <w:sz w:val="22"/>
        </w:rPr>
        <w:t>Dilution Factor = 300 ∕ (volume of sample used)</w:t>
      </w:r>
    </w:p>
    <w:p w14:paraId="6A73CD48" w14:textId="77777777" w:rsidR="005F1178" w:rsidRDefault="005F1178" w:rsidP="005F1178">
      <w:pPr>
        <w:rPr>
          <w:rFonts w:ascii="Arial" w:hAnsi="Arial" w:cs="Arial"/>
          <w:sz w:val="22"/>
        </w:rPr>
      </w:pPr>
      <w:r>
        <w:rPr>
          <w:rFonts w:ascii="Arial" w:hAnsi="Arial" w:cs="Arial"/>
          <w:sz w:val="22"/>
        </w:rPr>
        <w:t>Guidance for calculating the Seed Correction Factor is on the previous page.</w:t>
      </w:r>
    </w:p>
    <w:p w14:paraId="7797216A" w14:textId="77777777" w:rsidR="005F1178" w:rsidRDefault="005F1178" w:rsidP="005F1178">
      <w:pPr>
        <w:pStyle w:val="Heading2"/>
      </w:pPr>
    </w:p>
    <w:p w14:paraId="7BE9CCAD" w14:textId="77777777" w:rsidR="005F1178" w:rsidRDefault="005F1178" w:rsidP="005F1178">
      <w:pPr>
        <w:pStyle w:val="Heading2"/>
      </w:pPr>
      <w:r>
        <w:t>Example Calculation #1</w:t>
      </w:r>
    </w:p>
    <w:p w14:paraId="535DFBB6" w14:textId="77777777" w:rsidR="005F1178" w:rsidRDefault="005F1178" w:rsidP="005F1178">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
        <w:gridCol w:w="882"/>
        <w:gridCol w:w="966"/>
        <w:gridCol w:w="1438"/>
        <w:gridCol w:w="1253"/>
        <w:gridCol w:w="962"/>
        <w:gridCol w:w="1252"/>
        <w:gridCol w:w="1256"/>
      </w:tblGrid>
      <w:tr w:rsidR="005F1178" w14:paraId="43DD98F8" w14:textId="77777777" w:rsidTr="00944D9D">
        <w:tc>
          <w:tcPr>
            <w:tcW w:w="911" w:type="dxa"/>
            <w:vAlign w:val="center"/>
          </w:tcPr>
          <w:p w14:paraId="578E607D" w14:textId="77777777" w:rsidR="005F1178" w:rsidRDefault="005F1178" w:rsidP="00944D9D">
            <w:pPr>
              <w:jc w:val="center"/>
              <w:rPr>
                <w:rFonts w:ascii="Arial" w:hAnsi="Arial" w:cs="Arial"/>
                <w:sz w:val="22"/>
              </w:rPr>
            </w:pPr>
            <w:r>
              <w:rPr>
                <w:rFonts w:ascii="Arial" w:hAnsi="Arial" w:cs="Arial"/>
                <w:sz w:val="22"/>
              </w:rPr>
              <w:t>Initial</w:t>
            </w:r>
          </w:p>
          <w:p w14:paraId="0C18806B" w14:textId="77777777" w:rsidR="005F1178" w:rsidRDefault="005F1178" w:rsidP="00944D9D">
            <w:pPr>
              <w:jc w:val="center"/>
              <w:rPr>
                <w:rFonts w:ascii="Arial" w:hAnsi="Arial" w:cs="Arial"/>
                <w:sz w:val="22"/>
              </w:rPr>
            </w:pPr>
            <w:r>
              <w:rPr>
                <w:rFonts w:ascii="Arial" w:hAnsi="Arial" w:cs="Arial"/>
                <w:sz w:val="22"/>
              </w:rPr>
              <w:t>DO</w:t>
            </w:r>
          </w:p>
        </w:tc>
        <w:tc>
          <w:tcPr>
            <w:tcW w:w="882" w:type="dxa"/>
            <w:vAlign w:val="center"/>
          </w:tcPr>
          <w:p w14:paraId="230336A8" w14:textId="77777777" w:rsidR="005F1178" w:rsidRPr="003D5999" w:rsidRDefault="005F1178" w:rsidP="00944D9D">
            <w:pPr>
              <w:jc w:val="center"/>
              <w:rPr>
                <w:rFonts w:ascii="Arial" w:hAnsi="Arial" w:cs="Arial"/>
                <w:b/>
                <w:sz w:val="22"/>
              </w:rPr>
            </w:pPr>
            <w:r w:rsidRPr="003D5999">
              <w:rPr>
                <w:rFonts w:ascii="Arial" w:hAnsi="Arial" w:cs="Arial"/>
                <w:b/>
                <w:sz w:val="22"/>
              </w:rPr>
              <w:t>*</w:t>
            </w:r>
          </w:p>
          <w:p w14:paraId="4D547DD5" w14:textId="77777777" w:rsidR="005F1178" w:rsidRDefault="005F1178" w:rsidP="00944D9D">
            <w:pPr>
              <w:jc w:val="center"/>
              <w:rPr>
                <w:rFonts w:ascii="Arial" w:hAnsi="Arial" w:cs="Arial"/>
                <w:sz w:val="22"/>
              </w:rPr>
            </w:pPr>
            <w:r>
              <w:rPr>
                <w:rFonts w:ascii="Arial" w:hAnsi="Arial" w:cs="Arial"/>
                <w:sz w:val="22"/>
              </w:rPr>
              <w:t>Final</w:t>
            </w:r>
          </w:p>
          <w:p w14:paraId="3D6C3410" w14:textId="77777777" w:rsidR="005F1178" w:rsidRDefault="005F1178" w:rsidP="00944D9D">
            <w:pPr>
              <w:jc w:val="center"/>
              <w:rPr>
                <w:rFonts w:ascii="Arial" w:hAnsi="Arial" w:cs="Arial"/>
                <w:sz w:val="22"/>
              </w:rPr>
            </w:pPr>
            <w:r>
              <w:rPr>
                <w:rFonts w:ascii="Arial" w:hAnsi="Arial" w:cs="Arial"/>
                <w:sz w:val="22"/>
              </w:rPr>
              <w:t xml:space="preserve">DO </w:t>
            </w:r>
          </w:p>
        </w:tc>
        <w:tc>
          <w:tcPr>
            <w:tcW w:w="966" w:type="dxa"/>
            <w:vAlign w:val="center"/>
          </w:tcPr>
          <w:p w14:paraId="7B1621ED" w14:textId="77777777" w:rsidR="005F1178" w:rsidRPr="003D5999" w:rsidRDefault="005F1178" w:rsidP="00944D9D">
            <w:pPr>
              <w:jc w:val="center"/>
              <w:rPr>
                <w:rFonts w:ascii="Arial" w:hAnsi="Arial" w:cs="Arial"/>
                <w:b/>
                <w:sz w:val="22"/>
              </w:rPr>
            </w:pPr>
            <w:r w:rsidRPr="003D5999">
              <w:rPr>
                <w:rFonts w:ascii="Arial" w:hAnsi="Arial" w:cs="Arial"/>
                <w:b/>
                <w:sz w:val="22"/>
              </w:rPr>
              <w:t>**</w:t>
            </w:r>
          </w:p>
          <w:p w14:paraId="1B207251" w14:textId="77777777" w:rsidR="005F1178" w:rsidRDefault="005F1178" w:rsidP="00944D9D">
            <w:pPr>
              <w:jc w:val="center"/>
              <w:rPr>
                <w:rFonts w:ascii="Arial" w:hAnsi="Arial" w:cs="Arial"/>
                <w:sz w:val="22"/>
              </w:rPr>
            </w:pPr>
            <w:r>
              <w:rPr>
                <w:rFonts w:ascii="Arial" w:hAnsi="Arial" w:cs="Arial"/>
                <w:sz w:val="22"/>
              </w:rPr>
              <w:t>DO used (Initial DO-Final DO)</w:t>
            </w:r>
          </w:p>
        </w:tc>
        <w:tc>
          <w:tcPr>
            <w:tcW w:w="1438" w:type="dxa"/>
            <w:vAlign w:val="center"/>
          </w:tcPr>
          <w:p w14:paraId="46CE5296" w14:textId="77777777" w:rsidR="005F1178" w:rsidRDefault="005F1178" w:rsidP="00944D9D">
            <w:pPr>
              <w:jc w:val="center"/>
              <w:rPr>
                <w:rFonts w:ascii="Arial" w:hAnsi="Arial" w:cs="Arial"/>
                <w:sz w:val="22"/>
              </w:rPr>
            </w:pPr>
            <w:r>
              <w:rPr>
                <w:rFonts w:ascii="Arial" w:hAnsi="Arial" w:cs="Arial"/>
                <w:sz w:val="22"/>
              </w:rPr>
              <w:t>Seed Correction Factor (SCF)</w:t>
            </w:r>
          </w:p>
        </w:tc>
        <w:tc>
          <w:tcPr>
            <w:tcW w:w="1253" w:type="dxa"/>
            <w:vAlign w:val="center"/>
          </w:tcPr>
          <w:p w14:paraId="74431111" w14:textId="77777777" w:rsidR="005F1178" w:rsidRDefault="005F1178" w:rsidP="00944D9D">
            <w:pPr>
              <w:jc w:val="center"/>
              <w:rPr>
                <w:rFonts w:ascii="Arial" w:hAnsi="Arial" w:cs="Arial"/>
                <w:sz w:val="22"/>
              </w:rPr>
            </w:pPr>
            <w:r>
              <w:rPr>
                <w:rFonts w:ascii="Arial" w:hAnsi="Arial" w:cs="Arial"/>
                <w:sz w:val="22"/>
              </w:rPr>
              <w:t>Corrected DO (Initial DO - Final DO - SCF)</w:t>
            </w:r>
          </w:p>
        </w:tc>
        <w:tc>
          <w:tcPr>
            <w:tcW w:w="898" w:type="dxa"/>
            <w:vAlign w:val="center"/>
          </w:tcPr>
          <w:p w14:paraId="4BF2AB71" w14:textId="77777777" w:rsidR="005F1178" w:rsidRDefault="005F1178" w:rsidP="00944D9D">
            <w:pPr>
              <w:jc w:val="center"/>
              <w:rPr>
                <w:rFonts w:ascii="Arial" w:hAnsi="Arial" w:cs="Arial"/>
                <w:sz w:val="22"/>
              </w:rPr>
            </w:pPr>
            <w:r>
              <w:rPr>
                <w:rFonts w:ascii="Arial" w:hAnsi="Arial" w:cs="Arial"/>
                <w:sz w:val="22"/>
              </w:rPr>
              <w:t>Volume of</w:t>
            </w:r>
          </w:p>
          <w:p w14:paraId="37A7E80A" w14:textId="77777777" w:rsidR="005F1178" w:rsidRDefault="005F1178" w:rsidP="00944D9D">
            <w:pPr>
              <w:jc w:val="center"/>
              <w:rPr>
                <w:rFonts w:ascii="Arial" w:hAnsi="Arial" w:cs="Arial"/>
                <w:sz w:val="22"/>
              </w:rPr>
            </w:pPr>
            <w:r>
              <w:rPr>
                <w:rFonts w:ascii="Arial" w:hAnsi="Arial" w:cs="Arial"/>
                <w:sz w:val="22"/>
              </w:rPr>
              <w:t>Sample</w:t>
            </w:r>
          </w:p>
          <w:p w14:paraId="3F7DA73E" w14:textId="77777777" w:rsidR="005F1178" w:rsidRDefault="005F1178" w:rsidP="00944D9D">
            <w:pPr>
              <w:jc w:val="center"/>
              <w:rPr>
                <w:rFonts w:ascii="Arial" w:hAnsi="Arial" w:cs="Arial"/>
                <w:sz w:val="22"/>
              </w:rPr>
            </w:pPr>
            <w:r>
              <w:rPr>
                <w:rFonts w:ascii="Arial" w:hAnsi="Arial" w:cs="Arial"/>
                <w:sz w:val="22"/>
              </w:rPr>
              <w:t>mL</w:t>
            </w:r>
          </w:p>
        </w:tc>
        <w:tc>
          <w:tcPr>
            <w:tcW w:w="1252" w:type="dxa"/>
            <w:vAlign w:val="center"/>
          </w:tcPr>
          <w:p w14:paraId="5285C6AC" w14:textId="77777777" w:rsidR="005F1178" w:rsidRDefault="005F1178" w:rsidP="00944D9D">
            <w:pPr>
              <w:jc w:val="center"/>
              <w:rPr>
                <w:rFonts w:ascii="Arial" w:hAnsi="Arial" w:cs="Arial"/>
                <w:sz w:val="22"/>
              </w:rPr>
            </w:pPr>
            <w:r>
              <w:rPr>
                <w:rFonts w:ascii="Arial" w:hAnsi="Arial" w:cs="Arial"/>
                <w:sz w:val="22"/>
              </w:rPr>
              <w:t>Dilution Factor (300 / volume of sample used)</w:t>
            </w:r>
          </w:p>
        </w:tc>
        <w:tc>
          <w:tcPr>
            <w:tcW w:w="1256" w:type="dxa"/>
            <w:vAlign w:val="center"/>
          </w:tcPr>
          <w:p w14:paraId="71238375" w14:textId="77777777" w:rsidR="005F1178" w:rsidRDefault="005F1178" w:rsidP="00944D9D">
            <w:pPr>
              <w:jc w:val="center"/>
              <w:rPr>
                <w:rFonts w:ascii="Arial" w:hAnsi="Arial" w:cs="Arial"/>
                <w:sz w:val="22"/>
              </w:rPr>
            </w:pPr>
            <w:r>
              <w:rPr>
                <w:rFonts w:ascii="Arial" w:hAnsi="Arial" w:cs="Arial"/>
                <w:sz w:val="22"/>
              </w:rPr>
              <w:t>Calculated BOD</w:t>
            </w:r>
            <w:r>
              <w:rPr>
                <w:rFonts w:ascii="Arial" w:hAnsi="Arial" w:cs="Arial"/>
                <w:sz w:val="22"/>
                <w:vertAlign w:val="subscript"/>
              </w:rPr>
              <w:t>5</w:t>
            </w:r>
          </w:p>
          <w:p w14:paraId="7A770A93" w14:textId="77777777" w:rsidR="005F1178" w:rsidRDefault="005F1178" w:rsidP="00944D9D">
            <w:pPr>
              <w:jc w:val="center"/>
              <w:rPr>
                <w:rFonts w:ascii="Arial" w:hAnsi="Arial" w:cs="Arial"/>
                <w:sz w:val="22"/>
              </w:rPr>
            </w:pPr>
            <w:r>
              <w:rPr>
                <w:rFonts w:ascii="Arial" w:hAnsi="Arial" w:cs="Arial"/>
                <w:sz w:val="22"/>
              </w:rPr>
              <w:t>mg/L</w:t>
            </w:r>
          </w:p>
        </w:tc>
      </w:tr>
      <w:tr w:rsidR="005F1178" w14:paraId="7BFA705A" w14:textId="77777777" w:rsidTr="00944D9D">
        <w:tc>
          <w:tcPr>
            <w:tcW w:w="911" w:type="dxa"/>
          </w:tcPr>
          <w:p w14:paraId="27424DC4" w14:textId="77777777" w:rsidR="005F1178" w:rsidRDefault="005F1178" w:rsidP="00944D9D">
            <w:pPr>
              <w:jc w:val="center"/>
              <w:rPr>
                <w:rFonts w:ascii="Arial" w:hAnsi="Arial" w:cs="Arial"/>
                <w:sz w:val="22"/>
              </w:rPr>
            </w:pPr>
            <w:r>
              <w:rPr>
                <w:rFonts w:ascii="Arial" w:hAnsi="Arial" w:cs="Arial"/>
                <w:sz w:val="22"/>
              </w:rPr>
              <w:t>8.0</w:t>
            </w:r>
          </w:p>
        </w:tc>
        <w:tc>
          <w:tcPr>
            <w:tcW w:w="882" w:type="dxa"/>
          </w:tcPr>
          <w:p w14:paraId="35AE32B8" w14:textId="77777777" w:rsidR="005F1178" w:rsidRDefault="005F1178" w:rsidP="00944D9D">
            <w:pPr>
              <w:jc w:val="center"/>
              <w:rPr>
                <w:rFonts w:ascii="Arial" w:hAnsi="Arial" w:cs="Arial"/>
                <w:sz w:val="22"/>
              </w:rPr>
            </w:pPr>
            <w:r>
              <w:rPr>
                <w:rFonts w:ascii="Arial" w:hAnsi="Arial" w:cs="Arial"/>
                <w:sz w:val="22"/>
              </w:rPr>
              <w:t>6.9</w:t>
            </w:r>
          </w:p>
        </w:tc>
        <w:tc>
          <w:tcPr>
            <w:tcW w:w="966" w:type="dxa"/>
          </w:tcPr>
          <w:p w14:paraId="76DC8080" w14:textId="77777777" w:rsidR="005F1178" w:rsidRDefault="005F1178" w:rsidP="00944D9D">
            <w:pPr>
              <w:jc w:val="center"/>
              <w:rPr>
                <w:rFonts w:ascii="Arial" w:hAnsi="Arial" w:cs="Arial"/>
                <w:sz w:val="22"/>
              </w:rPr>
            </w:pPr>
            <w:r>
              <w:rPr>
                <w:rFonts w:ascii="Arial" w:hAnsi="Arial" w:cs="Arial"/>
                <w:sz w:val="22"/>
              </w:rPr>
              <w:t>1.1</w:t>
            </w:r>
          </w:p>
        </w:tc>
        <w:tc>
          <w:tcPr>
            <w:tcW w:w="1438" w:type="dxa"/>
          </w:tcPr>
          <w:p w14:paraId="043AAF88" w14:textId="77777777" w:rsidR="005F1178" w:rsidRDefault="005F1178" w:rsidP="00944D9D">
            <w:pPr>
              <w:jc w:val="center"/>
              <w:rPr>
                <w:rFonts w:ascii="Arial" w:hAnsi="Arial" w:cs="Arial"/>
                <w:sz w:val="22"/>
              </w:rPr>
            </w:pPr>
            <w:r>
              <w:rPr>
                <w:rFonts w:ascii="Arial" w:hAnsi="Arial" w:cs="Arial"/>
                <w:sz w:val="22"/>
              </w:rPr>
              <w:t>0.8</w:t>
            </w:r>
          </w:p>
        </w:tc>
        <w:tc>
          <w:tcPr>
            <w:tcW w:w="1253" w:type="dxa"/>
          </w:tcPr>
          <w:p w14:paraId="5A6C9FCA" w14:textId="77777777" w:rsidR="005F1178" w:rsidRDefault="005F1178" w:rsidP="00944D9D">
            <w:pPr>
              <w:jc w:val="center"/>
              <w:rPr>
                <w:rFonts w:ascii="Arial" w:hAnsi="Arial" w:cs="Arial"/>
                <w:sz w:val="22"/>
              </w:rPr>
            </w:pPr>
            <w:r>
              <w:rPr>
                <w:rFonts w:ascii="Arial" w:hAnsi="Arial" w:cs="Arial"/>
                <w:sz w:val="22"/>
              </w:rPr>
              <w:t>0.3</w:t>
            </w:r>
          </w:p>
        </w:tc>
        <w:tc>
          <w:tcPr>
            <w:tcW w:w="898" w:type="dxa"/>
          </w:tcPr>
          <w:p w14:paraId="143AE8BE" w14:textId="77777777" w:rsidR="005F1178" w:rsidRDefault="005F1178" w:rsidP="00944D9D">
            <w:pPr>
              <w:jc w:val="center"/>
              <w:rPr>
                <w:rFonts w:ascii="Arial" w:hAnsi="Arial" w:cs="Arial"/>
                <w:sz w:val="22"/>
              </w:rPr>
            </w:pPr>
            <w:r>
              <w:rPr>
                <w:rFonts w:ascii="Arial" w:hAnsi="Arial" w:cs="Arial"/>
                <w:sz w:val="22"/>
              </w:rPr>
              <w:t>6</w:t>
            </w:r>
          </w:p>
        </w:tc>
        <w:tc>
          <w:tcPr>
            <w:tcW w:w="1252" w:type="dxa"/>
          </w:tcPr>
          <w:p w14:paraId="32FF8B21" w14:textId="77777777" w:rsidR="005F1178" w:rsidRDefault="005F1178" w:rsidP="00944D9D">
            <w:pPr>
              <w:jc w:val="center"/>
              <w:rPr>
                <w:rFonts w:ascii="Arial" w:hAnsi="Arial" w:cs="Arial"/>
                <w:sz w:val="22"/>
              </w:rPr>
            </w:pPr>
            <w:r>
              <w:rPr>
                <w:rFonts w:ascii="Arial" w:hAnsi="Arial" w:cs="Arial"/>
                <w:sz w:val="22"/>
              </w:rPr>
              <w:t>50</w:t>
            </w:r>
          </w:p>
        </w:tc>
        <w:tc>
          <w:tcPr>
            <w:tcW w:w="1256" w:type="dxa"/>
          </w:tcPr>
          <w:p w14:paraId="10893D1E" w14:textId="77777777" w:rsidR="005F1178" w:rsidRDefault="005F1178" w:rsidP="00944D9D">
            <w:pPr>
              <w:jc w:val="center"/>
              <w:rPr>
                <w:rFonts w:ascii="Arial" w:hAnsi="Arial" w:cs="Arial"/>
                <w:sz w:val="22"/>
              </w:rPr>
            </w:pPr>
            <w:r>
              <w:rPr>
                <w:rFonts w:ascii="Arial" w:hAnsi="Arial" w:cs="Arial"/>
                <w:sz w:val="22"/>
              </w:rPr>
              <w:t>15</w:t>
            </w:r>
          </w:p>
        </w:tc>
      </w:tr>
      <w:tr w:rsidR="005F1178" w14:paraId="0144F184" w14:textId="77777777" w:rsidTr="00944D9D">
        <w:tc>
          <w:tcPr>
            <w:tcW w:w="911" w:type="dxa"/>
          </w:tcPr>
          <w:p w14:paraId="51B51F56" w14:textId="77777777" w:rsidR="005F1178" w:rsidRDefault="005F1178" w:rsidP="00944D9D">
            <w:pPr>
              <w:jc w:val="center"/>
              <w:rPr>
                <w:rFonts w:ascii="Arial" w:hAnsi="Arial" w:cs="Arial"/>
                <w:sz w:val="22"/>
              </w:rPr>
            </w:pPr>
            <w:r>
              <w:rPr>
                <w:rFonts w:ascii="Arial" w:hAnsi="Arial" w:cs="Arial"/>
                <w:sz w:val="22"/>
              </w:rPr>
              <w:t>8.0</w:t>
            </w:r>
          </w:p>
        </w:tc>
        <w:tc>
          <w:tcPr>
            <w:tcW w:w="882" w:type="dxa"/>
          </w:tcPr>
          <w:p w14:paraId="2C7FFCC9" w14:textId="77777777" w:rsidR="005F1178" w:rsidRDefault="005F1178" w:rsidP="00944D9D">
            <w:pPr>
              <w:jc w:val="center"/>
              <w:rPr>
                <w:rFonts w:ascii="Arial" w:hAnsi="Arial" w:cs="Arial"/>
                <w:sz w:val="22"/>
              </w:rPr>
            </w:pPr>
            <w:r>
              <w:rPr>
                <w:rFonts w:ascii="Arial" w:hAnsi="Arial" w:cs="Arial"/>
                <w:sz w:val="22"/>
              </w:rPr>
              <w:t>6.1</w:t>
            </w:r>
          </w:p>
        </w:tc>
        <w:tc>
          <w:tcPr>
            <w:tcW w:w="966" w:type="dxa"/>
          </w:tcPr>
          <w:p w14:paraId="45117CFE" w14:textId="77777777" w:rsidR="005F1178" w:rsidRDefault="005F1178" w:rsidP="00944D9D">
            <w:pPr>
              <w:jc w:val="center"/>
              <w:rPr>
                <w:rFonts w:ascii="Arial" w:hAnsi="Arial" w:cs="Arial"/>
                <w:sz w:val="22"/>
              </w:rPr>
            </w:pPr>
            <w:r>
              <w:rPr>
                <w:rFonts w:ascii="Arial" w:hAnsi="Arial" w:cs="Arial"/>
                <w:sz w:val="22"/>
              </w:rPr>
              <w:t>1.9</w:t>
            </w:r>
          </w:p>
        </w:tc>
        <w:tc>
          <w:tcPr>
            <w:tcW w:w="1438" w:type="dxa"/>
          </w:tcPr>
          <w:p w14:paraId="4AF4EB2C" w14:textId="77777777" w:rsidR="005F1178" w:rsidRDefault="005F1178" w:rsidP="00944D9D">
            <w:pPr>
              <w:jc w:val="center"/>
              <w:rPr>
                <w:rFonts w:ascii="Arial" w:hAnsi="Arial" w:cs="Arial"/>
                <w:sz w:val="22"/>
              </w:rPr>
            </w:pPr>
            <w:r>
              <w:rPr>
                <w:rFonts w:ascii="Arial" w:hAnsi="Arial" w:cs="Arial"/>
                <w:sz w:val="22"/>
              </w:rPr>
              <w:t>0.8</w:t>
            </w:r>
          </w:p>
        </w:tc>
        <w:tc>
          <w:tcPr>
            <w:tcW w:w="1253" w:type="dxa"/>
          </w:tcPr>
          <w:p w14:paraId="30EEDB17" w14:textId="77777777" w:rsidR="005F1178" w:rsidRDefault="005F1178" w:rsidP="00944D9D">
            <w:pPr>
              <w:jc w:val="center"/>
              <w:rPr>
                <w:rFonts w:ascii="Arial" w:hAnsi="Arial" w:cs="Arial"/>
                <w:sz w:val="22"/>
              </w:rPr>
            </w:pPr>
            <w:r>
              <w:rPr>
                <w:rFonts w:ascii="Arial" w:hAnsi="Arial" w:cs="Arial"/>
                <w:sz w:val="22"/>
              </w:rPr>
              <w:t>1.1</w:t>
            </w:r>
          </w:p>
        </w:tc>
        <w:tc>
          <w:tcPr>
            <w:tcW w:w="898" w:type="dxa"/>
          </w:tcPr>
          <w:p w14:paraId="5657CE9B" w14:textId="77777777" w:rsidR="005F1178" w:rsidRDefault="005F1178" w:rsidP="00944D9D">
            <w:pPr>
              <w:jc w:val="center"/>
              <w:rPr>
                <w:rFonts w:ascii="Arial" w:hAnsi="Arial" w:cs="Arial"/>
                <w:sz w:val="22"/>
              </w:rPr>
            </w:pPr>
            <w:r>
              <w:rPr>
                <w:rFonts w:ascii="Arial" w:hAnsi="Arial" w:cs="Arial"/>
                <w:sz w:val="22"/>
              </w:rPr>
              <w:t>30</w:t>
            </w:r>
          </w:p>
        </w:tc>
        <w:tc>
          <w:tcPr>
            <w:tcW w:w="1252" w:type="dxa"/>
          </w:tcPr>
          <w:p w14:paraId="019DF491" w14:textId="77777777" w:rsidR="005F1178" w:rsidRDefault="005F1178" w:rsidP="00944D9D">
            <w:pPr>
              <w:jc w:val="center"/>
              <w:rPr>
                <w:rFonts w:ascii="Arial" w:hAnsi="Arial" w:cs="Arial"/>
                <w:sz w:val="22"/>
              </w:rPr>
            </w:pPr>
            <w:r>
              <w:rPr>
                <w:rFonts w:ascii="Arial" w:hAnsi="Arial" w:cs="Arial"/>
                <w:sz w:val="22"/>
              </w:rPr>
              <w:t>10</w:t>
            </w:r>
          </w:p>
        </w:tc>
        <w:tc>
          <w:tcPr>
            <w:tcW w:w="1256" w:type="dxa"/>
          </w:tcPr>
          <w:p w14:paraId="23BC1381" w14:textId="77777777" w:rsidR="005F1178" w:rsidRDefault="005F1178" w:rsidP="00944D9D">
            <w:pPr>
              <w:jc w:val="center"/>
              <w:rPr>
                <w:rFonts w:ascii="Arial" w:hAnsi="Arial" w:cs="Arial"/>
                <w:sz w:val="22"/>
              </w:rPr>
            </w:pPr>
            <w:r>
              <w:rPr>
                <w:rFonts w:ascii="Arial" w:hAnsi="Arial" w:cs="Arial"/>
                <w:sz w:val="22"/>
              </w:rPr>
              <w:t>11</w:t>
            </w:r>
          </w:p>
        </w:tc>
      </w:tr>
      <w:tr w:rsidR="005F1178" w14:paraId="5C6B059E" w14:textId="77777777" w:rsidTr="00944D9D">
        <w:tc>
          <w:tcPr>
            <w:tcW w:w="911" w:type="dxa"/>
          </w:tcPr>
          <w:p w14:paraId="4CF21607" w14:textId="77777777" w:rsidR="005F1178" w:rsidRDefault="005F1178" w:rsidP="00944D9D">
            <w:pPr>
              <w:jc w:val="center"/>
              <w:rPr>
                <w:rFonts w:ascii="Arial" w:hAnsi="Arial" w:cs="Arial"/>
                <w:sz w:val="22"/>
              </w:rPr>
            </w:pPr>
            <w:r>
              <w:rPr>
                <w:rFonts w:ascii="Arial" w:hAnsi="Arial" w:cs="Arial"/>
                <w:sz w:val="22"/>
              </w:rPr>
              <w:t>8.0</w:t>
            </w:r>
          </w:p>
        </w:tc>
        <w:tc>
          <w:tcPr>
            <w:tcW w:w="882" w:type="dxa"/>
          </w:tcPr>
          <w:p w14:paraId="7E43EE28" w14:textId="77777777" w:rsidR="005F1178" w:rsidRDefault="005F1178" w:rsidP="00944D9D">
            <w:pPr>
              <w:jc w:val="center"/>
              <w:rPr>
                <w:rFonts w:ascii="Arial" w:hAnsi="Arial" w:cs="Arial"/>
                <w:sz w:val="22"/>
              </w:rPr>
            </w:pPr>
            <w:r>
              <w:rPr>
                <w:rFonts w:ascii="Arial" w:hAnsi="Arial" w:cs="Arial"/>
                <w:sz w:val="22"/>
              </w:rPr>
              <w:t>4.1</w:t>
            </w:r>
          </w:p>
        </w:tc>
        <w:tc>
          <w:tcPr>
            <w:tcW w:w="966" w:type="dxa"/>
          </w:tcPr>
          <w:p w14:paraId="0F147FE7" w14:textId="77777777" w:rsidR="005F1178" w:rsidRDefault="005F1178" w:rsidP="00944D9D">
            <w:pPr>
              <w:jc w:val="center"/>
              <w:rPr>
                <w:rFonts w:ascii="Arial" w:hAnsi="Arial" w:cs="Arial"/>
                <w:sz w:val="22"/>
              </w:rPr>
            </w:pPr>
            <w:r>
              <w:rPr>
                <w:rFonts w:ascii="Arial" w:hAnsi="Arial" w:cs="Arial"/>
                <w:sz w:val="22"/>
              </w:rPr>
              <w:t>3.9</w:t>
            </w:r>
          </w:p>
        </w:tc>
        <w:tc>
          <w:tcPr>
            <w:tcW w:w="1438" w:type="dxa"/>
          </w:tcPr>
          <w:p w14:paraId="207B6EB4" w14:textId="77777777" w:rsidR="005F1178" w:rsidRDefault="005F1178" w:rsidP="00944D9D">
            <w:pPr>
              <w:jc w:val="center"/>
              <w:rPr>
                <w:rFonts w:ascii="Arial" w:hAnsi="Arial" w:cs="Arial"/>
                <w:sz w:val="22"/>
              </w:rPr>
            </w:pPr>
            <w:r>
              <w:rPr>
                <w:rFonts w:ascii="Arial" w:hAnsi="Arial" w:cs="Arial"/>
                <w:sz w:val="22"/>
              </w:rPr>
              <w:t>0.8</w:t>
            </w:r>
          </w:p>
        </w:tc>
        <w:tc>
          <w:tcPr>
            <w:tcW w:w="1253" w:type="dxa"/>
          </w:tcPr>
          <w:p w14:paraId="3A52A231" w14:textId="77777777" w:rsidR="005F1178" w:rsidRDefault="005F1178" w:rsidP="00944D9D">
            <w:pPr>
              <w:jc w:val="center"/>
              <w:rPr>
                <w:rFonts w:ascii="Arial" w:hAnsi="Arial" w:cs="Arial"/>
                <w:sz w:val="22"/>
              </w:rPr>
            </w:pPr>
            <w:r>
              <w:rPr>
                <w:rFonts w:ascii="Arial" w:hAnsi="Arial" w:cs="Arial"/>
                <w:sz w:val="22"/>
              </w:rPr>
              <w:t>3.1</w:t>
            </w:r>
          </w:p>
        </w:tc>
        <w:tc>
          <w:tcPr>
            <w:tcW w:w="898" w:type="dxa"/>
          </w:tcPr>
          <w:p w14:paraId="0F25117D" w14:textId="77777777" w:rsidR="005F1178" w:rsidRDefault="005F1178" w:rsidP="00944D9D">
            <w:pPr>
              <w:jc w:val="center"/>
              <w:rPr>
                <w:rFonts w:ascii="Arial" w:hAnsi="Arial" w:cs="Arial"/>
                <w:sz w:val="22"/>
              </w:rPr>
            </w:pPr>
            <w:r>
              <w:rPr>
                <w:rFonts w:ascii="Arial" w:hAnsi="Arial" w:cs="Arial"/>
                <w:sz w:val="22"/>
              </w:rPr>
              <w:t>75</w:t>
            </w:r>
          </w:p>
        </w:tc>
        <w:tc>
          <w:tcPr>
            <w:tcW w:w="1252" w:type="dxa"/>
          </w:tcPr>
          <w:p w14:paraId="1C1C9A2A" w14:textId="77777777" w:rsidR="005F1178" w:rsidRDefault="005F1178" w:rsidP="00944D9D">
            <w:pPr>
              <w:jc w:val="center"/>
              <w:rPr>
                <w:rFonts w:ascii="Arial" w:hAnsi="Arial" w:cs="Arial"/>
                <w:sz w:val="22"/>
              </w:rPr>
            </w:pPr>
            <w:r>
              <w:rPr>
                <w:rFonts w:ascii="Arial" w:hAnsi="Arial" w:cs="Arial"/>
                <w:sz w:val="22"/>
              </w:rPr>
              <w:t>4</w:t>
            </w:r>
          </w:p>
        </w:tc>
        <w:tc>
          <w:tcPr>
            <w:tcW w:w="1256" w:type="dxa"/>
          </w:tcPr>
          <w:p w14:paraId="1053081D" w14:textId="77777777" w:rsidR="005F1178" w:rsidRPr="00333F85" w:rsidRDefault="005F1178" w:rsidP="00944D9D">
            <w:pPr>
              <w:jc w:val="center"/>
              <w:rPr>
                <w:rFonts w:ascii="Arial" w:hAnsi="Arial" w:cs="Arial"/>
                <w:b/>
                <w:sz w:val="22"/>
              </w:rPr>
            </w:pPr>
            <w:r w:rsidRPr="00333F85">
              <w:rPr>
                <w:rFonts w:ascii="Arial" w:hAnsi="Arial" w:cs="Arial"/>
                <w:b/>
                <w:sz w:val="22"/>
              </w:rPr>
              <w:t>12.4</w:t>
            </w:r>
          </w:p>
        </w:tc>
      </w:tr>
      <w:tr w:rsidR="005F1178" w14:paraId="73ECF4CD" w14:textId="77777777" w:rsidTr="00944D9D">
        <w:tc>
          <w:tcPr>
            <w:tcW w:w="911" w:type="dxa"/>
          </w:tcPr>
          <w:p w14:paraId="10C36A60" w14:textId="77777777" w:rsidR="005F1178" w:rsidRDefault="005F1178" w:rsidP="00944D9D">
            <w:pPr>
              <w:jc w:val="center"/>
              <w:rPr>
                <w:rFonts w:ascii="Arial" w:hAnsi="Arial" w:cs="Arial"/>
                <w:sz w:val="22"/>
              </w:rPr>
            </w:pPr>
            <w:r>
              <w:rPr>
                <w:rFonts w:ascii="Arial" w:hAnsi="Arial" w:cs="Arial"/>
                <w:sz w:val="22"/>
              </w:rPr>
              <w:t>8.0</w:t>
            </w:r>
          </w:p>
        </w:tc>
        <w:tc>
          <w:tcPr>
            <w:tcW w:w="882" w:type="dxa"/>
          </w:tcPr>
          <w:p w14:paraId="33D48E89" w14:textId="77777777" w:rsidR="005F1178" w:rsidRDefault="005F1178" w:rsidP="00944D9D">
            <w:pPr>
              <w:jc w:val="center"/>
              <w:rPr>
                <w:rFonts w:ascii="Arial" w:hAnsi="Arial" w:cs="Arial"/>
                <w:sz w:val="22"/>
              </w:rPr>
            </w:pPr>
            <w:r>
              <w:rPr>
                <w:rFonts w:ascii="Arial" w:hAnsi="Arial" w:cs="Arial"/>
                <w:sz w:val="22"/>
              </w:rPr>
              <w:t>1.5</w:t>
            </w:r>
          </w:p>
        </w:tc>
        <w:tc>
          <w:tcPr>
            <w:tcW w:w="966" w:type="dxa"/>
          </w:tcPr>
          <w:p w14:paraId="7C6CF74E" w14:textId="77777777" w:rsidR="005F1178" w:rsidRDefault="005F1178" w:rsidP="00944D9D">
            <w:pPr>
              <w:jc w:val="center"/>
              <w:rPr>
                <w:rFonts w:ascii="Arial" w:hAnsi="Arial" w:cs="Arial"/>
                <w:sz w:val="22"/>
              </w:rPr>
            </w:pPr>
            <w:r>
              <w:rPr>
                <w:rFonts w:ascii="Arial" w:hAnsi="Arial" w:cs="Arial"/>
                <w:sz w:val="22"/>
              </w:rPr>
              <w:t>6.5</w:t>
            </w:r>
          </w:p>
        </w:tc>
        <w:tc>
          <w:tcPr>
            <w:tcW w:w="1438" w:type="dxa"/>
          </w:tcPr>
          <w:p w14:paraId="7B586DDC" w14:textId="77777777" w:rsidR="005F1178" w:rsidRDefault="005F1178" w:rsidP="00944D9D">
            <w:pPr>
              <w:jc w:val="center"/>
              <w:rPr>
                <w:rFonts w:ascii="Arial" w:hAnsi="Arial" w:cs="Arial"/>
                <w:sz w:val="22"/>
              </w:rPr>
            </w:pPr>
            <w:r>
              <w:rPr>
                <w:rFonts w:ascii="Arial" w:hAnsi="Arial" w:cs="Arial"/>
                <w:sz w:val="22"/>
              </w:rPr>
              <w:t>0.8</w:t>
            </w:r>
          </w:p>
        </w:tc>
        <w:tc>
          <w:tcPr>
            <w:tcW w:w="1253" w:type="dxa"/>
          </w:tcPr>
          <w:p w14:paraId="0A7B7AF3" w14:textId="77777777" w:rsidR="005F1178" w:rsidRDefault="005F1178" w:rsidP="00944D9D">
            <w:pPr>
              <w:jc w:val="center"/>
              <w:rPr>
                <w:rFonts w:ascii="Arial" w:hAnsi="Arial" w:cs="Arial"/>
                <w:sz w:val="22"/>
              </w:rPr>
            </w:pPr>
            <w:r>
              <w:rPr>
                <w:rFonts w:ascii="Arial" w:hAnsi="Arial" w:cs="Arial"/>
                <w:sz w:val="22"/>
              </w:rPr>
              <w:t>5.7</w:t>
            </w:r>
          </w:p>
        </w:tc>
        <w:tc>
          <w:tcPr>
            <w:tcW w:w="898" w:type="dxa"/>
          </w:tcPr>
          <w:p w14:paraId="3E2870A7" w14:textId="77777777" w:rsidR="005F1178" w:rsidRDefault="005F1178" w:rsidP="00944D9D">
            <w:pPr>
              <w:jc w:val="center"/>
              <w:rPr>
                <w:rFonts w:ascii="Arial" w:hAnsi="Arial" w:cs="Arial"/>
                <w:sz w:val="22"/>
              </w:rPr>
            </w:pPr>
            <w:r>
              <w:rPr>
                <w:rFonts w:ascii="Arial" w:hAnsi="Arial" w:cs="Arial"/>
                <w:sz w:val="22"/>
              </w:rPr>
              <w:t>150</w:t>
            </w:r>
          </w:p>
        </w:tc>
        <w:tc>
          <w:tcPr>
            <w:tcW w:w="1252" w:type="dxa"/>
          </w:tcPr>
          <w:p w14:paraId="30768F3C" w14:textId="77777777" w:rsidR="005F1178" w:rsidRDefault="005F1178" w:rsidP="00944D9D">
            <w:pPr>
              <w:jc w:val="center"/>
              <w:rPr>
                <w:rFonts w:ascii="Arial" w:hAnsi="Arial" w:cs="Arial"/>
                <w:sz w:val="22"/>
              </w:rPr>
            </w:pPr>
            <w:r>
              <w:rPr>
                <w:rFonts w:ascii="Arial" w:hAnsi="Arial" w:cs="Arial"/>
                <w:sz w:val="22"/>
              </w:rPr>
              <w:t>2</w:t>
            </w:r>
          </w:p>
        </w:tc>
        <w:tc>
          <w:tcPr>
            <w:tcW w:w="1256" w:type="dxa"/>
          </w:tcPr>
          <w:p w14:paraId="4F61BF19" w14:textId="77777777" w:rsidR="005F1178" w:rsidRPr="00333F85" w:rsidRDefault="005F1178" w:rsidP="00944D9D">
            <w:pPr>
              <w:jc w:val="center"/>
              <w:rPr>
                <w:rFonts w:ascii="Arial" w:hAnsi="Arial" w:cs="Arial"/>
                <w:b/>
                <w:sz w:val="22"/>
              </w:rPr>
            </w:pPr>
            <w:r w:rsidRPr="00333F85">
              <w:rPr>
                <w:rFonts w:ascii="Arial" w:hAnsi="Arial" w:cs="Arial"/>
                <w:b/>
                <w:sz w:val="22"/>
              </w:rPr>
              <w:t>11.4</w:t>
            </w:r>
          </w:p>
        </w:tc>
      </w:tr>
      <w:tr w:rsidR="005F1178" w14:paraId="5BD8C87B" w14:textId="77777777" w:rsidTr="00944D9D">
        <w:tc>
          <w:tcPr>
            <w:tcW w:w="911" w:type="dxa"/>
          </w:tcPr>
          <w:p w14:paraId="64784AB1" w14:textId="77777777" w:rsidR="005F1178" w:rsidRDefault="005F1178" w:rsidP="00944D9D">
            <w:pPr>
              <w:jc w:val="center"/>
              <w:rPr>
                <w:rFonts w:ascii="Arial" w:hAnsi="Arial" w:cs="Arial"/>
                <w:sz w:val="22"/>
              </w:rPr>
            </w:pPr>
            <w:r>
              <w:rPr>
                <w:rFonts w:ascii="Arial" w:hAnsi="Arial" w:cs="Arial"/>
                <w:sz w:val="22"/>
              </w:rPr>
              <w:t>8.0</w:t>
            </w:r>
          </w:p>
        </w:tc>
        <w:tc>
          <w:tcPr>
            <w:tcW w:w="882" w:type="dxa"/>
          </w:tcPr>
          <w:p w14:paraId="75D649A1" w14:textId="77777777" w:rsidR="005F1178" w:rsidRDefault="005F1178" w:rsidP="00944D9D">
            <w:pPr>
              <w:jc w:val="center"/>
              <w:rPr>
                <w:rFonts w:ascii="Arial" w:hAnsi="Arial" w:cs="Arial"/>
                <w:sz w:val="22"/>
              </w:rPr>
            </w:pPr>
            <w:r>
              <w:rPr>
                <w:rFonts w:ascii="Arial" w:hAnsi="Arial" w:cs="Arial"/>
                <w:sz w:val="22"/>
              </w:rPr>
              <w:t>0.13</w:t>
            </w:r>
          </w:p>
        </w:tc>
        <w:tc>
          <w:tcPr>
            <w:tcW w:w="966" w:type="dxa"/>
          </w:tcPr>
          <w:p w14:paraId="38D3A3D1" w14:textId="77777777" w:rsidR="005F1178" w:rsidRDefault="005F1178" w:rsidP="00944D9D">
            <w:pPr>
              <w:jc w:val="center"/>
              <w:rPr>
                <w:rFonts w:ascii="Arial" w:hAnsi="Arial" w:cs="Arial"/>
                <w:sz w:val="22"/>
              </w:rPr>
            </w:pPr>
            <w:r>
              <w:rPr>
                <w:rFonts w:ascii="Arial" w:hAnsi="Arial" w:cs="Arial"/>
                <w:sz w:val="22"/>
              </w:rPr>
              <w:t>7.87</w:t>
            </w:r>
          </w:p>
        </w:tc>
        <w:tc>
          <w:tcPr>
            <w:tcW w:w="1438" w:type="dxa"/>
          </w:tcPr>
          <w:p w14:paraId="2A406C5B" w14:textId="77777777" w:rsidR="005F1178" w:rsidRDefault="005F1178" w:rsidP="00944D9D">
            <w:pPr>
              <w:jc w:val="center"/>
              <w:rPr>
                <w:rFonts w:ascii="Arial" w:hAnsi="Arial" w:cs="Arial"/>
                <w:sz w:val="22"/>
              </w:rPr>
            </w:pPr>
            <w:r>
              <w:rPr>
                <w:rFonts w:ascii="Arial" w:hAnsi="Arial" w:cs="Arial"/>
                <w:sz w:val="22"/>
              </w:rPr>
              <w:t>0.8</w:t>
            </w:r>
          </w:p>
        </w:tc>
        <w:tc>
          <w:tcPr>
            <w:tcW w:w="1253" w:type="dxa"/>
          </w:tcPr>
          <w:p w14:paraId="0489BA53" w14:textId="77777777" w:rsidR="005F1178" w:rsidRDefault="005F1178" w:rsidP="00944D9D">
            <w:pPr>
              <w:jc w:val="center"/>
              <w:rPr>
                <w:rFonts w:ascii="Arial" w:hAnsi="Arial" w:cs="Arial"/>
                <w:sz w:val="22"/>
              </w:rPr>
            </w:pPr>
            <w:r>
              <w:rPr>
                <w:rFonts w:ascii="Arial" w:hAnsi="Arial" w:cs="Arial"/>
                <w:sz w:val="22"/>
              </w:rPr>
              <w:t>7.07</w:t>
            </w:r>
          </w:p>
        </w:tc>
        <w:tc>
          <w:tcPr>
            <w:tcW w:w="898" w:type="dxa"/>
          </w:tcPr>
          <w:p w14:paraId="32BDBEC5" w14:textId="77777777" w:rsidR="005F1178" w:rsidRDefault="005F1178" w:rsidP="00944D9D">
            <w:pPr>
              <w:jc w:val="center"/>
              <w:rPr>
                <w:rFonts w:ascii="Arial" w:hAnsi="Arial" w:cs="Arial"/>
                <w:sz w:val="22"/>
              </w:rPr>
            </w:pPr>
            <w:r>
              <w:rPr>
                <w:rFonts w:ascii="Arial" w:hAnsi="Arial" w:cs="Arial"/>
                <w:sz w:val="22"/>
              </w:rPr>
              <w:t>300</w:t>
            </w:r>
          </w:p>
        </w:tc>
        <w:tc>
          <w:tcPr>
            <w:tcW w:w="1252" w:type="dxa"/>
          </w:tcPr>
          <w:p w14:paraId="344C6362" w14:textId="77777777" w:rsidR="005F1178" w:rsidRDefault="005F1178" w:rsidP="00944D9D">
            <w:pPr>
              <w:jc w:val="center"/>
              <w:rPr>
                <w:rFonts w:ascii="Arial" w:hAnsi="Arial" w:cs="Arial"/>
                <w:sz w:val="22"/>
              </w:rPr>
            </w:pPr>
            <w:r>
              <w:rPr>
                <w:rFonts w:ascii="Arial" w:hAnsi="Arial" w:cs="Arial"/>
                <w:sz w:val="22"/>
              </w:rPr>
              <w:t>1</w:t>
            </w:r>
          </w:p>
        </w:tc>
        <w:tc>
          <w:tcPr>
            <w:tcW w:w="1256" w:type="dxa"/>
          </w:tcPr>
          <w:p w14:paraId="718D7BF1" w14:textId="77777777" w:rsidR="005F1178" w:rsidRDefault="005F1178" w:rsidP="00944D9D">
            <w:pPr>
              <w:jc w:val="center"/>
              <w:rPr>
                <w:rFonts w:ascii="Arial" w:hAnsi="Arial" w:cs="Arial"/>
                <w:sz w:val="22"/>
              </w:rPr>
            </w:pPr>
            <w:r>
              <w:rPr>
                <w:rFonts w:ascii="Arial" w:hAnsi="Arial" w:cs="Arial"/>
                <w:sz w:val="22"/>
              </w:rPr>
              <w:t>&gt;7.07</w:t>
            </w:r>
          </w:p>
        </w:tc>
      </w:tr>
    </w:tbl>
    <w:p w14:paraId="2690014F" w14:textId="77777777" w:rsidR="005F1178" w:rsidRDefault="005F1178" w:rsidP="005F1178">
      <w:pPr>
        <w:rPr>
          <w:rFonts w:ascii="Arial" w:hAnsi="Arial" w:cs="Arial"/>
          <w:sz w:val="22"/>
        </w:rPr>
      </w:pPr>
    </w:p>
    <w:p w14:paraId="7D8EF961" w14:textId="77777777" w:rsidR="005F1178" w:rsidRDefault="005F1178" w:rsidP="005F1178">
      <w:pPr>
        <w:jc w:val="both"/>
        <w:rPr>
          <w:rFonts w:ascii="Arial" w:hAnsi="Arial" w:cs="Arial"/>
          <w:sz w:val="22"/>
        </w:rPr>
      </w:pPr>
      <w:r>
        <w:rPr>
          <w:rFonts w:ascii="Arial" w:hAnsi="Arial" w:cs="Arial"/>
          <w:sz w:val="22"/>
        </w:rPr>
        <w:t xml:space="preserve">* Final DO must be ≥ 1.0 mg/L </w:t>
      </w:r>
      <w:proofErr w:type="gramStart"/>
      <w:r>
        <w:rPr>
          <w:rFonts w:ascii="Arial" w:hAnsi="Arial" w:cs="Arial"/>
          <w:sz w:val="22"/>
        </w:rPr>
        <w:t>in order to</w:t>
      </w:r>
      <w:proofErr w:type="gramEnd"/>
      <w:r>
        <w:rPr>
          <w:rFonts w:ascii="Arial" w:hAnsi="Arial" w:cs="Arial"/>
          <w:sz w:val="22"/>
        </w:rPr>
        <w:t xml:space="preserve"> meet the “2 and 1 rule”. When reviewing data, all values in this column should be ≥ 1.0 mg/L. If not, dilutions should not be used in calculating final BOD value (unless no acceptable dilutions are obtained – see example #3 below).</w:t>
      </w:r>
    </w:p>
    <w:p w14:paraId="7101FB97" w14:textId="77777777" w:rsidR="005F1178" w:rsidRDefault="005F1178" w:rsidP="005F1178">
      <w:pPr>
        <w:jc w:val="both"/>
        <w:rPr>
          <w:rFonts w:ascii="Arial" w:hAnsi="Arial" w:cs="Arial"/>
          <w:sz w:val="22"/>
        </w:rPr>
      </w:pPr>
      <w:r>
        <w:rPr>
          <w:rFonts w:ascii="Arial" w:hAnsi="Arial" w:cs="Arial"/>
          <w:sz w:val="22"/>
        </w:rPr>
        <w:t xml:space="preserve">** DO used (depleted) must be ≥ 2.0 mg/L </w:t>
      </w:r>
      <w:proofErr w:type="gramStart"/>
      <w:r>
        <w:rPr>
          <w:rFonts w:ascii="Arial" w:hAnsi="Arial" w:cs="Arial"/>
          <w:sz w:val="22"/>
        </w:rPr>
        <w:t>in order to</w:t>
      </w:r>
      <w:proofErr w:type="gramEnd"/>
      <w:r>
        <w:rPr>
          <w:rFonts w:ascii="Arial" w:hAnsi="Arial" w:cs="Arial"/>
          <w:sz w:val="22"/>
        </w:rPr>
        <w:t xml:space="preserve"> meet the “2 and 1 rule”. When reviewing data, all values in this column should be ≥ 2.0 mg/L. If not, dilutions should not be used in calculating final BOD value (unless no acceptable dilutions are obtained – see example #2 below).</w:t>
      </w:r>
    </w:p>
    <w:p w14:paraId="741DCBB6" w14:textId="77777777" w:rsidR="005F1178" w:rsidRDefault="005F1178" w:rsidP="005F1178">
      <w:pPr>
        <w:jc w:val="both"/>
        <w:rPr>
          <w:rFonts w:ascii="Arial" w:hAnsi="Arial" w:cs="Arial"/>
          <w:sz w:val="22"/>
        </w:rPr>
      </w:pPr>
    </w:p>
    <w:p w14:paraId="361CE8B3" w14:textId="77777777" w:rsidR="005F1178" w:rsidRDefault="005F1178" w:rsidP="005F1178">
      <w:pPr>
        <w:jc w:val="both"/>
        <w:rPr>
          <w:rFonts w:ascii="Arial" w:hAnsi="Arial" w:cs="Arial"/>
          <w:sz w:val="22"/>
        </w:rPr>
      </w:pPr>
      <w:r>
        <w:rPr>
          <w:rFonts w:ascii="Arial" w:hAnsi="Arial" w:cs="Arial"/>
          <w:sz w:val="22"/>
        </w:rPr>
        <w:t xml:space="preserve">So, for the above data set, the first two dilutions (6 mL and 30 mL) do not meet the “2 and 1 rule” due to not depleting ≥ 2.0 mg/L, and the last dilution (300 mL) does not meet the “2 and 1 rule” due to having a final DO </w:t>
      </w:r>
    </w:p>
    <w:p w14:paraId="0E17DDF1" w14:textId="77777777" w:rsidR="005F1178" w:rsidRDefault="005F1178" w:rsidP="005F1178">
      <w:pPr>
        <w:jc w:val="both"/>
        <w:rPr>
          <w:rFonts w:ascii="Arial" w:hAnsi="Arial" w:cs="Arial"/>
          <w:sz w:val="22"/>
        </w:rPr>
      </w:pPr>
      <w:r>
        <w:rPr>
          <w:rFonts w:ascii="Arial" w:hAnsi="Arial" w:cs="Arial"/>
          <w:sz w:val="22"/>
        </w:rPr>
        <w:t>&lt; 1.0 mg/L.  Those values will not be factored into the reported value.</w:t>
      </w:r>
    </w:p>
    <w:p w14:paraId="44AA21E5" w14:textId="77777777" w:rsidR="005F1178" w:rsidRDefault="005F1178" w:rsidP="005F1178">
      <w:pPr>
        <w:jc w:val="both"/>
        <w:rPr>
          <w:rFonts w:ascii="Arial" w:hAnsi="Arial" w:cs="Arial"/>
          <w:sz w:val="22"/>
        </w:rPr>
      </w:pPr>
    </w:p>
    <w:p w14:paraId="4DE322A3" w14:textId="77777777" w:rsidR="005F1178" w:rsidRDefault="005F1178" w:rsidP="005F1178">
      <w:pPr>
        <w:jc w:val="both"/>
        <w:rPr>
          <w:rFonts w:ascii="Arial" w:hAnsi="Arial" w:cs="Arial"/>
          <w:sz w:val="22"/>
        </w:rPr>
      </w:pPr>
      <w:r>
        <w:rPr>
          <w:rFonts w:ascii="Arial" w:hAnsi="Arial" w:cs="Arial"/>
          <w:sz w:val="22"/>
        </w:rPr>
        <w:t>The reported value for the above data set would be 11.9 mg/L, which is the average of the two dilutions that meet the “2 and 1 rule” (12.4 mg/L and 11.4 mg/L).</w:t>
      </w:r>
    </w:p>
    <w:p w14:paraId="1DB495E4" w14:textId="77777777" w:rsidR="005F1178" w:rsidRDefault="005F1178" w:rsidP="005F1178">
      <w:pPr>
        <w:jc w:val="both"/>
        <w:rPr>
          <w:rFonts w:ascii="Arial" w:hAnsi="Arial" w:cs="Arial"/>
          <w:sz w:val="22"/>
        </w:rPr>
      </w:pPr>
    </w:p>
    <w:p w14:paraId="33E71B07" w14:textId="77777777" w:rsidR="005F1178" w:rsidRDefault="005F1178" w:rsidP="005F1178">
      <w:pPr>
        <w:pStyle w:val="Heading1"/>
      </w:pPr>
      <w:r>
        <w:t xml:space="preserve">Samples bottles that DO NOT meet the “2 and 1 rule”: </w:t>
      </w:r>
    </w:p>
    <w:p w14:paraId="4404B528" w14:textId="77777777" w:rsidR="005F1178" w:rsidRDefault="005F1178" w:rsidP="005F1178">
      <w:pPr>
        <w:rPr>
          <w:rFonts w:ascii="Arial" w:hAnsi="Arial" w:cs="Arial"/>
          <w:sz w:val="22"/>
        </w:rPr>
      </w:pPr>
    </w:p>
    <w:p w14:paraId="03A6A2AA" w14:textId="77777777" w:rsidR="005F1178" w:rsidRPr="007C1C99" w:rsidRDefault="005F1178" w:rsidP="005F1178">
      <w:pPr>
        <w:pStyle w:val="Heading2"/>
        <w:rPr>
          <w:u w:val="none"/>
        </w:rPr>
      </w:pPr>
      <w:r>
        <w:t>Example Calculation #2</w:t>
      </w:r>
      <w:r w:rsidRPr="001F3DF2">
        <w:rPr>
          <w:u w:val="none"/>
        </w:rPr>
        <w:t xml:space="preserve"> </w:t>
      </w:r>
      <w:r w:rsidRPr="007C1C99">
        <w:rPr>
          <w:u w:val="none"/>
        </w:rPr>
        <w:t>– 100% Sample</w:t>
      </w:r>
    </w:p>
    <w:p w14:paraId="2ABB1326" w14:textId="77777777" w:rsidR="005F1178" w:rsidRPr="007C1C99" w:rsidRDefault="005F1178" w:rsidP="005F1178">
      <w:pPr>
        <w:rPr>
          <w:rFonts w:ascii="Arial" w:hAnsi="Arial" w:cs="Arial"/>
          <w:sz w:val="22"/>
        </w:rPr>
      </w:pPr>
    </w:p>
    <w:p w14:paraId="65DA65E7" w14:textId="77777777" w:rsidR="005F1178" w:rsidRDefault="005F1178" w:rsidP="005F1178">
      <w:pPr>
        <w:jc w:val="both"/>
        <w:rPr>
          <w:rFonts w:ascii="Arial" w:hAnsi="Arial" w:cs="Arial"/>
          <w:sz w:val="22"/>
        </w:rPr>
      </w:pPr>
      <w:r>
        <w:rPr>
          <w:rFonts w:ascii="Arial" w:hAnsi="Arial" w:cs="Arial"/>
          <w:sz w:val="22"/>
        </w:rPr>
        <w:t xml:space="preserve">If the DO depletion is less than 2.0 mg/L and the sample concentration is 100% (not diluted), use the above formula and report the value obtained and report the value as &lt; 2 mg/L. </w:t>
      </w:r>
      <w:r w:rsidR="00144582">
        <w:rPr>
          <w:rFonts w:ascii="Arial" w:hAnsi="Arial" w:cs="Arial"/>
          <w:sz w:val="22"/>
        </w:rPr>
        <w:t>[</w:t>
      </w:r>
      <w:r>
        <w:rPr>
          <w:rFonts w:ascii="Arial" w:hAnsi="Arial" w:cs="Arial"/>
          <w:sz w:val="22"/>
        </w:rPr>
        <w:t>NC WW/GW</w:t>
      </w:r>
      <w:r w:rsidR="00DC7ABF">
        <w:rPr>
          <w:rFonts w:ascii="Arial" w:hAnsi="Arial" w:cs="Arial"/>
          <w:sz w:val="22"/>
        </w:rPr>
        <w:t xml:space="preserve"> LC policy is based on</w:t>
      </w:r>
      <w:r>
        <w:rPr>
          <w:rFonts w:ascii="Arial" w:hAnsi="Arial" w:cs="Arial"/>
          <w:sz w:val="22"/>
        </w:rPr>
        <w:t xml:space="preserve"> 5210 B. (6) (</w:t>
      </w:r>
      <w:r w:rsidR="00144582">
        <w:rPr>
          <w:rFonts w:ascii="Arial" w:hAnsi="Arial" w:cs="Arial"/>
          <w:sz w:val="22"/>
        </w:rPr>
        <w:t>a</w:t>
      </w:r>
      <w:r>
        <w:rPr>
          <w:rFonts w:ascii="Arial" w:hAnsi="Arial" w:cs="Arial"/>
          <w:sz w:val="22"/>
        </w:rPr>
        <w:t>)</w:t>
      </w:r>
      <w:r w:rsidR="00144582">
        <w:rPr>
          <w:rFonts w:ascii="Arial" w:hAnsi="Arial" w:cs="Arial"/>
          <w:sz w:val="22"/>
        </w:rPr>
        <w:t>-20</w:t>
      </w:r>
      <w:r w:rsidR="00DC7ABF">
        <w:rPr>
          <w:rFonts w:ascii="Arial" w:hAnsi="Arial" w:cs="Arial"/>
          <w:sz w:val="22"/>
        </w:rPr>
        <w:t>0</w:t>
      </w:r>
      <w:r w:rsidR="00144582">
        <w:rPr>
          <w:rFonts w:ascii="Arial" w:hAnsi="Arial" w:cs="Arial"/>
          <w:sz w:val="22"/>
        </w:rPr>
        <w:t>1]</w:t>
      </w:r>
      <w:r>
        <w:rPr>
          <w:rFonts w:ascii="Arial" w:hAnsi="Arial" w:cs="Arial"/>
          <w:sz w:val="22"/>
        </w:rPr>
        <w:t xml:space="preserve"> </w:t>
      </w:r>
    </w:p>
    <w:p w14:paraId="06844B9A" w14:textId="77777777" w:rsidR="005F1178" w:rsidRDefault="005F1178" w:rsidP="005F1178">
      <w:pPr>
        <w:rPr>
          <w:rFonts w:ascii="Arial" w:hAnsi="Arial" w:cs="Arial"/>
          <w:sz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849"/>
        <w:gridCol w:w="912"/>
        <w:gridCol w:w="1426"/>
        <w:gridCol w:w="1182"/>
        <w:gridCol w:w="1004"/>
        <w:gridCol w:w="997"/>
        <w:gridCol w:w="1256"/>
      </w:tblGrid>
      <w:tr w:rsidR="005F1178" w14:paraId="6BD025E2" w14:textId="77777777" w:rsidTr="00944D9D">
        <w:tc>
          <w:tcPr>
            <w:tcW w:w="870" w:type="dxa"/>
            <w:vAlign w:val="center"/>
          </w:tcPr>
          <w:p w14:paraId="1C551004" w14:textId="77777777" w:rsidR="005F1178" w:rsidRDefault="005F1178" w:rsidP="00944D9D">
            <w:pPr>
              <w:jc w:val="center"/>
              <w:rPr>
                <w:rFonts w:ascii="Arial" w:hAnsi="Arial" w:cs="Arial"/>
                <w:sz w:val="22"/>
              </w:rPr>
            </w:pPr>
            <w:r>
              <w:rPr>
                <w:rFonts w:ascii="Arial" w:hAnsi="Arial" w:cs="Arial"/>
                <w:sz w:val="22"/>
              </w:rPr>
              <w:t>Initial</w:t>
            </w:r>
          </w:p>
          <w:p w14:paraId="06541E5B" w14:textId="77777777" w:rsidR="005F1178" w:rsidRDefault="005F1178" w:rsidP="00944D9D">
            <w:pPr>
              <w:jc w:val="center"/>
              <w:rPr>
                <w:rFonts w:ascii="Arial" w:hAnsi="Arial" w:cs="Arial"/>
                <w:sz w:val="22"/>
              </w:rPr>
            </w:pPr>
            <w:r>
              <w:rPr>
                <w:rFonts w:ascii="Arial" w:hAnsi="Arial" w:cs="Arial"/>
                <w:sz w:val="22"/>
              </w:rPr>
              <w:t>DO</w:t>
            </w:r>
          </w:p>
        </w:tc>
        <w:tc>
          <w:tcPr>
            <w:tcW w:w="849" w:type="dxa"/>
            <w:vAlign w:val="center"/>
          </w:tcPr>
          <w:p w14:paraId="641D45AC" w14:textId="77777777" w:rsidR="005F1178" w:rsidRDefault="005F1178" w:rsidP="00944D9D">
            <w:pPr>
              <w:jc w:val="center"/>
              <w:rPr>
                <w:rFonts w:ascii="Arial" w:hAnsi="Arial" w:cs="Arial"/>
                <w:sz w:val="22"/>
              </w:rPr>
            </w:pPr>
            <w:r>
              <w:rPr>
                <w:rFonts w:ascii="Arial" w:hAnsi="Arial" w:cs="Arial"/>
                <w:sz w:val="22"/>
              </w:rPr>
              <w:t>Final</w:t>
            </w:r>
          </w:p>
          <w:p w14:paraId="5206D5AA" w14:textId="77777777" w:rsidR="005F1178" w:rsidRDefault="005F1178" w:rsidP="00944D9D">
            <w:pPr>
              <w:jc w:val="center"/>
              <w:rPr>
                <w:rFonts w:ascii="Arial" w:hAnsi="Arial" w:cs="Arial"/>
                <w:sz w:val="22"/>
              </w:rPr>
            </w:pPr>
            <w:r>
              <w:rPr>
                <w:rFonts w:ascii="Arial" w:hAnsi="Arial" w:cs="Arial"/>
                <w:sz w:val="22"/>
              </w:rPr>
              <w:t xml:space="preserve">DO </w:t>
            </w:r>
          </w:p>
        </w:tc>
        <w:tc>
          <w:tcPr>
            <w:tcW w:w="912" w:type="dxa"/>
            <w:vAlign w:val="center"/>
          </w:tcPr>
          <w:p w14:paraId="6B3FB019" w14:textId="77777777" w:rsidR="005F1178" w:rsidRDefault="005F1178" w:rsidP="00944D9D">
            <w:pPr>
              <w:jc w:val="center"/>
              <w:rPr>
                <w:rFonts w:ascii="Arial" w:hAnsi="Arial" w:cs="Arial"/>
                <w:sz w:val="22"/>
              </w:rPr>
            </w:pPr>
            <w:r>
              <w:rPr>
                <w:rFonts w:ascii="Arial" w:hAnsi="Arial" w:cs="Arial"/>
                <w:sz w:val="22"/>
              </w:rPr>
              <w:t>DO used (Initial DO-Final DO)</w:t>
            </w:r>
          </w:p>
        </w:tc>
        <w:tc>
          <w:tcPr>
            <w:tcW w:w="1426" w:type="dxa"/>
            <w:vAlign w:val="center"/>
          </w:tcPr>
          <w:p w14:paraId="0553AB04" w14:textId="77777777" w:rsidR="005F1178" w:rsidRDefault="005F1178" w:rsidP="00944D9D">
            <w:pPr>
              <w:jc w:val="center"/>
              <w:rPr>
                <w:rFonts w:ascii="Arial" w:hAnsi="Arial" w:cs="Arial"/>
                <w:sz w:val="22"/>
              </w:rPr>
            </w:pPr>
            <w:r>
              <w:rPr>
                <w:rFonts w:ascii="Arial" w:hAnsi="Arial" w:cs="Arial"/>
                <w:sz w:val="22"/>
              </w:rPr>
              <w:t>Seed Correction Factor (SCF)</w:t>
            </w:r>
          </w:p>
        </w:tc>
        <w:tc>
          <w:tcPr>
            <w:tcW w:w="1182" w:type="dxa"/>
            <w:vAlign w:val="center"/>
          </w:tcPr>
          <w:p w14:paraId="75D47CB6" w14:textId="77777777" w:rsidR="005F1178" w:rsidRDefault="005F1178" w:rsidP="00944D9D">
            <w:pPr>
              <w:jc w:val="center"/>
              <w:rPr>
                <w:rFonts w:ascii="Arial" w:hAnsi="Arial" w:cs="Arial"/>
                <w:sz w:val="22"/>
              </w:rPr>
            </w:pPr>
            <w:r>
              <w:rPr>
                <w:rFonts w:ascii="Arial" w:hAnsi="Arial" w:cs="Arial"/>
                <w:sz w:val="22"/>
              </w:rPr>
              <w:t>Corrected DO (Initial DO - Final DO - SCF)</w:t>
            </w:r>
          </w:p>
        </w:tc>
        <w:tc>
          <w:tcPr>
            <w:tcW w:w="1004" w:type="dxa"/>
            <w:vAlign w:val="center"/>
          </w:tcPr>
          <w:p w14:paraId="73C13E29" w14:textId="77777777" w:rsidR="005F1178" w:rsidRDefault="005F1178" w:rsidP="00944D9D">
            <w:pPr>
              <w:jc w:val="center"/>
              <w:rPr>
                <w:rFonts w:ascii="Arial" w:hAnsi="Arial" w:cs="Arial"/>
                <w:sz w:val="22"/>
              </w:rPr>
            </w:pPr>
            <w:r>
              <w:rPr>
                <w:rFonts w:ascii="Arial" w:hAnsi="Arial" w:cs="Arial"/>
                <w:sz w:val="22"/>
              </w:rPr>
              <w:t>Volume of</w:t>
            </w:r>
          </w:p>
          <w:p w14:paraId="577AA866" w14:textId="77777777" w:rsidR="005F1178" w:rsidRDefault="005F1178" w:rsidP="00944D9D">
            <w:pPr>
              <w:jc w:val="center"/>
              <w:rPr>
                <w:rFonts w:ascii="Arial" w:hAnsi="Arial" w:cs="Arial"/>
                <w:sz w:val="22"/>
              </w:rPr>
            </w:pPr>
            <w:r>
              <w:rPr>
                <w:rFonts w:ascii="Arial" w:hAnsi="Arial" w:cs="Arial"/>
                <w:sz w:val="22"/>
              </w:rPr>
              <w:t>Sample</w:t>
            </w:r>
          </w:p>
          <w:p w14:paraId="179B347D" w14:textId="77777777" w:rsidR="005F1178" w:rsidRDefault="005F1178" w:rsidP="00944D9D">
            <w:pPr>
              <w:jc w:val="center"/>
              <w:rPr>
                <w:rFonts w:ascii="Arial" w:hAnsi="Arial" w:cs="Arial"/>
                <w:sz w:val="22"/>
              </w:rPr>
            </w:pPr>
            <w:r>
              <w:rPr>
                <w:rFonts w:ascii="Arial" w:hAnsi="Arial" w:cs="Arial"/>
                <w:sz w:val="22"/>
              </w:rPr>
              <w:t>mL</w:t>
            </w:r>
          </w:p>
        </w:tc>
        <w:tc>
          <w:tcPr>
            <w:tcW w:w="997" w:type="dxa"/>
            <w:vAlign w:val="center"/>
          </w:tcPr>
          <w:p w14:paraId="3839544F" w14:textId="77777777" w:rsidR="005F1178" w:rsidRDefault="005F1178" w:rsidP="00944D9D">
            <w:pPr>
              <w:jc w:val="center"/>
              <w:rPr>
                <w:rFonts w:ascii="Arial" w:hAnsi="Arial" w:cs="Arial"/>
                <w:sz w:val="22"/>
              </w:rPr>
            </w:pPr>
            <w:r>
              <w:rPr>
                <w:rFonts w:ascii="Arial" w:hAnsi="Arial" w:cs="Arial"/>
                <w:sz w:val="22"/>
              </w:rPr>
              <w:t>Dilution Factor (300 / volume of sample used)</w:t>
            </w:r>
          </w:p>
        </w:tc>
        <w:tc>
          <w:tcPr>
            <w:tcW w:w="1256" w:type="dxa"/>
            <w:vAlign w:val="center"/>
          </w:tcPr>
          <w:p w14:paraId="0A643DAF" w14:textId="77777777" w:rsidR="005F1178" w:rsidRDefault="005F1178" w:rsidP="00944D9D">
            <w:pPr>
              <w:jc w:val="center"/>
              <w:rPr>
                <w:rFonts w:ascii="Arial" w:hAnsi="Arial" w:cs="Arial"/>
                <w:sz w:val="22"/>
              </w:rPr>
            </w:pPr>
            <w:r>
              <w:rPr>
                <w:rFonts w:ascii="Arial" w:hAnsi="Arial" w:cs="Arial"/>
                <w:sz w:val="22"/>
              </w:rPr>
              <w:t>Calculated BOD</w:t>
            </w:r>
            <w:r>
              <w:rPr>
                <w:rFonts w:ascii="Arial" w:hAnsi="Arial" w:cs="Arial"/>
                <w:sz w:val="22"/>
                <w:vertAlign w:val="subscript"/>
              </w:rPr>
              <w:t>5</w:t>
            </w:r>
          </w:p>
          <w:p w14:paraId="429F1407" w14:textId="77777777" w:rsidR="005F1178" w:rsidRDefault="005F1178" w:rsidP="00944D9D">
            <w:pPr>
              <w:jc w:val="center"/>
              <w:rPr>
                <w:rFonts w:ascii="Arial" w:hAnsi="Arial" w:cs="Arial"/>
                <w:sz w:val="22"/>
              </w:rPr>
            </w:pPr>
            <w:r>
              <w:rPr>
                <w:rFonts w:ascii="Arial" w:hAnsi="Arial" w:cs="Arial"/>
                <w:sz w:val="22"/>
              </w:rPr>
              <w:t>mg/L</w:t>
            </w:r>
          </w:p>
        </w:tc>
      </w:tr>
      <w:tr w:rsidR="005F1178" w14:paraId="083EA3DA" w14:textId="77777777" w:rsidTr="00944D9D">
        <w:tc>
          <w:tcPr>
            <w:tcW w:w="870" w:type="dxa"/>
          </w:tcPr>
          <w:p w14:paraId="2B4A4B09" w14:textId="77777777" w:rsidR="005F1178" w:rsidRDefault="005F1178" w:rsidP="00944D9D">
            <w:pPr>
              <w:jc w:val="center"/>
              <w:rPr>
                <w:rFonts w:ascii="Arial" w:hAnsi="Arial" w:cs="Arial"/>
                <w:sz w:val="22"/>
              </w:rPr>
            </w:pPr>
            <w:r>
              <w:rPr>
                <w:rFonts w:ascii="Arial" w:hAnsi="Arial" w:cs="Arial"/>
                <w:sz w:val="22"/>
              </w:rPr>
              <w:t>8.0</w:t>
            </w:r>
          </w:p>
        </w:tc>
        <w:tc>
          <w:tcPr>
            <w:tcW w:w="849" w:type="dxa"/>
          </w:tcPr>
          <w:p w14:paraId="5C2D5C87" w14:textId="77777777" w:rsidR="005F1178" w:rsidRDefault="005F1178" w:rsidP="00944D9D">
            <w:pPr>
              <w:jc w:val="center"/>
              <w:rPr>
                <w:rFonts w:ascii="Arial" w:hAnsi="Arial" w:cs="Arial"/>
                <w:sz w:val="22"/>
              </w:rPr>
            </w:pPr>
            <w:r>
              <w:rPr>
                <w:rFonts w:ascii="Arial" w:hAnsi="Arial" w:cs="Arial"/>
                <w:sz w:val="22"/>
              </w:rPr>
              <w:t>7.1</w:t>
            </w:r>
          </w:p>
        </w:tc>
        <w:tc>
          <w:tcPr>
            <w:tcW w:w="912" w:type="dxa"/>
          </w:tcPr>
          <w:p w14:paraId="53439317" w14:textId="77777777" w:rsidR="005F1178" w:rsidRDefault="005F1178" w:rsidP="00944D9D">
            <w:pPr>
              <w:jc w:val="center"/>
              <w:rPr>
                <w:rFonts w:ascii="Arial" w:hAnsi="Arial" w:cs="Arial"/>
                <w:sz w:val="22"/>
              </w:rPr>
            </w:pPr>
            <w:r>
              <w:rPr>
                <w:rFonts w:ascii="Arial" w:hAnsi="Arial" w:cs="Arial"/>
                <w:sz w:val="22"/>
              </w:rPr>
              <w:t>0.9</w:t>
            </w:r>
          </w:p>
        </w:tc>
        <w:tc>
          <w:tcPr>
            <w:tcW w:w="1426" w:type="dxa"/>
          </w:tcPr>
          <w:p w14:paraId="626EB058" w14:textId="77777777" w:rsidR="005F1178" w:rsidRDefault="005F1178" w:rsidP="00944D9D">
            <w:pPr>
              <w:jc w:val="center"/>
              <w:rPr>
                <w:rFonts w:ascii="Arial" w:hAnsi="Arial" w:cs="Arial"/>
                <w:sz w:val="22"/>
              </w:rPr>
            </w:pPr>
            <w:r>
              <w:rPr>
                <w:rFonts w:ascii="Arial" w:hAnsi="Arial" w:cs="Arial"/>
                <w:sz w:val="22"/>
              </w:rPr>
              <w:t>0.8</w:t>
            </w:r>
          </w:p>
        </w:tc>
        <w:tc>
          <w:tcPr>
            <w:tcW w:w="1182" w:type="dxa"/>
          </w:tcPr>
          <w:p w14:paraId="4B701BC0" w14:textId="77777777" w:rsidR="005F1178" w:rsidRDefault="005F1178" w:rsidP="00944D9D">
            <w:pPr>
              <w:jc w:val="center"/>
              <w:rPr>
                <w:rFonts w:ascii="Arial" w:hAnsi="Arial" w:cs="Arial"/>
                <w:sz w:val="22"/>
              </w:rPr>
            </w:pPr>
            <w:r>
              <w:rPr>
                <w:rFonts w:ascii="Arial" w:hAnsi="Arial" w:cs="Arial"/>
                <w:sz w:val="22"/>
              </w:rPr>
              <w:t>0.1</w:t>
            </w:r>
          </w:p>
        </w:tc>
        <w:tc>
          <w:tcPr>
            <w:tcW w:w="1004" w:type="dxa"/>
          </w:tcPr>
          <w:p w14:paraId="26E5714A" w14:textId="77777777" w:rsidR="005F1178" w:rsidRDefault="005F1178" w:rsidP="00944D9D">
            <w:pPr>
              <w:jc w:val="center"/>
              <w:rPr>
                <w:rFonts w:ascii="Arial" w:hAnsi="Arial" w:cs="Arial"/>
                <w:sz w:val="22"/>
              </w:rPr>
            </w:pPr>
            <w:r>
              <w:rPr>
                <w:rFonts w:ascii="Arial" w:hAnsi="Arial" w:cs="Arial"/>
                <w:sz w:val="22"/>
              </w:rPr>
              <w:t>6</w:t>
            </w:r>
          </w:p>
        </w:tc>
        <w:tc>
          <w:tcPr>
            <w:tcW w:w="997" w:type="dxa"/>
          </w:tcPr>
          <w:p w14:paraId="4B37E3DF" w14:textId="77777777" w:rsidR="005F1178" w:rsidRDefault="005F1178" w:rsidP="00944D9D">
            <w:pPr>
              <w:jc w:val="center"/>
              <w:rPr>
                <w:rFonts w:ascii="Arial" w:hAnsi="Arial" w:cs="Arial"/>
                <w:sz w:val="22"/>
              </w:rPr>
            </w:pPr>
            <w:r>
              <w:rPr>
                <w:rFonts w:ascii="Arial" w:hAnsi="Arial" w:cs="Arial"/>
                <w:sz w:val="22"/>
              </w:rPr>
              <w:t>50</w:t>
            </w:r>
          </w:p>
        </w:tc>
        <w:tc>
          <w:tcPr>
            <w:tcW w:w="1256" w:type="dxa"/>
          </w:tcPr>
          <w:p w14:paraId="3A2DC07F" w14:textId="77777777" w:rsidR="005F1178" w:rsidRDefault="005F1178" w:rsidP="00944D9D">
            <w:pPr>
              <w:jc w:val="center"/>
              <w:rPr>
                <w:rFonts w:ascii="Arial" w:hAnsi="Arial" w:cs="Arial"/>
                <w:sz w:val="22"/>
              </w:rPr>
            </w:pPr>
            <w:r>
              <w:rPr>
                <w:rFonts w:ascii="Arial" w:hAnsi="Arial" w:cs="Arial"/>
                <w:sz w:val="22"/>
              </w:rPr>
              <w:t>5.0</w:t>
            </w:r>
          </w:p>
        </w:tc>
      </w:tr>
      <w:tr w:rsidR="005F1178" w14:paraId="0094D3A3" w14:textId="77777777" w:rsidTr="00944D9D">
        <w:tc>
          <w:tcPr>
            <w:tcW w:w="870" w:type="dxa"/>
          </w:tcPr>
          <w:p w14:paraId="6620A242" w14:textId="77777777" w:rsidR="005F1178" w:rsidRDefault="005F1178" w:rsidP="00944D9D">
            <w:pPr>
              <w:jc w:val="center"/>
              <w:rPr>
                <w:rFonts w:ascii="Arial" w:hAnsi="Arial" w:cs="Arial"/>
                <w:sz w:val="22"/>
              </w:rPr>
            </w:pPr>
            <w:r>
              <w:rPr>
                <w:rFonts w:ascii="Arial" w:hAnsi="Arial" w:cs="Arial"/>
                <w:sz w:val="22"/>
              </w:rPr>
              <w:t>8.0</w:t>
            </w:r>
          </w:p>
        </w:tc>
        <w:tc>
          <w:tcPr>
            <w:tcW w:w="849" w:type="dxa"/>
          </w:tcPr>
          <w:p w14:paraId="0CFDA36F" w14:textId="77777777" w:rsidR="005F1178" w:rsidRDefault="005F1178" w:rsidP="00944D9D">
            <w:pPr>
              <w:jc w:val="center"/>
              <w:rPr>
                <w:rFonts w:ascii="Arial" w:hAnsi="Arial" w:cs="Arial"/>
                <w:sz w:val="22"/>
              </w:rPr>
            </w:pPr>
            <w:r>
              <w:rPr>
                <w:rFonts w:ascii="Arial" w:hAnsi="Arial" w:cs="Arial"/>
                <w:sz w:val="22"/>
              </w:rPr>
              <w:t>7.0</w:t>
            </w:r>
          </w:p>
        </w:tc>
        <w:tc>
          <w:tcPr>
            <w:tcW w:w="912" w:type="dxa"/>
          </w:tcPr>
          <w:p w14:paraId="79738A8D" w14:textId="77777777" w:rsidR="005F1178" w:rsidRDefault="005F1178" w:rsidP="00944D9D">
            <w:pPr>
              <w:jc w:val="center"/>
              <w:rPr>
                <w:rFonts w:ascii="Arial" w:hAnsi="Arial" w:cs="Arial"/>
                <w:sz w:val="22"/>
              </w:rPr>
            </w:pPr>
            <w:r>
              <w:rPr>
                <w:rFonts w:ascii="Arial" w:hAnsi="Arial" w:cs="Arial"/>
                <w:sz w:val="22"/>
              </w:rPr>
              <w:t>1.0</w:t>
            </w:r>
          </w:p>
        </w:tc>
        <w:tc>
          <w:tcPr>
            <w:tcW w:w="1426" w:type="dxa"/>
          </w:tcPr>
          <w:p w14:paraId="60972A06" w14:textId="77777777" w:rsidR="005F1178" w:rsidRDefault="005F1178" w:rsidP="00944D9D">
            <w:pPr>
              <w:jc w:val="center"/>
              <w:rPr>
                <w:rFonts w:ascii="Arial" w:hAnsi="Arial" w:cs="Arial"/>
                <w:sz w:val="22"/>
              </w:rPr>
            </w:pPr>
            <w:r>
              <w:rPr>
                <w:rFonts w:ascii="Arial" w:hAnsi="Arial" w:cs="Arial"/>
                <w:sz w:val="22"/>
              </w:rPr>
              <w:t>0.8</w:t>
            </w:r>
          </w:p>
        </w:tc>
        <w:tc>
          <w:tcPr>
            <w:tcW w:w="1182" w:type="dxa"/>
          </w:tcPr>
          <w:p w14:paraId="22340A1D" w14:textId="77777777" w:rsidR="005F1178" w:rsidRDefault="005F1178" w:rsidP="00944D9D">
            <w:pPr>
              <w:jc w:val="center"/>
              <w:rPr>
                <w:rFonts w:ascii="Arial" w:hAnsi="Arial" w:cs="Arial"/>
                <w:sz w:val="22"/>
              </w:rPr>
            </w:pPr>
            <w:r>
              <w:rPr>
                <w:rFonts w:ascii="Arial" w:hAnsi="Arial" w:cs="Arial"/>
                <w:sz w:val="22"/>
              </w:rPr>
              <w:t>0.2</w:t>
            </w:r>
          </w:p>
        </w:tc>
        <w:tc>
          <w:tcPr>
            <w:tcW w:w="1004" w:type="dxa"/>
          </w:tcPr>
          <w:p w14:paraId="4174BD85" w14:textId="77777777" w:rsidR="005F1178" w:rsidRDefault="005F1178" w:rsidP="00944D9D">
            <w:pPr>
              <w:jc w:val="center"/>
              <w:rPr>
                <w:rFonts w:ascii="Arial" w:hAnsi="Arial" w:cs="Arial"/>
                <w:sz w:val="22"/>
              </w:rPr>
            </w:pPr>
            <w:r>
              <w:rPr>
                <w:rFonts w:ascii="Arial" w:hAnsi="Arial" w:cs="Arial"/>
                <w:sz w:val="22"/>
              </w:rPr>
              <w:t>30</w:t>
            </w:r>
          </w:p>
        </w:tc>
        <w:tc>
          <w:tcPr>
            <w:tcW w:w="997" w:type="dxa"/>
          </w:tcPr>
          <w:p w14:paraId="36977FFE" w14:textId="77777777" w:rsidR="005F1178" w:rsidRDefault="005F1178" w:rsidP="00944D9D">
            <w:pPr>
              <w:jc w:val="center"/>
              <w:rPr>
                <w:rFonts w:ascii="Arial" w:hAnsi="Arial" w:cs="Arial"/>
                <w:sz w:val="22"/>
              </w:rPr>
            </w:pPr>
            <w:r>
              <w:rPr>
                <w:rFonts w:ascii="Arial" w:hAnsi="Arial" w:cs="Arial"/>
                <w:sz w:val="22"/>
              </w:rPr>
              <w:t>10</w:t>
            </w:r>
          </w:p>
        </w:tc>
        <w:tc>
          <w:tcPr>
            <w:tcW w:w="1256" w:type="dxa"/>
          </w:tcPr>
          <w:p w14:paraId="6D160398" w14:textId="77777777" w:rsidR="005F1178" w:rsidRDefault="005F1178" w:rsidP="00944D9D">
            <w:pPr>
              <w:jc w:val="center"/>
              <w:rPr>
                <w:rFonts w:ascii="Arial" w:hAnsi="Arial" w:cs="Arial"/>
                <w:sz w:val="22"/>
              </w:rPr>
            </w:pPr>
            <w:r>
              <w:rPr>
                <w:rFonts w:ascii="Arial" w:hAnsi="Arial" w:cs="Arial"/>
                <w:sz w:val="22"/>
              </w:rPr>
              <w:t>2.0</w:t>
            </w:r>
          </w:p>
        </w:tc>
      </w:tr>
      <w:tr w:rsidR="005F1178" w14:paraId="42A3C862" w14:textId="77777777" w:rsidTr="00944D9D">
        <w:tc>
          <w:tcPr>
            <w:tcW w:w="870" w:type="dxa"/>
          </w:tcPr>
          <w:p w14:paraId="6887B99A" w14:textId="77777777" w:rsidR="005F1178" w:rsidRDefault="005F1178" w:rsidP="00944D9D">
            <w:pPr>
              <w:jc w:val="center"/>
              <w:rPr>
                <w:rFonts w:ascii="Arial" w:hAnsi="Arial" w:cs="Arial"/>
                <w:sz w:val="22"/>
              </w:rPr>
            </w:pPr>
            <w:r>
              <w:rPr>
                <w:rFonts w:ascii="Arial" w:hAnsi="Arial" w:cs="Arial"/>
                <w:sz w:val="22"/>
              </w:rPr>
              <w:t>8.0</w:t>
            </w:r>
          </w:p>
        </w:tc>
        <w:tc>
          <w:tcPr>
            <w:tcW w:w="849" w:type="dxa"/>
          </w:tcPr>
          <w:p w14:paraId="39E83B4A" w14:textId="77777777" w:rsidR="005F1178" w:rsidRDefault="005F1178" w:rsidP="00944D9D">
            <w:pPr>
              <w:jc w:val="center"/>
              <w:rPr>
                <w:rFonts w:ascii="Arial" w:hAnsi="Arial" w:cs="Arial"/>
                <w:sz w:val="22"/>
              </w:rPr>
            </w:pPr>
            <w:r>
              <w:rPr>
                <w:rFonts w:ascii="Arial" w:hAnsi="Arial" w:cs="Arial"/>
                <w:sz w:val="22"/>
              </w:rPr>
              <w:t>6.8</w:t>
            </w:r>
          </w:p>
        </w:tc>
        <w:tc>
          <w:tcPr>
            <w:tcW w:w="912" w:type="dxa"/>
          </w:tcPr>
          <w:p w14:paraId="1D374BDE" w14:textId="77777777" w:rsidR="005F1178" w:rsidRDefault="005F1178" w:rsidP="00944D9D">
            <w:pPr>
              <w:jc w:val="center"/>
              <w:rPr>
                <w:rFonts w:ascii="Arial" w:hAnsi="Arial" w:cs="Arial"/>
                <w:sz w:val="22"/>
              </w:rPr>
            </w:pPr>
            <w:r>
              <w:rPr>
                <w:rFonts w:ascii="Arial" w:hAnsi="Arial" w:cs="Arial"/>
                <w:sz w:val="22"/>
              </w:rPr>
              <w:t>1.2</w:t>
            </w:r>
          </w:p>
        </w:tc>
        <w:tc>
          <w:tcPr>
            <w:tcW w:w="1426" w:type="dxa"/>
          </w:tcPr>
          <w:p w14:paraId="6D665026" w14:textId="77777777" w:rsidR="005F1178" w:rsidRDefault="005F1178" w:rsidP="00944D9D">
            <w:pPr>
              <w:jc w:val="center"/>
              <w:rPr>
                <w:rFonts w:ascii="Arial" w:hAnsi="Arial" w:cs="Arial"/>
                <w:sz w:val="22"/>
              </w:rPr>
            </w:pPr>
            <w:r>
              <w:rPr>
                <w:rFonts w:ascii="Arial" w:hAnsi="Arial" w:cs="Arial"/>
                <w:sz w:val="22"/>
              </w:rPr>
              <w:t>0.8</w:t>
            </w:r>
          </w:p>
        </w:tc>
        <w:tc>
          <w:tcPr>
            <w:tcW w:w="1182" w:type="dxa"/>
          </w:tcPr>
          <w:p w14:paraId="091DAD1B" w14:textId="77777777" w:rsidR="005F1178" w:rsidRDefault="005F1178" w:rsidP="00944D9D">
            <w:pPr>
              <w:jc w:val="center"/>
              <w:rPr>
                <w:rFonts w:ascii="Arial" w:hAnsi="Arial" w:cs="Arial"/>
                <w:sz w:val="22"/>
              </w:rPr>
            </w:pPr>
            <w:r>
              <w:rPr>
                <w:rFonts w:ascii="Arial" w:hAnsi="Arial" w:cs="Arial"/>
                <w:sz w:val="22"/>
              </w:rPr>
              <w:t>0.4</w:t>
            </w:r>
          </w:p>
        </w:tc>
        <w:tc>
          <w:tcPr>
            <w:tcW w:w="1004" w:type="dxa"/>
          </w:tcPr>
          <w:p w14:paraId="52869C7B" w14:textId="77777777" w:rsidR="005F1178" w:rsidRDefault="005F1178" w:rsidP="00944D9D">
            <w:pPr>
              <w:jc w:val="center"/>
              <w:rPr>
                <w:rFonts w:ascii="Arial" w:hAnsi="Arial" w:cs="Arial"/>
                <w:sz w:val="22"/>
              </w:rPr>
            </w:pPr>
            <w:r>
              <w:rPr>
                <w:rFonts w:ascii="Arial" w:hAnsi="Arial" w:cs="Arial"/>
                <w:sz w:val="22"/>
              </w:rPr>
              <w:t>75</w:t>
            </w:r>
          </w:p>
        </w:tc>
        <w:tc>
          <w:tcPr>
            <w:tcW w:w="997" w:type="dxa"/>
          </w:tcPr>
          <w:p w14:paraId="112DF2F4" w14:textId="77777777" w:rsidR="005F1178" w:rsidRDefault="005F1178" w:rsidP="00944D9D">
            <w:pPr>
              <w:jc w:val="center"/>
              <w:rPr>
                <w:rFonts w:ascii="Arial" w:hAnsi="Arial" w:cs="Arial"/>
                <w:sz w:val="22"/>
              </w:rPr>
            </w:pPr>
            <w:r>
              <w:rPr>
                <w:rFonts w:ascii="Arial" w:hAnsi="Arial" w:cs="Arial"/>
                <w:sz w:val="22"/>
              </w:rPr>
              <w:t>4</w:t>
            </w:r>
          </w:p>
        </w:tc>
        <w:tc>
          <w:tcPr>
            <w:tcW w:w="1256" w:type="dxa"/>
          </w:tcPr>
          <w:p w14:paraId="2ACE2D12" w14:textId="77777777" w:rsidR="005F1178" w:rsidRDefault="005F1178" w:rsidP="00944D9D">
            <w:pPr>
              <w:jc w:val="center"/>
              <w:rPr>
                <w:rFonts w:ascii="Arial" w:hAnsi="Arial" w:cs="Arial"/>
                <w:sz w:val="22"/>
              </w:rPr>
            </w:pPr>
            <w:r>
              <w:rPr>
                <w:rFonts w:ascii="Arial" w:hAnsi="Arial" w:cs="Arial"/>
                <w:sz w:val="22"/>
              </w:rPr>
              <w:t>1.6</w:t>
            </w:r>
          </w:p>
        </w:tc>
      </w:tr>
      <w:tr w:rsidR="005F1178" w14:paraId="1BD48C43" w14:textId="77777777" w:rsidTr="00944D9D">
        <w:tc>
          <w:tcPr>
            <w:tcW w:w="870" w:type="dxa"/>
          </w:tcPr>
          <w:p w14:paraId="204B1DF6" w14:textId="77777777" w:rsidR="005F1178" w:rsidRDefault="005F1178" w:rsidP="00944D9D">
            <w:pPr>
              <w:jc w:val="center"/>
              <w:rPr>
                <w:rFonts w:ascii="Arial" w:hAnsi="Arial" w:cs="Arial"/>
                <w:sz w:val="22"/>
              </w:rPr>
            </w:pPr>
            <w:r>
              <w:rPr>
                <w:rFonts w:ascii="Arial" w:hAnsi="Arial" w:cs="Arial"/>
                <w:sz w:val="22"/>
              </w:rPr>
              <w:t>8.0</w:t>
            </w:r>
          </w:p>
        </w:tc>
        <w:tc>
          <w:tcPr>
            <w:tcW w:w="849" w:type="dxa"/>
          </w:tcPr>
          <w:p w14:paraId="7CC92F58" w14:textId="77777777" w:rsidR="005F1178" w:rsidRDefault="005F1178" w:rsidP="00944D9D">
            <w:pPr>
              <w:jc w:val="center"/>
              <w:rPr>
                <w:rFonts w:ascii="Arial" w:hAnsi="Arial" w:cs="Arial"/>
                <w:sz w:val="22"/>
              </w:rPr>
            </w:pPr>
            <w:r>
              <w:rPr>
                <w:rFonts w:ascii="Arial" w:hAnsi="Arial" w:cs="Arial"/>
                <w:sz w:val="22"/>
              </w:rPr>
              <w:t>6.5</w:t>
            </w:r>
          </w:p>
        </w:tc>
        <w:tc>
          <w:tcPr>
            <w:tcW w:w="912" w:type="dxa"/>
          </w:tcPr>
          <w:p w14:paraId="4D2A4006" w14:textId="77777777" w:rsidR="005F1178" w:rsidRDefault="005F1178" w:rsidP="00944D9D">
            <w:pPr>
              <w:jc w:val="center"/>
              <w:rPr>
                <w:rFonts w:ascii="Arial" w:hAnsi="Arial" w:cs="Arial"/>
                <w:sz w:val="22"/>
              </w:rPr>
            </w:pPr>
            <w:r>
              <w:rPr>
                <w:rFonts w:ascii="Arial" w:hAnsi="Arial" w:cs="Arial"/>
                <w:sz w:val="22"/>
              </w:rPr>
              <w:t>1.5</w:t>
            </w:r>
          </w:p>
        </w:tc>
        <w:tc>
          <w:tcPr>
            <w:tcW w:w="1426" w:type="dxa"/>
          </w:tcPr>
          <w:p w14:paraId="68E70629" w14:textId="77777777" w:rsidR="005F1178" w:rsidRDefault="005F1178" w:rsidP="00944D9D">
            <w:pPr>
              <w:jc w:val="center"/>
              <w:rPr>
                <w:rFonts w:ascii="Arial" w:hAnsi="Arial" w:cs="Arial"/>
                <w:sz w:val="22"/>
              </w:rPr>
            </w:pPr>
            <w:r>
              <w:rPr>
                <w:rFonts w:ascii="Arial" w:hAnsi="Arial" w:cs="Arial"/>
                <w:sz w:val="22"/>
              </w:rPr>
              <w:t>0.8</w:t>
            </w:r>
          </w:p>
        </w:tc>
        <w:tc>
          <w:tcPr>
            <w:tcW w:w="1182" w:type="dxa"/>
          </w:tcPr>
          <w:p w14:paraId="01E446E3" w14:textId="77777777" w:rsidR="005F1178" w:rsidRDefault="005F1178" w:rsidP="00944D9D">
            <w:pPr>
              <w:jc w:val="center"/>
              <w:rPr>
                <w:rFonts w:ascii="Arial" w:hAnsi="Arial" w:cs="Arial"/>
                <w:sz w:val="22"/>
              </w:rPr>
            </w:pPr>
            <w:r>
              <w:rPr>
                <w:rFonts w:ascii="Arial" w:hAnsi="Arial" w:cs="Arial"/>
                <w:sz w:val="22"/>
              </w:rPr>
              <w:t>0.7</w:t>
            </w:r>
          </w:p>
        </w:tc>
        <w:tc>
          <w:tcPr>
            <w:tcW w:w="1004" w:type="dxa"/>
          </w:tcPr>
          <w:p w14:paraId="2D802CD6" w14:textId="77777777" w:rsidR="005F1178" w:rsidRDefault="005F1178" w:rsidP="00944D9D">
            <w:pPr>
              <w:jc w:val="center"/>
              <w:rPr>
                <w:rFonts w:ascii="Arial" w:hAnsi="Arial" w:cs="Arial"/>
                <w:sz w:val="22"/>
              </w:rPr>
            </w:pPr>
            <w:r>
              <w:rPr>
                <w:rFonts w:ascii="Arial" w:hAnsi="Arial" w:cs="Arial"/>
                <w:sz w:val="22"/>
              </w:rPr>
              <w:t>150</w:t>
            </w:r>
          </w:p>
        </w:tc>
        <w:tc>
          <w:tcPr>
            <w:tcW w:w="997" w:type="dxa"/>
          </w:tcPr>
          <w:p w14:paraId="2944D454" w14:textId="77777777" w:rsidR="005F1178" w:rsidRDefault="005F1178" w:rsidP="00944D9D">
            <w:pPr>
              <w:jc w:val="center"/>
              <w:rPr>
                <w:rFonts w:ascii="Arial" w:hAnsi="Arial" w:cs="Arial"/>
                <w:sz w:val="22"/>
              </w:rPr>
            </w:pPr>
            <w:r>
              <w:rPr>
                <w:rFonts w:ascii="Arial" w:hAnsi="Arial" w:cs="Arial"/>
                <w:sz w:val="22"/>
              </w:rPr>
              <w:t>2</w:t>
            </w:r>
          </w:p>
        </w:tc>
        <w:tc>
          <w:tcPr>
            <w:tcW w:w="1256" w:type="dxa"/>
          </w:tcPr>
          <w:p w14:paraId="5092690A" w14:textId="77777777" w:rsidR="005F1178" w:rsidRDefault="005F1178" w:rsidP="00944D9D">
            <w:pPr>
              <w:jc w:val="center"/>
              <w:rPr>
                <w:rFonts w:ascii="Arial" w:hAnsi="Arial" w:cs="Arial"/>
                <w:sz w:val="22"/>
              </w:rPr>
            </w:pPr>
            <w:r>
              <w:rPr>
                <w:rFonts w:ascii="Arial" w:hAnsi="Arial" w:cs="Arial"/>
                <w:sz w:val="22"/>
              </w:rPr>
              <w:t>1.4</w:t>
            </w:r>
          </w:p>
        </w:tc>
      </w:tr>
      <w:tr w:rsidR="005F1178" w14:paraId="777E85A3" w14:textId="77777777" w:rsidTr="00944D9D">
        <w:tc>
          <w:tcPr>
            <w:tcW w:w="870" w:type="dxa"/>
          </w:tcPr>
          <w:p w14:paraId="4415A1D5" w14:textId="77777777" w:rsidR="005F1178" w:rsidRDefault="005F1178" w:rsidP="00944D9D">
            <w:pPr>
              <w:jc w:val="center"/>
              <w:rPr>
                <w:rFonts w:ascii="Arial" w:hAnsi="Arial" w:cs="Arial"/>
                <w:sz w:val="22"/>
              </w:rPr>
            </w:pPr>
            <w:r>
              <w:rPr>
                <w:rFonts w:ascii="Arial" w:hAnsi="Arial" w:cs="Arial"/>
                <w:sz w:val="22"/>
              </w:rPr>
              <w:t>8.0</w:t>
            </w:r>
          </w:p>
        </w:tc>
        <w:tc>
          <w:tcPr>
            <w:tcW w:w="849" w:type="dxa"/>
          </w:tcPr>
          <w:p w14:paraId="0CEE4AC3" w14:textId="77777777" w:rsidR="005F1178" w:rsidRDefault="005F1178" w:rsidP="00944D9D">
            <w:pPr>
              <w:jc w:val="center"/>
              <w:rPr>
                <w:rFonts w:ascii="Arial" w:hAnsi="Arial" w:cs="Arial"/>
                <w:sz w:val="22"/>
              </w:rPr>
            </w:pPr>
            <w:r>
              <w:rPr>
                <w:rFonts w:ascii="Arial" w:hAnsi="Arial" w:cs="Arial"/>
                <w:sz w:val="22"/>
              </w:rPr>
              <w:t>6.2</w:t>
            </w:r>
          </w:p>
        </w:tc>
        <w:tc>
          <w:tcPr>
            <w:tcW w:w="912" w:type="dxa"/>
          </w:tcPr>
          <w:p w14:paraId="2CB6E146" w14:textId="77777777" w:rsidR="005F1178" w:rsidRDefault="005F1178" w:rsidP="00944D9D">
            <w:pPr>
              <w:jc w:val="center"/>
              <w:rPr>
                <w:rFonts w:ascii="Arial" w:hAnsi="Arial" w:cs="Arial"/>
                <w:sz w:val="22"/>
              </w:rPr>
            </w:pPr>
            <w:r>
              <w:rPr>
                <w:rFonts w:ascii="Arial" w:hAnsi="Arial" w:cs="Arial"/>
                <w:sz w:val="22"/>
              </w:rPr>
              <w:t>1.8</w:t>
            </w:r>
          </w:p>
        </w:tc>
        <w:tc>
          <w:tcPr>
            <w:tcW w:w="1426" w:type="dxa"/>
          </w:tcPr>
          <w:p w14:paraId="7EED0A60" w14:textId="77777777" w:rsidR="005F1178" w:rsidRDefault="005F1178" w:rsidP="00944D9D">
            <w:pPr>
              <w:jc w:val="center"/>
              <w:rPr>
                <w:rFonts w:ascii="Arial" w:hAnsi="Arial" w:cs="Arial"/>
                <w:sz w:val="22"/>
              </w:rPr>
            </w:pPr>
            <w:r>
              <w:rPr>
                <w:rFonts w:ascii="Arial" w:hAnsi="Arial" w:cs="Arial"/>
                <w:sz w:val="22"/>
              </w:rPr>
              <w:t>0.8</w:t>
            </w:r>
          </w:p>
        </w:tc>
        <w:tc>
          <w:tcPr>
            <w:tcW w:w="1182" w:type="dxa"/>
          </w:tcPr>
          <w:p w14:paraId="66B3FDCF" w14:textId="77777777" w:rsidR="005F1178" w:rsidRDefault="005F1178" w:rsidP="00944D9D">
            <w:pPr>
              <w:jc w:val="center"/>
              <w:rPr>
                <w:rFonts w:ascii="Arial" w:hAnsi="Arial" w:cs="Arial"/>
                <w:sz w:val="22"/>
              </w:rPr>
            </w:pPr>
            <w:r>
              <w:rPr>
                <w:rFonts w:ascii="Arial" w:hAnsi="Arial" w:cs="Arial"/>
                <w:sz w:val="22"/>
              </w:rPr>
              <w:t>1.0</w:t>
            </w:r>
          </w:p>
        </w:tc>
        <w:tc>
          <w:tcPr>
            <w:tcW w:w="1004" w:type="dxa"/>
          </w:tcPr>
          <w:p w14:paraId="221CCEA2" w14:textId="77777777" w:rsidR="005F1178" w:rsidRDefault="005F1178" w:rsidP="00944D9D">
            <w:pPr>
              <w:jc w:val="center"/>
              <w:rPr>
                <w:rFonts w:ascii="Arial" w:hAnsi="Arial" w:cs="Arial"/>
                <w:sz w:val="22"/>
              </w:rPr>
            </w:pPr>
            <w:r>
              <w:rPr>
                <w:rFonts w:ascii="Arial" w:hAnsi="Arial" w:cs="Arial"/>
                <w:sz w:val="22"/>
              </w:rPr>
              <w:t>300</w:t>
            </w:r>
          </w:p>
        </w:tc>
        <w:tc>
          <w:tcPr>
            <w:tcW w:w="997" w:type="dxa"/>
          </w:tcPr>
          <w:p w14:paraId="462FEDED" w14:textId="77777777" w:rsidR="005F1178" w:rsidRDefault="005F1178" w:rsidP="00944D9D">
            <w:pPr>
              <w:jc w:val="center"/>
              <w:rPr>
                <w:rFonts w:ascii="Arial" w:hAnsi="Arial" w:cs="Arial"/>
                <w:sz w:val="22"/>
              </w:rPr>
            </w:pPr>
            <w:r>
              <w:rPr>
                <w:rFonts w:ascii="Arial" w:hAnsi="Arial" w:cs="Arial"/>
                <w:sz w:val="22"/>
              </w:rPr>
              <w:t>1</w:t>
            </w:r>
          </w:p>
        </w:tc>
        <w:tc>
          <w:tcPr>
            <w:tcW w:w="1256" w:type="dxa"/>
          </w:tcPr>
          <w:p w14:paraId="37C7651B" w14:textId="77777777" w:rsidR="005F1178" w:rsidRPr="00333F85" w:rsidRDefault="005F1178" w:rsidP="00944D9D">
            <w:pPr>
              <w:jc w:val="center"/>
              <w:rPr>
                <w:rFonts w:ascii="Arial" w:hAnsi="Arial" w:cs="Arial"/>
                <w:b/>
                <w:sz w:val="22"/>
              </w:rPr>
            </w:pPr>
            <w:r w:rsidRPr="00333F85">
              <w:rPr>
                <w:rFonts w:ascii="Arial" w:hAnsi="Arial" w:cs="Arial"/>
                <w:b/>
                <w:sz w:val="22"/>
              </w:rPr>
              <w:t>1.0</w:t>
            </w:r>
          </w:p>
        </w:tc>
      </w:tr>
    </w:tbl>
    <w:p w14:paraId="4BD9AD55" w14:textId="77777777" w:rsidR="005F1178" w:rsidRDefault="005F1178" w:rsidP="005F1178">
      <w:pPr>
        <w:rPr>
          <w:rFonts w:ascii="Arial" w:hAnsi="Arial" w:cs="Arial"/>
          <w:sz w:val="22"/>
        </w:rPr>
      </w:pPr>
    </w:p>
    <w:p w14:paraId="78DB7E1A" w14:textId="77777777" w:rsidR="005F1178" w:rsidRDefault="005F1178" w:rsidP="005F1178">
      <w:pPr>
        <w:jc w:val="both"/>
        <w:rPr>
          <w:rFonts w:ascii="Arial" w:hAnsi="Arial" w:cs="Arial"/>
          <w:sz w:val="22"/>
        </w:rPr>
      </w:pPr>
      <w:r>
        <w:rPr>
          <w:rFonts w:ascii="Arial" w:hAnsi="Arial" w:cs="Arial"/>
          <w:sz w:val="22"/>
        </w:rPr>
        <w:t>For the above data set, none of the dilutions met the “2 and 1 rule” because none used ≥ 2.0 mg/L DO.  The data should be reported as &lt; 2 mg/L.</w:t>
      </w:r>
    </w:p>
    <w:p w14:paraId="17819EB0" w14:textId="77777777" w:rsidR="005F1178" w:rsidRDefault="005F1178" w:rsidP="005F1178">
      <w:pPr>
        <w:jc w:val="both"/>
        <w:rPr>
          <w:rFonts w:ascii="Arial" w:hAnsi="Arial" w:cs="Arial"/>
          <w:sz w:val="22"/>
        </w:rPr>
      </w:pPr>
    </w:p>
    <w:p w14:paraId="62B1877F" w14:textId="77777777" w:rsidR="005F1178" w:rsidRPr="007C1C99" w:rsidRDefault="005F1178" w:rsidP="005F1178">
      <w:pPr>
        <w:jc w:val="both"/>
        <w:rPr>
          <w:rFonts w:ascii="Arial" w:hAnsi="Arial" w:cs="Arial"/>
          <w:b/>
          <w:sz w:val="22"/>
        </w:rPr>
      </w:pPr>
      <w:r w:rsidRPr="007C1C99">
        <w:rPr>
          <w:rFonts w:ascii="Arial" w:hAnsi="Arial" w:cs="Arial"/>
          <w:b/>
          <w:sz w:val="22"/>
          <w:u w:val="single"/>
        </w:rPr>
        <w:t>Example Calculation #3</w:t>
      </w:r>
      <w:r w:rsidRPr="001F3DF2">
        <w:rPr>
          <w:rFonts w:ascii="Arial" w:hAnsi="Arial" w:cs="Arial"/>
          <w:b/>
          <w:sz w:val="22"/>
        </w:rPr>
        <w:t xml:space="preserve"> – </w:t>
      </w:r>
      <w:r w:rsidRPr="007C1C99">
        <w:rPr>
          <w:rFonts w:ascii="Arial" w:hAnsi="Arial" w:cs="Arial"/>
          <w:b/>
          <w:sz w:val="22"/>
        </w:rPr>
        <w:t xml:space="preserve">2.0 </w:t>
      </w:r>
      <w:r>
        <w:rPr>
          <w:rFonts w:ascii="Arial" w:hAnsi="Arial" w:cs="Arial"/>
          <w:b/>
          <w:sz w:val="22"/>
        </w:rPr>
        <w:t>mg/L</w:t>
      </w:r>
      <w:r w:rsidRPr="007C1C99">
        <w:rPr>
          <w:rFonts w:ascii="Arial" w:hAnsi="Arial" w:cs="Arial"/>
          <w:b/>
          <w:sz w:val="22"/>
        </w:rPr>
        <w:t xml:space="preserve"> Depletion not met</w:t>
      </w:r>
    </w:p>
    <w:p w14:paraId="4FA810DE" w14:textId="77777777" w:rsidR="005F1178" w:rsidRPr="007C1C99" w:rsidRDefault="005F1178" w:rsidP="005F1178">
      <w:pPr>
        <w:jc w:val="both"/>
        <w:rPr>
          <w:rFonts w:ascii="Arial" w:hAnsi="Arial" w:cs="Arial"/>
          <w:sz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849"/>
        <w:gridCol w:w="912"/>
        <w:gridCol w:w="1426"/>
        <w:gridCol w:w="1182"/>
        <w:gridCol w:w="1004"/>
        <w:gridCol w:w="997"/>
        <w:gridCol w:w="1256"/>
      </w:tblGrid>
      <w:tr w:rsidR="005F1178" w14:paraId="72FB7613" w14:textId="77777777" w:rsidTr="00944D9D">
        <w:tc>
          <w:tcPr>
            <w:tcW w:w="870" w:type="dxa"/>
            <w:vAlign w:val="center"/>
          </w:tcPr>
          <w:p w14:paraId="7D9BE68B" w14:textId="77777777" w:rsidR="005F1178" w:rsidRDefault="005F1178" w:rsidP="00944D9D">
            <w:pPr>
              <w:jc w:val="center"/>
              <w:rPr>
                <w:rFonts w:ascii="Arial" w:hAnsi="Arial" w:cs="Arial"/>
                <w:sz w:val="22"/>
              </w:rPr>
            </w:pPr>
            <w:r>
              <w:rPr>
                <w:rFonts w:ascii="Arial" w:hAnsi="Arial" w:cs="Arial"/>
                <w:sz w:val="22"/>
              </w:rPr>
              <w:t>Initial</w:t>
            </w:r>
          </w:p>
          <w:p w14:paraId="60E850CA" w14:textId="77777777" w:rsidR="005F1178" w:rsidRDefault="005F1178" w:rsidP="00944D9D">
            <w:pPr>
              <w:jc w:val="center"/>
              <w:rPr>
                <w:rFonts w:ascii="Arial" w:hAnsi="Arial" w:cs="Arial"/>
                <w:sz w:val="22"/>
              </w:rPr>
            </w:pPr>
            <w:r>
              <w:rPr>
                <w:rFonts w:ascii="Arial" w:hAnsi="Arial" w:cs="Arial"/>
                <w:sz w:val="22"/>
              </w:rPr>
              <w:t>DO</w:t>
            </w:r>
          </w:p>
        </w:tc>
        <w:tc>
          <w:tcPr>
            <w:tcW w:w="849" w:type="dxa"/>
            <w:vAlign w:val="center"/>
          </w:tcPr>
          <w:p w14:paraId="4B703D9C" w14:textId="77777777" w:rsidR="005F1178" w:rsidRDefault="005F1178" w:rsidP="00944D9D">
            <w:pPr>
              <w:jc w:val="center"/>
              <w:rPr>
                <w:rFonts w:ascii="Arial" w:hAnsi="Arial" w:cs="Arial"/>
                <w:sz w:val="22"/>
              </w:rPr>
            </w:pPr>
            <w:r>
              <w:rPr>
                <w:rFonts w:ascii="Arial" w:hAnsi="Arial" w:cs="Arial"/>
                <w:sz w:val="22"/>
              </w:rPr>
              <w:t>Final</w:t>
            </w:r>
          </w:p>
          <w:p w14:paraId="2BF8568D" w14:textId="77777777" w:rsidR="005F1178" w:rsidRDefault="005F1178" w:rsidP="00944D9D">
            <w:pPr>
              <w:jc w:val="center"/>
              <w:rPr>
                <w:rFonts w:ascii="Arial" w:hAnsi="Arial" w:cs="Arial"/>
                <w:sz w:val="22"/>
              </w:rPr>
            </w:pPr>
            <w:r>
              <w:rPr>
                <w:rFonts w:ascii="Arial" w:hAnsi="Arial" w:cs="Arial"/>
                <w:sz w:val="22"/>
              </w:rPr>
              <w:t xml:space="preserve">DO </w:t>
            </w:r>
          </w:p>
        </w:tc>
        <w:tc>
          <w:tcPr>
            <w:tcW w:w="912" w:type="dxa"/>
            <w:vAlign w:val="center"/>
          </w:tcPr>
          <w:p w14:paraId="711D20A2" w14:textId="77777777" w:rsidR="005F1178" w:rsidRDefault="005F1178" w:rsidP="00944D9D">
            <w:pPr>
              <w:jc w:val="center"/>
              <w:rPr>
                <w:rFonts w:ascii="Arial" w:hAnsi="Arial" w:cs="Arial"/>
                <w:sz w:val="22"/>
              </w:rPr>
            </w:pPr>
            <w:r>
              <w:rPr>
                <w:rFonts w:ascii="Arial" w:hAnsi="Arial" w:cs="Arial"/>
                <w:sz w:val="22"/>
              </w:rPr>
              <w:t>DO used (Initial DO-Final DO)</w:t>
            </w:r>
          </w:p>
        </w:tc>
        <w:tc>
          <w:tcPr>
            <w:tcW w:w="1426" w:type="dxa"/>
            <w:vAlign w:val="center"/>
          </w:tcPr>
          <w:p w14:paraId="0579D6A6" w14:textId="77777777" w:rsidR="005F1178" w:rsidRDefault="005F1178" w:rsidP="00944D9D">
            <w:pPr>
              <w:jc w:val="center"/>
              <w:rPr>
                <w:rFonts w:ascii="Arial" w:hAnsi="Arial" w:cs="Arial"/>
                <w:sz w:val="22"/>
              </w:rPr>
            </w:pPr>
            <w:r>
              <w:rPr>
                <w:rFonts w:ascii="Arial" w:hAnsi="Arial" w:cs="Arial"/>
                <w:sz w:val="22"/>
              </w:rPr>
              <w:t>Seed Correction Factor (SCF)</w:t>
            </w:r>
          </w:p>
        </w:tc>
        <w:tc>
          <w:tcPr>
            <w:tcW w:w="1182" w:type="dxa"/>
            <w:vAlign w:val="center"/>
          </w:tcPr>
          <w:p w14:paraId="2E2C5215" w14:textId="77777777" w:rsidR="005F1178" w:rsidRDefault="005F1178" w:rsidP="00944D9D">
            <w:pPr>
              <w:jc w:val="center"/>
              <w:rPr>
                <w:rFonts w:ascii="Arial" w:hAnsi="Arial" w:cs="Arial"/>
                <w:sz w:val="22"/>
              </w:rPr>
            </w:pPr>
            <w:r>
              <w:rPr>
                <w:rFonts w:ascii="Arial" w:hAnsi="Arial" w:cs="Arial"/>
                <w:sz w:val="22"/>
              </w:rPr>
              <w:t>Corrected DO (Initial DO - Final DO - SCF)</w:t>
            </w:r>
          </w:p>
        </w:tc>
        <w:tc>
          <w:tcPr>
            <w:tcW w:w="1004" w:type="dxa"/>
            <w:vAlign w:val="center"/>
          </w:tcPr>
          <w:p w14:paraId="7555B6CF" w14:textId="77777777" w:rsidR="005F1178" w:rsidRDefault="005F1178" w:rsidP="00944D9D">
            <w:pPr>
              <w:jc w:val="center"/>
              <w:rPr>
                <w:rFonts w:ascii="Arial" w:hAnsi="Arial" w:cs="Arial"/>
                <w:sz w:val="22"/>
              </w:rPr>
            </w:pPr>
            <w:r>
              <w:rPr>
                <w:rFonts w:ascii="Arial" w:hAnsi="Arial" w:cs="Arial"/>
                <w:sz w:val="22"/>
              </w:rPr>
              <w:t>Volume of</w:t>
            </w:r>
          </w:p>
          <w:p w14:paraId="74531277" w14:textId="77777777" w:rsidR="005F1178" w:rsidRDefault="005F1178" w:rsidP="00944D9D">
            <w:pPr>
              <w:jc w:val="center"/>
              <w:rPr>
                <w:rFonts w:ascii="Arial" w:hAnsi="Arial" w:cs="Arial"/>
                <w:sz w:val="22"/>
              </w:rPr>
            </w:pPr>
            <w:r>
              <w:rPr>
                <w:rFonts w:ascii="Arial" w:hAnsi="Arial" w:cs="Arial"/>
                <w:sz w:val="22"/>
              </w:rPr>
              <w:t>Sample</w:t>
            </w:r>
          </w:p>
          <w:p w14:paraId="31F85565" w14:textId="77777777" w:rsidR="005F1178" w:rsidRDefault="005F1178" w:rsidP="00944D9D">
            <w:pPr>
              <w:jc w:val="center"/>
              <w:rPr>
                <w:rFonts w:ascii="Arial" w:hAnsi="Arial" w:cs="Arial"/>
                <w:sz w:val="22"/>
              </w:rPr>
            </w:pPr>
            <w:r>
              <w:rPr>
                <w:rFonts w:ascii="Arial" w:hAnsi="Arial" w:cs="Arial"/>
                <w:sz w:val="22"/>
              </w:rPr>
              <w:t>mL</w:t>
            </w:r>
          </w:p>
        </w:tc>
        <w:tc>
          <w:tcPr>
            <w:tcW w:w="997" w:type="dxa"/>
            <w:vAlign w:val="center"/>
          </w:tcPr>
          <w:p w14:paraId="1EF0C867" w14:textId="77777777" w:rsidR="005F1178" w:rsidRDefault="005F1178" w:rsidP="00944D9D">
            <w:pPr>
              <w:jc w:val="center"/>
              <w:rPr>
                <w:rFonts w:ascii="Arial" w:hAnsi="Arial" w:cs="Arial"/>
                <w:sz w:val="22"/>
              </w:rPr>
            </w:pPr>
            <w:r>
              <w:rPr>
                <w:rFonts w:ascii="Arial" w:hAnsi="Arial" w:cs="Arial"/>
                <w:sz w:val="22"/>
              </w:rPr>
              <w:t>Dilution Factor (300 / volume of sample used)</w:t>
            </w:r>
          </w:p>
        </w:tc>
        <w:tc>
          <w:tcPr>
            <w:tcW w:w="1256" w:type="dxa"/>
            <w:vAlign w:val="center"/>
          </w:tcPr>
          <w:p w14:paraId="1644E08D" w14:textId="77777777" w:rsidR="005F1178" w:rsidRDefault="005F1178" w:rsidP="00944D9D">
            <w:pPr>
              <w:jc w:val="center"/>
              <w:rPr>
                <w:rFonts w:ascii="Arial" w:hAnsi="Arial" w:cs="Arial"/>
                <w:sz w:val="22"/>
              </w:rPr>
            </w:pPr>
            <w:r>
              <w:rPr>
                <w:rFonts w:ascii="Arial" w:hAnsi="Arial" w:cs="Arial"/>
                <w:sz w:val="22"/>
              </w:rPr>
              <w:t>Calculated BOD</w:t>
            </w:r>
            <w:r>
              <w:rPr>
                <w:rFonts w:ascii="Arial" w:hAnsi="Arial" w:cs="Arial"/>
                <w:sz w:val="22"/>
                <w:vertAlign w:val="subscript"/>
              </w:rPr>
              <w:t>5</w:t>
            </w:r>
          </w:p>
          <w:p w14:paraId="6B673F7C" w14:textId="77777777" w:rsidR="005F1178" w:rsidRDefault="005F1178" w:rsidP="00944D9D">
            <w:pPr>
              <w:jc w:val="center"/>
              <w:rPr>
                <w:rFonts w:ascii="Arial" w:hAnsi="Arial" w:cs="Arial"/>
                <w:sz w:val="22"/>
              </w:rPr>
            </w:pPr>
            <w:r>
              <w:rPr>
                <w:rFonts w:ascii="Arial" w:hAnsi="Arial" w:cs="Arial"/>
                <w:sz w:val="22"/>
              </w:rPr>
              <w:t>mg/L</w:t>
            </w:r>
          </w:p>
        </w:tc>
      </w:tr>
      <w:tr w:rsidR="005F1178" w14:paraId="28F15AA9" w14:textId="77777777" w:rsidTr="00944D9D">
        <w:tc>
          <w:tcPr>
            <w:tcW w:w="870" w:type="dxa"/>
            <w:tcBorders>
              <w:top w:val="single" w:sz="4" w:space="0" w:color="auto"/>
              <w:left w:val="single" w:sz="4" w:space="0" w:color="auto"/>
              <w:bottom w:val="single" w:sz="4" w:space="0" w:color="auto"/>
              <w:right w:val="single" w:sz="4" w:space="0" w:color="auto"/>
            </w:tcBorders>
            <w:vAlign w:val="center"/>
          </w:tcPr>
          <w:p w14:paraId="33EDA4D3" w14:textId="77777777" w:rsidR="005F1178" w:rsidRDefault="005F1178" w:rsidP="00944D9D">
            <w:pPr>
              <w:jc w:val="center"/>
              <w:rPr>
                <w:rFonts w:ascii="Arial" w:hAnsi="Arial" w:cs="Arial"/>
                <w:sz w:val="22"/>
              </w:rPr>
            </w:pPr>
            <w:r>
              <w:rPr>
                <w:rFonts w:ascii="Arial" w:hAnsi="Arial" w:cs="Arial"/>
                <w:sz w:val="22"/>
              </w:rPr>
              <w:t>8.00</w:t>
            </w:r>
          </w:p>
        </w:tc>
        <w:tc>
          <w:tcPr>
            <w:tcW w:w="849" w:type="dxa"/>
            <w:tcBorders>
              <w:top w:val="single" w:sz="4" w:space="0" w:color="auto"/>
              <w:left w:val="single" w:sz="4" w:space="0" w:color="auto"/>
              <w:bottom w:val="single" w:sz="4" w:space="0" w:color="auto"/>
              <w:right w:val="single" w:sz="4" w:space="0" w:color="auto"/>
            </w:tcBorders>
            <w:vAlign w:val="center"/>
          </w:tcPr>
          <w:p w14:paraId="3ED8F81C" w14:textId="77777777" w:rsidR="005F1178" w:rsidRDefault="005F1178" w:rsidP="00944D9D">
            <w:pPr>
              <w:jc w:val="center"/>
              <w:rPr>
                <w:rFonts w:ascii="Arial" w:hAnsi="Arial" w:cs="Arial"/>
                <w:sz w:val="22"/>
              </w:rPr>
            </w:pPr>
            <w:r>
              <w:rPr>
                <w:rFonts w:ascii="Arial" w:hAnsi="Arial" w:cs="Arial"/>
                <w:sz w:val="22"/>
              </w:rPr>
              <w:t>7.10</w:t>
            </w:r>
          </w:p>
        </w:tc>
        <w:tc>
          <w:tcPr>
            <w:tcW w:w="912" w:type="dxa"/>
            <w:tcBorders>
              <w:top w:val="single" w:sz="4" w:space="0" w:color="auto"/>
              <w:left w:val="single" w:sz="4" w:space="0" w:color="auto"/>
              <w:bottom w:val="single" w:sz="4" w:space="0" w:color="auto"/>
              <w:right w:val="single" w:sz="4" w:space="0" w:color="auto"/>
            </w:tcBorders>
            <w:vAlign w:val="center"/>
          </w:tcPr>
          <w:p w14:paraId="24B332A0" w14:textId="77777777" w:rsidR="005F1178" w:rsidRDefault="005F1178" w:rsidP="00944D9D">
            <w:pPr>
              <w:jc w:val="center"/>
              <w:rPr>
                <w:rFonts w:ascii="Arial" w:hAnsi="Arial" w:cs="Arial"/>
                <w:sz w:val="22"/>
              </w:rPr>
            </w:pPr>
            <w:r>
              <w:rPr>
                <w:rFonts w:ascii="Arial" w:hAnsi="Arial" w:cs="Arial"/>
                <w:sz w:val="22"/>
              </w:rPr>
              <w:t>0.90</w:t>
            </w:r>
          </w:p>
        </w:tc>
        <w:tc>
          <w:tcPr>
            <w:tcW w:w="1426" w:type="dxa"/>
            <w:tcBorders>
              <w:top w:val="single" w:sz="4" w:space="0" w:color="auto"/>
              <w:left w:val="single" w:sz="4" w:space="0" w:color="auto"/>
              <w:bottom w:val="single" w:sz="4" w:space="0" w:color="auto"/>
              <w:right w:val="single" w:sz="4" w:space="0" w:color="auto"/>
            </w:tcBorders>
            <w:vAlign w:val="center"/>
          </w:tcPr>
          <w:p w14:paraId="09A9DF8C" w14:textId="77777777" w:rsidR="005F1178" w:rsidRDefault="005F1178" w:rsidP="00944D9D">
            <w:pPr>
              <w:jc w:val="center"/>
              <w:rPr>
                <w:rFonts w:ascii="Arial" w:hAnsi="Arial" w:cs="Arial"/>
                <w:sz w:val="22"/>
              </w:rPr>
            </w:pPr>
            <w:r>
              <w:rPr>
                <w:rFonts w:ascii="Arial" w:hAnsi="Arial" w:cs="Arial"/>
                <w:sz w:val="22"/>
              </w:rPr>
              <w:t>0.80</w:t>
            </w:r>
          </w:p>
        </w:tc>
        <w:tc>
          <w:tcPr>
            <w:tcW w:w="1182" w:type="dxa"/>
            <w:tcBorders>
              <w:top w:val="single" w:sz="4" w:space="0" w:color="auto"/>
              <w:left w:val="single" w:sz="4" w:space="0" w:color="auto"/>
              <w:bottom w:val="single" w:sz="4" w:space="0" w:color="auto"/>
              <w:right w:val="single" w:sz="4" w:space="0" w:color="auto"/>
            </w:tcBorders>
            <w:vAlign w:val="center"/>
          </w:tcPr>
          <w:p w14:paraId="54F1B2E8" w14:textId="77777777" w:rsidR="005F1178" w:rsidRDefault="005F1178" w:rsidP="00944D9D">
            <w:pPr>
              <w:jc w:val="center"/>
              <w:rPr>
                <w:rFonts w:ascii="Arial" w:hAnsi="Arial" w:cs="Arial"/>
                <w:sz w:val="22"/>
              </w:rPr>
            </w:pPr>
            <w:r>
              <w:rPr>
                <w:rFonts w:ascii="Arial" w:hAnsi="Arial" w:cs="Arial"/>
                <w:sz w:val="22"/>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7695F32" w14:textId="77777777" w:rsidR="005F1178" w:rsidRDefault="005F1178" w:rsidP="00944D9D">
            <w:pPr>
              <w:jc w:val="center"/>
              <w:rPr>
                <w:rFonts w:ascii="Arial" w:hAnsi="Arial" w:cs="Arial"/>
                <w:sz w:val="22"/>
              </w:rPr>
            </w:pPr>
            <w:r>
              <w:rPr>
                <w:rFonts w:ascii="Arial" w:hAnsi="Arial" w:cs="Arial"/>
                <w:sz w:val="22"/>
              </w:rPr>
              <w:t>1</w:t>
            </w:r>
          </w:p>
        </w:tc>
        <w:tc>
          <w:tcPr>
            <w:tcW w:w="997" w:type="dxa"/>
            <w:tcBorders>
              <w:top w:val="single" w:sz="4" w:space="0" w:color="auto"/>
              <w:left w:val="single" w:sz="4" w:space="0" w:color="auto"/>
              <w:bottom w:val="single" w:sz="4" w:space="0" w:color="auto"/>
              <w:right w:val="single" w:sz="4" w:space="0" w:color="auto"/>
            </w:tcBorders>
            <w:vAlign w:val="center"/>
          </w:tcPr>
          <w:p w14:paraId="0075F71B" w14:textId="77777777" w:rsidR="005F1178" w:rsidRDefault="005F1178" w:rsidP="00944D9D">
            <w:pPr>
              <w:jc w:val="center"/>
              <w:rPr>
                <w:rFonts w:ascii="Arial" w:hAnsi="Arial" w:cs="Arial"/>
                <w:sz w:val="22"/>
              </w:rPr>
            </w:pPr>
            <w:r>
              <w:rPr>
                <w:rFonts w:ascii="Arial" w:hAnsi="Arial" w:cs="Arial"/>
                <w:sz w:val="22"/>
              </w:rPr>
              <w:t>300</w:t>
            </w:r>
          </w:p>
        </w:tc>
        <w:tc>
          <w:tcPr>
            <w:tcW w:w="1256" w:type="dxa"/>
            <w:tcBorders>
              <w:top w:val="single" w:sz="4" w:space="0" w:color="auto"/>
              <w:left w:val="single" w:sz="4" w:space="0" w:color="auto"/>
              <w:bottom w:val="single" w:sz="4" w:space="0" w:color="auto"/>
              <w:right w:val="single" w:sz="4" w:space="0" w:color="auto"/>
            </w:tcBorders>
            <w:vAlign w:val="center"/>
          </w:tcPr>
          <w:p w14:paraId="4895768A" w14:textId="77777777" w:rsidR="005F1178" w:rsidRDefault="005F1178" w:rsidP="00944D9D">
            <w:pPr>
              <w:jc w:val="center"/>
              <w:rPr>
                <w:rFonts w:ascii="Arial" w:hAnsi="Arial" w:cs="Arial"/>
                <w:sz w:val="22"/>
              </w:rPr>
            </w:pPr>
            <w:r>
              <w:rPr>
                <w:rFonts w:ascii="Arial" w:hAnsi="Arial" w:cs="Arial"/>
                <w:sz w:val="22"/>
              </w:rPr>
              <w:t>30</w:t>
            </w:r>
          </w:p>
        </w:tc>
      </w:tr>
      <w:tr w:rsidR="005F1178" w14:paraId="36DBB28A" w14:textId="77777777" w:rsidTr="00944D9D">
        <w:tc>
          <w:tcPr>
            <w:tcW w:w="870" w:type="dxa"/>
            <w:tcBorders>
              <w:top w:val="single" w:sz="4" w:space="0" w:color="auto"/>
              <w:left w:val="single" w:sz="4" w:space="0" w:color="auto"/>
              <w:bottom w:val="single" w:sz="4" w:space="0" w:color="auto"/>
              <w:right w:val="single" w:sz="4" w:space="0" w:color="auto"/>
            </w:tcBorders>
            <w:vAlign w:val="center"/>
          </w:tcPr>
          <w:p w14:paraId="4E2FD21F" w14:textId="77777777" w:rsidR="005F1178" w:rsidRDefault="005F1178" w:rsidP="00944D9D">
            <w:pPr>
              <w:jc w:val="center"/>
              <w:rPr>
                <w:rFonts w:ascii="Arial" w:hAnsi="Arial" w:cs="Arial"/>
                <w:sz w:val="22"/>
              </w:rPr>
            </w:pPr>
            <w:r>
              <w:rPr>
                <w:rFonts w:ascii="Arial" w:hAnsi="Arial" w:cs="Arial"/>
                <w:sz w:val="22"/>
              </w:rPr>
              <w:t>8.00</w:t>
            </w:r>
          </w:p>
        </w:tc>
        <w:tc>
          <w:tcPr>
            <w:tcW w:w="849" w:type="dxa"/>
            <w:tcBorders>
              <w:top w:val="single" w:sz="4" w:space="0" w:color="auto"/>
              <w:left w:val="single" w:sz="4" w:space="0" w:color="auto"/>
              <w:bottom w:val="single" w:sz="4" w:space="0" w:color="auto"/>
              <w:right w:val="single" w:sz="4" w:space="0" w:color="auto"/>
            </w:tcBorders>
            <w:vAlign w:val="center"/>
          </w:tcPr>
          <w:p w14:paraId="1B9CC91A" w14:textId="77777777" w:rsidR="005F1178" w:rsidRDefault="005F1178" w:rsidP="00944D9D">
            <w:pPr>
              <w:jc w:val="center"/>
              <w:rPr>
                <w:rFonts w:ascii="Arial" w:hAnsi="Arial" w:cs="Arial"/>
                <w:sz w:val="22"/>
              </w:rPr>
            </w:pPr>
            <w:r>
              <w:rPr>
                <w:rFonts w:ascii="Arial" w:hAnsi="Arial" w:cs="Arial"/>
                <w:sz w:val="22"/>
              </w:rPr>
              <w:t>7.00</w:t>
            </w:r>
          </w:p>
        </w:tc>
        <w:tc>
          <w:tcPr>
            <w:tcW w:w="912" w:type="dxa"/>
            <w:tcBorders>
              <w:top w:val="single" w:sz="4" w:space="0" w:color="auto"/>
              <w:left w:val="single" w:sz="4" w:space="0" w:color="auto"/>
              <w:bottom w:val="single" w:sz="4" w:space="0" w:color="auto"/>
              <w:right w:val="single" w:sz="4" w:space="0" w:color="auto"/>
            </w:tcBorders>
            <w:vAlign w:val="center"/>
          </w:tcPr>
          <w:p w14:paraId="68DBBC1D" w14:textId="77777777" w:rsidR="005F1178" w:rsidRDefault="005F1178" w:rsidP="00944D9D">
            <w:pPr>
              <w:jc w:val="center"/>
              <w:rPr>
                <w:rFonts w:ascii="Arial" w:hAnsi="Arial" w:cs="Arial"/>
                <w:sz w:val="22"/>
              </w:rPr>
            </w:pPr>
            <w:r>
              <w:rPr>
                <w:rFonts w:ascii="Arial" w:hAnsi="Arial" w:cs="Arial"/>
                <w:sz w:val="22"/>
              </w:rPr>
              <w:t>1.10</w:t>
            </w:r>
          </w:p>
        </w:tc>
        <w:tc>
          <w:tcPr>
            <w:tcW w:w="1426" w:type="dxa"/>
            <w:tcBorders>
              <w:top w:val="single" w:sz="4" w:space="0" w:color="auto"/>
              <w:left w:val="single" w:sz="4" w:space="0" w:color="auto"/>
              <w:bottom w:val="single" w:sz="4" w:space="0" w:color="auto"/>
              <w:right w:val="single" w:sz="4" w:space="0" w:color="auto"/>
            </w:tcBorders>
            <w:vAlign w:val="center"/>
          </w:tcPr>
          <w:p w14:paraId="50CCA44A" w14:textId="77777777" w:rsidR="005F1178" w:rsidRDefault="005F1178" w:rsidP="00944D9D">
            <w:pPr>
              <w:jc w:val="center"/>
              <w:rPr>
                <w:rFonts w:ascii="Arial" w:hAnsi="Arial" w:cs="Arial"/>
                <w:sz w:val="22"/>
              </w:rPr>
            </w:pPr>
            <w:r>
              <w:rPr>
                <w:rFonts w:ascii="Arial" w:hAnsi="Arial" w:cs="Arial"/>
                <w:sz w:val="22"/>
              </w:rPr>
              <w:t>0.80</w:t>
            </w:r>
          </w:p>
        </w:tc>
        <w:tc>
          <w:tcPr>
            <w:tcW w:w="1182" w:type="dxa"/>
            <w:tcBorders>
              <w:top w:val="single" w:sz="4" w:space="0" w:color="auto"/>
              <w:left w:val="single" w:sz="4" w:space="0" w:color="auto"/>
              <w:bottom w:val="single" w:sz="4" w:space="0" w:color="auto"/>
              <w:right w:val="single" w:sz="4" w:space="0" w:color="auto"/>
            </w:tcBorders>
            <w:vAlign w:val="center"/>
          </w:tcPr>
          <w:p w14:paraId="55C7791B" w14:textId="77777777" w:rsidR="005F1178" w:rsidRDefault="005F1178" w:rsidP="00944D9D">
            <w:pPr>
              <w:jc w:val="center"/>
              <w:rPr>
                <w:rFonts w:ascii="Arial" w:hAnsi="Arial" w:cs="Arial"/>
                <w:sz w:val="22"/>
              </w:rPr>
            </w:pPr>
            <w:r>
              <w:rPr>
                <w:rFonts w:ascii="Arial" w:hAnsi="Arial" w:cs="Arial"/>
                <w:sz w:val="22"/>
              </w:rPr>
              <w:t>0.30</w:t>
            </w:r>
          </w:p>
        </w:tc>
        <w:tc>
          <w:tcPr>
            <w:tcW w:w="1004" w:type="dxa"/>
            <w:tcBorders>
              <w:top w:val="single" w:sz="4" w:space="0" w:color="auto"/>
              <w:left w:val="single" w:sz="4" w:space="0" w:color="auto"/>
              <w:bottom w:val="single" w:sz="4" w:space="0" w:color="auto"/>
              <w:right w:val="single" w:sz="4" w:space="0" w:color="auto"/>
            </w:tcBorders>
            <w:vAlign w:val="center"/>
          </w:tcPr>
          <w:p w14:paraId="607DF2EC" w14:textId="77777777" w:rsidR="005F1178" w:rsidRDefault="005F1178" w:rsidP="00944D9D">
            <w:pPr>
              <w:jc w:val="center"/>
              <w:rPr>
                <w:rFonts w:ascii="Arial" w:hAnsi="Arial" w:cs="Arial"/>
                <w:sz w:val="22"/>
              </w:rPr>
            </w:pPr>
            <w:r>
              <w:rPr>
                <w:rFonts w:ascii="Arial" w:hAnsi="Arial" w:cs="Arial"/>
                <w:sz w:val="22"/>
              </w:rPr>
              <w:t>2</w:t>
            </w:r>
          </w:p>
        </w:tc>
        <w:tc>
          <w:tcPr>
            <w:tcW w:w="997" w:type="dxa"/>
            <w:tcBorders>
              <w:top w:val="single" w:sz="4" w:space="0" w:color="auto"/>
              <w:left w:val="single" w:sz="4" w:space="0" w:color="auto"/>
              <w:bottom w:val="single" w:sz="4" w:space="0" w:color="auto"/>
              <w:right w:val="single" w:sz="4" w:space="0" w:color="auto"/>
            </w:tcBorders>
            <w:vAlign w:val="center"/>
          </w:tcPr>
          <w:p w14:paraId="5ADD3A13" w14:textId="77777777" w:rsidR="005F1178" w:rsidRDefault="005F1178" w:rsidP="00944D9D">
            <w:pPr>
              <w:jc w:val="center"/>
              <w:rPr>
                <w:rFonts w:ascii="Arial" w:hAnsi="Arial" w:cs="Arial"/>
                <w:sz w:val="22"/>
              </w:rPr>
            </w:pPr>
            <w:r>
              <w:rPr>
                <w:rFonts w:ascii="Arial" w:hAnsi="Arial" w:cs="Arial"/>
                <w:sz w:val="22"/>
              </w:rPr>
              <w:t>150</w:t>
            </w:r>
          </w:p>
        </w:tc>
        <w:tc>
          <w:tcPr>
            <w:tcW w:w="1256" w:type="dxa"/>
            <w:tcBorders>
              <w:top w:val="single" w:sz="4" w:space="0" w:color="auto"/>
              <w:left w:val="single" w:sz="4" w:space="0" w:color="auto"/>
              <w:bottom w:val="single" w:sz="4" w:space="0" w:color="auto"/>
              <w:right w:val="single" w:sz="4" w:space="0" w:color="auto"/>
            </w:tcBorders>
            <w:vAlign w:val="center"/>
          </w:tcPr>
          <w:p w14:paraId="7409CBC8" w14:textId="77777777" w:rsidR="005F1178" w:rsidRDefault="005F1178" w:rsidP="00944D9D">
            <w:pPr>
              <w:jc w:val="center"/>
              <w:rPr>
                <w:rFonts w:ascii="Arial" w:hAnsi="Arial" w:cs="Arial"/>
                <w:sz w:val="22"/>
              </w:rPr>
            </w:pPr>
            <w:r>
              <w:rPr>
                <w:rFonts w:ascii="Arial" w:hAnsi="Arial" w:cs="Arial"/>
                <w:sz w:val="22"/>
              </w:rPr>
              <w:t>45</w:t>
            </w:r>
          </w:p>
        </w:tc>
      </w:tr>
      <w:tr w:rsidR="005F1178" w:rsidRPr="00BC107B" w14:paraId="4A65D98B" w14:textId="77777777" w:rsidTr="00944D9D">
        <w:tc>
          <w:tcPr>
            <w:tcW w:w="870" w:type="dxa"/>
            <w:tcBorders>
              <w:top w:val="single" w:sz="4" w:space="0" w:color="auto"/>
              <w:left w:val="single" w:sz="4" w:space="0" w:color="auto"/>
              <w:bottom w:val="single" w:sz="4" w:space="0" w:color="auto"/>
              <w:right w:val="single" w:sz="4" w:space="0" w:color="auto"/>
            </w:tcBorders>
            <w:vAlign w:val="center"/>
          </w:tcPr>
          <w:p w14:paraId="255D2DC7" w14:textId="77777777" w:rsidR="005F1178" w:rsidRDefault="005F1178" w:rsidP="00944D9D">
            <w:pPr>
              <w:jc w:val="center"/>
              <w:rPr>
                <w:rFonts w:ascii="Arial" w:hAnsi="Arial" w:cs="Arial"/>
                <w:sz w:val="22"/>
              </w:rPr>
            </w:pPr>
            <w:r>
              <w:rPr>
                <w:rFonts w:ascii="Arial" w:hAnsi="Arial" w:cs="Arial"/>
                <w:sz w:val="22"/>
              </w:rPr>
              <w:t>8.00</w:t>
            </w:r>
          </w:p>
        </w:tc>
        <w:tc>
          <w:tcPr>
            <w:tcW w:w="849" w:type="dxa"/>
            <w:tcBorders>
              <w:top w:val="single" w:sz="4" w:space="0" w:color="auto"/>
              <w:left w:val="single" w:sz="4" w:space="0" w:color="auto"/>
              <w:bottom w:val="single" w:sz="4" w:space="0" w:color="auto"/>
              <w:right w:val="single" w:sz="4" w:space="0" w:color="auto"/>
            </w:tcBorders>
            <w:vAlign w:val="center"/>
          </w:tcPr>
          <w:p w14:paraId="02B1F660" w14:textId="77777777" w:rsidR="005F1178" w:rsidRDefault="005F1178" w:rsidP="00944D9D">
            <w:pPr>
              <w:jc w:val="center"/>
              <w:rPr>
                <w:rFonts w:ascii="Arial" w:hAnsi="Arial" w:cs="Arial"/>
                <w:sz w:val="22"/>
              </w:rPr>
            </w:pPr>
            <w:r>
              <w:rPr>
                <w:rFonts w:ascii="Arial" w:hAnsi="Arial" w:cs="Arial"/>
                <w:sz w:val="22"/>
              </w:rPr>
              <w:t>6.60</w:t>
            </w:r>
          </w:p>
        </w:tc>
        <w:tc>
          <w:tcPr>
            <w:tcW w:w="912" w:type="dxa"/>
            <w:tcBorders>
              <w:top w:val="single" w:sz="4" w:space="0" w:color="auto"/>
              <w:left w:val="single" w:sz="4" w:space="0" w:color="auto"/>
              <w:bottom w:val="single" w:sz="4" w:space="0" w:color="auto"/>
              <w:right w:val="single" w:sz="4" w:space="0" w:color="auto"/>
            </w:tcBorders>
            <w:vAlign w:val="center"/>
          </w:tcPr>
          <w:p w14:paraId="00457481" w14:textId="77777777" w:rsidR="005F1178" w:rsidRDefault="005F1178" w:rsidP="00944D9D">
            <w:pPr>
              <w:jc w:val="center"/>
              <w:rPr>
                <w:rFonts w:ascii="Arial" w:hAnsi="Arial" w:cs="Arial"/>
                <w:sz w:val="22"/>
              </w:rPr>
            </w:pPr>
            <w:r>
              <w:rPr>
                <w:rFonts w:ascii="Arial" w:hAnsi="Arial" w:cs="Arial"/>
                <w:sz w:val="22"/>
              </w:rPr>
              <w:t>1.40</w:t>
            </w:r>
          </w:p>
        </w:tc>
        <w:tc>
          <w:tcPr>
            <w:tcW w:w="1426" w:type="dxa"/>
            <w:tcBorders>
              <w:top w:val="single" w:sz="4" w:space="0" w:color="auto"/>
              <w:left w:val="single" w:sz="4" w:space="0" w:color="auto"/>
              <w:bottom w:val="single" w:sz="4" w:space="0" w:color="auto"/>
              <w:right w:val="single" w:sz="4" w:space="0" w:color="auto"/>
            </w:tcBorders>
            <w:vAlign w:val="center"/>
          </w:tcPr>
          <w:p w14:paraId="0393321D" w14:textId="77777777" w:rsidR="005F1178" w:rsidRDefault="005F1178" w:rsidP="00944D9D">
            <w:pPr>
              <w:jc w:val="center"/>
              <w:rPr>
                <w:rFonts w:ascii="Arial" w:hAnsi="Arial" w:cs="Arial"/>
                <w:sz w:val="22"/>
              </w:rPr>
            </w:pPr>
            <w:r>
              <w:rPr>
                <w:rFonts w:ascii="Arial" w:hAnsi="Arial" w:cs="Arial"/>
                <w:sz w:val="22"/>
              </w:rPr>
              <w:t>0.80</w:t>
            </w:r>
          </w:p>
        </w:tc>
        <w:tc>
          <w:tcPr>
            <w:tcW w:w="1182" w:type="dxa"/>
            <w:tcBorders>
              <w:top w:val="single" w:sz="4" w:space="0" w:color="auto"/>
              <w:left w:val="single" w:sz="4" w:space="0" w:color="auto"/>
              <w:bottom w:val="single" w:sz="4" w:space="0" w:color="auto"/>
              <w:right w:val="single" w:sz="4" w:space="0" w:color="auto"/>
            </w:tcBorders>
            <w:vAlign w:val="center"/>
          </w:tcPr>
          <w:p w14:paraId="40F64451" w14:textId="77777777" w:rsidR="005F1178" w:rsidRDefault="005F1178" w:rsidP="00944D9D">
            <w:pPr>
              <w:jc w:val="center"/>
              <w:rPr>
                <w:rFonts w:ascii="Arial" w:hAnsi="Arial" w:cs="Arial"/>
                <w:sz w:val="22"/>
              </w:rPr>
            </w:pPr>
            <w:r>
              <w:rPr>
                <w:rFonts w:ascii="Arial" w:hAnsi="Arial" w:cs="Arial"/>
                <w:sz w:val="22"/>
              </w:rPr>
              <w:t>0.60</w:t>
            </w:r>
          </w:p>
        </w:tc>
        <w:tc>
          <w:tcPr>
            <w:tcW w:w="1004" w:type="dxa"/>
            <w:tcBorders>
              <w:top w:val="single" w:sz="4" w:space="0" w:color="auto"/>
              <w:left w:val="single" w:sz="4" w:space="0" w:color="auto"/>
              <w:bottom w:val="single" w:sz="4" w:space="0" w:color="auto"/>
              <w:right w:val="single" w:sz="4" w:space="0" w:color="auto"/>
            </w:tcBorders>
            <w:vAlign w:val="center"/>
          </w:tcPr>
          <w:p w14:paraId="42A7B372" w14:textId="77777777" w:rsidR="005F1178" w:rsidRDefault="005F1178" w:rsidP="00944D9D">
            <w:pPr>
              <w:jc w:val="center"/>
              <w:rPr>
                <w:rFonts w:ascii="Arial" w:hAnsi="Arial" w:cs="Arial"/>
                <w:sz w:val="22"/>
              </w:rPr>
            </w:pPr>
            <w:r>
              <w:rPr>
                <w:rFonts w:ascii="Arial" w:hAnsi="Arial" w:cs="Arial"/>
                <w:sz w:val="22"/>
              </w:rPr>
              <w:t>5</w:t>
            </w:r>
          </w:p>
        </w:tc>
        <w:tc>
          <w:tcPr>
            <w:tcW w:w="997" w:type="dxa"/>
            <w:tcBorders>
              <w:top w:val="single" w:sz="4" w:space="0" w:color="auto"/>
              <w:left w:val="single" w:sz="4" w:space="0" w:color="auto"/>
              <w:bottom w:val="single" w:sz="4" w:space="0" w:color="auto"/>
              <w:right w:val="single" w:sz="4" w:space="0" w:color="auto"/>
            </w:tcBorders>
            <w:vAlign w:val="center"/>
          </w:tcPr>
          <w:p w14:paraId="369C07A3" w14:textId="77777777" w:rsidR="005F1178" w:rsidRDefault="005F1178" w:rsidP="00944D9D">
            <w:pPr>
              <w:jc w:val="center"/>
              <w:rPr>
                <w:rFonts w:ascii="Arial" w:hAnsi="Arial" w:cs="Arial"/>
                <w:sz w:val="22"/>
              </w:rPr>
            </w:pPr>
            <w:r>
              <w:rPr>
                <w:rFonts w:ascii="Arial" w:hAnsi="Arial" w:cs="Arial"/>
                <w:sz w:val="22"/>
              </w:rPr>
              <w:t>60</w:t>
            </w:r>
          </w:p>
        </w:tc>
        <w:tc>
          <w:tcPr>
            <w:tcW w:w="1256" w:type="dxa"/>
            <w:tcBorders>
              <w:top w:val="single" w:sz="4" w:space="0" w:color="auto"/>
              <w:left w:val="single" w:sz="4" w:space="0" w:color="auto"/>
              <w:bottom w:val="single" w:sz="4" w:space="0" w:color="auto"/>
              <w:right w:val="single" w:sz="4" w:space="0" w:color="auto"/>
            </w:tcBorders>
            <w:vAlign w:val="center"/>
          </w:tcPr>
          <w:p w14:paraId="1ADDCF49" w14:textId="77777777" w:rsidR="005F1178" w:rsidRPr="00AA350E" w:rsidRDefault="005F1178" w:rsidP="00944D9D">
            <w:pPr>
              <w:jc w:val="center"/>
              <w:rPr>
                <w:rFonts w:ascii="Arial" w:hAnsi="Arial" w:cs="Arial"/>
                <w:sz w:val="22"/>
              </w:rPr>
            </w:pPr>
            <w:r w:rsidRPr="00AA350E">
              <w:rPr>
                <w:rFonts w:ascii="Arial" w:hAnsi="Arial" w:cs="Arial"/>
                <w:sz w:val="22"/>
              </w:rPr>
              <w:t>36</w:t>
            </w:r>
          </w:p>
        </w:tc>
      </w:tr>
    </w:tbl>
    <w:p w14:paraId="405781E9" w14:textId="77777777" w:rsidR="005F1178" w:rsidRDefault="005F1178" w:rsidP="005F1178">
      <w:pPr>
        <w:jc w:val="both"/>
        <w:rPr>
          <w:rFonts w:ascii="Arial" w:hAnsi="Arial" w:cs="Arial"/>
          <w:sz w:val="22"/>
        </w:rPr>
      </w:pPr>
    </w:p>
    <w:p w14:paraId="781FAE5E" w14:textId="77777777" w:rsidR="005F1178" w:rsidRDefault="005F1178" w:rsidP="005F1178">
      <w:pPr>
        <w:jc w:val="both"/>
        <w:rPr>
          <w:rFonts w:ascii="Arial" w:hAnsi="Arial" w:cs="Arial"/>
          <w:sz w:val="22"/>
        </w:rPr>
      </w:pPr>
      <w:r>
        <w:rPr>
          <w:rFonts w:ascii="Arial" w:hAnsi="Arial" w:cs="Arial"/>
          <w:sz w:val="22"/>
        </w:rPr>
        <w:t xml:space="preserve">For the above data set, none of the dilutions met the “2 and 1 rule” because none used ≥ 2.0 mg/L DO. This is because the sample dilutions set were too low. In this situation, some labs want to report the data as less than the value calculated if 2.0 mg/L had been used. </w:t>
      </w:r>
      <w:r w:rsidRPr="00687C18">
        <w:rPr>
          <w:rFonts w:ascii="Arial" w:hAnsi="Arial" w:cs="Arial"/>
          <w:sz w:val="22"/>
        </w:rPr>
        <w:t xml:space="preserve"> </w:t>
      </w:r>
      <w:r>
        <w:rPr>
          <w:rFonts w:ascii="Arial" w:hAnsi="Arial" w:cs="Arial"/>
          <w:sz w:val="22"/>
        </w:rPr>
        <w:t xml:space="preserve">In this example, that would be &lt; 72 mg/L (that is, 2.0 mg/L DO used – 0.8 mg/L SCF = 1.2 mg/L X 60 dilution factor = 72 mg/L). NC WW/GW LC policy prohibits raising the (PQL) reporting limit because the “use 2 </w:t>
      </w:r>
      <w:proofErr w:type="gramStart"/>
      <w:r>
        <w:rPr>
          <w:rFonts w:ascii="Arial" w:hAnsi="Arial" w:cs="Arial"/>
          <w:sz w:val="22"/>
        </w:rPr>
        <w:t>rule</w:t>
      </w:r>
      <w:proofErr w:type="gramEnd"/>
      <w:r>
        <w:rPr>
          <w:rFonts w:ascii="Arial" w:hAnsi="Arial" w:cs="Arial"/>
          <w:sz w:val="22"/>
        </w:rPr>
        <w:t>” was not met. Instead the value obtained is reported and flagged. This policy is designed to prevent labs from artificially raising the PQL by setting “too low” dilutions and not demonstrating permit compliance.</w:t>
      </w:r>
    </w:p>
    <w:p w14:paraId="72714D79" w14:textId="77777777" w:rsidR="005F1178" w:rsidRDefault="005F1178" w:rsidP="005F1178">
      <w:pPr>
        <w:jc w:val="both"/>
        <w:rPr>
          <w:rFonts w:ascii="Arial" w:hAnsi="Arial" w:cs="Arial"/>
          <w:sz w:val="22"/>
        </w:rPr>
      </w:pPr>
    </w:p>
    <w:p w14:paraId="7FB60893" w14:textId="77777777" w:rsidR="005F1178" w:rsidRDefault="005F1178" w:rsidP="005F1178">
      <w:pPr>
        <w:jc w:val="both"/>
        <w:rPr>
          <w:rFonts w:ascii="Arial" w:hAnsi="Arial" w:cs="Arial"/>
          <w:sz w:val="22"/>
        </w:rPr>
      </w:pPr>
      <w:r>
        <w:rPr>
          <w:rFonts w:ascii="Arial" w:hAnsi="Arial" w:cs="Arial"/>
          <w:sz w:val="22"/>
        </w:rPr>
        <w:t xml:space="preserve">The reported value in this instance would be 36 mg/L (not &lt; 72 mg/L). Additionally; the result would have to be qualified for not meeting the “2 and 1 rule”. Intentionally setting low dilutions </w:t>
      </w:r>
      <w:proofErr w:type="gramStart"/>
      <w:r>
        <w:rPr>
          <w:rFonts w:ascii="Arial" w:hAnsi="Arial" w:cs="Arial"/>
          <w:sz w:val="22"/>
        </w:rPr>
        <w:t>in order to</w:t>
      </w:r>
      <w:proofErr w:type="gramEnd"/>
      <w:r>
        <w:rPr>
          <w:rFonts w:ascii="Arial" w:hAnsi="Arial" w:cs="Arial"/>
          <w:sz w:val="22"/>
        </w:rPr>
        <w:t xml:space="preserve"> artificially raise the PQL is unacceptable.  </w:t>
      </w:r>
    </w:p>
    <w:p w14:paraId="0573E5B8" w14:textId="77777777" w:rsidR="005F1178" w:rsidRDefault="005F1178" w:rsidP="005F1178">
      <w:pPr>
        <w:pStyle w:val="Heading2"/>
        <w:jc w:val="both"/>
      </w:pPr>
    </w:p>
    <w:p w14:paraId="4A407020" w14:textId="77777777" w:rsidR="005F1178" w:rsidRDefault="005F1178" w:rsidP="005F1178">
      <w:pPr>
        <w:pStyle w:val="Heading2"/>
        <w:jc w:val="both"/>
      </w:pPr>
    </w:p>
    <w:p w14:paraId="251A62E1" w14:textId="77777777" w:rsidR="005F1178" w:rsidRDefault="005F1178" w:rsidP="005F1178">
      <w:pPr>
        <w:pStyle w:val="Heading2"/>
        <w:jc w:val="both"/>
      </w:pPr>
    </w:p>
    <w:p w14:paraId="005010C2" w14:textId="77777777" w:rsidR="005F1178" w:rsidRDefault="005F1178" w:rsidP="005F1178">
      <w:pPr>
        <w:rPr>
          <w:lang w:eastAsia="en-US"/>
        </w:rPr>
      </w:pPr>
    </w:p>
    <w:p w14:paraId="1A9F8CBD" w14:textId="77777777" w:rsidR="005F1178" w:rsidRPr="00276947" w:rsidRDefault="005F1178" w:rsidP="005F1178">
      <w:pPr>
        <w:rPr>
          <w:lang w:eastAsia="en-US"/>
        </w:rPr>
      </w:pPr>
    </w:p>
    <w:p w14:paraId="75E6F338" w14:textId="77777777" w:rsidR="005F1178" w:rsidRDefault="005F1178" w:rsidP="005F1178">
      <w:pPr>
        <w:pStyle w:val="Heading2"/>
        <w:jc w:val="both"/>
      </w:pPr>
    </w:p>
    <w:p w14:paraId="380D9B45" w14:textId="77777777" w:rsidR="005F1178" w:rsidRPr="007C1C99" w:rsidRDefault="005F1178" w:rsidP="005F1178">
      <w:pPr>
        <w:pStyle w:val="Heading2"/>
        <w:jc w:val="both"/>
        <w:rPr>
          <w:u w:val="none"/>
        </w:rPr>
      </w:pPr>
      <w:r>
        <w:t>Example Calculation #4</w:t>
      </w:r>
      <w:r w:rsidRPr="001F3DF2">
        <w:rPr>
          <w:u w:val="none"/>
        </w:rPr>
        <w:t xml:space="preserve"> </w:t>
      </w:r>
      <w:r w:rsidRPr="007C1C99">
        <w:rPr>
          <w:u w:val="none"/>
        </w:rPr>
        <w:t xml:space="preserve">– Final DO &lt; 1.0 </w:t>
      </w:r>
      <w:r>
        <w:rPr>
          <w:u w:val="none"/>
        </w:rPr>
        <w:t>mg/L</w:t>
      </w:r>
    </w:p>
    <w:p w14:paraId="7D0A6FB8" w14:textId="77777777" w:rsidR="005F1178" w:rsidRDefault="005F1178" w:rsidP="005F1178">
      <w:pPr>
        <w:jc w:val="both"/>
        <w:rPr>
          <w:rFonts w:ascii="Arial" w:hAnsi="Arial" w:cs="Arial"/>
          <w:sz w:val="22"/>
        </w:rPr>
      </w:pPr>
    </w:p>
    <w:p w14:paraId="146CD4E4" w14:textId="77777777" w:rsidR="005F1178" w:rsidRDefault="005F1178" w:rsidP="005F1178">
      <w:pPr>
        <w:jc w:val="both"/>
        <w:rPr>
          <w:rFonts w:ascii="Arial" w:hAnsi="Arial" w:cs="Arial"/>
          <w:sz w:val="22"/>
        </w:rPr>
      </w:pPr>
      <w:r>
        <w:rPr>
          <w:rFonts w:ascii="Arial" w:hAnsi="Arial" w:cs="Arial"/>
          <w:sz w:val="22"/>
        </w:rPr>
        <w:t>When all dilutions result in a final DO &lt; 1.0 mg/L, select the bottle having the least amount of sample (greatest dilution) and use the above calculation.  Report the result as greater than (&gt;) the calculated value.</w:t>
      </w:r>
    </w:p>
    <w:p w14:paraId="2E2FE9CC" w14:textId="77777777" w:rsidR="005F1178" w:rsidRDefault="005F1178" w:rsidP="005F1178">
      <w:pPr>
        <w:rPr>
          <w:rFonts w:ascii="Arial" w:hAnsi="Arial" w:cs="Arial"/>
          <w:sz w:val="2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9"/>
        <w:gridCol w:w="872"/>
        <w:gridCol w:w="959"/>
        <w:gridCol w:w="1439"/>
        <w:gridCol w:w="1264"/>
        <w:gridCol w:w="974"/>
        <w:gridCol w:w="1249"/>
        <w:gridCol w:w="1264"/>
      </w:tblGrid>
      <w:tr w:rsidR="005F1178" w14:paraId="5F816181" w14:textId="77777777" w:rsidTr="00944D9D">
        <w:tc>
          <w:tcPr>
            <w:tcW w:w="792" w:type="dxa"/>
            <w:vAlign w:val="center"/>
          </w:tcPr>
          <w:p w14:paraId="7F290F12" w14:textId="77777777" w:rsidR="005F1178" w:rsidRDefault="005F1178" w:rsidP="00944D9D">
            <w:pPr>
              <w:jc w:val="center"/>
              <w:rPr>
                <w:rFonts w:ascii="Arial" w:hAnsi="Arial" w:cs="Arial"/>
                <w:sz w:val="22"/>
              </w:rPr>
            </w:pPr>
            <w:r>
              <w:rPr>
                <w:rFonts w:ascii="Arial" w:hAnsi="Arial" w:cs="Arial"/>
                <w:sz w:val="22"/>
              </w:rPr>
              <w:t>Initial</w:t>
            </w:r>
          </w:p>
          <w:p w14:paraId="65342F2E" w14:textId="77777777" w:rsidR="005F1178" w:rsidRDefault="005F1178" w:rsidP="00944D9D">
            <w:pPr>
              <w:jc w:val="center"/>
              <w:rPr>
                <w:rFonts w:ascii="Arial" w:hAnsi="Arial" w:cs="Arial"/>
                <w:sz w:val="22"/>
              </w:rPr>
            </w:pPr>
            <w:r>
              <w:rPr>
                <w:rFonts w:ascii="Arial" w:hAnsi="Arial" w:cs="Arial"/>
                <w:sz w:val="22"/>
              </w:rPr>
              <w:t>DO</w:t>
            </w:r>
          </w:p>
        </w:tc>
        <w:tc>
          <w:tcPr>
            <w:tcW w:w="864" w:type="dxa"/>
            <w:vAlign w:val="center"/>
          </w:tcPr>
          <w:p w14:paraId="1E02EB7A" w14:textId="77777777" w:rsidR="005F1178" w:rsidRDefault="005F1178" w:rsidP="00944D9D">
            <w:pPr>
              <w:jc w:val="center"/>
              <w:rPr>
                <w:rFonts w:ascii="Arial" w:hAnsi="Arial" w:cs="Arial"/>
                <w:sz w:val="22"/>
              </w:rPr>
            </w:pPr>
            <w:r>
              <w:rPr>
                <w:rFonts w:ascii="Arial" w:hAnsi="Arial" w:cs="Arial"/>
                <w:sz w:val="22"/>
              </w:rPr>
              <w:t>Final</w:t>
            </w:r>
          </w:p>
          <w:p w14:paraId="71107325" w14:textId="77777777" w:rsidR="005F1178" w:rsidRDefault="005F1178" w:rsidP="00944D9D">
            <w:pPr>
              <w:jc w:val="center"/>
              <w:rPr>
                <w:rFonts w:ascii="Arial" w:hAnsi="Arial" w:cs="Arial"/>
                <w:sz w:val="22"/>
              </w:rPr>
            </w:pPr>
            <w:r>
              <w:rPr>
                <w:rFonts w:ascii="Arial" w:hAnsi="Arial" w:cs="Arial"/>
                <w:sz w:val="22"/>
              </w:rPr>
              <w:t>DO</w:t>
            </w:r>
          </w:p>
        </w:tc>
        <w:tc>
          <w:tcPr>
            <w:tcW w:w="950" w:type="dxa"/>
            <w:vAlign w:val="center"/>
          </w:tcPr>
          <w:p w14:paraId="1F1E4BC1" w14:textId="77777777" w:rsidR="005F1178" w:rsidRDefault="005F1178" w:rsidP="00944D9D">
            <w:pPr>
              <w:jc w:val="center"/>
              <w:rPr>
                <w:rFonts w:ascii="Arial" w:hAnsi="Arial" w:cs="Arial"/>
                <w:sz w:val="22"/>
              </w:rPr>
            </w:pPr>
            <w:r>
              <w:rPr>
                <w:rFonts w:ascii="Arial" w:hAnsi="Arial" w:cs="Arial"/>
                <w:sz w:val="22"/>
              </w:rPr>
              <w:t>DO used (Initial DO-Final DO)</w:t>
            </w:r>
          </w:p>
        </w:tc>
        <w:tc>
          <w:tcPr>
            <w:tcW w:w="1426" w:type="dxa"/>
            <w:vAlign w:val="center"/>
          </w:tcPr>
          <w:p w14:paraId="684CE196" w14:textId="77777777" w:rsidR="005F1178" w:rsidRDefault="005F1178" w:rsidP="00944D9D">
            <w:pPr>
              <w:jc w:val="center"/>
              <w:rPr>
                <w:rFonts w:ascii="Arial" w:hAnsi="Arial" w:cs="Arial"/>
                <w:sz w:val="22"/>
              </w:rPr>
            </w:pPr>
            <w:r>
              <w:rPr>
                <w:rFonts w:ascii="Arial" w:hAnsi="Arial" w:cs="Arial"/>
                <w:sz w:val="22"/>
              </w:rPr>
              <w:t>Seed Correction Factor (SCF)</w:t>
            </w:r>
          </w:p>
        </w:tc>
        <w:tc>
          <w:tcPr>
            <w:tcW w:w="1253" w:type="dxa"/>
            <w:vAlign w:val="center"/>
          </w:tcPr>
          <w:p w14:paraId="6877135A" w14:textId="77777777" w:rsidR="005F1178" w:rsidRDefault="005F1178" w:rsidP="00944D9D">
            <w:pPr>
              <w:jc w:val="center"/>
              <w:rPr>
                <w:rFonts w:ascii="Arial" w:hAnsi="Arial" w:cs="Arial"/>
                <w:sz w:val="22"/>
              </w:rPr>
            </w:pPr>
            <w:r>
              <w:rPr>
                <w:rFonts w:ascii="Arial" w:hAnsi="Arial" w:cs="Arial"/>
                <w:sz w:val="22"/>
              </w:rPr>
              <w:t>Corrected DO (Initial DO - Final DO - SCF)</w:t>
            </w:r>
          </w:p>
        </w:tc>
        <w:tc>
          <w:tcPr>
            <w:tcW w:w="965" w:type="dxa"/>
            <w:vAlign w:val="center"/>
          </w:tcPr>
          <w:p w14:paraId="3B2E580F" w14:textId="77777777" w:rsidR="005F1178" w:rsidRDefault="005F1178" w:rsidP="00944D9D">
            <w:pPr>
              <w:jc w:val="center"/>
              <w:rPr>
                <w:rFonts w:ascii="Arial" w:hAnsi="Arial" w:cs="Arial"/>
                <w:sz w:val="22"/>
              </w:rPr>
            </w:pPr>
            <w:r>
              <w:rPr>
                <w:rFonts w:ascii="Arial" w:hAnsi="Arial" w:cs="Arial"/>
                <w:sz w:val="22"/>
              </w:rPr>
              <w:t>Volume of</w:t>
            </w:r>
          </w:p>
          <w:p w14:paraId="7BF514A8" w14:textId="77777777" w:rsidR="005F1178" w:rsidRDefault="005F1178" w:rsidP="00944D9D">
            <w:pPr>
              <w:jc w:val="center"/>
              <w:rPr>
                <w:rFonts w:ascii="Arial" w:hAnsi="Arial" w:cs="Arial"/>
                <w:sz w:val="22"/>
              </w:rPr>
            </w:pPr>
            <w:r>
              <w:rPr>
                <w:rFonts w:ascii="Arial" w:hAnsi="Arial" w:cs="Arial"/>
                <w:sz w:val="22"/>
              </w:rPr>
              <w:t>Sample</w:t>
            </w:r>
          </w:p>
          <w:p w14:paraId="04266FBD" w14:textId="77777777" w:rsidR="005F1178" w:rsidRDefault="005F1178" w:rsidP="00944D9D">
            <w:pPr>
              <w:jc w:val="center"/>
              <w:rPr>
                <w:rFonts w:ascii="Arial" w:hAnsi="Arial" w:cs="Arial"/>
                <w:sz w:val="22"/>
              </w:rPr>
            </w:pPr>
            <w:r>
              <w:rPr>
                <w:rFonts w:ascii="Arial" w:hAnsi="Arial" w:cs="Arial"/>
                <w:sz w:val="22"/>
              </w:rPr>
              <w:t>mL</w:t>
            </w:r>
          </w:p>
        </w:tc>
        <w:tc>
          <w:tcPr>
            <w:tcW w:w="1238" w:type="dxa"/>
            <w:vAlign w:val="center"/>
          </w:tcPr>
          <w:p w14:paraId="51995F21" w14:textId="77777777" w:rsidR="005F1178" w:rsidRDefault="005F1178" w:rsidP="00944D9D">
            <w:pPr>
              <w:jc w:val="center"/>
              <w:rPr>
                <w:rFonts w:ascii="Arial" w:hAnsi="Arial" w:cs="Arial"/>
                <w:sz w:val="22"/>
              </w:rPr>
            </w:pPr>
            <w:r>
              <w:rPr>
                <w:rFonts w:ascii="Arial" w:hAnsi="Arial" w:cs="Arial"/>
                <w:sz w:val="22"/>
              </w:rPr>
              <w:t>Dilution Factor (300 / volume of sample used)</w:t>
            </w:r>
          </w:p>
        </w:tc>
        <w:tc>
          <w:tcPr>
            <w:tcW w:w="1253" w:type="dxa"/>
            <w:vAlign w:val="center"/>
          </w:tcPr>
          <w:p w14:paraId="03E35B0B" w14:textId="77777777" w:rsidR="005F1178" w:rsidRDefault="005F1178" w:rsidP="00944D9D">
            <w:pPr>
              <w:jc w:val="center"/>
              <w:rPr>
                <w:rFonts w:ascii="Arial" w:hAnsi="Arial" w:cs="Arial"/>
                <w:sz w:val="22"/>
              </w:rPr>
            </w:pPr>
            <w:r>
              <w:rPr>
                <w:rFonts w:ascii="Arial" w:hAnsi="Arial" w:cs="Arial"/>
                <w:sz w:val="22"/>
              </w:rPr>
              <w:t>Calculated BOD</w:t>
            </w:r>
            <w:r>
              <w:rPr>
                <w:rFonts w:ascii="Arial" w:hAnsi="Arial" w:cs="Arial"/>
                <w:sz w:val="22"/>
                <w:vertAlign w:val="subscript"/>
              </w:rPr>
              <w:t>5</w:t>
            </w:r>
          </w:p>
          <w:p w14:paraId="4428779B" w14:textId="77777777" w:rsidR="005F1178" w:rsidRDefault="005F1178" w:rsidP="00944D9D">
            <w:pPr>
              <w:jc w:val="center"/>
              <w:rPr>
                <w:rFonts w:ascii="Arial" w:hAnsi="Arial" w:cs="Arial"/>
                <w:sz w:val="22"/>
              </w:rPr>
            </w:pPr>
            <w:r>
              <w:rPr>
                <w:rFonts w:ascii="Arial" w:hAnsi="Arial" w:cs="Arial"/>
                <w:sz w:val="22"/>
              </w:rPr>
              <w:t>mg/L</w:t>
            </w:r>
          </w:p>
        </w:tc>
      </w:tr>
      <w:tr w:rsidR="005F1178" w14:paraId="7C9CF774" w14:textId="77777777" w:rsidTr="00944D9D">
        <w:tc>
          <w:tcPr>
            <w:tcW w:w="792" w:type="dxa"/>
          </w:tcPr>
          <w:p w14:paraId="018676CC" w14:textId="77777777" w:rsidR="005F1178" w:rsidRDefault="005F1178" w:rsidP="00944D9D">
            <w:pPr>
              <w:jc w:val="center"/>
              <w:rPr>
                <w:rFonts w:ascii="Arial" w:hAnsi="Arial" w:cs="Arial"/>
                <w:sz w:val="22"/>
              </w:rPr>
            </w:pPr>
            <w:r>
              <w:rPr>
                <w:rFonts w:ascii="Arial" w:hAnsi="Arial" w:cs="Arial"/>
                <w:sz w:val="22"/>
              </w:rPr>
              <w:t>8.00</w:t>
            </w:r>
          </w:p>
        </w:tc>
        <w:tc>
          <w:tcPr>
            <w:tcW w:w="864" w:type="dxa"/>
          </w:tcPr>
          <w:p w14:paraId="1E8816ED" w14:textId="77777777" w:rsidR="005F1178" w:rsidRDefault="005F1178" w:rsidP="00944D9D">
            <w:pPr>
              <w:jc w:val="center"/>
              <w:rPr>
                <w:rFonts w:ascii="Arial" w:hAnsi="Arial" w:cs="Arial"/>
                <w:sz w:val="22"/>
              </w:rPr>
            </w:pPr>
            <w:r>
              <w:rPr>
                <w:rFonts w:ascii="Arial" w:hAnsi="Arial" w:cs="Arial"/>
                <w:sz w:val="22"/>
              </w:rPr>
              <w:t>0.35</w:t>
            </w:r>
          </w:p>
        </w:tc>
        <w:tc>
          <w:tcPr>
            <w:tcW w:w="950" w:type="dxa"/>
          </w:tcPr>
          <w:p w14:paraId="65E43905" w14:textId="77777777" w:rsidR="005F1178" w:rsidRDefault="005F1178" w:rsidP="00944D9D">
            <w:pPr>
              <w:jc w:val="center"/>
              <w:rPr>
                <w:rFonts w:ascii="Arial" w:hAnsi="Arial" w:cs="Arial"/>
                <w:sz w:val="22"/>
              </w:rPr>
            </w:pPr>
            <w:r>
              <w:rPr>
                <w:rFonts w:ascii="Arial" w:hAnsi="Arial" w:cs="Arial"/>
                <w:sz w:val="22"/>
              </w:rPr>
              <w:t>7.65</w:t>
            </w:r>
          </w:p>
        </w:tc>
        <w:tc>
          <w:tcPr>
            <w:tcW w:w="1426" w:type="dxa"/>
          </w:tcPr>
          <w:p w14:paraId="7F6C5FA0" w14:textId="77777777" w:rsidR="005F1178" w:rsidRDefault="005F1178" w:rsidP="00944D9D">
            <w:pPr>
              <w:jc w:val="center"/>
              <w:rPr>
                <w:rFonts w:ascii="Arial" w:hAnsi="Arial" w:cs="Arial"/>
                <w:sz w:val="22"/>
              </w:rPr>
            </w:pPr>
            <w:r>
              <w:rPr>
                <w:rFonts w:ascii="Arial" w:hAnsi="Arial" w:cs="Arial"/>
                <w:sz w:val="22"/>
              </w:rPr>
              <w:t>0.80</w:t>
            </w:r>
          </w:p>
        </w:tc>
        <w:tc>
          <w:tcPr>
            <w:tcW w:w="1253" w:type="dxa"/>
          </w:tcPr>
          <w:p w14:paraId="7B9D675F" w14:textId="77777777" w:rsidR="005F1178" w:rsidRDefault="005F1178" w:rsidP="00944D9D">
            <w:pPr>
              <w:jc w:val="center"/>
              <w:rPr>
                <w:rFonts w:ascii="Arial" w:hAnsi="Arial" w:cs="Arial"/>
                <w:sz w:val="22"/>
              </w:rPr>
            </w:pPr>
            <w:r>
              <w:rPr>
                <w:rFonts w:ascii="Arial" w:hAnsi="Arial" w:cs="Arial"/>
                <w:sz w:val="22"/>
              </w:rPr>
              <w:t>6.85</w:t>
            </w:r>
          </w:p>
        </w:tc>
        <w:tc>
          <w:tcPr>
            <w:tcW w:w="965" w:type="dxa"/>
          </w:tcPr>
          <w:p w14:paraId="6093973A" w14:textId="77777777" w:rsidR="005F1178" w:rsidRDefault="005F1178" w:rsidP="00944D9D">
            <w:pPr>
              <w:jc w:val="center"/>
              <w:rPr>
                <w:rFonts w:ascii="Arial" w:hAnsi="Arial" w:cs="Arial"/>
                <w:sz w:val="22"/>
              </w:rPr>
            </w:pPr>
            <w:r>
              <w:rPr>
                <w:rFonts w:ascii="Arial" w:hAnsi="Arial" w:cs="Arial"/>
                <w:sz w:val="22"/>
              </w:rPr>
              <w:t>6</w:t>
            </w:r>
          </w:p>
        </w:tc>
        <w:tc>
          <w:tcPr>
            <w:tcW w:w="1238" w:type="dxa"/>
          </w:tcPr>
          <w:p w14:paraId="191D85AE" w14:textId="77777777" w:rsidR="005F1178" w:rsidRDefault="005F1178" w:rsidP="00944D9D">
            <w:pPr>
              <w:jc w:val="center"/>
              <w:rPr>
                <w:rFonts w:ascii="Arial" w:hAnsi="Arial" w:cs="Arial"/>
                <w:sz w:val="22"/>
              </w:rPr>
            </w:pPr>
            <w:r>
              <w:rPr>
                <w:rFonts w:ascii="Arial" w:hAnsi="Arial" w:cs="Arial"/>
                <w:sz w:val="22"/>
              </w:rPr>
              <w:t>50</w:t>
            </w:r>
          </w:p>
        </w:tc>
        <w:tc>
          <w:tcPr>
            <w:tcW w:w="1253" w:type="dxa"/>
          </w:tcPr>
          <w:p w14:paraId="1C9E367C" w14:textId="77777777" w:rsidR="005F1178" w:rsidRPr="000E71BA" w:rsidRDefault="005F1178" w:rsidP="00944D9D">
            <w:pPr>
              <w:jc w:val="center"/>
              <w:rPr>
                <w:rFonts w:ascii="Arial" w:hAnsi="Arial" w:cs="Arial"/>
                <w:b/>
                <w:sz w:val="22"/>
              </w:rPr>
            </w:pPr>
            <w:r w:rsidRPr="000E71BA">
              <w:rPr>
                <w:rFonts w:ascii="Arial" w:hAnsi="Arial" w:cs="Arial"/>
                <w:b/>
                <w:sz w:val="22"/>
              </w:rPr>
              <w:t>&gt;342.5</w:t>
            </w:r>
          </w:p>
        </w:tc>
      </w:tr>
      <w:tr w:rsidR="005F1178" w14:paraId="114C1DC5" w14:textId="77777777" w:rsidTr="00944D9D">
        <w:tc>
          <w:tcPr>
            <w:tcW w:w="792" w:type="dxa"/>
          </w:tcPr>
          <w:p w14:paraId="2CCE1720" w14:textId="77777777" w:rsidR="005F1178" w:rsidRDefault="005F1178" w:rsidP="00944D9D">
            <w:pPr>
              <w:jc w:val="center"/>
              <w:rPr>
                <w:rFonts w:ascii="Arial" w:hAnsi="Arial" w:cs="Arial"/>
                <w:sz w:val="22"/>
              </w:rPr>
            </w:pPr>
            <w:r>
              <w:rPr>
                <w:rFonts w:ascii="Arial" w:hAnsi="Arial" w:cs="Arial"/>
                <w:sz w:val="22"/>
              </w:rPr>
              <w:t>8.00</w:t>
            </w:r>
          </w:p>
        </w:tc>
        <w:tc>
          <w:tcPr>
            <w:tcW w:w="864" w:type="dxa"/>
          </w:tcPr>
          <w:p w14:paraId="7959F55F" w14:textId="77777777" w:rsidR="005F1178" w:rsidRDefault="005F1178" w:rsidP="00944D9D">
            <w:pPr>
              <w:jc w:val="center"/>
              <w:rPr>
                <w:rFonts w:ascii="Arial" w:hAnsi="Arial" w:cs="Arial"/>
                <w:sz w:val="22"/>
              </w:rPr>
            </w:pPr>
            <w:r>
              <w:rPr>
                <w:rFonts w:ascii="Arial" w:hAnsi="Arial" w:cs="Arial"/>
                <w:sz w:val="22"/>
              </w:rPr>
              <w:t>0.00</w:t>
            </w:r>
          </w:p>
        </w:tc>
        <w:tc>
          <w:tcPr>
            <w:tcW w:w="950" w:type="dxa"/>
          </w:tcPr>
          <w:p w14:paraId="0B273A0C" w14:textId="77777777" w:rsidR="005F1178" w:rsidRDefault="005F1178" w:rsidP="00944D9D">
            <w:pPr>
              <w:jc w:val="center"/>
              <w:rPr>
                <w:rFonts w:ascii="Arial" w:hAnsi="Arial" w:cs="Arial"/>
                <w:sz w:val="22"/>
              </w:rPr>
            </w:pPr>
            <w:r>
              <w:rPr>
                <w:rFonts w:ascii="Arial" w:hAnsi="Arial" w:cs="Arial"/>
                <w:sz w:val="22"/>
              </w:rPr>
              <w:t>8.00</w:t>
            </w:r>
          </w:p>
        </w:tc>
        <w:tc>
          <w:tcPr>
            <w:tcW w:w="1426" w:type="dxa"/>
          </w:tcPr>
          <w:p w14:paraId="7AEA8DA3" w14:textId="77777777" w:rsidR="005F1178" w:rsidRDefault="005F1178" w:rsidP="00944D9D">
            <w:pPr>
              <w:jc w:val="center"/>
              <w:rPr>
                <w:rFonts w:ascii="Arial" w:hAnsi="Arial" w:cs="Arial"/>
                <w:sz w:val="22"/>
              </w:rPr>
            </w:pPr>
            <w:r>
              <w:rPr>
                <w:rFonts w:ascii="Arial" w:hAnsi="Arial" w:cs="Arial"/>
                <w:sz w:val="22"/>
              </w:rPr>
              <w:t>0.80</w:t>
            </w:r>
          </w:p>
        </w:tc>
        <w:tc>
          <w:tcPr>
            <w:tcW w:w="1253" w:type="dxa"/>
          </w:tcPr>
          <w:p w14:paraId="134897A9" w14:textId="77777777" w:rsidR="005F1178" w:rsidRDefault="005F1178" w:rsidP="00944D9D">
            <w:pPr>
              <w:jc w:val="center"/>
              <w:rPr>
                <w:rFonts w:ascii="Arial" w:hAnsi="Arial" w:cs="Arial"/>
                <w:sz w:val="22"/>
              </w:rPr>
            </w:pPr>
            <w:r>
              <w:rPr>
                <w:rFonts w:ascii="Arial" w:hAnsi="Arial" w:cs="Arial"/>
                <w:sz w:val="22"/>
              </w:rPr>
              <w:t>7.20</w:t>
            </w:r>
          </w:p>
        </w:tc>
        <w:tc>
          <w:tcPr>
            <w:tcW w:w="965" w:type="dxa"/>
          </w:tcPr>
          <w:p w14:paraId="62EEE22B" w14:textId="77777777" w:rsidR="005F1178" w:rsidRDefault="005F1178" w:rsidP="00944D9D">
            <w:pPr>
              <w:jc w:val="center"/>
              <w:rPr>
                <w:rFonts w:ascii="Arial" w:hAnsi="Arial" w:cs="Arial"/>
                <w:sz w:val="22"/>
              </w:rPr>
            </w:pPr>
            <w:r>
              <w:rPr>
                <w:rFonts w:ascii="Arial" w:hAnsi="Arial" w:cs="Arial"/>
                <w:sz w:val="22"/>
              </w:rPr>
              <w:t>30</w:t>
            </w:r>
          </w:p>
        </w:tc>
        <w:tc>
          <w:tcPr>
            <w:tcW w:w="1238" w:type="dxa"/>
          </w:tcPr>
          <w:p w14:paraId="0167792C" w14:textId="77777777" w:rsidR="005F1178" w:rsidRDefault="005F1178" w:rsidP="00944D9D">
            <w:pPr>
              <w:jc w:val="center"/>
              <w:rPr>
                <w:rFonts w:ascii="Arial" w:hAnsi="Arial" w:cs="Arial"/>
                <w:sz w:val="22"/>
              </w:rPr>
            </w:pPr>
            <w:r>
              <w:rPr>
                <w:rFonts w:ascii="Arial" w:hAnsi="Arial" w:cs="Arial"/>
                <w:sz w:val="22"/>
              </w:rPr>
              <w:t>10</w:t>
            </w:r>
          </w:p>
        </w:tc>
        <w:tc>
          <w:tcPr>
            <w:tcW w:w="1253" w:type="dxa"/>
          </w:tcPr>
          <w:p w14:paraId="79A02F86" w14:textId="77777777" w:rsidR="005F1178" w:rsidRDefault="005F1178" w:rsidP="00944D9D">
            <w:pPr>
              <w:jc w:val="center"/>
              <w:rPr>
                <w:rFonts w:ascii="Arial" w:hAnsi="Arial" w:cs="Arial"/>
                <w:sz w:val="22"/>
              </w:rPr>
            </w:pPr>
            <w:r>
              <w:rPr>
                <w:rFonts w:ascii="Arial" w:hAnsi="Arial" w:cs="Arial"/>
                <w:sz w:val="22"/>
              </w:rPr>
              <w:t>&gt;72</w:t>
            </w:r>
          </w:p>
        </w:tc>
      </w:tr>
      <w:tr w:rsidR="005F1178" w14:paraId="0C77B6EB" w14:textId="77777777" w:rsidTr="00944D9D">
        <w:tc>
          <w:tcPr>
            <w:tcW w:w="792" w:type="dxa"/>
          </w:tcPr>
          <w:p w14:paraId="301ED7C6" w14:textId="77777777" w:rsidR="005F1178" w:rsidRDefault="005F1178" w:rsidP="00944D9D">
            <w:pPr>
              <w:jc w:val="center"/>
              <w:rPr>
                <w:rFonts w:ascii="Arial" w:hAnsi="Arial" w:cs="Arial"/>
                <w:sz w:val="22"/>
              </w:rPr>
            </w:pPr>
            <w:r>
              <w:rPr>
                <w:rFonts w:ascii="Arial" w:hAnsi="Arial" w:cs="Arial"/>
                <w:sz w:val="22"/>
              </w:rPr>
              <w:t>8.00</w:t>
            </w:r>
          </w:p>
        </w:tc>
        <w:tc>
          <w:tcPr>
            <w:tcW w:w="864" w:type="dxa"/>
          </w:tcPr>
          <w:p w14:paraId="2A488C2A" w14:textId="77777777" w:rsidR="005F1178" w:rsidRDefault="005F1178" w:rsidP="00944D9D">
            <w:pPr>
              <w:jc w:val="center"/>
              <w:rPr>
                <w:rFonts w:ascii="Arial" w:hAnsi="Arial" w:cs="Arial"/>
                <w:sz w:val="22"/>
              </w:rPr>
            </w:pPr>
            <w:r>
              <w:rPr>
                <w:rFonts w:ascii="Arial" w:hAnsi="Arial" w:cs="Arial"/>
                <w:sz w:val="22"/>
              </w:rPr>
              <w:t>0.00</w:t>
            </w:r>
          </w:p>
        </w:tc>
        <w:tc>
          <w:tcPr>
            <w:tcW w:w="950" w:type="dxa"/>
          </w:tcPr>
          <w:p w14:paraId="3C35FACE" w14:textId="77777777" w:rsidR="005F1178" w:rsidRDefault="005F1178" w:rsidP="00944D9D">
            <w:pPr>
              <w:jc w:val="center"/>
              <w:rPr>
                <w:rFonts w:ascii="Arial" w:hAnsi="Arial" w:cs="Arial"/>
                <w:sz w:val="22"/>
              </w:rPr>
            </w:pPr>
            <w:r>
              <w:rPr>
                <w:rFonts w:ascii="Arial" w:hAnsi="Arial" w:cs="Arial"/>
                <w:sz w:val="22"/>
              </w:rPr>
              <w:t>8.00</w:t>
            </w:r>
          </w:p>
        </w:tc>
        <w:tc>
          <w:tcPr>
            <w:tcW w:w="1426" w:type="dxa"/>
          </w:tcPr>
          <w:p w14:paraId="7DE3789D" w14:textId="77777777" w:rsidR="005F1178" w:rsidRDefault="005F1178" w:rsidP="00944D9D">
            <w:pPr>
              <w:jc w:val="center"/>
              <w:rPr>
                <w:rFonts w:ascii="Arial" w:hAnsi="Arial" w:cs="Arial"/>
                <w:sz w:val="22"/>
              </w:rPr>
            </w:pPr>
            <w:r>
              <w:rPr>
                <w:rFonts w:ascii="Arial" w:hAnsi="Arial" w:cs="Arial"/>
                <w:sz w:val="22"/>
              </w:rPr>
              <w:t>0.80</w:t>
            </w:r>
          </w:p>
        </w:tc>
        <w:tc>
          <w:tcPr>
            <w:tcW w:w="1253" w:type="dxa"/>
          </w:tcPr>
          <w:p w14:paraId="1A971FB1" w14:textId="77777777" w:rsidR="005F1178" w:rsidRDefault="005F1178" w:rsidP="00944D9D">
            <w:pPr>
              <w:jc w:val="center"/>
              <w:rPr>
                <w:rFonts w:ascii="Arial" w:hAnsi="Arial" w:cs="Arial"/>
                <w:sz w:val="22"/>
              </w:rPr>
            </w:pPr>
            <w:r>
              <w:rPr>
                <w:rFonts w:ascii="Arial" w:hAnsi="Arial" w:cs="Arial"/>
                <w:sz w:val="22"/>
              </w:rPr>
              <w:t>7.20</w:t>
            </w:r>
          </w:p>
        </w:tc>
        <w:tc>
          <w:tcPr>
            <w:tcW w:w="965" w:type="dxa"/>
          </w:tcPr>
          <w:p w14:paraId="32A77822" w14:textId="77777777" w:rsidR="005F1178" w:rsidRDefault="005F1178" w:rsidP="00944D9D">
            <w:pPr>
              <w:jc w:val="center"/>
              <w:rPr>
                <w:rFonts w:ascii="Arial" w:hAnsi="Arial" w:cs="Arial"/>
                <w:sz w:val="22"/>
              </w:rPr>
            </w:pPr>
            <w:r>
              <w:rPr>
                <w:rFonts w:ascii="Arial" w:hAnsi="Arial" w:cs="Arial"/>
                <w:sz w:val="22"/>
              </w:rPr>
              <w:t>75</w:t>
            </w:r>
          </w:p>
        </w:tc>
        <w:tc>
          <w:tcPr>
            <w:tcW w:w="1238" w:type="dxa"/>
          </w:tcPr>
          <w:p w14:paraId="5DB877FB" w14:textId="77777777" w:rsidR="005F1178" w:rsidRDefault="005F1178" w:rsidP="00944D9D">
            <w:pPr>
              <w:jc w:val="center"/>
              <w:rPr>
                <w:rFonts w:ascii="Arial" w:hAnsi="Arial" w:cs="Arial"/>
                <w:sz w:val="22"/>
              </w:rPr>
            </w:pPr>
            <w:r>
              <w:rPr>
                <w:rFonts w:ascii="Arial" w:hAnsi="Arial" w:cs="Arial"/>
                <w:sz w:val="22"/>
              </w:rPr>
              <w:t>4</w:t>
            </w:r>
          </w:p>
        </w:tc>
        <w:tc>
          <w:tcPr>
            <w:tcW w:w="1253" w:type="dxa"/>
          </w:tcPr>
          <w:p w14:paraId="08DFCAE7" w14:textId="77777777" w:rsidR="005F1178" w:rsidRDefault="005F1178" w:rsidP="00944D9D">
            <w:pPr>
              <w:jc w:val="center"/>
              <w:rPr>
                <w:rFonts w:ascii="Arial" w:hAnsi="Arial" w:cs="Arial"/>
                <w:sz w:val="22"/>
              </w:rPr>
            </w:pPr>
            <w:r>
              <w:rPr>
                <w:rFonts w:ascii="Arial" w:hAnsi="Arial" w:cs="Arial"/>
                <w:sz w:val="22"/>
              </w:rPr>
              <w:t>&gt;28.8</w:t>
            </w:r>
          </w:p>
        </w:tc>
      </w:tr>
      <w:tr w:rsidR="005F1178" w14:paraId="2A894F49" w14:textId="77777777" w:rsidTr="00944D9D">
        <w:tc>
          <w:tcPr>
            <w:tcW w:w="792" w:type="dxa"/>
          </w:tcPr>
          <w:p w14:paraId="67B11548" w14:textId="77777777" w:rsidR="005F1178" w:rsidRDefault="005F1178" w:rsidP="00944D9D">
            <w:pPr>
              <w:jc w:val="center"/>
              <w:rPr>
                <w:rFonts w:ascii="Arial" w:hAnsi="Arial" w:cs="Arial"/>
                <w:sz w:val="22"/>
              </w:rPr>
            </w:pPr>
            <w:r>
              <w:rPr>
                <w:rFonts w:ascii="Arial" w:hAnsi="Arial" w:cs="Arial"/>
                <w:sz w:val="22"/>
              </w:rPr>
              <w:t>8.00</w:t>
            </w:r>
          </w:p>
        </w:tc>
        <w:tc>
          <w:tcPr>
            <w:tcW w:w="864" w:type="dxa"/>
          </w:tcPr>
          <w:p w14:paraId="0F8A690A" w14:textId="77777777" w:rsidR="005F1178" w:rsidRDefault="005F1178" w:rsidP="00944D9D">
            <w:pPr>
              <w:jc w:val="center"/>
              <w:rPr>
                <w:rFonts w:ascii="Arial" w:hAnsi="Arial" w:cs="Arial"/>
                <w:sz w:val="22"/>
              </w:rPr>
            </w:pPr>
            <w:r>
              <w:rPr>
                <w:rFonts w:ascii="Arial" w:hAnsi="Arial" w:cs="Arial"/>
                <w:sz w:val="22"/>
              </w:rPr>
              <w:t>0.00</w:t>
            </w:r>
          </w:p>
        </w:tc>
        <w:tc>
          <w:tcPr>
            <w:tcW w:w="950" w:type="dxa"/>
          </w:tcPr>
          <w:p w14:paraId="4BEC5E1A" w14:textId="77777777" w:rsidR="005F1178" w:rsidRDefault="005F1178" w:rsidP="00944D9D">
            <w:pPr>
              <w:jc w:val="center"/>
              <w:rPr>
                <w:rFonts w:ascii="Arial" w:hAnsi="Arial" w:cs="Arial"/>
                <w:sz w:val="22"/>
              </w:rPr>
            </w:pPr>
            <w:r>
              <w:rPr>
                <w:rFonts w:ascii="Arial" w:hAnsi="Arial" w:cs="Arial"/>
                <w:sz w:val="22"/>
              </w:rPr>
              <w:t>8.00</w:t>
            </w:r>
          </w:p>
        </w:tc>
        <w:tc>
          <w:tcPr>
            <w:tcW w:w="1426" w:type="dxa"/>
          </w:tcPr>
          <w:p w14:paraId="45E2F17F" w14:textId="77777777" w:rsidR="005F1178" w:rsidRDefault="005F1178" w:rsidP="00944D9D">
            <w:pPr>
              <w:jc w:val="center"/>
              <w:rPr>
                <w:rFonts w:ascii="Arial" w:hAnsi="Arial" w:cs="Arial"/>
                <w:sz w:val="22"/>
              </w:rPr>
            </w:pPr>
            <w:r>
              <w:rPr>
                <w:rFonts w:ascii="Arial" w:hAnsi="Arial" w:cs="Arial"/>
                <w:sz w:val="22"/>
              </w:rPr>
              <w:t>0.80</w:t>
            </w:r>
          </w:p>
        </w:tc>
        <w:tc>
          <w:tcPr>
            <w:tcW w:w="1253" w:type="dxa"/>
          </w:tcPr>
          <w:p w14:paraId="2E577E1D" w14:textId="77777777" w:rsidR="005F1178" w:rsidRDefault="005F1178" w:rsidP="00944D9D">
            <w:pPr>
              <w:jc w:val="center"/>
              <w:rPr>
                <w:rFonts w:ascii="Arial" w:hAnsi="Arial" w:cs="Arial"/>
                <w:sz w:val="22"/>
              </w:rPr>
            </w:pPr>
            <w:r>
              <w:rPr>
                <w:rFonts w:ascii="Arial" w:hAnsi="Arial" w:cs="Arial"/>
                <w:sz w:val="22"/>
              </w:rPr>
              <w:t>7.20</w:t>
            </w:r>
          </w:p>
        </w:tc>
        <w:tc>
          <w:tcPr>
            <w:tcW w:w="965" w:type="dxa"/>
          </w:tcPr>
          <w:p w14:paraId="6D8DE45E" w14:textId="77777777" w:rsidR="005F1178" w:rsidRDefault="005F1178" w:rsidP="00944D9D">
            <w:pPr>
              <w:jc w:val="center"/>
              <w:rPr>
                <w:rFonts w:ascii="Arial" w:hAnsi="Arial" w:cs="Arial"/>
                <w:sz w:val="22"/>
              </w:rPr>
            </w:pPr>
            <w:r>
              <w:rPr>
                <w:rFonts w:ascii="Arial" w:hAnsi="Arial" w:cs="Arial"/>
                <w:sz w:val="22"/>
              </w:rPr>
              <w:t>150</w:t>
            </w:r>
          </w:p>
        </w:tc>
        <w:tc>
          <w:tcPr>
            <w:tcW w:w="1238" w:type="dxa"/>
          </w:tcPr>
          <w:p w14:paraId="777ECF13" w14:textId="77777777" w:rsidR="005F1178" w:rsidRDefault="005F1178" w:rsidP="00944D9D">
            <w:pPr>
              <w:jc w:val="center"/>
              <w:rPr>
                <w:rFonts w:ascii="Arial" w:hAnsi="Arial" w:cs="Arial"/>
                <w:sz w:val="22"/>
              </w:rPr>
            </w:pPr>
            <w:r>
              <w:rPr>
                <w:rFonts w:ascii="Arial" w:hAnsi="Arial" w:cs="Arial"/>
                <w:sz w:val="22"/>
              </w:rPr>
              <w:t>2</w:t>
            </w:r>
          </w:p>
        </w:tc>
        <w:tc>
          <w:tcPr>
            <w:tcW w:w="1253" w:type="dxa"/>
          </w:tcPr>
          <w:p w14:paraId="56DAFF84" w14:textId="77777777" w:rsidR="005F1178" w:rsidRDefault="005F1178" w:rsidP="00944D9D">
            <w:pPr>
              <w:jc w:val="center"/>
              <w:rPr>
                <w:rFonts w:ascii="Arial" w:hAnsi="Arial" w:cs="Arial"/>
                <w:sz w:val="22"/>
              </w:rPr>
            </w:pPr>
            <w:r>
              <w:rPr>
                <w:rFonts w:ascii="Arial" w:hAnsi="Arial" w:cs="Arial"/>
                <w:sz w:val="22"/>
              </w:rPr>
              <w:t>&gt;14.4</w:t>
            </w:r>
          </w:p>
        </w:tc>
      </w:tr>
      <w:tr w:rsidR="005F1178" w14:paraId="4B3F0682" w14:textId="77777777" w:rsidTr="00944D9D">
        <w:tc>
          <w:tcPr>
            <w:tcW w:w="792" w:type="dxa"/>
          </w:tcPr>
          <w:p w14:paraId="70B35F4F" w14:textId="77777777" w:rsidR="005F1178" w:rsidRDefault="005F1178" w:rsidP="00944D9D">
            <w:pPr>
              <w:jc w:val="center"/>
              <w:rPr>
                <w:rFonts w:ascii="Arial" w:hAnsi="Arial" w:cs="Arial"/>
                <w:sz w:val="22"/>
              </w:rPr>
            </w:pPr>
            <w:r>
              <w:rPr>
                <w:rFonts w:ascii="Arial" w:hAnsi="Arial" w:cs="Arial"/>
                <w:sz w:val="22"/>
              </w:rPr>
              <w:t>8.00</w:t>
            </w:r>
          </w:p>
        </w:tc>
        <w:tc>
          <w:tcPr>
            <w:tcW w:w="864" w:type="dxa"/>
          </w:tcPr>
          <w:p w14:paraId="2C5C57F4" w14:textId="77777777" w:rsidR="005F1178" w:rsidRDefault="005F1178" w:rsidP="00944D9D">
            <w:pPr>
              <w:jc w:val="center"/>
              <w:rPr>
                <w:rFonts w:ascii="Arial" w:hAnsi="Arial" w:cs="Arial"/>
                <w:sz w:val="22"/>
              </w:rPr>
            </w:pPr>
            <w:r>
              <w:rPr>
                <w:rFonts w:ascii="Arial" w:hAnsi="Arial" w:cs="Arial"/>
                <w:sz w:val="22"/>
              </w:rPr>
              <w:t>0.00</w:t>
            </w:r>
          </w:p>
        </w:tc>
        <w:tc>
          <w:tcPr>
            <w:tcW w:w="950" w:type="dxa"/>
          </w:tcPr>
          <w:p w14:paraId="6DA70806" w14:textId="77777777" w:rsidR="005F1178" w:rsidRDefault="005F1178" w:rsidP="00944D9D">
            <w:pPr>
              <w:jc w:val="center"/>
              <w:rPr>
                <w:rFonts w:ascii="Arial" w:hAnsi="Arial" w:cs="Arial"/>
                <w:sz w:val="22"/>
              </w:rPr>
            </w:pPr>
            <w:r>
              <w:rPr>
                <w:rFonts w:ascii="Arial" w:hAnsi="Arial" w:cs="Arial"/>
                <w:sz w:val="22"/>
              </w:rPr>
              <w:t>8.00</w:t>
            </w:r>
          </w:p>
        </w:tc>
        <w:tc>
          <w:tcPr>
            <w:tcW w:w="1426" w:type="dxa"/>
          </w:tcPr>
          <w:p w14:paraId="3BEBCCF5" w14:textId="77777777" w:rsidR="005F1178" w:rsidRDefault="005F1178" w:rsidP="00944D9D">
            <w:pPr>
              <w:jc w:val="center"/>
              <w:rPr>
                <w:rFonts w:ascii="Arial" w:hAnsi="Arial" w:cs="Arial"/>
                <w:sz w:val="22"/>
              </w:rPr>
            </w:pPr>
            <w:r>
              <w:rPr>
                <w:rFonts w:ascii="Arial" w:hAnsi="Arial" w:cs="Arial"/>
                <w:sz w:val="22"/>
              </w:rPr>
              <w:t>0.80</w:t>
            </w:r>
          </w:p>
        </w:tc>
        <w:tc>
          <w:tcPr>
            <w:tcW w:w="1253" w:type="dxa"/>
          </w:tcPr>
          <w:p w14:paraId="6022B9BB" w14:textId="77777777" w:rsidR="005F1178" w:rsidRDefault="005F1178" w:rsidP="00944D9D">
            <w:pPr>
              <w:jc w:val="center"/>
              <w:rPr>
                <w:rFonts w:ascii="Arial" w:hAnsi="Arial" w:cs="Arial"/>
                <w:sz w:val="22"/>
              </w:rPr>
            </w:pPr>
            <w:r>
              <w:rPr>
                <w:rFonts w:ascii="Arial" w:hAnsi="Arial" w:cs="Arial"/>
                <w:sz w:val="22"/>
              </w:rPr>
              <w:t>7.20</w:t>
            </w:r>
          </w:p>
        </w:tc>
        <w:tc>
          <w:tcPr>
            <w:tcW w:w="965" w:type="dxa"/>
          </w:tcPr>
          <w:p w14:paraId="2F3C15E6" w14:textId="77777777" w:rsidR="005F1178" w:rsidRDefault="005F1178" w:rsidP="00944D9D">
            <w:pPr>
              <w:jc w:val="center"/>
              <w:rPr>
                <w:rFonts w:ascii="Arial" w:hAnsi="Arial" w:cs="Arial"/>
                <w:sz w:val="22"/>
              </w:rPr>
            </w:pPr>
            <w:r>
              <w:rPr>
                <w:rFonts w:ascii="Arial" w:hAnsi="Arial" w:cs="Arial"/>
                <w:sz w:val="22"/>
              </w:rPr>
              <w:t>300</w:t>
            </w:r>
          </w:p>
        </w:tc>
        <w:tc>
          <w:tcPr>
            <w:tcW w:w="1238" w:type="dxa"/>
          </w:tcPr>
          <w:p w14:paraId="2F20DFAA" w14:textId="77777777" w:rsidR="005F1178" w:rsidRDefault="005F1178" w:rsidP="00944D9D">
            <w:pPr>
              <w:jc w:val="center"/>
              <w:rPr>
                <w:rFonts w:ascii="Arial" w:hAnsi="Arial" w:cs="Arial"/>
                <w:sz w:val="22"/>
              </w:rPr>
            </w:pPr>
            <w:r>
              <w:rPr>
                <w:rFonts w:ascii="Arial" w:hAnsi="Arial" w:cs="Arial"/>
                <w:sz w:val="22"/>
              </w:rPr>
              <w:t>1</w:t>
            </w:r>
          </w:p>
        </w:tc>
        <w:tc>
          <w:tcPr>
            <w:tcW w:w="1253" w:type="dxa"/>
          </w:tcPr>
          <w:p w14:paraId="1B313EB3" w14:textId="77777777" w:rsidR="005F1178" w:rsidRDefault="005F1178" w:rsidP="00944D9D">
            <w:pPr>
              <w:jc w:val="center"/>
              <w:rPr>
                <w:rFonts w:ascii="Arial" w:hAnsi="Arial" w:cs="Arial"/>
                <w:sz w:val="22"/>
              </w:rPr>
            </w:pPr>
            <w:r>
              <w:rPr>
                <w:rFonts w:ascii="Arial" w:hAnsi="Arial" w:cs="Arial"/>
                <w:sz w:val="22"/>
              </w:rPr>
              <w:t>&gt;7.2</w:t>
            </w:r>
          </w:p>
        </w:tc>
      </w:tr>
    </w:tbl>
    <w:p w14:paraId="4BE98CE1" w14:textId="77777777" w:rsidR="005F1178" w:rsidRDefault="005F1178" w:rsidP="005F1178">
      <w:pPr>
        <w:rPr>
          <w:rFonts w:ascii="Arial" w:hAnsi="Arial" w:cs="Arial"/>
          <w:sz w:val="22"/>
        </w:rPr>
      </w:pPr>
    </w:p>
    <w:p w14:paraId="59CE83E8" w14:textId="77777777" w:rsidR="005F1178" w:rsidRDefault="005F1178" w:rsidP="005F1178">
      <w:pPr>
        <w:jc w:val="both"/>
        <w:rPr>
          <w:rFonts w:ascii="Arial" w:hAnsi="Arial" w:cs="Arial"/>
          <w:sz w:val="22"/>
        </w:rPr>
      </w:pPr>
      <w:r>
        <w:rPr>
          <w:rFonts w:ascii="Arial" w:hAnsi="Arial" w:cs="Arial"/>
          <w:sz w:val="22"/>
        </w:rPr>
        <w:t>For the above data set, none of the dilutions met the “2 and 1 rule” because none had a final DO ≥ 1.0 mg/L.  The reported value would be &gt; 342.5 mg/L (subject to rounding) and the data must be qualified accordingly (</w:t>
      </w:r>
      <w:r w:rsidRPr="000222AF">
        <w:rPr>
          <w:rFonts w:ascii="Arial" w:hAnsi="Arial" w:cs="Arial"/>
          <w:sz w:val="22"/>
        </w:rPr>
        <w:t>see Flagging QC Failures document</w:t>
      </w:r>
      <w:r>
        <w:rPr>
          <w:rFonts w:ascii="Arial" w:hAnsi="Arial" w:cs="Arial"/>
          <w:sz w:val="22"/>
        </w:rPr>
        <w:t xml:space="preserve">). </w:t>
      </w:r>
    </w:p>
    <w:p w14:paraId="62A731E6" w14:textId="77777777" w:rsidR="00607EA2" w:rsidRDefault="00607EA2" w:rsidP="005F1178">
      <w:pPr>
        <w:jc w:val="both"/>
        <w:rPr>
          <w:rFonts w:ascii="Arial" w:hAnsi="Arial" w:cs="Arial"/>
          <w:sz w:val="22"/>
        </w:rPr>
      </w:pPr>
    </w:p>
    <w:p w14:paraId="43321D7F" w14:textId="77777777" w:rsidR="00607EA2" w:rsidRDefault="00607EA2" w:rsidP="005F1178">
      <w:pPr>
        <w:jc w:val="both"/>
        <w:rPr>
          <w:rFonts w:ascii="Arial" w:hAnsi="Arial" w:cs="Arial"/>
          <w:sz w:val="22"/>
        </w:rPr>
      </w:pPr>
    </w:p>
    <w:p w14:paraId="74A25BEA" w14:textId="77777777" w:rsidR="00607EA2" w:rsidRPr="00607EA2" w:rsidRDefault="00607EA2" w:rsidP="005F1178">
      <w:pPr>
        <w:jc w:val="both"/>
        <w:rPr>
          <w:rFonts w:ascii="Arial" w:hAnsi="Arial" w:cs="Arial"/>
          <w:b/>
          <w:bCs/>
          <w:sz w:val="22"/>
          <w:u w:val="single"/>
        </w:rPr>
      </w:pPr>
      <w:r w:rsidRPr="00607EA2">
        <w:rPr>
          <w:rFonts w:ascii="Arial" w:hAnsi="Arial" w:cs="Arial"/>
          <w:b/>
          <w:bCs/>
          <w:sz w:val="22"/>
          <w:u w:val="single"/>
        </w:rPr>
        <w:t xml:space="preserve">Occasionally, </w:t>
      </w:r>
      <w:r>
        <w:rPr>
          <w:rFonts w:ascii="Arial" w:hAnsi="Arial" w:cs="Arial"/>
          <w:b/>
          <w:bCs/>
          <w:sz w:val="22"/>
          <w:u w:val="single"/>
        </w:rPr>
        <w:t xml:space="preserve">depletions for your </w:t>
      </w:r>
      <w:r w:rsidRPr="00607EA2">
        <w:rPr>
          <w:rFonts w:ascii="Arial" w:hAnsi="Arial" w:cs="Arial"/>
          <w:b/>
          <w:bCs/>
          <w:sz w:val="22"/>
          <w:u w:val="single"/>
        </w:rPr>
        <w:t xml:space="preserve">dilution scheme will not meet any of the above </w:t>
      </w:r>
      <w:r>
        <w:rPr>
          <w:rFonts w:ascii="Arial" w:hAnsi="Arial" w:cs="Arial"/>
          <w:b/>
          <w:bCs/>
          <w:sz w:val="22"/>
          <w:u w:val="single"/>
        </w:rPr>
        <w:t>examples</w:t>
      </w:r>
      <w:r w:rsidRPr="00607EA2">
        <w:rPr>
          <w:rFonts w:ascii="Arial" w:hAnsi="Arial" w:cs="Arial"/>
          <w:b/>
          <w:bCs/>
          <w:sz w:val="22"/>
          <w:u w:val="single"/>
        </w:rPr>
        <w:t xml:space="preserve">. If that occurs, please contact the NC WW/GW LC office for advice </w:t>
      </w:r>
      <w:r w:rsidR="004A5A15">
        <w:rPr>
          <w:rFonts w:ascii="Arial" w:hAnsi="Arial" w:cs="Arial"/>
          <w:b/>
          <w:bCs/>
          <w:sz w:val="22"/>
          <w:u w:val="single"/>
        </w:rPr>
        <w:t xml:space="preserve">on </w:t>
      </w:r>
      <w:r>
        <w:rPr>
          <w:rFonts w:ascii="Arial" w:hAnsi="Arial" w:cs="Arial"/>
          <w:b/>
          <w:bCs/>
          <w:sz w:val="22"/>
          <w:u w:val="single"/>
        </w:rPr>
        <w:t xml:space="preserve">how to calculate and report </w:t>
      </w:r>
      <w:r w:rsidRPr="00607EA2">
        <w:rPr>
          <w:rFonts w:ascii="Arial" w:hAnsi="Arial" w:cs="Arial"/>
          <w:b/>
          <w:bCs/>
          <w:sz w:val="22"/>
          <w:u w:val="single"/>
        </w:rPr>
        <w:t>on a case</w:t>
      </w:r>
      <w:r>
        <w:rPr>
          <w:rFonts w:ascii="Arial" w:hAnsi="Arial" w:cs="Arial"/>
          <w:b/>
          <w:bCs/>
          <w:sz w:val="22"/>
          <w:u w:val="single"/>
        </w:rPr>
        <w:t>-</w:t>
      </w:r>
      <w:r w:rsidRPr="00607EA2">
        <w:rPr>
          <w:rFonts w:ascii="Arial" w:hAnsi="Arial" w:cs="Arial"/>
          <w:b/>
          <w:bCs/>
          <w:sz w:val="22"/>
          <w:u w:val="single"/>
        </w:rPr>
        <w:t>b</w:t>
      </w:r>
      <w:r>
        <w:rPr>
          <w:rFonts w:ascii="Arial" w:hAnsi="Arial" w:cs="Arial"/>
          <w:b/>
          <w:bCs/>
          <w:sz w:val="22"/>
          <w:u w:val="single"/>
        </w:rPr>
        <w:t>y-</w:t>
      </w:r>
      <w:r w:rsidRPr="00607EA2">
        <w:rPr>
          <w:rFonts w:ascii="Arial" w:hAnsi="Arial" w:cs="Arial"/>
          <w:b/>
          <w:bCs/>
          <w:sz w:val="22"/>
          <w:u w:val="single"/>
        </w:rPr>
        <w:t>case basis.</w:t>
      </w:r>
    </w:p>
    <w:p w14:paraId="13AD047D" w14:textId="77777777" w:rsidR="00607EA2" w:rsidRDefault="00607EA2" w:rsidP="005F1178">
      <w:pPr>
        <w:jc w:val="both"/>
        <w:rPr>
          <w:rFonts w:ascii="Arial" w:hAnsi="Arial" w:cs="Arial"/>
          <w:color w:val="0000FF"/>
          <w:sz w:val="22"/>
        </w:rPr>
      </w:pPr>
    </w:p>
    <w:p w14:paraId="6F91F936" w14:textId="77777777" w:rsidR="005F1178" w:rsidRDefault="005F1178" w:rsidP="005F1178"/>
    <w:p w14:paraId="4E128999" w14:textId="77777777" w:rsidR="005F1178" w:rsidRDefault="005F1178" w:rsidP="005F1178">
      <w:pPr>
        <w:jc w:val="both"/>
        <w:rPr>
          <w:rFonts w:ascii="Arial" w:hAnsi="Arial" w:cs="Arial"/>
          <w:sz w:val="22"/>
        </w:rPr>
      </w:pPr>
    </w:p>
    <w:p w14:paraId="38358B86" w14:textId="77777777" w:rsidR="005F1178" w:rsidRDefault="005F1178" w:rsidP="005F1178">
      <w:pPr>
        <w:jc w:val="center"/>
        <w:rPr>
          <w:rFonts w:ascii="Arial" w:hAnsi="Arial" w:cs="Arial"/>
          <w:b/>
          <w:sz w:val="22"/>
          <w:szCs w:val="22"/>
        </w:rPr>
      </w:pPr>
    </w:p>
    <w:p w14:paraId="79365E74" w14:textId="77777777" w:rsidR="005F1178" w:rsidRDefault="005F1178" w:rsidP="005F1178">
      <w:pPr>
        <w:jc w:val="center"/>
        <w:rPr>
          <w:rFonts w:ascii="Arial" w:hAnsi="Arial" w:cs="Arial"/>
          <w:b/>
          <w:sz w:val="22"/>
          <w:szCs w:val="22"/>
        </w:rPr>
      </w:pPr>
    </w:p>
    <w:p w14:paraId="35D292FC" w14:textId="77777777" w:rsidR="005F1178" w:rsidRDefault="005F1178" w:rsidP="005F1178">
      <w:pPr>
        <w:jc w:val="center"/>
        <w:rPr>
          <w:rFonts w:ascii="Arial" w:hAnsi="Arial" w:cs="Arial"/>
          <w:b/>
          <w:sz w:val="22"/>
          <w:szCs w:val="22"/>
        </w:rPr>
      </w:pPr>
    </w:p>
    <w:p w14:paraId="6A5D9759" w14:textId="77777777" w:rsidR="005F1178" w:rsidRDefault="005F1178" w:rsidP="005F1178">
      <w:pPr>
        <w:jc w:val="center"/>
        <w:rPr>
          <w:rFonts w:ascii="Arial" w:hAnsi="Arial" w:cs="Arial"/>
          <w:b/>
          <w:sz w:val="22"/>
          <w:szCs w:val="22"/>
        </w:rPr>
      </w:pPr>
    </w:p>
    <w:p w14:paraId="23842E51" w14:textId="77777777" w:rsidR="005F1178" w:rsidRDefault="005F1178" w:rsidP="005F1178">
      <w:pPr>
        <w:jc w:val="center"/>
        <w:rPr>
          <w:rFonts w:ascii="Arial" w:hAnsi="Arial" w:cs="Arial"/>
          <w:b/>
          <w:sz w:val="22"/>
          <w:szCs w:val="22"/>
        </w:rPr>
      </w:pPr>
    </w:p>
    <w:p w14:paraId="20F18C01" w14:textId="77777777" w:rsidR="005F1178" w:rsidRDefault="005F1178" w:rsidP="005F1178">
      <w:pPr>
        <w:jc w:val="center"/>
        <w:rPr>
          <w:rFonts w:ascii="Arial" w:hAnsi="Arial" w:cs="Arial"/>
          <w:b/>
          <w:sz w:val="22"/>
          <w:szCs w:val="22"/>
        </w:rPr>
      </w:pPr>
    </w:p>
    <w:p w14:paraId="6D94CD24" w14:textId="77777777" w:rsidR="005F1178" w:rsidRDefault="005F1178" w:rsidP="005F1178">
      <w:pPr>
        <w:jc w:val="center"/>
        <w:rPr>
          <w:rFonts w:ascii="Arial" w:hAnsi="Arial" w:cs="Arial"/>
          <w:b/>
          <w:sz w:val="22"/>
          <w:szCs w:val="22"/>
        </w:rPr>
      </w:pPr>
    </w:p>
    <w:p w14:paraId="008EC290" w14:textId="77777777" w:rsidR="005F1178" w:rsidRDefault="005F1178" w:rsidP="005F1178">
      <w:pPr>
        <w:jc w:val="center"/>
        <w:rPr>
          <w:rFonts w:ascii="Arial" w:hAnsi="Arial" w:cs="Arial"/>
          <w:b/>
          <w:sz w:val="22"/>
          <w:szCs w:val="22"/>
        </w:rPr>
      </w:pPr>
    </w:p>
    <w:p w14:paraId="7FCAB1C0" w14:textId="77777777" w:rsidR="005F1178" w:rsidRDefault="005F1178" w:rsidP="005F1178">
      <w:pPr>
        <w:jc w:val="center"/>
        <w:rPr>
          <w:rFonts w:ascii="Arial" w:hAnsi="Arial" w:cs="Arial"/>
          <w:b/>
          <w:sz w:val="22"/>
          <w:szCs w:val="22"/>
        </w:rPr>
      </w:pPr>
    </w:p>
    <w:p w14:paraId="1E120FBC" w14:textId="77777777" w:rsidR="005F1178" w:rsidRDefault="005F1178" w:rsidP="005F1178">
      <w:pPr>
        <w:jc w:val="center"/>
        <w:rPr>
          <w:rFonts w:ascii="Arial" w:hAnsi="Arial" w:cs="Arial"/>
          <w:b/>
          <w:sz w:val="22"/>
          <w:szCs w:val="22"/>
        </w:rPr>
      </w:pPr>
    </w:p>
    <w:p w14:paraId="35F25D6A" w14:textId="77777777" w:rsidR="005F1178" w:rsidRDefault="005F1178" w:rsidP="005F1178">
      <w:pPr>
        <w:jc w:val="center"/>
        <w:rPr>
          <w:rFonts w:ascii="Arial" w:hAnsi="Arial" w:cs="Arial"/>
          <w:b/>
          <w:sz w:val="22"/>
          <w:szCs w:val="22"/>
        </w:rPr>
      </w:pPr>
    </w:p>
    <w:p w14:paraId="2DF6753D" w14:textId="77777777" w:rsidR="005F1178" w:rsidRDefault="005F1178" w:rsidP="005F1178">
      <w:pPr>
        <w:jc w:val="center"/>
        <w:rPr>
          <w:rFonts w:ascii="Arial" w:hAnsi="Arial" w:cs="Arial"/>
          <w:b/>
          <w:sz w:val="22"/>
          <w:szCs w:val="22"/>
        </w:rPr>
      </w:pPr>
    </w:p>
    <w:p w14:paraId="62FC74CF" w14:textId="77777777" w:rsidR="005F1178" w:rsidRDefault="005F1178" w:rsidP="005F1178">
      <w:pPr>
        <w:jc w:val="center"/>
        <w:rPr>
          <w:rFonts w:ascii="Arial" w:hAnsi="Arial" w:cs="Arial"/>
          <w:b/>
          <w:sz w:val="22"/>
          <w:szCs w:val="22"/>
        </w:rPr>
      </w:pPr>
    </w:p>
    <w:p w14:paraId="0A1A0644" w14:textId="77777777" w:rsidR="005F1178" w:rsidRDefault="005F1178" w:rsidP="005F1178">
      <w:pPr>
        <w:jc w:val="center"/>
        <w:rPr>
          <w:rFonts w:ascii="Arial" w:hAnsi="Arial" w:cs="Arial"/>
          <w:b/>
          <w:sz w:val="22"/>
          <w:szCs w:val="22"/>
        </w:rPr>
      </w:pPr>
    </w:p>
    <w:p w14:paraId="236F02BF" w14:textId="77777777" w:rsidR="005F1178" w:rsidRDefault="005F1178" w:rsidP="005F1178">
      <w:pPr>
        <w:jc w:val="center"/>
        <w:rPr>
          <w:rFonts w:ascii="Arial" w:hAnsi="Arial" w:cs="Arial"/>
          <w:b/>
          <w:sz w:val="22"/>
          <w:szCs w:val="22"/>
        </w:rPr>
      </w:pPr>
    </w:p>
    <w:p w14:paraId="74C91B05" w14:textId="77777777" w:rsidR="005F1178" w:rsidRDefault="005F1178" w:rsidP="005F1178">
      <w:pPr>
        <w:jc w:val="center"/>
        <w:rPr>
          <w:rFonts w:ascii="Arial" w:hAnsi="Arial" w:cs="Arial"/>
          <w:b/>
          <w:sz w:val="22"/>
          <w:szCs w:val="22"/>
        </w:rPr>
      </w:pPr>
    </w:p>
    <w:p w14:paraId="621E9383" w14:textId="77777777" w:rsidR="005F1178" w:rsidRDefault="005F1178" w:rsidP="005F1178">
      <w:pPr>
        <w:jc w:val="center"/>
        <w:rPr>
          <w:rFonts w:ascii="Arial" w:hAnsi="Arial" w:cs="Arial"/>
          <w:b/>
          <w:sz w:val="22"/>
          <w:szCs w:val="22"/>
        </w:rPr>
      </w:pPr>
    </w:p>
    <w:p w14:paraId="4A0DFCCE" w14:textId="77777777" w:rsidR="005F1178" w:rsidRDefault="005F1178" w:rsidP="005F1178">
      <w:pPr>
        <w:jc w:val="center"/>
        <w:rPr>
          <w:rFonts w:ascii="Arial" w:hAnsi="Arial" w:cs="Arial"/>
          <w:b/>
          <w:sz w:val="22"/>
          <w:szCs w:val="22"/>
        </w:rPr>
      </w:pPr>
    </w:p>
    <w:p w14:paraId="15A83A1D" w14:textId="77777777" w:rsidR="005F1178" w:rsidRDefault="005F1178" w:rsidP="005F1178">
      <w:pPr>
        <w:jc w:val="center"/>
        <w:rPr>
          <w:rFonts w:ascii="Arial" w:hAnsi="Arial" w:cs="Arial"/>
          <w:b/>
          <w:sz w:val="22"/>
          <w:szCs w:val="22"/>
        </w:rPr>
      </w:pPr>
    </w:p>
    <w:p w14:paraId="71CA24C0" w14:textId="77777777" w:rsidR="005F1178" w:rsidRDefault="005F1178" w:rsidP="005F1178">
      <w:pPr>
        <w:jc w:val="center"/>
        <w:rPr>
          <w:rFonts w:ascii="Arial" w:hAnsi="Arial" w:cs="Arial"/>
          <w:b/>
          <w:sz w:val="22"/>
          <w:szCs w:val="22"/>
        </w:rPr>
      </w:pPr>
    </w:p>
    <w:p w14:paraId="72F0DF1F" w14:textId="77777777" w:rsidR="005F1178" w:rsidRDefault="005F1178" w:rsidP="005F1178">
      <w:pPr>
        <w:jc w:val="center"/>
        <w:rPr>
          <w:rFonts w:ascii="Arial" w:hAnsi="Arial" w:cs="Arial"/>
          <w:b/>
          <w:sz w:val="22"/>
          <w:szCs w:val="22"/>
        </w:rPr>
      </w:pPr>
    </w:p>
    <w:p w14:paraId="1DAC8E64" w14:textId="77777777" w:rsidR="005F1178" w:rsidRDefault="005F1178" w:rsidP="005F1178">
      <w:pPr>
        <w:jc w:val="center"/>
        <w:rPr>
          <w:rFonts w:ascii="Arial" w:hAnsi="Arial" w:cs="Arial"/>
          <w:b/>
          <w:sz w:val="22"/>
          <w:szCs w:val="22"/>
        </w:rPr>
      </w:pPr>
    </w:p>
    <w:p w14:paraId="7FDF5BFB" w14:textId="77777777" w:rsidR="005F1178" w:rsidRDefault="005F1178" w:rsidP="005F1178">
      <w:pPr>
        <w:jc w:val="center"/>
        <w:rPr>
          <w:rFonts w:ascii="Arial" w:hAnsi="Arial" w:cs="Arial"/>
          <w:b/>
          <w:sz w:val="22"/>
          <w:szCs w:val="22"/>
        </w:rPr>
      </w:pPr>
    </w:p>
    <w:p w14:paraId="36D89B3A" w14:textId="77777777" w:rsidR="005F1178" w:rsidRDefault="005F1178" w:rsidP="005F1178">
      <w:pPr>
        <w:jc w:val="center"/>
        <w:rPr>
          <w:rFonts w:ascii="Arial" w:hAnsi="Arial" w:cs="Arial"/>
          <w:b/>
          <w:sz w:val="22"/>
          <w:szCs w:val="22"/>
        </w:rPr>
      </w:pPr>
    </w:p>
    <w:p w14:paraId="2EC7E167" w14:textId="77777777" w:rsidR="005F1178" w:rsidRDefault="005F1178" w:rsidP="005F1178">
      <w:pPr>
        <w:jc w:val="center"/>
        <w:rPr>
          <w:rFonts w:ascii="Arial" w:hAnsi="Arial" w:cs="Arial"/>
          <w:b/>
          <w:sz w:val="22"/>
          <w:szCs w:val="22"/>
        </w:rPr>
      </w:pPr>
    </w:p>
    <w:p w14:paraId="451F0462" w14:textId="77777777" w:rsidR="005F1178" w:rsidRDefault="005F1178" w:rsidP="005F1178">
      <w:pPr>
        <w:jc w:val="center"/>
        <w:rPr>
          <w:rFonts w:ascii="Arial" w:hAnsi="Arial" w:cs="Arial"/>
          <w:b/>
          <w:sz w:val="22"/>
          <w:szCs w:val="22"/>
        </w:rPr>
      </w:pPr>
    </w:p>
    <w:p w14:paraId="51F806E1" w14:textId="77777777" w:rsidR="005F1178" w:rsidRDefault="005F1178" w:rsidP="005F1178">
      <w:pPr>
        <w:jc w:val="center"/>
        <w:rPr>
          <w:rFonts w:ascii="Arial" w:hAnsi="Arial" w:cs="Arial"/>
          <w:b/>
          <w:sz w:val="22"/>
          <w:szCs w:val="22"/>
        </w:rPr>
      </w:pPr>
    </w:p>
    <w:p w14:paraId="332CD96E" w14:textId="77777777" w:rsidR="005F1178" w:rsidRDefault="005F1178" w:rsidP="005F1178">
      <w:pPr>
        <w:jc w:val="center"/>
        <w:rPr>
          <w:rFonts w:ascii="Arial" w:hAnsi="Arial" w:cs="Arial"/>
          <w:b/>
          <w:sz w:val="22"/>
          <w:szCs w:val="22"/>
        </w:rPr>
      </w:pPr>
    </w:p>
    <w:p w14:paraId="5F38101C" w14:textId="77777777" w:rsidR="00B15A0D" w:rsidRPr="00B15A0D" w:rsidRDefault="00B15A0D" w:rsidP="00E1403D">
      <w:pPr>
        <w:widowControl w:val="0"/>
        <w:autoSpaceDE w:val="0"/>
        <w:autoSpaceDN w:val="0"/>
        <w:spacing w:before="79" w:line="254" w:lineRule="exact"/>
        <w:ind w:left="2751" w:right="2430"/>
        <w:jc w:val="center"/>
        <w:rPr>
          <w:rFonts w:ascii="Arial" w:eastAsia="Arial" w:hAnsi="Arial" w:cs="Arial"/>
          <w:b/>
          <w:bCs/>
          <w:sz w:val="22"/>
          <w:szCs w:val="22"/>
          <w:lang w:eastAsia="en-US"/>
        </w:rPr>
      </w:pPr>
      <w:bookmarkStart w:id="6" w:name="Flag"/>
      <w:bookmarkEnd w:id="6"/>
      <w:r w:rsidRPr="00B15A0D">
        <w:rPr>
          <w:rFonts w:ascii="Arial" w:eastAsia="Arial" w:hAnsi="Arial" w:cs="Arial"/>
          <w:b/>
          <w:bCs/>
          <w:position w:val="2"/>
          <w:sz w:val="22"/>
          <w:szCs w:val="22"/>
          <w:lang w:eastAsia="en-US"/>
        </w:rPr>
        <w:t>BOD</w:t>
      </w:r>
      <w:r w:rsidRPr="00B15A0D">
        <w:rPr>
          <w:rFonts w:ascii="Arial" w:eastAsia="Arial" w:hAnsi="Arial" w:cs="Arial"/>
          <w:b/>
          <w:bCs/>
          <w:sz w:val="14"/>
          <w:szCs w:val="22"/>
          <w:lang w:eastAsia="en-US"/>
        </w:rPr>
        <w:t>5</w:t>
      </w:r>
      <w:r w:rsidRPr="00B15A0D">
        <w:rPr>
          <w:rFonts w:ascii="Arial" w:eastAsia="Arial" w:hAnsi="Arial" w:cs="Arial"/>
          <w:b/>
          <w:bCs/>
          <w:position w:val="2"/>
          <w:sz w:val="22"/>
          <w:szCs w:val="22"/>
          <w:lang w:eastAsia="en-US"/>
        </w:rPr>
        <w:t>/CBOD</w:t>
      </w:r>
      <w:r w:rsidRPr="00B15A0D">
        <w:rPr>
          <w:rFonts w:ascii="Arial" w:eastAsia="Arial" w:hAnsi="Arial" w:cs="Arial"/>
          <w:b/>
          <w:bCs/>
          <w:sz w:val="14"/>
          <w:szCs w:val="22"/>
          <w:lang w:eastAsia="en-US"/>
        </w:rPr>
        <w:t>5</w:t>
      </w:r>
      <w:r w:rsidRPr="00B15A0D">
        <w:rPr>
          <w:rFonts w:ascii="Arial" w:eastAsia="Arial" w:hAnsi="Arial" w:cs="Arial"/>
          <w:b/>
          <w:bCs/>
          <w:spacing w:val="21"/>
          <w:sz w:val="14"/>
          <w:szCs w:val="22"/>
          <w:lang w:eastAsia="en-US"/>
        </w:rPr>
        <w:t xml:space="preserve"> </w:t>
      </w:r>
      <w:r w:rsidRPr="00B15A0D">
        <w:rPr>
          <w:rFonts w:ascii="Arial" w:eastAsia="Arial" w:hAnsi="Arial" w:cs="Arial"/>
          <w:b/>
          <w:bCs/>
          <w:position w:val="2"/>
          <w:sz w:val="22"/>
          <w:szCs w:val="22"/>
          <w:lang w:eastAsia="en-US"/>
        </w:rPr>
        <w:t>Quality</w:t>
      </w:r>
      <w:r w:rsidRPr="00B15A0D">
        <w:rPr>
          <w:rFonts w:ascii="Arial" w:eastAsia="Arial" w:hAnsi="Arial" w:cs="Arial"/>
          <w:b/>
          <w:bCs/>
          <w:spacing w:val="-1"/>
          <w:position w:val="2"/>
          <w:sz w:val="22"/>
          <w:szCs w:val="22"/>
          <w:lang w:eastAsia="en-US"/>
        </w:rPr>
        <w:t xml:space="preserve"> </w:t>
      </w:r>
      <w:r w:rsidRPr="00B15A0D">
        <w:rPr>
          <w:rFonts w:ascii="Arial" w:eastAsia="Arial" w:hAnsi="Arial" w:cs="Arial"/>
          <w:b/>
          <w:bCs/>
          <w:position w:val="2"/>
          <w:sz w:val="22"/>
          <w:szCs w:val="22"/>
          <w:lang w:eastAsia="en-US"/>
        </w:rPr>
        <w:t>Control</w:t>
      </w:r>
      <w:r w:rsidRPr="00B15A0D">
        <w:rPr>
          <w:rFonts w:ascii="Arial" w:eastAsia="Arial" w:hAnsi="Arial" w:cs="Arial"/>
          <w:b/>
          <w:bCs/>
          <w:spacing w:val="-3"/>
          <w:position w:val="2"/>
          <w:sz w:val="22"/>
          <w:szCs w:val="22"/>
          <w:lang w:eastAsia="en-US"/>
        </w:rPr>
        <w:t xml:space="preserve"> </w:t>
      </w:r>
      <w:r w:rsidRPr="00B15A0D">
        <w:rPr>
          <w:rFonts w:ascii="Arial" w:eastAsia="Arial" w:hAnsi="Arial" w:cs="Arial"/>
          <w:b/>
          <w:bCs/>
          <w:position w:val="2"/>
          <w:sz w:val="22"/>
          <w:szCs w:val="22"/>
          <w:lang w:eastAsia="en-US"/>
        </w:rPr>
        <w:t>Failure</w:t>
      </w:r>
      <w:r w:rsidRPr="00B15A0D">
        <w:rPr>
          <w:rFonts w:ascii="Arial" w:eastAsia="Arial" w:hAnsi="Arial" w:cs="Arial"/>
          <w:b/>
          <w:bCs/>
          <w:spacing w:val="-2"/>
          <w:position w:val="2"/>
          <w:sz w:val="22"/>
          <w:szCs w:val="22"/>
          <w:lang w:eastAsia="en-US"/>
        </w:rPr>
        <w:t xml:space="preserve"> </w:t>
      </w:r>
      <w:r w:rsidRPr="00B15A0D">
        <w:rPr>
          <w:rFonts w:ascii="Arial" w:eastAsia="Arial" w:hAnsi="Arial" w:cs="Arial"/>
          <w:b/>
          <w:bCs/>
          <w:position w:val="2"/>
          <w:sz w:val="22"/>
          <w:szCs w:val="22"/>
          <w:lang w:eastAsia="en-US"/>
        </w:rPr>
        <w:t>Flagging</w:t>
      </w:r>
      <w:r w:rsidR="00E1403D">
        <w:rPr>
          <w:rFonts w:ascii="Arial" w:eastAsia="Arial" w:hAnsi="Arial" w:cs="Arial"/>
          <w:b/>
          <w:bCs/>
          <w:spacing w:val="-4"/>
          <w:position w:val="2"/>
          <w:sz w:val="22"/>
          <w:szCs w:val="22"/>
          <w:lang w:eastAsia="en-US"/>
        </w:rPr>
        <w:t xml:space="preserve"> </w:t>
      </w:r>
      <w:r w:rsidRPr="00B15A0D">
        <w:rPr>
          <w:rFonts w:ascii="Arial" w:eastAsia="Arial" w:hAnsi="Arial" w:cs="Arial"/>
          <w:b/>
          <w:bCs/>
          <w:position w:val="2"/>
          <w:sz w:val="22"/>
          <w:szCs w:val="22"/>
          <w:lang w:eastAsia="en-US"/>
        </w:rPr>
        <w:t>Policy</w:t>
      </w:r>
    </w:p>
    <w:p w14:paraId="04CEE861" w14:textId="77777777" w:rsidR="00B15A0D" w:rsidRPr="00B15A0D" w:rsidRDefault="00B15A0D" w:rsidP="00B15A0D">
      <w:pPr>
        <w:widowControl w:val="0"/>
        <w:autoSpaceDE w:val="0"/>
        <w:autoSpaceDN w:val="0"/>
        <w:spacing w:line="251" w:lineRule="exact"/>
        <w:ind w:left="2750" w:right="2766"/>
        <w:jc w:val="center"/>
        <w:rPr>
          <w:rFonts w:ascii="Arial" w:eastAsia="Arial" w:hAnsi="Arial" w:cs="Arial"/>
          <w:sz w:val="22"/>
          <w:szCs w:val="22"/>
          <w:lang w:eastAsia="en-US"/>
        </w:rPr>
      </w:pPr>
      <w:r w:rsidRPr="00B15A0D">
        <w:rPr>
          <w:rFonts w:ascii="Arial" w:eastAsia="Arial" w:hAnsi="Arial" w:cs="Arial"/>
          <w:sz w:val="22"/>
          <w:szCs w:val="22"/>
          <w:lang w:eastAsia="en-US"/>
        </w:rPr>
        <w:t>(NC</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WW/GW</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LCB</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08/06/2021)</w:t>
      </w:r>
    </w:p>
    <w:p w14:paraId="10B57B6D" w14:textId="77777777" w:rsidR="00B15A0D" w:rsidRPr="00B15A0D" w:rsidRDefault="00B15A0D" w:rsidP="00B15A0D">
      <w:pPr>
        <w:widowControl w:val="0"/>
        <w:autoSpaceDE w:val="0"/>
        <w:autoSpaceDN w:val="0"/>
        <w:spacing w:before="3"/>
        <w:rPr>
          <w:rFonts w:ascii="Arial" w:eastAsia="Arial" w:hAnsi="Arial" w:cs="Arial"/>
          <w:sz w:val="22"/>
          <w:szCs w:val="22"/>
          <w:lang w:eastAsia="en-US"/>
        </w:rPr>
      </w:pPr>
    </w:p>
    <w:p w14:paraId="1D4CC231" w14:textId="77777777" w:rsidR="00B15A0D" w:rsidRPr="00B15A0D" w:rsidRDefault="00B15A0D" w:rsidP="00B15A0D">
      <w:pPr>
        <w:widowControl w:val="0"/>
        <w:autoSpaceDE w:val="0"/>
        <w:autoSpaceDN w:val="0"/>
        <w:ind w:left="100"/>
        <w:rPr>
          <w:rFonts w:ascii="Arial" w:eastAsia="Arial" w:hAnsi="Arial" w:cs="Arial"/>
          <w:sz w:val="22"/>
          <w:szCs w:val="22"/>
          <w:lang w:eastAsia="en-US"/>
        </w:rPr>
      </w:pPr>
      <w:r w:rsidRPr="00B15A0D">
        <w:rPr>
          <w:rFonts w:ascii="Arial" w:eastAsia="Arial" w:hAnsi="Arial" w:cs="Arial"/>
          <w:sz w:val="22"/>
          <w:szCs w:val="22"/>
          <w:lang w:eastAsia="en-US"/>
        </w:rPr>
        <w:t>Anytime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any of</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the</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following</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quality control</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failures occur,</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the</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data</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must</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be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flagged.</w:t>
      </w:r>
    </w:p>
    <w:p w14:paraId="24C2911E" w14:textId="77777777" w:rsidR="00B15A0D" w:rsidRPr="00B15A0D" w:rsidRDefault="00B15A0D" w:rsidP="00B15A0D">
      <w:pPr>
        <w:widowControl w:val="0"/>
        <w:autoSpaceDE w:val="0"/>
        <w:autoSpaceDN w:val="0"/>
        <w:rPr>
          <w:rFonts w:ascii="Arial" w:eastAsia="Arial" w:hAnsi="Arial" w:cs="Arial"/>
          <w:szCs w:val="22"/>
          <w:lang w:eastAsia="en-US"/>
        </w:rPr>
      </w:pPr>
    </w:p>
    <w:p w14:paraId="5745F208" w14:textId="77777777" w:rsidR="00B15A0D" w:rsidRPr="00B15A0D" w:rsidRDefault="00B15A0D" w:rsidP="00B15A0D">
      <w:pPr>
        <w:widowControl w:val="0"/>
        <w:numPr>
          <w:ilvl w:val="0"/>
          <w:numId w:val="9"/>
        </w:numPr>
        <w:tabs>
          <w:tab w:val="left" w:pos="1541"/>
        </w:tabs>
        <w:autoSpaceDE w:val="0"/>
        <w:autoSpaceDN w:val="0"/>
        <w:spacing w:before="174"/>
        <w:ind w:right="118"/>
        <w:jc w:val="both"/>
        <w:rPr>
          <w:rFonts w:ascii="Arial" w:eastAsia="Arial" w:hAnsi="Arial" w:cs="Arial"/>
          <w:sz w:val="22"/>
          <w:szCs w:val="22"/>
          <w:lang w:eastAsia="en-US"/>
        </w:rPr>
      </w:pPr>
      <w:r w:rsidRPr="00B15A0D">
        <w:rPr>
          <w:rFonts w:ascii="Arial" w:eastAsia="Arial" w:hAnsi="Arial" w:cs="Arial"/>
          <w:sz w:val="22"/>
          <w:szCs w:val="22"/>
          <w:lang w:eastAsia="en-US"/>
        </w:rPr>
        <w:t>No sample dilutions deplete at least 2.0 mg/L DO and have a residual of at least 1.0 mg/L DO</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(unless</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100%</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sample is</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analyzed).</w:t>
      </w:r>
    </w:p>
    <w:p w14:paraId="3162F759" w14:textId="77777777" w:rsidR="00B15A0D" w:rsidRPr="00B15A0D" w:rsidRDefault="00B15A0D" w:rsidP="00B15A0D">
      <w:pPr>
        <w:widowControl w:val="0"/>
        <w:autoSpaceDE w:val="0"/>
        <w:autoSpaceDN w:val="0"/>
        <w:spacing w:before="2"/>
        <w:rPr>
          <w:rFonts w:ascii="Arial" w:eastAsia="Arial" w:hAnsi="Arial" w:cs="Arial"/>
          <w:sz w:val="22"/>
          <w:szCs w:val="22"/>
          <w:lang w:eastAsia="en-US"/>
        </w:rPr>
      </w:pPr>
    </w:p>
    <w:p w14:paraId="3CB7CE06" w14:textId="77777777" w:rsidR="00B15A0D" w:rsidRPr="00B15A0D" w:rsidRDefault="00B15A0D" w:rsidP="00B15A0D">
      <w:pPr>
        <w:widowControl w:val="0"/>
        <w:numPr>
          <w:ilvl w:val="0"/>
          <w:numId w:val="9"/>
        </w:numPr>
        <w:tabs>
          <w:tab w:val="left" w:pos="1540"/>
          <w:tab w:val="left" w:pos="1541"/>
        </w:tabs>
        <w:autoSpaceDE w:val="0"/>
        <w:autoSpaceDN w:val="0"/>
        <w:ind w:hanging="721"/>
        <w:rPr>
          <w:rFonts w:ascii="Arial" w:eastAsia="Arial" w:hAnsi="Arial" w:cs="Arial"/>
          <w:sz w:val="22"/>
          <w:szCs w:val="22"/>
          <w:lang w:eastAsia="en-US"/>
        </w:rPr>
      </w:pPr>
      <w:r w:rsidRPr="00B15A0D">
        <w:rPr>
          <w:rFonts w:ascii="Arial" w:eastAsia="Arial" w:hAnsi="Arial" w:cs="Arial"/>
          <w:sz w:val="22"/>
          <w:szCs w:val="22"/>
          <w:lang w:eastAsia="en-US"/>
        </w:rPr>
        <w:t>All</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dilutions</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result</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in</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a</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residual</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DO</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&lt;1.0</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mg/L.</w:t>
      </w:r>
    </w:p>
    <w:p w14:paraId="72679AF6" w14:textId="77777777" w:rsidR="00B15A0D" w:rsidRPr="00B15A0D" w:rsidRDefault="00B15A0D" w:rsidP="00B15A0D">
      <w:pPr>
        <w:widowControl w:val="0"/>
        <w:autoSpaceDE w:val="0"/>
        <w:autoSpaceDN w:val="0"/>
        <w:spacing w:before="2"/>
        <w:rPr>
          <w:rFonts w:ascii="Arial" w:eastAsia="Arial" w:hAnsi="Arial" w:cs="Arial"/>
          <w:sz w:val="25"/>
          <w:szCs w:val="22"/>
          <w:lang w:eastAsia="en-US"/>
        </w:rPr>
      </w:pPr>
    </w:p>
    <w:p w14:paraId="0BB0C6F5" w14:textId="77777777" w:rsidR="00B15A0D" w:rsidRPr="00B15A0D" w:rsidRDefault="00B15A0D" w:rsidP="00B15A0D">
      <w:pPr>
        <w:widowControl w:val="0"/>
        <w:numPr>
          <w:ilvl w:val="0"/>
          <w:numId w:val="9"/>
        </w:numPr>
        <w:tabs>
          <w:tab w:val="left" w:pos="1540"/>
          <w:tab w:val="left" w:pos="1541"/>
        </w:tabs>
        <w:autoSpaceDE w:val="0"/>
        <w:autoSpaceDN w:val="0"/>
        <w:ind w:hanging="721"/>
        <w:rPr>
          <w:rFonts w:ascii="Arial" w:eastAsia="Arial" w:hAnsi="Arial" w:cs="Arial"/>
          <w:sz w:val="22"/>
          <w:szCs w:val="22"/>
          <w:lang w:eastAsia="en-US"/>
        </w:rPr>
      </w:pPr>
      <w:r w:rsidRPr="00B15A0D">
        <w:rPr>
          <w:rFonts w:ascii="Arial" w:eastAsia="Arial" w:hAnsi="Arial" w:cs="Arial"/>
          <w:sz w:val="22"/>
          <w:szCs w:val="22"/>
          <w:lang w:eastAsia="en-US"/>
        </w:rPr>
        <w:t>The</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average</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DO</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depletion of</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dilution</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water</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blanks is greater</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than</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0.2</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mg/L.</w:t>
      </w:r>
    </w:p>
    <w:p w14:paraId="17CD5496" w14:textId="77777777" w:rsidR="00B15A0D" w:rsidRPr="00B15A0D" w:rsidRDefault="00B15A0D" w:rsidP="00B15A0D">
      <w:pPr>
        <w:widowControl w:val="0"/>
        <w:autoSpaceDE w:val="0"/>
        <w:autoSpaceDN w:val="0"/>
        <w:rPr>
          <w:rFonts w:ascii="Arial" w:eastAsia="Arial" w:hAnsi="Arial" w:cs="Arial"/>
          <w:sz w:val="22"/>
          <w:szCs w:val="22"/>
          <w:lang w:eastAsia="en-US"/>
        </w:rPr>
      </w:pPr>
    </w:p>
    <w:p w14:paraId="3B32BF15" w14:textId="77777777" w:rsidR="00B15A0D" w:rsidRPr="00B15A0D" w:rsidRDefault="00B15A0D" w:rsidP="00B15A0D">
      <w:pPr>
        <w:widowControl w:val="0"/>
        <w:numPr>
          <w:ilvl w:val="0"/>
          <w:numId w:val="9"/>
        </w:numPr>
        <w:tabs>
          <w:tab w:val="left" w:pos="1541"/>
        </w:tabs>
        <w:autoSpaceDE w:val="0"/>
        <w:autoSpaceDN w:val="0"/>
        <w:spacing w:before="1"/>
        <w:ind w:right="112"/>
        <w:jc w:val="both"/>
        <w:rPr>
          <w:rFonts w:ascii="Arial" w:eastAsia="Arial" w:hAnsi="Arial" w:cs="Arial"/>
          <w:sz w:val="22"/>
          <w:szCs w:val="22"/>
          <w:lang w:eastAsia="en-US"/>
        </w:rPr>
      </w:pPr>
      <w:r w:rsidRPr="00B15A0D">
        <w:rPr>
          <w:rFonts w:ascii="Arial" w:eastAsia="Arial" w:hAnsi="Arial" w:cs="Arial"/>
          <w:sz w:val="22"/>
          <w:szCs w:val="22"/>
          <w:lang w:eastAsia="en-US"/>
        </w:rPr>
        <w:t xml:space="preserve">The average of the three Glucose - Glutamic Acid (GGA) check standards </w:t>
      </w:r>
      <w:proofErr w:type="gramStart"/>
      <w:r w:rsidRPr="00B15A0D">
        <w:rPr>
          <w:rFonts w:ascii="Arial" w:eastAsia="Arial" w:hAnsi="Arial" w:cs="Arial"/>
          <w:sz w:val="22"/>
          <w:szCs w:val="22"/>
          <w:lang w:eastAsia="en-US"/>
        </w:rPr>
        <w:t>falls</w:t>
      </w:r>
      <w:proofErr w:type="gramEnd"/>
      <w:r w:rsidRPr="00B15A0D">
        <w:rPr>
          <w:rFonts w:ascii="Arial" w:eastAsia="Arial" w:hAnsi="Arial" w:cs="Arial"/>
          <w:sz w:val="22"/>
          <w:szCs w:val="22"/>
          <w:lang w:eastAsia="en-US"/>
        </w:rPr>
        <w:t xml:space="preserve"> outside the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acceptance limits [i.e., 198 mg/L ± 30.5 mg/L (167.5 – 228.5 mg/L) or as determined by control</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chart</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prescribed in Footnote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85</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of</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Table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IB</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in 40</w:t>
      </w:r>
      <w:r w:rsidRPr="00B15A0D">
        <w:rPr>
          <w:rFonts w:ascii="Arial" w:eastAsia="Arial" w:hAnsi="Arial" w:cs="Arial"/>
          <w:spacing w:val="-4"/>
          <w:sz w:val="22"/>
          <w:szCs w:val="22"/>
          <w:lang w:eastAsia="en-US"/>
        </w:rPr>
        <w:t xml:space="preserve"> </w:t>
      </w:r>
      <w:r w:rsidRPr="00B15A0D">
        <w:rPr>
          <w:rFonts w:ascii="Arial" w:eastAsia="Arial" w:hAnsi="Arial" w:cs="Arial"/>
          <w:sz w:val="22"/>
          <w:szCs w:val="22"/>
          <w:lang w:eastAsia="en-US"/>
        </w:rPr>
        <w:t>CFR</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Part 136.3,</w:t>
      </w:r>
      <w:r w:rsidRPr="00B15A0D">
        <w:rPr>
          <w:rFonts w:ascii="Arial" w:eastAsia="Arial" w:hAnsi="Arial" w:cs="Arial"/>
          <w:spacing w:val="5"/>
          <w:sz w:val="22"/>
          <w:szCs w:val="22"/>
          <w:lang w:eastAsia="en-US"/>
        </w:rPr>
        <w:t xml:space="preserve"> </w:t>
      </w:r>
      <w:r w:rsidRPr="00B15A0D">
        <w:rPr>
          <w:rFonts w:ascii="Arial" w:eastAsia="Arial" w:hAnsi="Arial" w:cs="Arial"/>
          <w:sz w:val="22"/>
          <w:szCs w:val="22"/>
          <w:lang w:eastAsia="en-US"/>
        </w:rPr>
        <w:t>July</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19,</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2021]</w:t>
      </w:r>
    </w:p>
    <w:p w14:paraId="24D95223" w14:textId="77777777" w:rsidR="00B15A0D" w:rsidRPr="00B15A0D" w:rsidRDefault="00B15A0D" w:rsidP="00B15A0D">
      <w:pPr>
        <w:widowControl w:val="0"/>
        <w:autoSpaceDE w:val="0"/>
        <w:autoSpaceDN w:val="0"/>
        <w:spacing w:before="1"/>
        <w:rPr>
          <w:rFonts w:ascii="Arial" w:eastAsia="Arial" w:hAnsi="Arial" w:cs="Arial"/>
          <w:sz w:val="22"/>
          <w:szCs w:val="22"/>
          <w:lang w:eastAsia="en-US"/>
        </w:rPr>
      </w:pPr>
    </w:p>
    <w:p w14:paraId="4030C375" w14:textId="77777777" w:rsidR="00B15A0D" w:rsidRPr="00B15A0D" w:rsidRDefault="00B15A0D" w:rsidP="00B15A0D">
      <w:pPr>
        <w:widowControl w:val="0"/>
        <w:numPr>
          <w:ilvl w:val="0"/>
          <w:numId w:val="9"/>
        </w:numPr>
        <w:tabs>
          <w:tab w:val="left" w:pos="1541"/>
        </w:tabs>
        <w:autoSpaceDE w:val="0"/>
        <w:autoSpaceDN w:val="0"/>
        <w:ind w:right="110"/>
        <w:jc w:val="both"/>
        <w:rPr>
          <w:rFonts w:ascii="Arial" w:eastAsia="Arial" w:hAnsi="Arial" w:cs="Arial"/>
          <w:sz w:val="22"/>
          <w:szCs w:val="22"/>
          <w:lang w:eastAsia="en-US"/>
        </w:rPr>
      </w:pPr>
      <w:r w:rsidRPr="00B15A0D">
        <w:rPr>
          <w:rFonts w:ascii="Arial" w:eastAsia="Arial" w:hAnsi="Arial" w:cs="Arial"/>
          <w:sz w:val="22"/>
          <w:szCs w:val="22"/>
          <w:lang w:eastAsia="en-US"/>
        </w:rPr>
        <w:t>Duplicate dilutions of the same sample vary more than the laboratory established acceptance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limit.</w:t>
      </w:r>
    </w:p>
    <w:p w14:paraId="29C748EE" w14:textId="77777777" w:rsidR="00B15A0D" w:rsidRPr="00B15A0D" w:rsidRDefault="00B15A0D" w:rsidP="00B15A0D">
      <w:pPr>
        <w:widowControl w:val="0"/>
        <w:autoSpaceDE w:val="0"/>
        <w:autoSpaceDN w:val="0"/>
        <w:spacing w:before="11"/>
        <w:rPr>
          <w:rFonts w:ascii="Arial" w:eastAsia="Arial" w:hAnsi="Arial" w:cs="Arial"/>
          <w:sz w:val="21"/>
          <w:szCs w:val="22"/>
          <w:lang w:eastAsia="en-US"/>
        </w:rPr>
      </w:pPr>
    </w:p>
    <w:p w14:paraId="5D459BBD" w14:textId="77777777" w:rsidR="00B15A0D" w:rsidRPr="00B15A0D" w:rsidRDefault="00B15A0D" w:rsidP="00B15A0D">
      <w:pPr>
        <w:widowControl w:val="0"/>
        <w:numPr>
          <w:ilvl w:val="0"/>
          <w:numId w:val="9"/>
        </w:numPr>
        <w:tabs>
          <w:tab w:val="left" w:pos="1541"/>
        </w:tabs>
        <w:autoSpaceDE w:val="0"/>
        <w:autoSpaceDN w:val="0"/>
        <w:ind w:right="113"/>
        <w:jc w:val="both"/>
        <w:rPr>
          <w:rFonts w:ascii="Arial" w:eastAsia="Arial" w:hAnsi="Arial" w:cs="Arial"/>
          <w:sz w:val="22"/>
          <w:szCs w:val="22"/>
          <w:lang w:eastAsia="en-US"/>
        </w:rPr>
      </w:pPr>
      <w:r w:rsidRPr="00B15A0D">
        <w:rPr>
          <w:rFonts w:ascii="Arial" w:eastAsia="Arial" w:hAnsi="Arial" w:cs="Arial"/>
          <w:sz w:val="22"/>
          <w:szCs w:val="22"/>
          <w:lang w:eastAsia="en-US"/>
        </w:rPr>
        <w:t>Valid high and low (i.e., from different dilutions) calculated values of the same sample vary by</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more</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than</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30%.</w:t>
      </w:r>
    </w:p>
    <w:p w14:paraId="5274943A" w14:textId="77777777" w:rsidR="00B15A0D" w:rsidRPr="00B15A0D" w:rsidRDefault="00B15A0D" w:rsidP="00B15A0D">
      <w:pPr>
        <w:widowControl w:val="0"/>
        <w:autoSpaceDE w:val="0"/>
        <w:autoSpaceDN w:val="0"/>
        <w:spacing w:before="11"/>
        <w:rPr>
          <w:rFonts w:ascii="Arial" w:eastAsia="Arial" w:hAnsi="Arial" w:cs="Arial"/>
          <w:sz w:val="21"/>
          <w:szCs w:val="22"/>
          <w:lang w:eastAsia="en-US"/>
        </w:rPr>
      </w:pPr>
    </w:p>
    <w:p w14:paraId="5D67447E" w14:textId="77777777" w:rsidR="00B15A0D" w:rsidRPr="00B15A0D" w:rsidRDefault="00B15A0D" w:rsidP="00B15A0D">
      <w:pPr>
        <w:widowControl w:val="0"/>
        <w:numPr>
          <w:ilvl w:val="0"/>
          <w:numId w:val="9"/>
        </w:numPr>
        <w:tabs>
          <w:tab w:val="left" w:pos="1541"/>
        </w:tabs>
        <w:autoSpaceDE w:val="0"/>
        <w:autoSpaceDN w:val="0"/>
        <w:ind w:right="119"/>
        <w:jc w:val="both"/>
        <w:rPr>
          <w:rFonts w:ascii="Arial" w:eastAsia="Arial" w:hAnsi="Arial" w:cs="Arial"/>
          <w:sz w:val="22"/>
          <w:szCs w:val="22"/>
          <w:lang w:eastAsia="en-US"/>
        </w:rPr>
      </w:pPr>
      <w:r w:rsidRPr="00B15A0D">
        <w:rPr>
          <w:rFonts w:ascii="Arial" w:eastAsia="Arial" w:hAnsi="Arial" w:cs="Arial"/>
          <w:sz w:val="22"/>
          <w:szCs w:val="22"/>
          <w:lang w:eastAsia="en-US"/>
        </w:rPr>
        <w:t>No seed control dilutions deplete at least 2.0 mg/L DO and have a residual of at least 1.0 mg/L</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DO.</w:t>
      </w:r>
    </w:p>
    <w:p w14:paraId="5DBB844B" w14:textId="77777777" w:rsidR="00B15A0D" w:rsidRPr="00B15A0D" w:rsidRDefault="00B15A0D" w:rsidP="00B15A0D">
      <w:pPr>
        <w:widowControl w:val="0"/>
        <w:autoSpaceDE w:val="0"/>
        <w:autoSpaceDN w:val="0"/>
        <w:spacing w:before="11"/>
        <w:rPr>
          <w:rFonts w:ascii="Arial" w:eastAsia="Arial" w:hAnsi="Arial" w:cs="Arial"/>
          <w:sz w:val="21"/>
          <w:szCs w:val="22"/>
          <w:lang w:eastAsia="en-US"/>
        </w:rPr>
      </w:pPr>
    </w:p>
    <w:p w14:paraId="7DCF0802" w14:textId="77777777" w:rsidR="00B15A0D" w:rsidRPr="00B15A0D" w:rsidRDefault="00B15A0D" w:rsidP="00B15A0D">
      <w:pPr>
        <w:widowControl w:val="0"/>
        <w:autoSpaceDE w:val="0"/>
        <w:autoSpaceDN w:val="0"/>
        <w:ind w:left="100"/>
        <w:rPr>
          <w:rFonts w:ascii="Arial" w:eastAsia="Arial" w:hAnsi="Arial" w:cs="Arial"/>
          <w:sz w:val="22"/>
          <w:szCs w:val="22"/>
          <w:lang w:eastAsia="en-US"/>
        </w:rPr>
      </w:pPr>
      <w:r w:rsidRPr="00B15A0D">
        <w:rPr>
          <w:rFonts w:ascii="Arial" w:eastAsia="Arial" w:hAnsi="Arial" w:cs="Arial"/>
          <w:sz w:val="22"/>
          <w:szCs w:val="22"/>
          <w:lang w:eastAsia="en-US"/>
        </w:rPr>
        <w:t>The</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qualifying</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statement on</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the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laboratory</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report</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form and/or</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the</w:t>
      </w:r>
      <w:r w:rsidRPr="00B15A0D">
        <w:rPr>
          <w:rFonts w:ascii="Arial" w:eastAsia="Arial" w:hAnsi="Arial" w:cs="Arial"/>
          <w:spacing w:val="-3"/>
          <w:sz w:val="22"/>
          <w:szCs w:val="22"/>
          <w:lang w:eastAsia="en-US"/>
        </w:rPr>
        <w:t xml:space="preserve"> </w:t>
      </w:r>
      <w:r w:rsidRPr="00B15A0D">
        <w:rPr>
          <w:rFonts w:ascii="Arial" w:eastAsia="Arial" w:hAnsi="Arial" w:cs="Arial"/>
          <w:sz w:val="22"/>
          <w:szCs w:val="22"/>
          <w:lang w:eastAsia="en-US"/>
        </w:rPr>
        <w:t>DMR</w:t>
      </w:r>
      <w:r w:rsidRPr="00B15A0D">
        <w:rPr>
          <w:rFonts w:ascii="Arial" w:eastAsia="Arial" w:hAnsi="Arial" w:cs="Arial"/>
          <w:spacing w:val="-4"/>
          <w:sz w:val="22"/>
          <w:szCs w:val="22"/>
          <w:lang w:eastAsia="en-US"/>
        </w:rPr>
        <w:t xml:space="preserve"> </w:t>
      </w:r>
      <w:r w:rsidRPr="00B15A0D">
        <w:rPr>
          <w:rFonts w:ascii="Arial" w:eastAsia="Arial" w:hAnsi="Arial" w:cs="Arial"/>
          <w:sz w:val="22"/>
          <w:szCs w:val="22"/>
          <w:lang w:eastAsia="en-US"/>
        </w:rPr>
        <w:t>must</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state:</w:t>
      </w:r>
    </w:p>
    <w:p w14:paraId="0A7341F8" w14:textId="77777777" w:rsidR="00B15A0D" w:rsidRPr="00B15A0D" w:rsidRDefault="00B15A0D" w:rsidP="00B15A0D">
      <w:pPr>
        <w:widowControl w:val="0"/>
        <w:autoSpaceDE w:val="0"/>
        <w:autoSpaceDN w:val="0"/>
        <w:rPr>
          <w:rFonts w:ascii="Arial" w:eastAsia="Arial" w:hAnsi="Arial" w:cs="Arial"/>
          <w:sz w:val="22"/>
          <w:szCs w:val="22"/>
          <w:lang w:eastAsia="en-US"/>
        </w:rPr>
      </w:pPr>
    </w:p>
    <w:p w14:paraId="02B689B6" w14:textId="77777777" w:rsidR="00B15A0D" w:rsidRPr="00B15A0D" w:rsidRDefault="00B15A0D" w:rsidP="00B15A0D">
      <w:pPr>
        <w:widowControl w:val="0"/>
        <w:numPr>
          <w:ilvl w:val="0"/>
          <w:numId w:val="8"/>
        </w:numPr>
        <w:tabs>
          <w:tab w:val="left" w:pos="1540"/>
          <w:tab w:val="left" w:pos="1541"/>
        </w:tabs>
        <w:autoSpaceDE w:val="0"/>
        <w:autoSpaceDN w:val="0"/>
        <w:spacing w:before="1"/>
        <w:ind w:hanging="721"/>
        <w:rPr>
          <w:rFonts w:ascii="Arial" w:eastAsia="Arial" w:hAnsi="Arial" w:cs="Arial"/>
          <w:sz w:val="22"/>
          <w:szCs w:val="22"/>
          <w:lang w:eastAsia="en-US"/>
        </w:rPr>
      </w:pPr>
      <w:r w:rsidRPr="00B15A0D">
        <w:rPr>
          <w:rFonts w:ascii="Arial" w:eastAsia="Arial" w:hAnsi="Arial" w:cs="Arial"/>
          <w:sz w:val="22"/>
          <w:szCs w:val="22"/>
          <w:lang w:eastAsia="en-US"/>
        </w:rPr>
        <w:t>All</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QC</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requirements were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not</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met,</w:t>
      </w:r>
      <w:r w:rsidRPr="00B15A0D">
        <w:rPr>
          <w:rFonts w:ascii="Arial" w:eastAsia="Arial" w:hAnsi="Arial" w:cs="Arial"/>
          <w:spacing w:val="-2"/>
          <w:sz w:val="22"/>
          <w:szCs w:val="22"/>
          <w:lang w:eastAsia="en-US"/>
        </w:rPr>
        <w:t xml:space="preserve"> </w:t>
      </w:r>
      <w:proofErr w:type="gramStart"/>
      <w:r w:rsidRPr="00B15A0D">
        <w:rPr>
          <w:rFonts w:ascii="Arial" w:eastAsia="Arial" w:hAnsi="Arial" w:cs="Arial"/>
          <w:sz w:val="22"/>
          <w:szCs w:val="22"/>
          <w:lang w:eastAsia="en-US"/>
        </w:rPr>
        <w:t>and;</w:t>
      </w:r>
      <w:proofErr w:type="gramEnd"/>
    </w:p>
    <w:p w14:paraId="2FCDAA97" w14:textId="77777777" w:rsidR="00B15A0D" w:rsidRPr="00B15A0D" w:rsidRDefault="00B15A0D" w:rsidP="00B15A0D">
      <w:pPr>
        <w:widowControl w:val="0"/>
        <w:autoSpaceDE w:val="0"/>
        <w:autoSpaceDN w:val="0"/>
        <w:rPr>
          <w:rFonts w:ascii="Arial" w:eastAsia="Arial" w:hAnsi="Arial" w:cs="Arial"/>
          <w:sz w:val="22"/>
          <w:szCs w:val="22"/>
          <w:lang w:eastAsia="en-US"/>
        </w:rPr>
      </w:pPr>
    </w:p>
    <w:p w14:paraId="0016216D" w14:textId="77777777" w:rsidR="00B15A0D" w:rsidRPr="00B15A0D" w:rsidRDefault="00B15A0D" w:rsidP="00B15A0D">
      <w:pPr>
        <w:widowControl w:val="0"/>
        <w:numPr>
          <w:ilvl w:val="0"/>
          <w:numId w:val="8"/>
        </w:numPr>
        <w:tabs>
          <w:tab w:val="left" w:pos="1541"/>
        </w:tabs>
        <w:autoSpaceDE w:val="0"/>
        <w:autoSpaceDN w:val="0"/>
        <w:ind w:right="113"/>
        <w:jc w:val="both"/>
        <w:rPr>
          <w:rFonts w:ascii="Arial" w:eastAsia="Arial" w:hAnsi="Arial" w:cs="Arial"/>
          <w:sz w:val="22"/>
          <w:szCs w:val="22"/>
          <w:lang w:eastAsia="en-US"/>
        </w:rPr>
      </w:pPr>
      <w:r w:rsidRPr="00B15A0D">
        <w:rPr>
          <w:rFonts w:ascii="Arial" w:eastAsia="Arial" w:hAnsi="Arial" w:cs="Arial"/>
          <w:sz w:val="22"/>
          <w:szCs w:val="22"/>
          <w:lang w:eastAsia="en-US"/>
        </w:rPr>
        <w:t>What QC failures were involved. For example, “blank average value was &gt;0.2 mg/L”, “GGA was</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less</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than</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167.5</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mg/L”,</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“duplicates</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exceeded</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the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acceptance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criterion</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due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to</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low</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BOD</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concentration”,</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etc.</w:t>
      </w:r>
    </w:p>
    <w:p w14:paraId="6C0D1069" w14:textId="77777777" w:rsidR="00B15A0D" w:rsidRPr="00B15A0D" w:rsidRDefault="00B15A0D" w:rsidP="00B15A0D">
      <w:pPr>
        <w:widowControl w:val="0"/>
        <w:autoSpaceDE w:val="0"/>
        <w:autoSpaceDN w:val="0"/>
        <w:spacing w:before="1"/>
        <w:rPr>
          <w:rFonts w:ascii="Arial" w:eastAsia="Arial" w:hAnsi="Arial" w:cs="Arial"/>
          <w:sz w:val="22"/>
          <w:szCs w:val="22"/>
          <w:lang w:eastAsia="en-US"/>
        </w:rPr>
      </w:pPr>
    </w:p>
    <w:p w14:paraId="4C3B86BA" w14:textId="77777777" w:rsidR="00B15A0D" w:rsidRPr="00B15A0D" w:rsidRDefault="00B15A0D" w:rsidP="00B15A0D">
      <w:pPr>
        <w:widowControl w:val="0"/>
        <w:autoSpaceDE w:val="0"/>
        <w:autoSpaceDN w:val="0"/>
        <w:ind w:left="100" w:right="115"/>
        <w:jc w:val="both"/>
        <w:rPr>
          <w:rFonts w:ascii="Arial" w:eastAsia="Arial" w:hAnsi="Arial" w:cs="Arial"/>
          <w:sz w:val="22"/>
          <w:szCs w:val="22"/>
          <w:lang w:eastAsia="en-US"/>
        </w:rPr>
      </w:pPr>
      <w:r w:rsidRPr="00B15A0D">
        <w:rPr>
          <w:rFonts w:ascii="Arial" w:eastAsia="Arial" w:hAnsi="Arial" w:cs="Arial"/>
          <w:sz w:val="22"/>
          <w:szCs w:val="22"/>
          <w:lang w:eastAsia="en-US"/>
        </w:rPr>
        <w:t>It is recommended that the laboratory supervisor include a statement indicating whether the data is considered</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“valid”, “questionable”, or “invalid”. This is a subjective decision based upon the severity of the QC failure and</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its impact</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on</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the</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value</w:t>
      </w:r>
      <w:r w:rsidRPr="00B15A0D">
        <w:rPr>
          <w:rFonts w:ascii="Arial" w:eastAsia="Arial" w:hAnsi="Arial" w:cs="Arial"/>
          <w:spacing w:val="-2"/>
          <w:sz w:val="22"/>
          <w:szCs w:val="22"/>
          <w:lang w:eastAsia="en-US"/>
        </w:rPr>
        <w:t xml:space="preserve"> </w:t>
      </w:r>
      <w:r w:rsidRPr="00B15A0D">
        <w:rPr>
          <w:rFonts w:ascii="Arial" w:eastAsia="Arial" w:hAnsi="Arial" w:cs="Arial"/>
          <w:sz w:val="22"/>
          <w:szCs w:val="22"/>
          <w:lang w:eastAsia="en-US"/>
        </w:rPr>
        <w:t>reported.</w:t>
      </w:r>
    </w:p>
    <w:p w14:paraId="22AC7B7E" w14:textId="77777777" w:rsidR="00B15A0D" w:rsidRPr="00B15A0D" w:rsidRDefault="00B15A0D" w:rsidP="00B15A0D">
      <w:pPr>
        <w:widowControl w:val="0"/>
        <w:autoSpaceDE w:val="0"/>
        <w:autoSpaceDN w:val="0"/>
        <w:spacing w:before="10"/>
        <w:rPr>
          <w:rFonts w:ascii="Arial" w:eastAsia="Arial" w:hAnsi="Arial" w:cs="Arial"/>
          <w:sz w:val="21"/>
          <w:szCs w:val="22"/>
          <w:lang w:eastAsia="en-US"/>
        </w:rPr>
      </w:pPr>
    </w:p>
    <w:p w14:paraId="5A9E15D2" w14:textId="4E0A5628" w:rsidR="005F1178" w:rsidRDefault="00B15A0D" w:rsidP="00B15A0D">
      <w:pPr>
        <w:jc w:val="both"/>
        <w:rPr>
          <w:rFonts w:ascii="Arial" w:hAnsi="Arial" w:cs="Arial"/>
          <w:b/>
          <w:sz w:val="22"/>
          <w:szCs w:val="22"/>
        </w:rPr>
      </w:pPr>
      <w:r w:rsidRPr="00B15A0D">
        <w:rPr>
          <w:rFonts w:ascii="Arial" w:eastAsia="Arial" w:hAnsi="Arial" w:cs="Arial"/>
          <w:sz w:val="22"/>
          <w:szCs w:val="22"/>
          <w:lang w:eastAsia="en-US"/>
        </w:rPr>
        <w:t>Data must always be reported. Accompanying documentation may be attached to justify any data believed to</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be</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questionable or</w:t>
      </w:r>
      <w:r w:rsidRPr="00B15A0D">
        <w:rPr>
          <w:rFonts w:ascii="Arial" w:eastAsia="Arial" w:hAnsi="Arial" w:cs="Arial"/>
          <w:spacing w:val="1"/>
          <w:sz w:val="22"/>
          <w:szCs w:val="22"/>
          <w:lang w:eastAsia="en-US"/>
        </w:rPr>
        <w:t xml:space="preserve"> </w:t>
      </w:r>
      <w:r w:rsidRPr="00B15A0D">
        <w:rPr>
          <w:rFonts w:ascii="Arial" w:eastAsia="Arial" w:hAnsi="Arial" w:cs="Arial"/>
          <w:sz w:val="22"/>
          <w:szCs w:val="22"/>
          <w:lang w:eastAsia="en-US"/>
        </w:rPr>
        <w:t>invalid.</w:t>
      </w:r>
    </w:p>
    <w:p w14:paraId="7DB7F05A" w14:textId="77777777" w:rsidR="005F1178" w:rsidRDefault="005F1178" w:rsidP="005F1178">
      <w:pPr>
        <w:jc w:val="center"/>
        <w:rPr>
          <w:rFonts w:ascii="Arial" w:hAnsi="Arial" w:cs="Arial"/>
          <w:b/>
          <w:sz w:val="22"/>
          <w:szCs w:val="22"/>
        </w:rPr>
      </w:pPr>
    </w:p>
    <w:p w14:paraId="3BE46F9D" w14:textId="77777777" w:rsidR="005F1178" w:rsidRDefault="005F1178" w:rsidP="005F1178">
      <w:pPr>
        <w:ind w:left="720"/>
        <w:jc w:val="both"/>
        <w:rPr>
          <w:rFonts w:ascii="Arial" w:hAnsi="Arial"/>
          <w:sz w:val="22"/>
          <w:szCs w:val="22"/>
        </w:rPr>
      </w:pPr>
    </w:p>
    <w:p w14:paraId="459ABDC4" w14:textId="77777777" w:rsidR="005F1178" w:rsidRDefault="005F1178" w:rsidP="005F1178">
      <w:pPr>
        <w:ind w:left="720"/>
        <w:jc w:val="both"/>
        <w:rPr>
          <w:rFonts w:ascii="Arial" w:hAnsi="Arial"/>
          <w:sz w:val="22"/>
          <w:szCs w:val="22"/>
        </w:rPr>
      </w:pPr>
    </w:p>
    <w:p w14:paraId="5C6ED8F9" w14:textId="77777777" w:rsidR="005F1178" w:rsidRDefault="005F1178" w:rsidP="005F1178">
      <w:pPr>
        <w:ind w:left="720"/>
        <w:jc w:val="both"/>
        <w:rPr>
          <w:rFonts w:ascii="Arial" w:hAnsi="Arial"/>
          <w:sz w:val="22"/>
          <w:szCs w:val="22"/>
        </w:rPr>
      </w:pPr>
    </w:p>
    <w:p w14:paraId="2386C152" w14:textId="77777777" w:rsidR="005F1178" w:rsidRDefault="005F1178" w:rsidP="005F1178">
      <w:pPr>
        <w:ind w:left="720"/>
        <w:jc w:val="both"/>
        <w:rPr>
          <w:rFonts w:ascii="Arial" w:hAnsi="Arial"/>
          <w:sz w:val="22"/>
          <w:szCs w:val="22"/>
        </w:rPr>
      </w:pPr>
      <w:bookmarkStart w:id="7" w:name="BLKMemo"/>
    </w:p>
    <w:bookmarkEnd w:id="7"/>
    <w:p w14:paraId="03B319BF" w14:textId="500191F7" w:rsidR="005F1178" w:rsidRDefault="005F1178" w:rsidP="005F1178">
      <w:pPr>
        <w:jc w:val="center"/>
        <w:rPr>
          <w:rFonts w:ascii="Arial" w:hAnsi="Arial" w:cs="Arial"/>
          <w:b/>
          <w:sz w:val="22"/>
          <w:szCs w:val="22"/>
        </w:rPr>
      </w:pPr>
    </w:p>
    <w:p w14:paraId="08EF5549" w14:textId="733B4599" w:rsidR="00E44DB2" w:rsidRDefault="00E44DB2" w:rsidP="005F1178">
      <w:pPr>
        <w:jc w:val="center"/>
        <w:rPr>
          <w:rFonts w:ascii="Arial" w:hAnsi="Arial" w:cs="Arial"/>
          <w:b/>
          <w:sz w:val="22"/>
          <w:szCs w:val="22"/>
        </w:rPr>
        <w:sectPr w:rsidR="00E44DB2" w:rsidSect="004A5A15">
          <w:headerReference w:type="default" r:id="rId14"/>
          <w:footerReference w:type="default" r:id="rId15"/>
          <w:headerReference w:type="first" r:id="rId16"/>
          <w:footerReference w:type="first" r:id="rId17"/>
          <w:pgSz w:w="12240" w:h="15840" w:code="1"/>
          <w:pgMar w:top="720" w:right="720" w:bottom="432" w:left="720" w:header="288" w:footer="288" w:gutter="0"/>
          <w:cols w:space="720"/>
          <w:docGrid w:linePitch="360"/>
        </w:sectPr>
      </w:pPr>
    </w:p>
    <w:p w14:paraId="60A77B07" w14:textId="77777777" w:rsidR="005F1178" w:rsidRPr="00351E5A" w:rsidRDefault="005F1178" w:rsidP="005F1178">
      <w:pPr>
        <w:jc w:val="center"/>
        <w:rPr>
          <w:rFonts w:ascii="Arial" w:hAnsi="Arial" w:cs="Arial"/>
          <w:b/>
          <w:sz w:val="22"/>
          <w:szCs w:val="22"/>
        </w:rPr>
      </w:pPr>
      <w:bookmarkStart w:id="8" w:name="LDO"/>
      <w:bookmarkEnd w:id="8"/>
      <w:r w:rsidRPr="00351E5A">
        <w:rPr>
          <w:rFonts w:ascii="Arial" w:hAnsi="Arial" w:cs="Arial"/>
          <w:b/>
          <w:sz w:val="22"/>
          <w:szCs w:val="22"/>
        </w:rPr>
        <w:t>Luminescence DO (LDO) Daily Check</w:t>
      </w:r>
    </w:p>
    <w:p w14:paraId="1427AD83" w14:textId="77777777" w:rsidR="005F1178" w:rsidRPr="00351E5A" w:rsidRDefault="005F1178" w:rsidP="005F1178">
      <w:pPr>
        <w:jc w:val="center"/>
        <w:rPr>
          <w:rFonts w:ascii="Arial" w:hAnsi="Arial" w:cs="Arial"/>
          <w:sz w:val="20"/>
          <w:szCs w:val="20"/>
        </w:rPr>
      </w:pPr>
    </w:p>
    <w:p w14:paraId="513838A1" w14:textId="7A447269" w:rsidR="005F1178" w:rsidRPr="008B6620" w:rsidRDefault="005F1178" w:rsidP="005F1178">
      <w:pPr>
        <w:jc w:val="both"/>
        <w:rPr>
          <w:rFonts w:ascii="Arial" w:hAnsi="Arial" w:cs="Arial"/>
          <w:sz w:val="20"/>
          <w:szCs w:val="20"/>
        </w:rPr>
      </w:pPr>
      <w:r w:rsidRPr="008B6620">
        <w:rPr>
          <w:rFonts w:ascii="Arial" w:hAnsi="Arial" w:cs="Arial"/>
          <w:sz w:val="20"/>
          <w:szCs w:val="20"/>
        </w:rPr>
        <w:t>Although many manufacturers of LDO probes indicate that the probes require calibration only every 6 months or so, NC WW/GW LC requires that an LDO probe must be calibrated or have the calibration verified each day of use. Below is a procedure for verifying the calibration of an LDO probe.</w:t>
      </w:r>
    </w:p>
    <w:p w14:paraId="74E1619C" w14:textId="77777777" w:rsidR="005F1178" w:rsidRPr="008B6620" w:rsidRDefault="005F1178" w:rsidP="005F1178">
      <w:pPr>
        <w:numPr>
          <w:ilvl w:val="0"/>
          <w:numId w:val="2"/>
        </w:numPr>
        <w:rPr>
          <w:rFonts w:ascii="Arial" w:hAnsi="Arial" w:cs="Arial"/>
          <w:sz w:val="20"/>
          <w:szCs w:val="20"/>
        </w:rPr>
      </w:pPr>
      <w:r w:rsidRPr="008B6620">
        <w:rPr>
          <w:rFonts w:ascii="Arial" w:hAnsi="Arial" w:cs="Arial"/>
          <w:sz w:val="20"/>
          <w:szCs w:val="20"/>
        </w:rPr>
        <w:t>Place probe in a plastic bag with a wet sponge or a BOD bottle partially filled with water</w:t>
      </w:r>
    </w:p>
    <w:p w14:paraId="056A97CF" w14:textId="77777777" w:rsidR="005F1178" w:rsidRPr="008B6620" w:rsidRDefault="005F1178" w:rsidP="005F1178">
      <w:pPr>
        <w:numPr>
          <w:ilvl w:val="0"/>
          <w:numId w:val="2"/>
        </w:numPr>
        <w:rPr>
          <w:rFonts w:ascii="Arial" w:hAnsi="Arial" w:cs="Arial"/>
          <w:sz w:val="20"/>
          <w:szCs w:val="20"/>
        </w:rPr>
      </w:pPr>
      <w:r w:rsidRPr="008B6620">
        <w:rPr>
          <w:rFonts w:ascii="Arial" w:hAnsi="Arial" w:cs="Arial"/>
          <w:sz w:val="20"/>
          <w:szCs w:val="20"/>
        </w:rPr>
        <w:t>Make sure the bag is effectively sealed (zip, rubber band, or twist tie)</w:t>
      </w:r>
    </w:p>
    <w:p w14:paraId="654E96AC" w14:textId="77777777" w:rsidR="005F1178" w:rsidRPr="008B6620" w:rsidRDefault="005F1178" w:rsidP="005F1178">
      <w:pPr>
        <w:numPr>
          <w:ilvl w:val="0"/>
          <w:numId w:val="2"/>
        </w:numPr>
        <w:rPr>
          <w:rFonts w:ascii="Arial" w:hAnsi="Arial" w:cs="Arial"/>
          <w:sz w:val="20"/>
          <w:szCs w:val="20"/>
        </w:rPr>
      </w:pPr>
      <w:r w:rsidRPr="008B6620">
        <w:rPr>
          <w:rFonts w:ascii="Arial" w:hAnsi="Arial" w:cs="Arial"/>
          <w:sz w:val="20"/>
          <w:szCs w:val="20"/>
        </w:rPr>
        <w:t>Allow appropriate instrument warm up time</w:t>
      </w:r>
    </w:p>
    <w:p w14:paraId="12F72059" w14:textId="77777777" w:rsidR="005F1178" w:rsidRPr="008B6620" w:rsidRDefault="005F1178" w:rsidP="005F1178">
      <w:pPr>
        <w:numPr>
          <w:ilvl w:val="0"/>
          <w:numId w:val="2"/>
        </w:numPr>
        <w:rPr>
          <w:rFonts w:ascii="Arial" w:hAnsi="Arial" w:cs="Arial"/>
          <w:sz w:val="20"/>
          <w:szCs w:val="20"/>
        </w:rPr>
      </w:pPr>
      <w:r w:rsidRPr="008B6620">
        <w:rPr>
          <w:rFonts w:ascii="Arial" w:hAnsi="Arial" w:cs="Arial"/>
          <w:sz w:val="20"/>
          <w:szCs w:val="20"/>
        </w:rPr>
        <w:t>Read D.O. and temperature</w:t>
      </w:r>
    </w:p>
    <w:p w14:paraId="2DA0C455" w14:textId="77777777" w:rsidR="005F1178" w:rsidRDefault="005F1178" w:rsidP="005F1178">
      <w:pPr>
        <w:numPr>
          <w:ilvl w:val="0"/>
          <w:numId w:val="2"/>
        </w:numPr>
        <w:rPr>
          <w:rFonts w:ascii="Arial" w:hAnsi="Arial" w:cs="Arial"/>
          <w:sz w:val="20"/>
          <w:szCs w:val="20"/>
        </w:rPr>
      </w:pPr>
      <w:r w:rsidRPr="00E63465">
        <w:rPr>
          <w:rFonts w:ascii="Arial" w:hAnsi="Arial" w:cs="Arial"/>
          <w:sz w:val="20"/>
          <w:szCs w:val="20"/>
        </w:rPr>
        <w:t>Check the reading vs. the Solubility Table below and apply appropriate atmospheric (barometric) pressure or altitude correction factor</w:t>
      </w:r>
    </w:p>
    <w:p w14:paraId="0B98CE18" w14:textId="77777777" w:rsidR="005F1178" w:rsidRPr="00E63465" w:rsidRDefault="005F1178" w:rsidP="005F1178">
      <w:pPr>
        <w:numPr>
          <w:ilvl w:val="0"/>
          <w:numId w:val="2"/>
        </w:numPr>
        <w:rPr>
          <w:rFonts w:ascii="Arial" w:hAnsi="Arial" w:cs="Arial"/>
          <w:sz w:val="20"/>
          <w:szCs w:val="20"/>
        </w:rPr>
      </w:pPr>
      <w:r w:rsidRPr="00E63465">
        <w:rPr>
          <w:rFonts w:ascii="Arial" w:hAnsi="Arial" w:cs="Arial"/>
          <w:sz w:val="20"/>
          <w:szCs w:val="20"/>
        </w:rPr>
        <w:t xml:space="preserve">Calculated D.O. value must verify meter reading within ± 0.5 mg/L (do NOT calculate and apply a correction factor to calculated D.O.). </w:t>
      </w:r>
    </w:p>
    <w:tbl>
      <w:tblPr>
        <w:tblpPr w:leftFromText="180" w:rightFromText="180" w:vertAnchor="text" w:horzAnchor="page" w:tblpX="6409" w:tblpY="42"/>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1764"/>
      </w:tblGrid>
      <w:tr w:rsidR="005F1178" w:rsidRPr="00351E5A" w14:paraId="2EE7C0FC" w14:textId="77777777" w:rsidTr="00944D9D">
        <w:tc>
          <w:tcPr>
            <w:tcW w:w="2952" w:type="dxa"/>
            <w:tcBorders>
              <w:bottom w:val="single" w:sz="4" w:space="0" w:color="auto"/>
            </w:tcBorders>
          </w:tcPr>
          <w:p w14:paraId="002720B3"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Atmospheric Pressure mm Hg</w:t>
            </w:r>
          </w:p>
        </w:tc>
        <w:tc>
          <w:tcPr>
            <w:tcW w:w="2952" w:type="dxa"/>
            <w:tcBorders>
              <w:bottom w:val="single" w:sz="4" w:space="0" w:color="auto"/>
            </w:tcBorders>
          </w:tcPr>
          <w:p w14:paraId="781E2C6B"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Equivalent Altitude Ft.</w:t>
            </w:r>
          </w:p>
        </w:tc>
        <w:tc>
          <w:tcPr>
            <w:tcW w:w="1764" w:type="dxa"/>
            <w:tcBorders>
              <w:bottom w:val="single" w:sz="4" w:space="0" w:color="auto"/>
            </w:tcBorders>
          </w:tcPr>
          <w:p w14:paraId="389B0A52"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Correction Factor</w:t>
            </w:r>
          </w:p>
        </w:tc>
      </w:tr>
      <w:tr w:rsidR="005F1178" w:rsidRPr="00351E5A" w14:paraId="2DBC4543" w14:textId="77777777" w:rsidTr="00944D9D">
        <w:tc>
          <w:tcPr>
            <w:tcW w:w="2952" w:type="dxa"/>
            <w:shd w:val="clear" w:color="auto" w:fill="D9D9D9"/>
          </w:tcPr>
          <w:p w14:paraId="0BE34B2F"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760</w:t>
            </w:r>
          </w:p>
        </w:tc>
        <w:tc>
          <w:tcPr>
            <w:tcW w:w="2952" w:type="dxa"/>
            <w:shd w:val="clear" w:color="auto" w:fill="D9D9D9"/>
          </w:tcPr>
          <w:p w14:paraId="29C7F011"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0</w:t>
            </w:r>
          </w:p>
        </w:tc>
        <w:tc>
          <w:tcPr>
            <w:tcW w:w="1764" w:type="dxa"/>
            <w:shd w:val="clear" w:color="auto" w:fill="D9D9D9"/>
          </w:tcPr>
          <w:p w14:paraId="7651732C"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1.00</w:t>
            </w:r>
          </w:p>
        </w:tc>
      </w:tr>
      <w:tr w:rsidR="005F1178" w:rsidRPr="00351E5A" w14:paraId="4D538F6A" w14:textId="77777777" w:rsidTr="00944D9D">
        <w:tc>
          <w:tcPr>
            <w:tcW w:w="2952" w:type="dxa"/>
            <w:shd w:val="clear" w:color="auto" w:fill="D9D9D9"/>
          </w:tcPr>
          <w:p w14:paraId="2AB9F2EF" w14:textId="77777777" w:rsidR="005F1178" w:rsidRPr="00351E5A" w:rsidRDefault="005F1178" w:rsidP="00944D9D">
            <w:pPr>
              <w:jc w:val="center"/>
              <w:rPr>
                <w:rFonts w:ascii="Arial" w:hAnsi="Arial" w:cs="Arial"/>
                <w:sz w:val="20"/>
                <w:szCs w:val="20"/>
              </w:rPr>
            </w:pPr>
            <w:r>
              <w:rPr>
                <w:rFonts w:ascii="Arial" w:hAnsi="Arial" w:cs="Arial"/>
                <w:sz w:val="20"/>
                <w:szCs w:val="20"/>
              </w:rPr>
              <w:t>752</w:t>
            </w:r>
          </w:p>
        </w:tc>
        <w:tc>
          <w:tcPr>
            <w:tcW w:w="2952" w:type="dxa"/>
            <w:shd w:val="clear" w:color="auto" w:fill="D9D9D9"/>
          </w:tcPr>
          <w:p w14:paraId="3AA97B43" w14:textId="77777777" w:rsidR="005F1178" w:rsidRPr="00351E5A" w:rsidRDefault="005F1178" w:rsidP="00944D9D">
            <w:pPr>
              <w:jc w:val="center"/>
              <w:rPr>
                <w:rFonts w:ascii="Arial" w:hAnsi="Arial" w:cs="Arial"/>
                <w:sz w:val="20"/>
                <w:szCs w:val="20"/>
              </w:rPr>
            </w:pPr>
            <w:r>
              <w:rPr>
                <w:rFonts w:ascii="Arial" w:hAnsi="Arial" w:cs="Arial"/>
                <w:sz w:val="20"/>
                <w:szCs w:val="20"/>
              </w:rPr>
              <w:t>278</w:t>
            </w:r>
          </w:p>
        </w:tc>
        <w:tc>
          <w:tcPr>
            <w:tcW w:w="1764" w:type="dxa"/>
            <w:shd w:val="clear" w:color="auto" w:fill="D9D9D9"/>
          </w:tcPr>
          <w:p w14:paraId="12EA9B46" w14:textId="77777777" w:rsidR="005F1178" w:rsidRPr="00351E5A" w:rsidRDefault="005F1178" w:rsidP="00944D9D">
            <w:pPr>
              <w:jc w:val="center"/>
              <w:rPr>
                <w:rFonts w:ascii="Arial" w:hAnsi="Arial" w:cs="Arial"/>
                <w:sz w:val="20"/>
                <w:szCs w:val="20"/>
              </w:rPr>
            </w:pPr>
            <w:r>
              <w:rPr>
                <w:rFonts w:ascii="Arial" w:hAnsi="Arial" w:cs="Arial"/>
                <w:sz w:val="20"/>
                <w:szCs w:val="20"/>
              </w:rPr>
              <w:t>.99</w:t>
            </w:r>
          </w:p>
        </w:tc>
      </w:tr>
      <w:tr w:rsidR="005F1178" w:rsidRPr="00351E5A" w14:paraId="6704387C" w14:textId="77777777" w:rsidTr="00944D9D">
        <w:tc>
          <w:tcPr>
            <w:tcW w:w="2952" w:type="dxa"/>
            <w:tcBorders>
              <w:bottom w:val="single" w:sz="4" w:space="0" w:color="auto"/>
            </w:tcBorders>
          </w:tcPr>
          <w:p w14:paraId="19B1BE2F"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745</w:t>
            </w:r>
          </w:p>
        </w:tc>
        <w:tc>
          <w:tcPr>
            <w:tcW w:w="2952" w:type="dxa"/>
            <w:tcBorders>
              <w:bottom w:val="single" w:sz="4" w:space="0" w:color="auto"/>
            </w:tcBorders>
          </w:tcPr>
          <w:p w14:paraId="52D9E166"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5</w:t>
            </w:r>
            <w:r>
              <w:rPr>
                <w:rFonts w:ascii="Arial" w:hAnsi="Arial" w:cs="Arial"/>
                <w:sz w:val="20"/>
                <w:szCs w:val="20"/>
              </w:rPr>
              <w:t>58</w:t>
            </w:r>
          </w:p>
        </w:tc>
        <w:tc>
          <w:tcPr>
            <w:tcW w:w="1764" w:type="dxa"/>
            <w:tcBorders>
              <w:bottom w:val="single" w:sz="4" w:space="0" w:color="auto"/>
            </w:tcBorders>
          </w:tcPr>
          <w:p w14:paraId="0BA8D51C"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.98</w:t>
            </w:r>
          </w:p>
        </w:tc>
      </w:tr>
      <w:tr w:rsidR="005F1178" w:rsidRPr="00351E5A" w14:paraId="463FC57B" w14:textId="77777777" w:rsidTr="00944D9D">
        <w:tc>
          <w:tcPr>
            <w:tcW w:w="2952" w:type="dxa"/>
            <w:tcBorders>
              <w:bottom w:val="single" w:sz="4" w:space="0" w:color="auto"/>
            </w:tcBorders>
          </w:tcPr>
          <w:p w14:paraId="27F7D86C" w14:textId="77777777" w:rsidR="005F1178" w:rsidRPr="00351E5A" w:rsidRDefault="005F1178" w:rsidP="00944D9D">
            <w:pPr>
              <w:jc w:val="center"/>
              <w:rPr>
                <w:rFonts w:ascii="Arial" w:hAnsi="Arial" w:cs="Arial"/>
                <w:sz w:val="20"/>
                <w:szCs w:val="20"/>
              </w:rPr>
            </w:pPr>
            <w:r>
              <w:rPr>
                <w:rFonts w:ascii="Arial" w:hAnsi="Arial" w:cs="Arial"/>
                <w:sz w:val="20"/>
                <w:szCs w:val="20"/>
              </w:rPr>
              <w:t>737</w:t>
            </w:r>
          </w:p>
        </w:tc>
        <w:tc>
          <w:tcPr>
            <w:tcW w:w="2952" w:type="dxa"/>
            <w:tcBorders>
              <w:bottom w:val="single" w:sz="4" w:space="0" w:color="auto"/>
            </w:tcBorders>
          </w:tcPr>
          <w:p w14:paraId="6A3665DF" w14:textId="77777777" w:rsidR="005F1178" w:rsidRPr="00351E5A" w:rsidRDefault="005F1178" w:rsidP="00944D9D">
            <w:pPr>
              <w:jc w:val="center"/>
              <w:rPr>
                <w:rFonts w:ascii="Arial" w:hAnsi="Arial" w:cs="Arial"/>
                <w:sz w:val="20"/>
                <w:szCs w:val="20"/>
              </w:rPr>
            </w:pPr>
            <w:r>
              <w:rPr>
                <w:rFonts w:ascii="Arial" w:hAnsi="Arial" w:cs="Arial"/>
                <w:sz w:val="20"/>
                <w:szCs w:val="20"/>
              </w:rPr>
              <w:t>841</w:t>
            </w:r>
          </w:p>
        </w:tc>
        <w:tc>
          <w:tcPr>
            <w:tcW w:w="1764" w:type="dxa"/>
            <w:tcBorders>
              <w:bottom w:val="single" w:sz="4" w:space="0" w:color="auto"/>
            </w:tcBorders>
          </w:tcPr>
          <w:p w14:paraId="43EF1685" w14:textId="77777777" w:rsidR="005F1178" w:rsidRPr="00351E5A" w:rsidRDefault="005F1178" w:rsidP="00944D9D">
            <w:pPr>
              <w:jc w:val="center"/>
              <w:rPr>
                <w:rFonts w:ascii="Arial" w:hAnsi="Arial" w:cs="Arial"/>
                <w:sz w:val="20"/>
                <w:szCs w:val="20"/>
              </w:rPr>
            </w:pPr>
            <w:r>
              <w:rPr>
                <w:rFonts w:ascii="Arial" w:hAnsi="Arial" w:cs="Arial"/>
                <w:sz w:val="20"/>
                <w:szCs w:val="20"/>
              </w:rPr>
              <w:t>.97</w:t>
            </w:r>
          </w:p>
        </w:tc>
      </w:tr>
      <w:tr w:rsidR="005F1178" w:rsidRPr="00351E5A" w14:paraId="00779B0A" w14:textId="77777777" w:rsidTr="00944D9D">
        <w:tc>
          <w:tcPr>
            <w:tcW w:w="2952" w:type="dxa"/>
            <w:shd w:val="clear" w:color="auto" w:fill="D9D9D9"/>
          </w:tcPr>
          <w:p w14:paraId="1787DF5F"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730</w:t>
            </w:r>
          </w:p>
        </w:tc>
        <w:tc>
          <w:tcPr>
            <w:tcW w:w="2952" w:type="dxa"/>
            <w:shd w:val="clear" w:color="auto" w:fill="D9D9D9"/>
          </w:tcPr>
          <w:p w14:paraId="5290F143"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1</w:t>
            </w:r>
            <w:r>
              <w:rPr>
                <w:rFonts w:ascii="Arial" w:hAnsi="Arial" w:cs="Arial"/>
                <w:sz w:val="20"/>
                <w:szCs w:val="20"/>
              </w:rPr>
              <w:t>126</w:t>
            </w:r>
          </w:p>
        </w:tc>
        <w:tc>
          <w:tcPr>
            <w:tcW w:w="1764" w:type="dxa"/>
            <w:shd w:val="clear" w:color="auto" w:fill="D9D9D9"/>
          </w:tcPr>
          <w:p w14:paraId="1D84888F"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.96</w:t>
            </w:r>
          </w:p>
        </w:tc>
      </w:tr>
      <w:tr w:rsidR="005F1178" w:rsidRPr="00351E5A" w14:paraId="4DB54B96" w14:textId="77777777" w:rsidTr="00944D9D">
        <w:tc>
          <w:tcPr>
            <w:tcW w:w="2952" w:type="dxa"/>
            <w:shd w:val="clear" w:color="auto" w:fill="D9D9D9"/>
          </w:tcPr>
          <w:p w14:paraId="07836DE2" w14:textId="77777777" w:rsidR="005F1178" w:rsidRPr="00351E5A" w:rsidRDefault="005F1178" w:rsidP="00944D9D">
            <w:pPr>
              <w:jc w:val="center"/>
              <w:rPr>
                <w:rFonts w:ascii="Arial" w:hAnsi="Arial" w:cs="Arial"/>
                <w:sz w:val="20"/>
                <w:szCs w:val="20"/>
              </w:rPr>
            </w:pPr>
            <w:r>
              <w:rPr>
                <w:rFonts w:ascii="Arial" w:hAnsi="Arial" w:cs="Arial"/>
                <w:sz w:val="20"/>
                <w:szCs w:val="20"/>
              </w:rPr>
              <w:t>722</w:t>
            </w:r>
          </w:p>
        </w:tc>
        <w:tc>
          <w:tcPr>
            <w:tcW w:w="2952" w:type="dxa"/>
            <w:shd w:val="clear" w:color="auto" w:fill="D9D9D9"/>
          </w:tcPr>
          <w:p w14:paraId="581B20C3" w14:textId="77777777" w:rsidR="005F1178" w:rsidRPr="00351E5A" w:rsidRDefault="005F1178" w:rsidP="00944D9D">
            <w:pPr>
              <w:jc w:val="center"/>
              <w:rPr>
                <w:rFonts w:ascii="Arial" w:hAnsi="Arial" w:cs="Arial"/>
                <w:sz w:val="20"/>
                <w:szCs w:val="20"/>
              </w:rPr>
            </w:pPr>
            <w:r>
              <w:rPr>
                <w:rFonts w:ascii="Arial" w:hAnsi="Arial" w:cs="Arial"/>
                <w:sz w:val="20"/>
                <w:szCs w:val="20"/>
              </w:rPr>
              <w:t>1413</w:t>
            </w:r>
          </w:p>
        </w:tc>
        <w:tc>
          <w:tcPr>
            <w:tcW w:w="1764" w:type="dxa"/>
            <w:shd w:val="clear" w:color="auto" w:fill="D9D9D9"/>
          </w:tcPr>
          <w:p w14:paraId="23C4BDE2" w14:textId="77777777" w:rsidR="005F1178" w:rsidRPr="00351E5A" w:rsidRDefault="005F1178" w:rsidP="00944D9D">
            <w:pPr>
              <w:jc w:val="center"/>
              <w:rPr>
                <w:rFonts w:ascii="Arial" w:hAnsi="Arial" w:cs="Arial"/>
                <w:sz w:val="20"/>
                <w:szCs w:val="20"/>
              </w:rPr>
            </w:pPr>
            <w:r>
              <w:rPr>
                <w:rFonts w:ascii="Arial" w:hAnsi="Arial" w:cs="Arial"/>
                <w:sz w:val="20"/>
                <w:szCs w:val="20"/>
              </w:rPr>
              <w:t>.95</w:t>
            </w:r>
          </w:p>
        </w:tc>
      </w:tr>
      <w:tr w:rsidR="005F1178" w:rsidRPr="00351E5A" w14:paraId="58F9A649" w14:textId="77777777" w:rsidTr="00944D9D">
        <w:tc>
          <w:tcPr>
            <w:tcW w:w="2952" w:type="dxa"/>
            <w:tcBorders>
              <w:bottom w:val="single" w:sz="4" w:space="0" w:color="auto"/>
            </w:tcBorders>
          </w:tcPr>
          <w:p w14:paraId="3F219415"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714</w:t>
            </w:r>
          </w:p>
        </w:tc>
        <w:tc>
          <w:tcPr>
            <w:tcW w:w="2952" w:type="dxa"/>
            <w:tcBorders>
              <w:bottom w:val="single" w:sz="4" w:space="0" w:color="auto"/>
            </w:tcBorders>
          </w:tcPr>
          <w:p w14:paraId="063AB443"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1</w:t>
            </w:r>
            <w:r>
              <w:rPr>
                <w:rFonts w:ascii="Arial" w:hAnsi="Arial" w:cs="Arial"/>
                <w:sz w:val="20"/>
                <w:szCs w:val="20"/>
              </w:rPr>
              <w:t>703</w:t>
            </w:r>
          </w:p>
        </w:tc>
        <w:tc>
          <w:tcPr>
            <w:tcW w:w="1764" w:type="dxa"/>
            <w:tcBorders>
              <w:bottom w:val="single" w:sz="4" w:space="0" w:color="auto"/>
            </w:tcBorders>
          </w:tcPr>
          <w:p w14:paraId="15221E86"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.94</w:t>
            </w:r>
          </w:p>
        </w:tc>
      </w:tr>
      <w:tr w:rsidR="005F1178" w:rsidRPr="00351E5A" w14:paraId="1A453F9D" w14:textId="77777777" w:rsidTr="00944D9D">
        <w:tc>
          <w:tcPr>
            <w:tcW w:w="2952" w:type="dxa"/>
            <w:tcBorders>
              <w:bottom w:val="single" w:sz="4" w:space="0" w:color="auto"/>
            </w:tcBorders>
          </w:tcPr>
          <w:p w14:paraId="7C6D33C7" w14:textId="77777777" w:rsidR="005F1178" w:rsidRPr="00351E5A" w:rsidRDefault="005F1178" w:rsidP="00944D9D">
            <w:pPr>
              <w:jc w:val="center"/>
              <w:rPr>
                <w:rFonts w:ascii="Arial" w:hAnsi="Arial" w:cs="Arial"/>
                <w:sz w:val="20"/>
                <w:szCs w:val="20"/>
              </w:rPr>
            </w:pPr>
            <w:r>
              <w:rPr>
                <w:rFonts w:ascii="Arial" w:hAnsi="Arial" w:cs="Arial"/>
                <w:sz w:val="20"/>
                <w:szCs w:val="20"/>
              </w:rPr>
              <w:t>707</w:t>
            </w:r>
          </w:p>
        </w:tc>
        <w:tc>
          <w:tcPr>
            <w:tcW w:w="2952" w:type="dxa"/>
            <w:tcBorders>
              <w:bottom w:val="single" w:sz="4" w:space="0" w:color="auto"/>
            </w:tcBorders>
          </w:tcPr>
          <w:p w14:paraId="046863C4" w14:textId="77777777" w:rsidR="005F1178" w:rsidRPr="00351E5A" w:rsidRDefault="005F1178" w:rsidP="00944D9D">
            <w:pPr>
              <w:jc w:val="center"/>
              <w:rPr>
                <w:rFonts w:ascii="Arial" w:hAnsi="Arial" w:cs="Arial"/>
                <w:sz w:val="20"/>
                <w:szCs w:val="20"/>
              </w:rPr>
            </w:pPr>
            <w:r>
              <w:rPr>
                <w:rFonts w:ascii="Arial" w:hAnsi="Arial" w:cs="Arial"/>
                <w:sz w:val="20"/>
                <w:szCs w:val="20"/>
              </w:rPr>
              <w:t>1995</w:t>
            </w:r>
          </w:p>
        </w:tc>
        <w:tc>
          <w:tcPr>
            <w:tcW w:w="1764" w:type="dxa"/>
            <w:tcBorders>
              <w:bottom w:val="single" w:sz="4" w:space="0" w:color="auto"/>
            </w:tcBorders>
          </w:tcPr>
          <w:p w14:paraId="33C7FD18" w14:textId="77777777" w:rsidR="005F1178" w:rsidRPr="00351E5A" w:rsidRDefault="005F1178" w:rsidP="00944D9D">
            <w:pPr>
              <w:jc w:val="center"/>
              <w:rPr>
                <w:rFonts w:ascii="Arial" w:hAnsi="Arial" w:cs="Arial"/>
                <w:sz w:val="20"/>
                <w:szCs w:val="20"/>
              </w:rPr>
            </w:pPr>
            <w:r>
              <w:rPr>
                <w:rFonts w:ascii="Arial" w:hAnsi="Arial" w:cs="Arial"/>
                <w:sz w:val="20"/>
                <w:szCs w:val="20"/>
              </w:rPr>
              <w:t>.93</w:t>
            </w:r>
          </w:p>
        </w:tc>
      </w:tr>
      <w:tr w:rsidR="005F1178" w:rsidRPr="00351E5A" w14:paraId="73D0CACE" w14:textId="77777777" w:rsidTr="00944D9D">
        <w:tc>
          <w:tcPr>
            <w:tcW w:w="2952" w:type="dxa"/>
            <w:shd w:val="clear" w:color="auto" w:fill="D9D9D9"/>
          </w:tcPr>
          <w:p w14:paraId="6DA61EDB"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699</w:t>
            </w:r>
          </w:p>
        </w:tc>
        <w:tc>
          <w:tcPr>
            <w:tcW w:w="2952" w:type="dxa"/>
            <w:shd w:val="clear" w:color="auto" w:fill="D9D9D9"/>
          </w:tcPr>
          <w:p w14:paraId="18FAB9F0" w14:textId="77777777" w:rsidR="005F1178" w:rsidRPr="00351E5A" w:rsidRDefault="005F1178" w:rsidP="00944D9D">
            <w:pPr>
              <w:jc w:val="center"/>
              <w:rPr>
                <w:rFonts w:ascii="Arial" w:hAnsi="Arial" w:cs="Arial"/>
                <w:sz w:val="20"/>
                <w:szCs w:val="20"/>
              </w:rPr>
            </w:pPr>
            <w:r>
              <w:rPr>
                <w:rFonts w:ascii="Arial" w:hAnsi="Arial" w:cs="Arial"/>
                <w:sz w:val="20"/>
                <w:szCs w:val="20"/>
              </w:rPr>
              <w:t>2290</w:t>
            </w:r>
          </w:p>
        </w:tc>
        <w:tc>
          <w:tcPr>
            <w:tcW w:w="1764" w:type="dxa"/>
            <w:shd w:val="clear" w:color="auto" w:fill="D9D9D9"/>
          </w:tcPr>
          <w:p w14:paraId="65BBE1C2"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.92</w:t>
            </w:r>
          </w:p>
        </w:tc>
      </w:tr>
      <w:tr w:rsidR="005F1178" w:rsidRPr="00351E5A" w14:paraId="0D8C98A9" w14:textId="77777777" w:rsidTr="00944D9D">
        <w:tc>
          <w:tcPr>
            <w:tcW w:w="2952" w:type="dxa"/>
            <w:shd w:val="clear" w:color="auto" w:fill="D9D9D9"/>
          </w:tcPr>
          <w:p w14:paraId="2C01404A" w14:textId="77777777" w:rsidR="005F1178" w:rsidRPr="00351E5A" w:rsidRDefault="005F1178" w:rsidP="00944D9D">
            <w:pPr>
              <w:jc w:val="center"/>
              <w:rPr>
                <w:rFonts w:ascii="Arial" w:hAnsi="Arial" w:cs="Arial"/>
                <w:sz w:val="20"/>
                <w:szCs w:val="20"/>
              </w:rPr>
            </w:pPr>
            <w:r>
              <w:rPr>
                <w:rFonts w:ascii="Arial" w:hAnsi="Arial" w:cs="Arial"/>
                <w:sz w:val="20"/>
                <w:szCs w:val="20"/>
              </w:rPr>
              <w:t>692</w:t>
            </w:r>
          </w:p>
        </w:tc>
        <w:tc>
          <w:tcPr>
            <w:tcW w:w="2952" w:type="dxa"/>
            <w:shd w:val="clear" w:color="auto" w:fill="D9D9D9"/>
          </w:tcPr>
          <w:p w14:paraId="470C2FAC" w14:textId="77777777" w:rsidR="005F1178" w:rsidRDefault="005F1178" w:rsidP="00944D9D">
            <w:pPr>
              <w:jc w:val="center"/>
              <w:rPr>
                <w:rFonts w:ascii="Arial" w:hAnsi="Arial" w:cs="Arial"/>
                <w:sz w:val="20"/>
                <w:szCs w:val="20"/>
              </w:rPr>
            </w:pPr>
            <w:r>
              <w:rPr>
                <w:rFonts w:ascii="Arial" w:hAnsi="Arial" w:cs="Arial"/>
                <w:sz w:val="20"/>
                <w:szCs w:val="20"/>
              </w:rPr>
              <w:t>2587</w:t>
            </w:r>
          </w:p>
        </w:tc>
        <w:tc>
          <w:tcPr>
            <w:tcW w:w="1764" w:type="dxa"/>
            <w:shd w:val="clear" w:color="auto" w:fill="D9D9D9"/>
          </w:tcPr>
          <w:p w14:paraId="398DBCB1" w14:textId="77777777" w:rsidR="005F1178" w:rsidRPr="00351E5A" w:rsidRDefault="005F1178" w:rsidP="00944D9D">
            <w:pPr>
              <w:jc w:val="center"/>
              <w:rPr>
                <w:rFonts w:ascii="Arial" w:hAnsi="Arial" w:cs="Arial"/>
                <w:sz w:val="20"/>
                <w:szCs w:val="20"/>
              </w:rPr>
            </w:pPr>
            <w:r>
              <w:rPr>
                <w:rFonts w:ascii="Arial" w:hAnsi="Arial" w:cs="Arial"/>
                <w:sz w:val="20"/>
                <w:szCs w:val="20"/>
              </w:rPr>
              <w:t>.91</w:t>
            </w:r>
          </w:p>
        </w:tc>
      </w:tr>
      <w:tr w:rsidR="005F1178" w:rsidRPr="00351E5A" w14:paraId="04949827" w14:textId="77777777" w:rsidTr="00944D9D">
        <w:tc>
          <w:tcPr>
            <w:tcW w:w="2952" w:type="dxa"/>
            <w:tcBorders>
              <w:bottom w:val="single" w:sz="4" w:space="0" w:color="auto"/>
            </w:tcBorders>
          </w:tcPr>
          <w:p w14:paraId="65C9545F" w14:textId="77777777" w:rsidR="005F1178" w:rsidRPr="00351E5A" w:rsidRDefault="005F1178" w:rsidP="00944D9D">
            <w:pPr>
              <w:jc w:val="center"/>
              <w:rPr>
                <w:rFonts w:ascii="Arial" w:hAnsi="Arial" w:cs="Arial"/>
                <w:sz w:val="20"/>
                <w:szCs w:val="20"/>
              </w:rPr>
            </w:pPr>
            <w:r>
              <w:rPr>
                <w:rFonts w:ascii="Arial" w:hAnsi="Arial" w:cs="Arial"/>
                <w:sz w:val="20"/>
                <w:szCs w:val="20"/>
              </w:rPr>
              <w:t>684</w:t>
            </w:r>
          </w:p>
        </w:tc>
        <w:tc>
          <w:tcPr>
            <w:tcW w:w="2952" w:type="dxa"/>
            <w:tcBorders>
              <w:bottom w:val="single" w:sz="4" w:space="0" w:color="auto"/>
            </w:tcBorders>
          </w:tcPr>
          <w:p w14:paraId="77B6BD90"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28</w:t>
            </w:r>
            <w:r>
              <w:rPr>
                <w:rFonts w:ascii="Arial" w:hAnsi="Arial" w:cs="Arial"/>
                <w:sz w:val="20"/>
                <w:szCs w:val="20"/>
              </w:rPr>
              <w:t>87</w:t>
            </w:r>
          </w:p>
        </w:tc>
        <w:tc>
          <w:tcPr>
            <w:tcW w:w="1764" w:type="dxa"/>
            <w:tcBorders>
              <w:bottom w:val="single" w:sz="4" w:space="0" w:color="auto"/>
            </w:tcBorders>
          </w:tcPr>
          <w:p w14:paraId="38934396"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.90</w:t>
            </w:r>
          </w:p>
        </w:tc>
      </w:tr>
      <w:tr w:rsidR="005F1178" w:rsidRPr="00351E5A" w14:paraId="1AEC03A2" w14:textId="77777777" w:rsidTr="00944D9D">
        <w:tc>
          <w:tcPr>
            <w:tcW w:w="2952" w:type="dxa"/>
            <w:tcBorders>
              <w:bottom w:val="single" w:sz="4" w:space="0" w:color="auto"/>
            </w:tcBorders>
          </w:tcPr>
          <w:p w14:paraId="539DCEA8" w14:textId="77777777" w:rsidR="005F1178" w:rsidRDefault="005F1178" w:rsidP="00944D9D">
            <w:pPr>
              <w:jc w:val="center"/>
              <w:rPr>
                <w:rFonts w:ascii="Arial" w:hAnsi="Arial" w:cs="Arial"/>
                <w:sz w:val="20"/>
                <w:szCs w:val="20"/>
              </w:rPr>
            </w:pPr>
            <w:r>
              <w:rPr>
                <w:rFonts w:ascii="Arial" w:hAnsi="Arial" w:cs="Arial"/>
                <w:sz w:val="20"/>
                <w:szCs w:val="20"/>
              </w:rPr>
              <w:t>676</w:t>
            </w:r>
          </w:p>
        </w:tc>
        <w:tc>
          <w:tcPr>
            <w:tcW w:w="2952" w:type="dxa"/>
            <w:tcBorders>
              <w:bottom w:val="single" w:sz="4" w:space="0" w:color="auto"/>
            </w:tcBorders>
          </w:tcPr>
          <w:p w14:paraId="680DEF9A" w14:textId="77777777" w:rsidR="005F1178" w:rsidRPr="00351E5A" w:rsidRDefault="005F1178" w:rsidP="00944D9D">
            <w:pPr>
              <w:jc w:val="center"/>
              <w:rPr>
                <w:rFonts w:ascii="Arial" w:hAnsi="Arial" w:cs="Arial"/>
                <w:sz w:val="20"/>
                <w:szCs w:val="20"/>
              </w:rPr>
            </w:pPr>
            <w:r>
              <w:rPr>
                <w:rFonts w:ascii="Arial" w:hAnsi="Arial" w:cs="Arial"/>
                <w:sz w:val="20"/>
                <w:szCs w:val="20"/>
              </w:rPr>
              <w:t>3190</w:t>
            </w:r>
          </w:p>
        </w:tc>
        <w:tc>
          <w:tcPr>
            <w:tcW w:w="1764" w:type="dxa"/>
            <w:tcBorders>
              <w:bottom w:val="single" w:sz="4" w:space="0" w:color="auto"/>
            </w:tcBorders>
          </w:tcPr>
          <w:p w14:paraId="79ADC859" w14:textId="77777777" w:rsidR="005F1178" w:rsidRPr="00351E5A" w:rsidRDefault="005F1178" w:rsidP="00944D9D">
            <w:pPr>
              <w:jc w:val="center"/>
              <w:rPr>
                <w:rFonts w:ascii="Arial" w:hAnsi="Arial" w:cs="Arial"/>
                <w:sz w:val="20"/>
                <w:szCs w:val="20"/>
              </w:rPr>
            </w:pPr>
            <w:r>
              <w:rPr>
                <w:rFonts w:ascii="Arial" w:hAnsi="Arial" w:cs="Arial"/>
                <w:sz w:val="20"/>
                <w:szCs w:val="20"/>
              </w:rPr>
              <w:t>.89</w:t>
            </w:r>
          </w:p>
        </w:tc>
      </w:tr>
      <w:tr w:rsidR="005F1178" w:rsidRPr="00351E5A" w14:paraId="42138095" w14:textId="77777777" w:rsidTr="00944D9D">
        <w:tc>
          <w:tcPr>
            <w:tcW w:w="2952" w:type="dxa"/>
            <w:shd w:val="clear" w:color="auto" w:fill="D9D9D9"/>
          </w:tcPr>
          <w:p w14:paraId="6B5416B8"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669</w:t>
            </w:r>
          </w:p>
        </w:tc>
        <w:tc>
          <w:tcPr>
            <w:tcW w:w="2952" w:type="dxa"/>
            <w:shd w:val="clear" w:color="auto" w:fill="D9D9D9"/>
          </w:tcPr>
          <w:p w14:paraId="13F88BE1" w14:textId="77777777" w:rsidR="005F1178" w:rsidRPr="00351E5A" w:rsidRDefault="005F1178" w:rsidP="00944D9D">
            <w:pPr>
              <w:jc w:val="center"/>
              <w:rPr>
                <w:rFonts w:ascii="Arial" w:hAnsi="Arial" w:cs="Arial"/>
                <w:sz w:val="20"/>
                <w:szCs w:val="20"/>
              </w:rPr>
            </w:pPr>
            <w:r>
              <w:rPr>
                <w:rFonts w:ascii="Arial" w:hAnsi="Arial" w:cs="Arial"/>
                <w:sz w:val="20"/>
                <w:szCs w:val="20"/>
              </w:rPr>
              <w:t>3496</w:t>
            </w:r>
          </w:p>
        </w:tc>
        <w:tc>
          <w:tcPr>
            <w:tcW w:w="1764" w:type="dxa"/>
            <w:shd w:val="clear" w:color="auto" w:fill="D9D9D9"/>
          </w:tcPr>
          <w:p w14:paraId="411AF41B"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.88</w:t>
            </w:r>
          </w:p>
        </w:tc>
      </w:tr>
      <w:tr w:rsidR="005F1178" w:rsidRPr="00351E5A" w14:paraId="6463B92F" w14:textId="77777777" w:rsidTr="00944D9D">
        <w:tc>
          <w:tcPr>
            <w:tcW w:w="2952" w:type="dxa"/>
            <w:shd w:val="clear" w:color="auto" w:fill="D9D9D9"/>
          </w:tcPr>
          <w:p w14:paraId="0138A6A1" w14:textId="77777777" w:rsidR="005F1178" w:rsidRPr="00351E5A" w:rsidRDefault="005F1178" w:rsidP="00944D9D">
            <w:pPr>
              <w:jc w:val="center"/>
              <w:rPr>
                <w:rFonts w:ascii="Arial" w:hAnsi="Arial" w:cs="Arial"/>
                <w:sz w:val="20"/>
                <w:szCs w:val="20"/>
              </w:rPr>
            </w:pPr>
            <w:r>
              <w:rPr>
                <w:rFonts w:ascii="Arial" w:hAnsi="Arial" w:cs="Arial"/>
                <w:sz w:val="20"/>
                <w:szCs w:val="20"/>
              </w:rPr>
              <w:t>661</w:t>
            </w:r>
          </w:p>
        </w:tc>
        <w:tc>
          <w:tcPr>
            <w:tcW w:w="2952" w:type="dxa"/>
            <w:shd w:val="clear" w:color="auto" w:fill="D9D9D9"/>
          </w:tcPr>
          <w:p w14:paraId="755D2170" w14:textId="77777777" w:rsidR="005F1178" w:rsidRDefault="005F1178" w:rsidP="00944D9D">
            <w:pPr>
              <w:jc w:val="center"/>
              <w:rPr>
                <w:rFonts w:ascii="Arial" w:hAnsi="Arial" w:cs="Arial"/>
                <w:sz w:val="20"/>
                <w:szCs w:val="20"/>
              </w:rPr>
            </w:pPr>
            <w:r>
              <w:rPr>
                <w:rFonts w:ascii="Arial" w:hAnsi="Arial" w:cs="Arial"/>
                <w:sz w:val="20"/>
                <w:szCs w:val="20"/>
              </w:rPr>
              <w:t>3804</w:t>
            </w:r>
          </w:p>
        </w:tc>
        <w:tc>
          <w:tcPr>
            <w:tcW w:w="1764" w:type="dxa"/>
            <w:shd w:val="clear" w:color="auto" w:fill="D9D9D9"/>
          </w:tcPr>
          <w:p w14:paraId="10D8B350" w14:textId="77777777" w:rsidR="005F1178" w:rsidRPr="00351E5A" w:rsidRDefault="005F1178" w:rsidP="00944D9D">
            <w:pPr>
              <w:jc w:val="center"/>
              <w:rPr>
                <w:rFonts w:ascii="Arial" w:hAnsi="Arial" w:cs="Arial"/>
                <w:sz w:val="20"/>
                <w:szCs w:val="20"/>
              </w:rPr>
            </w:pPr>
            <w:r>
              <w:rPr>
                <w:rFonts w:ascii="Arial" w:hAnsi="Arial" w:cs="Arial"/>
                <w:sz w:val="20"/>
                <w:szCs w:val="20"/>
              </w:rPr>
              <w:t>.87</w:t>
            </w:r>
          </w:p>
        </w:tc>
      </w:tr>
      <w:tr w:rsidR="005F1178" w:rsidRPr="00351E5A" w14:paraId="6CA82E7A" w14:textId="77777777" w:rsidTr="00944D9D">
        <w:tc>
          <w:tcPr>
            <w:tcW w:w="2952" w:type="dxa"/>
            <w:tcBorders>
              <w:bottom w:val="single" w:sz="4" w:space="0" w:color="auto"/>
            </w:tcBorders>
          </w:tcPr>
          <w:p w14:paraId="60C437F5"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654</w:t>
            </w:r>
          </w:p>
        </w:tc>
        <w:tc>
          <w:tcPr>
            <w:tcW w:w="2952" w:type="dxa"/>
            <w:tcBorders>
              <w:bottom w:val="single" w:sz="4" w:space="0" w:color="auto"/>
            </w:tcBorders>
          </w:tcPr>
          <w:p w14:paraId="62A3A3D1"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4</w:t>
            </w:r>
            <w:r>
              <w:rPr>
                <w:rFonts w:ascii="Arial" w:hAnsi="Arial" w:cs="Arial"/>
                <w:sz w:val="20"/>
                <w:szCs w:val="20"/>
              </w:rPr>
              <w:t>115</w:t>
            </w:r>
          </w:p>
        </w:tc>
        <w:tc>
          <w:tcPr>
            <w:tcW w:w="1764" w:type="dxa"/>
            <w:tcBorders>
              <w:bottom w:val="single" w:sz="4" w:space="0" w:color="auto"/>
            </w:tcBorders>
          </w:tcPr>
          <w:p w14:paraId="3AD085C2"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.86</w:t>
            </w:r>
          </w:p>
        </w:tc>
      </w:tr>
      <w:tr w:rsidR="005F1178" w:rsidRPr="00351E5A" w14:paraId="509361C4" w14:textId="77777777" w:rsidTr="00944D9D">
        <w:tc>
          <w:tcPr>
            <w:tcW w:w="2952" w:type="dxa"/>
            <w:tcBorders>
              <w:bottom w:val="single" w:sz="4" w:space="0" w:color="auto"/>
            </w:tcBorders>
          </w:tcPr>
          <w:p w14:paraId="0B0BF7B5" w14:textId="77777777" w:rsidR="005F1178" w:rsidRPr="00351E5A" w:rsidRDefault="005F1178" w:rsidP="00944D9D">
            <w:pPr>
              <w:jc w:val="center"/>
              <w:rPr>
                <w:rFonts w:ascii="Arial" w:hAnsi="Arial" w:cs="Arial"/>
                <w:sz w:val="20"/>
                <w:szCs w:val="20"/>
              </w:rPr>
            </w:pPr>
            <w:r>
              <w:rPr>
                <w:rFonts w:ascii="Arial" w:hAnsi="Arial" w:cs="Arial"/>
                <w:sz w:val="20"/>
                <w:szCs w:val="20"/>
              </w:rPr>
              <w:t>646</w:t>
            </w:r>
          </w:p>
        </w:tc>
        <w:tc>
          <w:tcPr>
            <w:tcW w:w="2952" w:type="dxa"/>
            <w:tcBorders>
              <w:bottom w:val="single" w:sz="4" w:space="0" w:color="auto"/>
            </w:tcBorders>
          </w:tcPr>
          <w:p w14:paraId="652A981E" w14:textId="77777777" w:rsidR="005F1178" w:rsidRPr="00351E5A" w:rsidRDefault="005F1178" w:rsidP="00944D9D">
            <w:pPr>
              <w:jc w:val="center"/>
              <w:rPr>
                <w:rFonts w:ascii="Arial" w:hAnsi="Arial" w:cs="Arial"/>
                <w:sz w:val="20"/>
                <w:szCs w:val="20"/>
              </w:rPr>
            </w:pPr>
            <w:r>
              <w:rPr>
                <w:rFonts w:ascii="Arial" w:hAnsi="Arial" w:cs="Arial"/>
                <w:sz w:val="20"/>
                <w:szCs w:val="20"/>
              </w:rPr>
              <w:t>4430</w:t>
            </w:r>
          </w:p>
        </w:tc>
        <w:tc>
          <w:tcPr>
            <w:tcW w:w="1764" w:type="dxa"/>
            <w:tcBorders>
              <w:bottom w:val="single" w:sz="4" w:space="0" w:color="auto"/>
            </w:tcBorders>
          </w:tcPr>
          <w:p w14:paraId="2E1AAE09" w14:textId="77777777" w:rsidR="005F1178" w:rsidRPr="00351E5A" w:rsidRDefault="005F1178" w:rsidP="00944D9D">
            <w:pPr>
              <w:jc w:val="center"/>
              <w:rPr>
                <w:rFonts w:ascii="Arial" w:hAnsi="Arial" w:cs="Arial"/>
                <w:sz w:val="20"/>
                <w:szCs w:val="20"/>
              </w:rPr>
            </w:pPr>
            <w:r>
              <w:rPr>
                <w:rFonts w:ascii="Arial" w:hAnsi="Arial" w:cs="Arial"/>
                <w:sz w:val="20"/>
                <w:szCs w:val="20"/>
              </w:rPr>
              <w:t>.85</w:t>
            </w:r>
          </w:p>
        </w:tc>
      </w:tr>
      <w:tr w:rsidR="005F1178" w:rsidRPr="00351E5A" w14:paraId="7FE4F064" w14:textId="77777777" w:rsidTr="00944D9D">
        <w:tc>
          <w:tcPr>
            <w:tcW w:w="2952" w:type="dxa"/>
            <w:shd w:val="clear" w:color="auto" w:fill="D9D9D9"/>
          </w:tcPr>
          <w:p w14:paraId="411A7585"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638</w:t>
            </w:r>
          </w:p>
        </w:tc>
        <w:tc>
          <w:tcPr>
            <w:tcW w:w="2952" w:type="dxa"/>
            <w:shd w:val="clear" w:color="auto" w:fill="D9D9D9"/>
          </w:tcPr>
          <w:p w14:paraId="2F1B3693" w14:textId="77777777" w:rsidR="005F1178" w:rsidRPr="00351E5A" w:rsidRDefault="005F1178" w:rsidP="00944D9D">
            <w:pPr>
              <w:jc w:val="center"/>
              <w:rPr>
                <w:rFonts w:ascii="Arial" w:hAnsi="Arial" w:cs="Arial"/>
                <w:sz w:val="20"/>
                <w:szCs w:val="20"/>
              </w:rPr>
            </w:pPr>
            <w:r>
              <w:rPr>
                <w:rFonts w:ascii="Arial" w:hAnsi="Arial" w:cs="Arial"/>
                <w:sz w:val="20"/>
                <w:szCs w:val="20"/>
              </w:rPr>
              <w:t>4747</w:t>
            </w:r>
          </w:p>
        </w:tc>
        <w:tc>
          <w:tcPr>
            <w:tcW w:w="1764" w:type="dxa"/>
            <w:shd w:val="clear" w:color="auto" w:fill="D9D9D9"/>
          </w:tcPr>
          <w:p w14:paraId="42097547"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.84</w:t>
            </w:r>
          </w:p>
        </w:tc>
      </w:tr>
      <w:tr w:rsidR="005F1178" w:rsidRPr="00351E5A" w14:paraId="169B86D9" w14:textId="77777777" w:rsidTr="00944D9D">
        <w:tc>
          <w:tcPr>
            <w:tcW w:w="2952" w:type="dxa"/>
            <w:shd w:val="clear" w:color="auto" w:fill="D9D9D9"/>
          </w:tcPr>
          <w:p w14:paraId="0CE73719" w14:textId="77777777" w:rsidR="005F1178" w:rsidRPr="00351E5A" w:rsidRDefault="005F1178" w:rsidP="00944D9D">
            <w:pPr>
              <w:jc w:val="center"/>
              <w:rPr>
                <w:rFonts w:ascii="Arial" w:hAnsi="Arial" w:cs="Arial"/>
                <w:sz w:val="20"/>
                <w:szCs w:val="20"/>
              </w:rPr>
            </w:pPr>
            <w:r>
              <w:rPr>
                <w:rFonts w:ascii="Arial" w:hAnsi="Arial" w:cs="Arial"/>
                <w:sz w:val="20"/>
                <w:szCs w:val="20"/>
              </w:rPr>
              <w:t>631</w:t>
            </w:r>
          </w:p>
        </w:tc>
        <w:tc>
          <w:tcPr>
            <w:tcW w:w="2952" w:type="dxa"/>
            <w:shd w:val="clear" w:color="auto" w:fill="D9D9D9"/>
          </w:tcPr>
          <w:p w14:paraId="1D397CD8" w14:textId="77777777" w:rsidR="005F1178" w:rsidRDefault="005F1178" w:rsidP="00944D9D">
            <w:pPr>
              <w:jc w:val="center"/>
              <w:rPr>
                <w:rFonts w:ascii="Arial" w:hAnsi="Arial" w:cs="Arial"/>
                <w:sz w:val="20"/>
                <w:szCs w:val="20"/>
              </w:rPr>
            </w:pPr>
            <w:r>
              <w:rPr>
                <w:rFonts w:ascii="Arial" w:hAnsi="Arial" w:cs="Arial"/>
                <w:sz w:val="20"/>
                <w:szCs w:val="20"/>
              </w:rPr>
              <w:t>5067</w:t>
            </w:r>
          </w:p>
        </w:tc>
        <w:tc>
          <w:tcPr>
            <w:tcW w:w="1764" w:type="dxa"/>
            <w:shd w:val="clear" w:color="auto" w:fill="D9D9D9"/>
          </w:tcPr>
          <w:p w14:paraId="41773E3D" w14:textId="77777777" w:rsidR="005F1178" w:rsidRPr="00351E5A" w:rsidRDefault="005F1178" w:rsidP="00944D9D">
            <w:pPr>
              <w:jc w:val="center"/>
              <w:rPr>
                <w:rFonts w:ascii="Arial" w:hAnsi="Arial" w:cs="Arial"/>
                <w:sz w:val="20"/>
                <w:szCs w:val="20"/>
              </w:rPr>
            </w:pPr>
            <w:r>
              <w:rPr>
                <w:rFonts w:ascii="Arial" w:hAnsi="Arial" w:cs="Arial"/>
                <w:sz w:val="20"/>
                <w:szCs w:val="20"/>
              </w:rPr>
              <w:t>.83</w:t>
            </w:r>
          </w:p>
        </w:tc>
      </w:tr>
      <w:tr w:rsidR="005F1178" w:rsidRPr="00351E5A" w14:paraId="23470AB9" w14:textId="77777777" w:rsidTr="00944D9D">
        <w:tc>
          <w:tcPr>
            <w:tcW w:w="2952" w:type="dxa"/>
            <w:tcBorders>
              <w:bottom w:val="single" w:sz="4" w:space="0" w:color="auto"/>
            </w:tcBorders>
          </w:tcPr>
          <w:p w14:paraId="679100C1"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623</w:t>
            </w:r>
          </w:p>
        </w:tc>
        <w:tc>
          <w:tcPr>
            <w:tcW w:w="2952" w:type="dxa"/>
            <w:tcBorders>
              <w:bottom w:val="single" w:sz="4" w:space="0" w:color="auto"/>
            </w:tcBorders>
          </w:tcPr>
          <w:p w14:paraId="40D6E8B8" w14:textId="77777777" w:rsidR="005F1178" w:rsidRPr="00351E5A" w:rsidRDefault="005F1178" w:rsidP="00944D9D">
            <w:pPr>
              <w:jc w:val="center"/>
              <w:rPr>
                <w:rFonts w:ascii="Arial" w:hAnsi="Arial" w:cs="Arial"/>
                <w:sz w:val="20"/>
                <w:szCs w:val="20"/>
              </w:rPr>
            </w:pPr>
            <w:r>
              <w:rPr>
                <w:rFonts w:ascii="Arial" w:hAnsi="Arial" w:cs="Arial"/>
                <w:sz w:val="20"/>
                <w:szCs w:val="20"/>
              </w:rPr>
              <w:t>5391</w:t>
            </w:r>
          </w:p>
        </w:tc>
        <w:tc>
          <w:tcPr>
            <w:tcW w:w="1764" w:type="dxa"/>
            <w:tcBorders>
              <w:bottom w:val="single" w:sz="4" w:space="0" w:color="auto"/>
            </w:tcBorders>
          </w:tcPr>
          <w:p w14:paraId="0FAAB74F"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.82</w:t>
            </w:r>
          </w:p>
        </w:tc>
      </w:tr>
      <w:tr w:rsidR="005F1178" w:rsidRPr="00351E5A" w14:paraId="5F05C49C" w14:textId="77777777" w:rsidTr="00944D9D">
        <w:tc>
          <w:tcPr>
            <w:tcW w:w="2952" w:type="dxa"/>
            <w:tcBorders>
              <w:bottom w:val="single" w:sz="4" w:space="0" w:color="auto"/>
            </w:tcBorders>
          </w:tcPr>
          <w:p w14:paraId="77731772" w14:textId="77777777" w:rsidR="005F1178" w:rsidRPr="00351E5A" w:rsidRDefault="005F1178" w:rsidP="00944D9D">
            <w:pPr>
              <w:jc w:val="center"/>
              <w:rPr>
                <w:rFonts w:ascii="Arial" w:hAnsi="Arial" w:cs="Arial"/>
                <w:sz w:val="20"/>
                <w:szCs w:val="20"/>
              </w:rPr>
            </w:pPr>
            <w:r>
              <w:rPr>
                <w:rFonts w:ascii="Arial" w:hAnsi="Arial" w:cs="Arial"/>
                <w:sz w:val="20"/>
                <w:szCs w:val="20"/>
              </w:rPr>
              <w:t>616</w:t>
            </w:r>
          </w:p>
        </w:tc>
        <w:tc>
          <w:tcPr>
            <w:tcW w:w="2952" w:type="dxa"/>
            <w:tcBorders>
              <w:bottom w:val="single" w:sz="4" w:space="0" w:color="auto"/>
            </w:tcBorders>
          </w:tcPr>
          <w:p w14:paraId="1557721E" w14:textId="77777777" w:rsidR="005F1178" w:rsidRDefault="005F1178" w:rsidP="00944D9D">
            <w:pPr>
              <w:jc w:val="center"/>
              <w:rPr>
                <w:rFonts w:ascii="Arial" w:hAnsi="Arial" w:cs="Arial"/>
                <w:sz w:val="20"/>
                <w:szCs w:val="20"/>
              </w:rPr>
            </w:pPr>
            <w:r>
              <w:rPr>
                <w:rFonts w:ascii="Arial" w:hAnsi="Arial" w:cs="Arial"/>
                <w:sz w:val="20"/>
                <w:szCs w:val="20"/>
              </w:rPr>
              <w:t>5717</w:t>
            </w:r>
          </w:p>
        </w:tc>
        <w:tc>
          <w:tcPr>
            <w:tcW w:w="1764" w:type="dxa"/>
            <w:tcBorders>
              <w:bottom w:val="single" w:sz="4" w:space="0" w:color="auto"/>
            </w:tcBorders>
          </w:tcPr>
          <w:p w14:paraId="56C1AC8F" w14:textId="77777777" w:rsidR="005F1178" w:rsidRPr="00351E5A" w:rsidRDefault="005F1178" w:rsidP="00944D9D">
            <w:pPr>
              <w:jc w:val="center"/>
              <w:rPr>
                <w:rFonts w:ascii="Arial" w:hAnsi="Arial" w:cs="Arial"/>
                <w:sz w:val="20"/>
                <w:szCs w:val="20"/>
              </w:rPr>
            </w:pPr>
            <w:r>
              <w:rPr>
                <w:rFonts w:ascii="Arial" w:hAnsi="Arial" w:cs="Arial"/>
                <w:sz w:val="20"/>
                <w:szCs w:val="20"/>
              </w:rPr>
              <w:t>.81</w:t>
            </w:r>
          </w:p>
        </w:tc>
      </w:tr>
      <w:tr w:rsidR="005F1178" w:rsidRPr="00351E5A" w14:paraId="1CF8ADC0" w14:textId="77777777" w:rsidTr="00944D9D">
        <w:tc>
          <w:tcPr>
            <w:tcW w:w="2952" w:type="dxa"/>
            <w:shd w:val="clear" w:color="auto" w:fill="D9D9D9"/>
          </w:tcPr>
          <w:p w14:paraId="7B548CA1"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608</w:t>
            </w:r>
          </w:p>
        </w:tc>
        <w:tc>
          <w:tcPr>
            <w:tcW w:w="2952" w:type="dxa"/>
            <w:shd w:val="clear" w:color="auto" w:fill="D9D9D9"/>
          </w:tcPr>
          <w:p w14:paraId="75A3F545" w14:textId="77777777" w:rsidR="005F1178" w:rsidRPr="00351E5A" w:rsidRDefault="005F1178" w:rsidP="00944D9D">
            <w:pPr>
              <w:jc w:val="center"/>
              <w:rPr>
                <w:rFonts w:ascii="Arial" w:hAnsi="Arial" w:cs="Arial"/>
                <w:sz w:val="20"/>
                <w:szCs w:val="20"/>
              </w:rPr>
            </w:pPr>
            <w:r>
              <w:rPr>
                <w:rFonts w:ascii="Arial" w:hAnsi="Arial" w:cs="Arial"/>
                <w:sz w:val="20"/>
                <w:szCs w:val="20"/>
              </w:rPr>
              <w:t>6047</w:t>
            </w:r>
          </w:p>
        </w:tc>
        <w:tc>
          <w:tcPr>
            <w:tcW w:w="1764" w:type="dxa"/>
            <w:shd w:val="clear" w:color="auto" w:fill="D9D9D9"/>
          </w:tcPr>
          <w:p w14:paraId="2E0550C7"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.80</w:t>
            </w:r>
          </w:p>
        </w:tc>
      </w:tr>
      <w:tr w:rsidR="005F1178" w:rsidRPr="00351E5A" w14:paraId="27B60D9C" w14:textId="77777777" w:rsidTr="00944D9D">
        <w:tc>
          <w:tcPr>
            <w:tcW w:w="2952" w:type="dxa"/>
            <w:shd w:val="clear" w:color="auto" w:fill="D9D9D9"/>
          </w:tcPr>
          <w:p w14:paraId="0B2E4EDC" w14:textId="77777777" w:rsidR="005F1178" w:rsidRPr="00351E5A" w:rsidRDefault="005F1178" w:rsidP="00944D9D">
            <w:pPr>
              <w:jc w:val="center"/>
              <w:rPr>
                <w:rFonts w:ascii="Arial" w:hAnsi="Arial" w:cs="Arial"/>
                <w:sz w:val="20"/>
                <w:szCs w:val="20"/>
              </w:rPr>
            </w:pPr>
            <w:r>
              <w:rPr>
                <w:rFonts w:ascii="Arial" w:hAnsi="Arial" w:cs="Arial"/>
                <w:sz w:val="20"/>
                <w:szCs w:val="20"/>
              </w:rPr>
              <w:t>600</w:t>
            </w:r>
          </w:p>
        </w:tc>
        <w:tc>
          <w:tcPr>
            <w:tcW w:w="2952" w:type="dxa"/>
            <w:shd w:val="clear" w:color="auto" w:fill="D9D9D9"/>
          </w:tcPr>
          <w:p w14:paraId="0A93F291" w14:textId="77777777" w:rsidR="005F1178" w:rsidRDefault="005F1178" w:rsidP="00944D9D">
            <w:pPr>
              <w:jc w:val="center"/>
              <w:rPr>
                <w:rFonts w:ascii="Arial" w:hAnsi="Arial" w:cs="Arial"/>
                <w:sz w:val="20"/>
                <w:szCs w:val="20"/>
              </w:rPr>
            </w:pPr>
            <w:r>
              <w:rPr>
                <w:rFonts w:ascii="Arial" w:hAnsi="Arial" w:cs="Arial"/>
                <w:sz w:val="20"/>
                <w:szCs w:val="20"/>
              </w:rPr>
              <w:t>6381</w:t>
            </w:r>
          </w:p>
        </w:tc>
        <w:tc>
          <w:tcPr>
            <w:tcW w:w="1764" w:type="dxa"/>
            <w:shd w:val="clear" w:color="auto" w:fill="D9D9D9"/>
          </w:tcPr>
          <w:p w14:paraId="68CD5155" w14:textId="77777777" w:rsidR="005F1178" w:rsidRPr="00351E5A" w:rsidRDefault="005F1178" w:rsidP="00944D9D">
            <w:pPr>
              <w:jc w:val="center"/>
              <w:rPr>
                <w:rFonts w:ascii="Arial" w:hAnsi="Arial" w:cs="Arial"/>
                <w:sz w:val="20"/>
                <w:szCs w:val="20"/>
              </w:rPr>
            </w:pPr>
            <w:r>
              <w:rPr>
                <w:rFonts w:ascii="Arial" w:hAnsi="Arial" w:cs="Arial"/>
                <w:sz w:val="20"/>
                <w:szCs w:val="20"/>
              </w:rPr>
              <w:t>.79</w:t>
            </w:r>
          </w:p>
        </w:tc>
      </w:tr>
      <w:tr w:rsidR="005F1178" w:rsidRPr="00351E5A" w14:paraId="455B6CA0" w14:textId="77777777" w:rsidTr="00944D9D">
        <w:tc>
          <w:tcPr>
            <w:tcW w:w="2952" w:type="dxa"/>
            <w:tcBorders>
              <w:bottom w:val="single" w:sz="4" w:space="0" w:color="auto"/>
            </w:tcBorders>
          </w:tcPr>
          <w:p w14:paraId="0E34EA73"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593</w:t>
            </w:r>
          </w:p>
        </w:tc>
        <w:tc>
          <w:tcPr>
            <w:tcW w:w="2952" w:type="dxa"/>
            <w:tcBorders>
              <w:bottom w:val="single" w:sz="4" w:space="0" w:color="auto"/>
            </w:tcBorders>
          </w:tcPr>
          <w:p w14:paraId="1F12E9EA"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67</w:t>
            </w:r>
            <w:r>
              <w:rPr>
                <w:rFonts w:ascii="Arial" w:hAnsi="Arial" w:cs="Arial"/>
                <w:sz w:val="20"/>
                <w:szCs w:val="20"/>
              </w:rPr>
              <w:t>17</w:t>
            </w:r>
          </w:p>
        </w:tc>
        <w:tc>
          <w:tcPr>
            <w:tcW w:w="1764" w:type="dxa"/>
            <w:tcBorders>
              <w:bottom w:val="single" w:sz="4" w:space="0" w:color="auto"/>
            </w:tcBorders>
          </w:tcPr>
          <w:p w14:paraId="33A468F6" w14:textId="77777777" w:rsidR="005F1178" w:rsidRPr="00351E5A" w:rsidRDefault="005F1178" w:rsidP="00944D9D">
            <w:pPr>
              <w:jc w:val="center"/>
              <w:rPr>
                <w:rFonts w:ascii="Arial" w:hAnsi="Arial" w:cs="Arial"/>
                <w:sz w:val="20"/>
                <w:szCs w:val="20"/>
              </w:rPr>
            </w:pPr>
            <w:r w:rsidRPr="00351E5A">
              <w:rPr>
                <w:rFonts w:ascii="Arial" w:hAnsi="Arial" w:cs="Arial"/>
                <w:sz w:val="20"/>
                <w:szCs w:val="20"/>
              </w:rPr>
              <w:t>.78</w:t>
            </w:r>
          </w:p>
        </w:tc>
      </w:tr>
    </w:tbl>
    <w:p w14:paraId="5F6305FF" w14:textId="77777777" w:rsidR="00944D9D" w:rsidRPr="00944D9D" w:rsidRDefault="00944D9D" w:rsidP="00944D9D">
      <w:pPr>
        <w:rPr>
          <w:vanish/>
        </w:rPr>
      </w:pPr>
    </w:p>
    <w:tbl>
      <w:tblPr>
        <w:tblpPr w:leftFromText="180" w:rightFromText="180"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1"/>
        <w:gridCol w:w="1277"/>
        <w:gridCol w:w="290"/>
        <w:gridCol w:w="1440"/>
        <w:gridCol w:w="1440"/>
      </w:tblGrid>
      <w:tr w:rsidR="005F1178" w:rsidRPr="00351E5A" w14:paraId="270372D3" w14:textId="77777777" w:rsidTr="00944D9D">
        <w:tc>
          <w:tcPr>
            <w:tcW w:w="1241" w:type="dxa"/>
            <w:tcBorders>
              <w:bottom w:val="single" w:sz="4" w:space="0" w:color="auto"/>
            </w:tcBorders>
          </w:tcPr>
          <w:p w14:paraId="74E9F99A" w14:textId="77777777" w:rsidR="005F1178" w:rsidRPr="00351E5A" w:rsidRDefault="005F1178" w:rsidP="00944D9D">
            <w:pPr>
              <w:rPr>
                <w:rFonts w:ascii="Arial" w:hAnsi="Arial" w:cs="Arial"/>
                <w:sz w:val="20"/>
                <w:szCs w:val="20"/>
              </w:rPr>
            </w:pPr>
            <w:r w:rsidRPr="00351E5A">
              <w:rPr>
                <w:rFonts w:ascii="Arial" w:hAnsi="Arial" w:cs="Arial"/>
                <w:sz w:val="20"/>
                <w:szCs w:val="20"/>
              </w:rPr>
              <w:t>Temp. °C</w:t>
            </w:r>
          </w:p>
        </w:tc>
        <w:tc>
          <w:tcPr>
            <w:tcW w:w="1277" w:type="dxa"/>
            <w:tcBorders>
              <w:bottom w:val="single" w:sz="4" w:space="0" w:color="auto"/>
            </w:tcBorders>
          </w:tcPr>
          <w:p w14:paraId="4F196D59" w14:textId="77777777" w:rsidR="005F1178" w:rsidRPr="00351E5A" w:rsidRDefault="005F1178" w:rsidP="00944D9D">
            <w:pPr>
              <w:rPr>
                <w:rFonts w:ascii="Arial" w:hAnsi="Arial" w:cs="Arial"/>
                <w:sz w:val="20"/>
                <w:szCs w:val="20"/>
              </w:rPr>
            </w:pPr>
            <w:r w:rsidRPr="00351E5A">
              <w:rPr>
                <w:rFonts w:ascii="Arial" w:hAnsi="Arial" w:cs="Arial"/>
                <w:sz w:val="20"/>
                <w:szCs w:val="20"/>
              </w:rPr>
              <w:t>D.O. mg/L</w:t>
            </w:r>
          </w:p>
        </w:tc>
        <w:tc>
          <w:tcPr>
            <w:tcW w:w="290" w:type="dxa"/>
            <w:tcBorders>
              <w:bottom w:val="single" w:sz="4" w:space="0" w:color="auto"/>
            </w:tcBorders>
          </w:tcPr>
          <w:p w14:paraId="1D84D875"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0C70D447" w14:textId="77777777" w:rsidR="005F1178" w:rsidRPr="00351E5A" w:rsidRDefault="005F1178" w:rsidP="00944D9D">
            <w:pPr>
              <w:rPr>
                <w:rFonts w:ascii="Arial" w:hAnsi="Arial" w:cs="Arial"/>
                <w:sz w:val="20"/>
                <w:szCs w:val="20"/>
              </w:rPr>
            </w:pPr>
            <w:r w:rsidRPr="00351E5A">
              <w:rPr>
                <w:rFonts w:ascii="Arial" w:hAnsi="Arial" w:cs="Arial"/>
                <w:sz w:val="20"/>
                <w:szCs w:val="20"/>
              </w:rPr>
              <w:t>Temp. °C</w:t>
            </w:r>
          </w:p>
        </w:tc>
        <w:tc>
          <w:tcPr>
            <w:tcW w:w="1440" w:type="dxa"/>
            <w:tcBorders>
              <w:bottom w:val="single" w:sz="4" w:space="0" w:color="auto"/>
            </w:tcBorders>
          </w:tcPr>
          <w:p w14:paraId="5F8C5E1D" w14:textId="77777777" w:rsidR="005F1178" w:rsidRPr="00351E5A" w:rsidRDefault="005F1178" w:rsidP="00944D9D">
            <w:pPr>
              <w:rPr>
                <w:rFonts w:ascii="Arial" w:hAnsi="Arial" w:cs="Arial"/>
                <w:sz w:val="20"/>
                <w:szCs w:val="20"/>
              </w:rPr>
            </w:pPr>
            <w:r w:rsidRPr="00351E5A">
              <w:rPr>
                <w:rFonts w:ascii="Arial" w:hAnsi="Arial" w:cs="Arial"/>
                <w:sz w:val="20"/>
                <w:szCs w:val="20"/>
              </w:rPr>
              <w:t>D.O. mg/L</w:t>
            </w:r>
          </w:p>
        </w:tc>
      </w:tr>
      <w:tr w:rsidR="005F1178" w:rsidRPr="00351E5A" w14:paraId="5471A025" w14:textId="77777777" w:rsidTr="00944D9D">
        <w:tc>
          <w:tcPr>
            <w:tcW w:w="1241" w:type="dxa"/>
            <w:shd w:val="clear" w:color="auto" w:fill="D9D9D9"/>
          </w:tcPr>
          <w:p w14:paraId="4A58DEE5" w14:textId="77777777" w:rsidR="005F1178" w:rsidRPr="00351E5A" w:rsidRDefault="005F1178" w:rsidP="00944D9D">
            <w:pPr>
              <w:rPr>
                <w:rFonts w:ascii="Arial" w:hAnsi="Arial" w:cs="Arial"/>
                <w:sz w:val="20"/>
                <w:szCs w:val="20"/>
              </w:rPr>
            </w:pPr>
            <w:r w:rsidRPr="00351E5A">
              <w:rPr>
                <w:rFonts w:ascii="Arial" w:hAnsi="Arial" w:cs="Arial"/>
                <w:sz w:val="20"/>
                <w:szCs w:val="20"/>
              </w:rPr>
              <w:t>4</w:t>
            </w:r>
          </w:p>
        </w:tc>
        <w:tc>
          <w:tcPr>
            <w:tcW w:w="1277" w:type="dxa"/>
            <w:shd w:val="clear" w:color="auto" w:fill="D9D9D9"/>
          </w:tcPr>
          <w:p w14:paraId="4E6BD3A7" w14:textId="77777777" w:rsidR="005F1178" w:rsidRPr="00351E5A" w:rsidRDefault="005F1178" w:rsidP="00944D9D">
            <w:pPr>
              <w:rPr>
                <w:rFonts w:ascii="Arial" w:hAnsi="Arial" w:cs="Arial"/>
                <w:sz w:val="20"/>
                <w:szCs w:val="20"/>
              </w:rPr>
            </w:pPr>
            <w:r w:rsidRPr="00351E5A">
              <w:rPr>
                <w:rFonts w:ascii="Arial" w:hAnsi="Arial" w:cs="Arial"/>
                <w:sz w:val="20"/>
                <w:szCs w:val="20"/>
              </w:rPr>
              <w:t>13.</w:t>
            </w:r>
            <w:r>
              <w:rPr>
                <w:rFonts w:ascii="Arial" w:hAnsi="Arial" w:cs="Arial"/>
                <w:sz w:val="20"/>
                <w:szCs w:val="20"/>
              </w:rPr>
              <w:t>11</w:t>
            </w:r>
          </w:p>
        </w:tc>
        <w:tc>
          <w:tcPr>
            <w:tcW w:w="290" w:type="dxa"/>
            <w:shd w:val="clear" w:color="auto" w:fill="D9D9D9"/>
          </w:tcPr>
          <w:p w14:paraId="19A38D0E" w14:textId="77777777" w:rsidR="005F1178" w:rsidRPr="00351E5A" w:rsidRDefault="005F1178" w:rsidP="00944D9D">
            <w:pPr>
              <w:rPr>
                <w:rFonts w:ascii="Arial" w:hAnsi="Arial" w:cs="Arial"/>
                <w:sz w:val="20"/>
                <w:szCs w:val="20"/>
              </w:rPr>
            </w:pPr>
          </w:p>
        </w:tc>
        <w:tc>
          <w:tcPr>
            <w:tcW w:w="1440" w:type="dxa"/>
            <w:shd w:val="clear" w:color="auto" w:fill="D9D9D9"/>
          </w:tcPr>
          <w:p w14:paraId="32670E54" w14:textId="77777777" w:rsidR="005F1178" w:rsidRPr="00351E5A" w:rsidRDefault="005F1178" w:rsidP="00944D9D">
            <w:pPr>
              <w:rPr>
                <w:rFonts w:ascii="Arial" w:hAnsi="Arial" w:cs="Arial"/>
                <w:sz w:val="20"/>
                <w:szCs w:val="20"/>
              </w:rPr>
            </w:pPr>
            <w:r w:rsidRPr="00351E5A">
              <w:rPr>
                <w:rFonts w:ascii="Arial" w:hAnsi="Arial" w:cs="Arial"/>
                <w:sz w:val="20"/>
                <w:szCs w:val="20"/>
              </w:rPr>
              <w:t>19.5</w:t>
            </w:r>
          </w:p>
        </w:tc>
        <w:tc>
          <w:tcPr>
            <w:tcW w:w="1440" w:type="dxa"/>
            <w:shd w:val="clear" w:color="auto" w:fill="D9D9D9"/>
          </w:tcPr>
          <w:p w14:paraId="369D87DB" w14:textId="77777777" w:rsidR="005F1178" w:rsidRPr="00351E5A" w:rsidRDefault="005F1178" w:rsidP="00944D9D">
            <w:pPr>
              <w:rPr>
                <w:rFonts w:ascii="Arial" w:hAnsi="Arial" w:cs="Arial"/>
                <w:sz w:val="20"/>
                <w:szCs w:val="20"/>
              </w:rPr>
            </w:pPr>
            <w:r>
              <w:rPr>
                <w:rFonts w:ascii="Arial" w:hAnsi="Arial" w:cs="Arial"/>
                <w:sz w:val="20"/>
                <w:szCs w:val="20"/>
              </w:rPr>
              <w:t>9.18</w:t>
            </w:r>
          </w:p>
        </w:tc>
      </w:tr>
      <w:tr w:rsidR="005F1178" w:rsidRPr="00351E5A" w14:paraId="0F0BCA56" w14:textId="77777777" w:rsidTr="00944D9D">
        <w:tc>
          <w:tcPr>
            <w:tcW w:w="1241" w:type="dxa"/>
            <w:tcBorders>
              <w:bottom w:val="single" w:sz="4" w:space="0" w:color="auto"/>
            </w:tcBorders>
          </w:tcPr>
          <w:p w14:paraId="26197F23" w14:textId="77777777" w:rsidR="005F1178" w:rsidRPr="00351E5A" w:rsidRDefault="005F1178" w:rsidP="00944D9D">
            <w:pPr>
              <w:rPr>
                <w:rFonts w:ascii="Arial" w:hAnsi="Arial" w:cs="Arial"/>
                <w:sz w:val="20"/>
                <w:szCs w:val="20"/>
              </w:rPr>
            </w:pPr>
            <w:r w:rsidRPr="00351E5A">
              <w:rPr>
                <w:rFonts w:ascii="Arial" w:hAnsi="Arial" w:cs="Arial"/>
                <w:sz w:val="20"/>
                <w:szCs w:val="20"/>
              </w:rPr>
              <w:t>4.5</w:t>
            </w:r>
          </w:p>
        </w:tc>
        <w:tc>
          <w:tcPr>
            <w:tcW w:w="1277" w:type="dxa"/>
            <w:tcBorders>
              <w:bottom w:val="single" w:sz="4" w:space="0" w:color="auto"/>
            </w:tcBorders>
          </w:tcPr>
          <w:p w14:paraId="3B2F376F" w14:textId="77777777" w:rsidR="005F1178" w:rsidRPr="00351E5A" w:rsidRDefault="005F1178" w:rsidP="00944D9D">
            <w:pPr>
              <w:rPr>
                <w:rFonts w:ascii="Arial" w:hAnsi="Arial" w:cs="Arial"/>
                <w:sz w:val="20"/>
                <w:szCs w:val="20"/>
              </w:rPr>
            </w:pPr>
            <w:r w:rsidRPr="00351E5A">
              <w:rPr>
                <w:rFonts w:ascii="Arial" w:hAnsi="Arial" w:cs="Arial"/>
                <w:sz w:val="20"/>
                <w:szCs w:val="20"/>
              </w:rPr>
              <w:t>12.9</w:t>
            </w:r>
            <w:r>
              <w:rPr>
                <w:rFonts w:ascii="Arial" w:hAnsi="Arial" w:cs="Arial"/>
                <w:sz w:val="20"/>
                <w:szCs w:val="20"/>
              </w:rPr>
              <w:t>4</w:t>
            </w:r>
          </w:p>
        </w:tc>
        <w:tc>
          <w:tcPr>
            <w:tcW w:w="290" w:type="dxa"/>
            <w:tcBorders>
              <w:bottom w:val="single" w:sz="4" w:space="0" w:color="auto"/>
            </w:tcBorders>
          </w:tcPr>
          <w:p w14:paraId="1D6E6F60"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30B36561" w14:textId="77777777" w:rsidR="005F1178" w:rsidRPr="00351E5A" w:rsidRDefault="005F1178" w:rsidP="00944D9D">
            <w:pPr>
              <w:rPr>
                <w:rFonts w:ascii="Arial" w:hAnsi="Arial" w:cs="Arial"/>
                <w:sz w:val="20"/>
                <w:szCs w:val="20"/>
              </w:rPr>
            </w:pPr>
            <w:r w:rsidRPr="00351E5A">
              <w:rPr>
                <w:rFonts w:ascii="Arial" w:hAnsi="Arial" w:cs="Arial"/>
                <w:sz w:val="20"/>
                <w:szCs w:val="20"/>
              </w:rPr>
              <w:t>20</w:t>
            </w:r>
          </w:p>
        </w:tc>
        <w:tc>
          <w:tcPr>
            <w:tcW w:w="1440" w:type="dxa"/>
            <w:tcBorders>
              <w:bottom w:val="single" w:sz="4" w:space="0" w:color="auto"/>
            </w:tcBorders>
          </w:tcPr>
          <w:p w14:paraId="6D451A38" w14:textId="77777777" w:rsidR="005F1178" w:rsidRPr="00351E5A" w:rsidRDefault="005F1178" w:rsidP="00944D9D">
            <w:pPr>
              <w:rPr>
                <w:rFonts w:ascii="Arial" w:hAnsi="Arial" w:cs="Arial"/>
                <w:sz w:val="20"/>
                <w:szCs w:val="20"/>
              </w:rPr>
            </w:pPr>
            <w:r w:rsidRPr="00351E5A">
              <w:rPr>
                <w:rFonts w:ascii="Arial" w:hAnsi="Arial" w:cs="Arial"/>
                <w:sz w:val="20"/>
                <w:szCs w:val="20"/>
              </w:rPr>
              <w:t>9.0</w:t>
            </w:r>
            <w:r>
              <w:rPr>
                <w:rFonts w:ascii="Arial" w:hAnsi="Arial" w:cs="Arial"/>
                <w:sz w:val="20"/>
                <w:szCs w:val="20"/>
              </w:rPr>
              <w:t>9</w:t>
            </w:r>
          </w:p>
        </w:tc>
      </w:tr>
      <w:tr w:rsidR="005F1178" w:rsidRPr="00351E5A" w14:paraId="5918CCA1" w14:textId="77777777" w:rsidTr="00944D9D">
        <w:tc>
          <w:tcPr>
            <w:tcW w:w="1241" w:type="dxa"/>
            <w:shd w:val="clear" w:color="auto" w:fill="D9D9D9"/>
          </w:tcPr>
          <w:p w14:paraId="525DFF9C" w14:textId="77777777" w:rsidR="005F1178" w:rsidRPr="00351E5A" w:rsidRDefault="005F1178" w:rsidP="00944D9D">
            <w:pPr>
              <w:rPr>
                <w:rFonts w:ascii="Arial" w:hAnsi="Arial" w:cs="Arial"/>
                <w:sz w:val="20"/>
                <w:szCs w:val="20"/>
              </w:rPr>
            </w:pPr>
            <w:r w:rsidRPr="00351E5A">
              <w:rPr>
                <w:rFonts w:ascii="Arial" w:hAnsi="Arial" w:cs="Arial"/>
                <w:sz w:val="20"/>
                <w:szCs w:val="20"/>
              </w:rPr>
              <w:t>5</w:t>
            </w:r>
          </w:p>
        </w:tc>
        <w:tc>
          <w:tcPr>
            <w:tcW w:w="1277" w:type="dxa"/>
            <w:shd w:val="clear" w:color="auto" w:fill="D9D9D9"/>
          </w:tcPr>
          <w:p w14:paraId="7B23F09D" w14:textId="77777777" w:rsidR="005F1178" w:rsidRPr="00351E5A" w:rsidRDefault="005F1178" w:rsidP="00944D9D">
            <w:pPr>
              <w:rPr>
                <w:rFonts w:ascii="Arial" w:hAnsi="Arial" w:cs="Arial"/>
                <w:sz w:val="20"/>
                <w:szCs w:val="20"/>
              </w:rPr>
            </w:pPr>
            <w:r w:rsidRPr="00351E5A">
              <w:rPr>
                <w:rFonts w:ascii="Arial" w:hAnsi="Arial" w:cs="Arial"/>
                <w:sz w:val="20"/>
                <w:szCs w:val="20"/>
              </w:rPr>
              <w:t>12.7</w:t>
            </w:r>
            <w:r>
              <w:rPr>
                <w:rFonts w:ascii="Arial" w:hAnsi="Arial" w:cs="Arial"/>
                <w:sz w:val="20"/>
                <w:szCs w:val="20"/>
              </w:rPr>
              <w:t>7</w:t>
            </w:r>
          </w:p>
        </w:tc>
        <w:tc>
          <w:tcPr>
            <w:tcW w:w="290" w:type="dxa"/>
            <w:shd w:val="clear" w:color="auto" w:fill="D9D9D9"/>
          </w:tcPr>
          <w:p w14:paraId="2CD2BB49" w14:textId="77777777" w:rsidR="005F1178" w:rsidRPr="00351E5A" w:rsidRDefault="005F1178" w:rsidP="00944D9D">
            <w:pPr>
              <w:rPr>
                <w:rFonts w:ascii="Arial" w:hAnsi="Arial" w:cs="Arial"/>
                <w:sz w:val="20"/>
                <w:szCs w:val="20"/>
              </w:rPr>
            </w:pPr>
          </w:p>
        </w:tc>
        <w:tc>
          <w:tcPr>
            <w:tcW w:w="1440" w:type="dxa"/>
            <w:shd w:val="clear" w:color="auto" w:fill="D9D9D9"/>
          </w:tcPr>
          <w:p w14:paraId="2B67A9ED" w14:textId="77777777" w:rsidR="005F1178" w:rsidRPr="00351E5A" w:rsidRDefault="005F1178" w:rsidP="00944D9D">
            <w:pPr>
              <w:rPr>
                <w:rFonts w:ascii="Arial" w:hAnsi="Arial" w:cs="Arial"/>
                <w:sz w:val="20"/>
                <w:szCs w:val="20"/>
              </w:rPr>
            </w:pPr>
            <w:r w:rsidRPr="00351E5A">
              <w:rPr>
                <w:rFonts w:ascii="Arial" w:hAnsi="Arial" w:cs="Arial"/>
                <w:sz w:val="20"/>
                <w:szCs w:val="20"/>
              </w:rPr>
              <w:t>20.5</w:t>
            </w:r>
          </w:p>
        </w:tc>
        <w:tc>
          <w:tcPr>
            <w:tcW w:w="1440" w:type="dxa"/>
            <w:shd w:val="clear" w:color="auto" w:fill="D9D9D9"/>
          </w:tcPr>
          <w:p w14:paraId="42EEAABC" w14:textId="77777777" w:rsidR="005F1178" w:rsidRPr="00351E5A" w:rsidRDefault="005F1178" w:rsidP="00944D9D">
            <w:pPr>
              <w:rPr>
                <w:rFonts w:ascii="Arial" w:hAnsi="Arial" w:cs="Arial"/>
                <w:sz w:val="20"/>
                <w:szCs w:val="20"/>
              </w:rPr>
            </w:pPr>
            <w:r>
              <w:rPr>
                <w:rFonts w:ascii="Arial" w:hAnsi="Arial" w:cs="Arial"/>
                <w:sz w:val="20"/>
                <w:szCs w:val="20"/>
              </w:rPr>
              <w:t>9.00</w:t>
            </w:r>
          </w:p>
        </w:tc>
      </w:tr>
      <w:tr w:rsidR="005F1178" w:rsidRPr="00351E5A" w14:paraId="38E70CEF" w14:textId="77777777" w:rsidTr="00944D9D">
        <w:tc>
          <w:tcPr>
            <w:tcW w:w="1241" w:type="dxa"/>
            <w:tcBorders>
              <w:bottom w:val="single" w:sz="4" w:space="0" w:color="auto"/>
            </w:tcBorders>
          </w:tcPr>
          <w:p w14:paraId="276F30A1" w14:textId="77777777" w:rsidR="005F1178" w:rsidRPr="00351E5A" w:rsidRDefault="005F1178" w:rsidP="00944D9D">
            <w:pPr>
              <w:rPr>
                <w:rFonts w:ascii="Arial" w:hAnsi="Arial" w:cs="Arial"/>
                <w:sz w:val="20"/>
                <w:szCs w:val="20"/>
              </w:rPr>
            </w:pPr>
            <w:r w:rsidRPr="00351E5A">
              <w:rPr>
                <w:rFonts w:ascii="Arial" w:hAnsi="Arial" w:cs="Arial"/>
                <w:sz w:val="20"/>
                <w:szCs w:val="20"/>
              </w:rPr>
              <w:t>5.5</w:t>
            </w:r>
          </w:p>
        </w:tc>
        <w:tc>
          <w:tcPr>
            <w:tcW w:w="1277" w:type="dxa"/>
            <w:tcBorders>
              <w:bottom w:val="single" w:sz="4" w:space="0" w:color="auto"/>
            </w:tcBorders>
          </w:tcPr>
          <w:p w14:paraId="6FA958CB" w14:textId="77777777" w:rsidR="005F1178" w:rsidRPr="00351E5A" w:rsidRDefault="005F1178" w:rsidP="00944D9D">
            <w:pPr>
              <w:rPr>
                <w:rFonts w:ascii="Arial" w:hAnsi="Arial" w:cs="Arial"/>
                <w:sz w:val="20"/>
                <w:szCs w:val="20"/>
              </w:rPr>
            </w:pPr>
            <w:r>
              <w:rPr>
                <w:rFonts w:ascii="Arial" w:hAnsi="Arial" w:cs="Arial"/>
                <w:sz w:val="20"/>
                <w:szCs w:val="20"/>
              </w:rPr>
              <w:t>12.61</w:t>
            </w:r>
          </w:p>
        </w:tc>
        <w:tc>
          <w:tcPr>
            <w:tcW w:w="290" w:type="dxa"/>
            <w:tcBorders>
              <w:bottom w:val="single" w:sz="4" w:space="0" w:color="auto"/>
            </w:tcBorders>
          </w:tcPr>
          <w:p w14:paraId="4EC04873"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41A84269" w14:textId="77777777" w:rsidR="005F1178" w:rsidRPr="00351E5A" w:rsidRDefault="005F1178" w:rsidP="00944D9D">
            <w:pPr>
              <w:rPr>
                <w:rFonts w:ascii="Arial" w:hAnsi="Arial" w:cs="Arial"/>
                <w:sz w:val="20"/>
                <w:szCs w:val="20"/>
              </w:rPr>
            </w:pPr>
            <w:r w:rsidRPr="00351E5A">
              <w:rPr>
                <w:rFonts w:ascii="Arial" w:hAnsi="Arial" w:cs="Arial"/>
                <w:sz w:val="20"/>
                <w:szCs w:val="20"/>
              </w:rPr>
              <w:t>21</w:t>
            </w:r>
          </w:p>
        </w:tc>
        <w:tc>
          <w:tcPr>
            <w:tcW w:w="1440" w:type="dxa"/>
            <w:tcBorders>
              <w:bottom w:val="single" w:sz="4" w:space="0" w:color="auto"/>
            </w:tcBorders>
          </w:tcPr>
          <w:p w14:paraId="6F089FCA" w14:textId="77777777" w:rsidR="005F1178" w:rsidRPr="00351E5A" w:rsidRDefault="005F1178" w:rsidP="00944D9D">
            <w:pPr>
              <w:rPr>
                <w:rFonts w:ascii="Arial" w:hAnsi="Arial" w:cs="Arial"/>
                <w:sz w:val="20"/>
                <w:szCs w:val="20"/>
              </w:rPr>
            </w:pPr>
            <w:r w:rsidRPr="00351E5A">
              <w:rPr>
                <w:rFonts w:ascii="Arial" w:hAnsi="Arial" w:cs="Arial"/>
                <w:sz w:val="20"/>
                <w:szCs w:val="20"/>
              </w:rPr>
              <w:t>8.9</w:t>
            </w:r>
            <w:r>
              <w:rPr>
                <w:rFonts w:ascii="Arial" w:hAnsi="Arial" w:cs="Arial"/>
                <w:sz w:val="20"/>
                <w:szCs w:val="20"/>
              </w:rPr>
              <w:t>2</w:t>
            </w:r>
          </w:p>
        </w:tc>
      </w:tr>
      <w:tr w:rsidR="005F1178" w:rsidRPr="00351E5A" w14:paraId="1A648AD6" w14:textId="77777777" w:rsidTr="00944D9D">
        <w:tc>
          <w:tcPr>
            <w:tcW w:w="1241" w:type="dxa"/>
            <w:shd w:val="clear" w:color="auto" w:fill="D9D9D9"/>
          </w:tcPr>
          <w:p w14:paraId="12E7ECBE" w14:textId="77777777" w:rsidR="005F1178" w:rsidRPr="00351E5A" w:rsidRDefault="005F1178" w:rsidP="00944D9D">
            <w:pPr>
              <w:rPr>
                <w:rFonts w:ascii="Arial" w:hAnsi="Arial" w:cs="Arial"/>
                <w:sz w:val="20"/>
                <w:szCs w:val="20"/>
              </w:rPr>
            </w:pPr>
            <w:r w:rsidRPr="00351E5A">
              <w:rPr>
                <w:rFonts w:ascii="Arial" w:hAnsi="Arial" w:cs="Arial"/>
                <w:sz w:val="20"/>
                <w:szCs w:val="20"/>
              </w:rPr>
              <w:t>6</w:t>
            </w:r>
          </w:p>
        </w:tc>
        <w:tc>
          <w:tcPr>
            <w:tcW w:w="1277" w:type="dxa"/>
            <w:shd w:val="clear" w:color="auto" w:fill="D9D9D9"/>
          </w:tcPr>
          <w:p w14:paraId="6671E62D" w14:textId="77777777" w:rsidR="005F1178" w:rsidRPr="00351E5A" w:rsidRDefault="005F1178" w:rsidP="00944D9D">
            <w:pPr>
              <w:rPr>
                <w:rFonts w:ascii="Arial" w:hAnsi="Arial" w:cs="Arial"/>
                <w:sz w:val="20"/>
                <w:szCs w:val="20"/>
              </w:rPr>
            </w:pPr>
            <w:r w:rsidRPr="00351E5A">
              <w:rPr>
                <w:rFonts w:ascii="Arial" w:hAnsi="Arial" w:cs="Arial"/>
                <w:sz w:val="20"/>
                <w:szCs w:val="20"/>
              </w:rPr>
              <w:t>12.4</w:t>
            </w:r>
            <w:r>
              <w:rPr>
                <w:rFonts w:ascii="Arial" w:hAnsi="Arial" w:cs="Arial"/>
                <w:sz w:val="20"/>
                <w:szCs w:val="20"/>
              </w:rPr>
              <w:t>5</w:t>
            </w:r>
          </w:p>
        </w:tc>
        <w:tc>
          <w:tcPr>
            <w:tcW w:w="290" w:type="dxa"/>
            <w:shd w:val="clear" w:color="auto" w:fill="D9D9D9"/>
          </w:tcPr>
          <w:p w14:paraId="3A982C2E" w14:textId="77777777" w:rsidR="005F1178" w:rsidRPr="00351E5A" w:rsidRDefault="005F1178" w:rsidP="00944D9D">
            <w:pPr>
              <w:rPr>
                <w:rFonts w:ascii="Arial" w:hAnsi="Arial" w:cs="Arial"/>
                <w:sz w:val="20"/>
                <w:szCs w:val="20"/>
              </w:rPr>
            </w:pPr>
          </w:p>
        </w:tc>
        <w:tc>
          <w:tcPr>
            <w:tcW w:w="1440" w:type="dxa"/>
            <w:shd w:val="clear" w:color="auto" w:fill="D9D9D9"/>
          </w:tcPr>
          <w:p w14:paraId="7AE3C6C3" w14:textId="77777777" w:rsidR="005F1178" w:rsidRPr="00351E5A" w:rsidRDefault="005F1178" w:rsidP="00944D9D">
            <w:pPr>
              <w:rPr>
                <w:rFonts w:ascii="Arial" w:hAnsi="Arial" w:cs="Arial"/>
                <w:sz w:val="20"/>
                <w:szCs w:val="20"/>
              </w:rPr>
            </w:pPr>
            <w:r w:rsidRPr="00351E5A">
              <w:rPr>
                <w:rFonts w:ascii="Arial" w:hAnsi="Arial" w:cs="Arial"/>
                <w:sz w:val="20"/>
                <w:szCs w:val="20"/>
              </w:rPr>
              <w:t>21.5</w:t>
            </w:r>
          </w:p>
        </w:tc>
        <w:tc>
          <w:tcPr>
            <w:tcW w:w="1440" w:type="dxa"/>
            <w:shd w:val="clear" w:color="auto" w:fill="D9D9D9"/>
          </w:tcPr>
          <w:p w14:paraId="0F4D0FD1" w14:textId="77777777" w:rsidR="005F1178" w:rsidRPr="00351E5A" w:rsidRDefault="005F1178" w:rsidP="00944D9D">
            <w:pPr>
              <w:rPr>
                <w:rFonts w:ascii="Arial" w:hAnsi="Arial" w:cs="Arial"/>
                <w:sz w:val="20"/>
                <w:szCs w:val="20"/>
              </w:rPr>
            </w:pPr>
            <w:r>
              <w:rPr>
                <w:rFonts w:ascii="Arial" w:hAnsi="Arial" w:cs="Arial"/>
                <w:sz w:val="20"/>
                <w:szCs w:val="20"/>
              </w:rPr>
              <w:t>8.83</w:t>
            </w:r>
          </w:p>
        </w:tc>
      </w:tr>
      <w:tr w:rsidR="005F1178" w:rsidRPr="00351E5A" w14:paraId="48EA204D" w14:textId="77777777" w:rsidTr="00944D9D">
        <w:tc>
          <w:tcPr>
            <w:tcW w:w="1241" w:type="dxa"/>
            <w:tcBorders>
              <w:bottom w:val="single" w:sz="4" w:space="0" w:color="auto"/>
            </w:tcBorders>
          </w:tcPr>
          <w:p w14:paraId="1E2EF947" w14:textId="77777777" w:rsidR="005F1178" w:rsidRPr="00351E5A" w:rsidRDefault="005F1178" w:rsidP="00944D9D">
            <w:pPr>
              <w:rPr>
                <w:rFonts w:ascii="Arial" w:hAnsi="Arial" w:cs="Arial"/>
                <w:sz w:val="20"/>
                <w:szCs w:val="20"/>
              </w:rPr>
            </w:pPr>
            <w:r w:rsidRPr="00351E5A">
              <w:rPr>
                <w:rFonts w:ascii="Arial" w:hAnsi="Arial" w:cs="Arial"/>
                <w:sz w:val="20"/>
                <w:szCs w:val="20"/>
              </w:rPr>
              <w:t xml:space="preserve"> 6.5</w:t>
            </w:r>
          </w:p>
        </w:tc>
        <w:tc>
          <w:tcPr>
            <w:tcW w:w="1277" w:type="dxa"/>
            <w:tcBorders>
              <w:bottom w:val="single" w:sz="4" w:space="0" w:color="auto"/>
            </w:tcBorders>
          </w:tcPr>
          <w:p w14:paraId="0B1DE1DA" w14:textId="77777777" w:rsidR="005F1178" w:rsidRPr="00351E5A" w:rsidRDefault="005F1178" w:rsidP="00944D9D">
            <w:pPr>
              <w:rPr>
                <w:rFonts w:ascii="Arial" w:hAnsi="Arial" w:cs="Arial"/>
                <w:sz w:val="20"/>
                <w:szCs w:val="20"/>
              </w:rPr>
            </w:pPr>
            <w:r>
              <w:rPr>
                <w:rFonts w:ascii="Arial" w:hAnsi="Arial" w:cs="Arial"/>
                <w:sz w:val="20"/>
                <w:szCs w:val="20"/>
              </w:rPr>
              <w:t>12.30</w:t>
            </w:r>
          </w:p>
        </w:tc>
        <w:tc>
          <w:tcPr>
            <w:tcW w:w="290" w:type="dxa"/>
            <w:tcBorders>
              <w:bottom w:val="single" w:sz="4" w:space="0" w:color="auto"/>
            </w:tcBorders>
          </w:tcPr>
          <w:p w14:paraId="146E1F7F"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5FBB008F" w14:textId="77777777" w:rsidR="005F1178" w:rsidRPr="00351E5A" w:rsidRDefault="005F1178" w:rsidP="00944D9D">
            <w:pPr>
              <w:rPr>
                <w:rFonts w:ascii="Arial" w:hAnsi="Arial" w:cs="Arial"/>
                <w:sz w:val="20"/>
                <w:szCs w:val="20"/>
              </w:rPr>
            </w:pPr>
            <w:r w:rsidRPr="00351E5A">
              <w:rPr>
                <w:rFonts w:ascii="Arial" w:hAnsi="Arial" w:cs="Arial"/>
                <w:sz w:val="20"/>
                <w:szCs w:val="20"/>
              </w:rPr>
              <w:t>22</w:t>
            </w:r>
          </w:p>
        </w:tc>
        <w:tc>
          <w:tcPr>
            <w:tcW w:w="1440" w:type="dxa"/>
            <w:tcBorders>
              <w:bottom w:val="single" w:sz="4" w:space="0" w:color="auto"/>
            </w:tcBorders>
          </w:tcPr>
          <w:p w14:paraId="24115B59" w14:textId="77777777" w:rsidR="005F1178" w:rsidRPr="00351E5A" w:rsidRDefault="005F1178" w:rsidP="00944D9D">
            <w:pPr>
              <w:rPr>
                <w:rFonts w:ascii="Arial" w:hAnsi="Arial" w:cs="Arial"/>
                <w:sz w:val="20"/>
                <w:szCs w:val="20"/>
              </w:rPr>
            </w:pPr>
            <w:r w:rsidRPr="00351E5A">
              <w:rPr>
                <w:rFonts w:ascii="Arial" w:hAnsi="Arial" w:cs="Arial"/>
                <w:sz w:val="20"/>
                <w:szCs w:val="20"/>
              </w:rPr>
              <w:t>8.7</w:t>
            </w:r>
            <w:r>
              <w:rPr>
                <w:rFonts w:ascii="Arial" w:hAnsi="Arial" w:cs="Arial"/>
                <w:sz w:val="20"/>
                <w:szCs w:val="20"/>
              </w:rPr>
              <w:t>4</w:t>
            </w:r>
          </w:p>
        </w:tc>
      </w:tr>
      <w:tr w:rsidR="005F1178" w:rsidRPr="00351E5A" w14:paraId="6A7DB3E7" w14:textId="77777777" w:rsidTr="00944D9D">
        <w:tc>
          <w:tcPr>
            <w:tcW w:w="1241" w:type="dxa"/>
            <w:shd w:val="clear" w:color="auto" w:fill="D9D9D9"/>
          </w:tcPr>
          <w:p w14:paraId="58E601F0" w14:textId="77777777" w:rsidR="005F1178" w:rsidRPr="00351E5A" w:rsidRDefault="005F1178" w:rsidP="00944D9D">
            <w:pPr>
              <w:rPr>
                <w:rFonts w:ascii="Arial" w:hAnsi="Arial" w:cs="Arial"/>
                <w:sz w:val="20"/>
                <w:szCs w:val="20"/>
              </w:rPr>
            </w:pPr>
            <w:r w:rsidRPr="00351E5A">
              <w:rPr>
                <w:rFonts w:ascii="Arial" w:hAnsi="Arial" w:cs="Arial"/>
                <w:sz w:val="20"/>
                <w:szCs w:val="20"/>
              </w:rPr>
              <w:t>7</w:t>
            </w:r>
          </w:p>
        </w:tc>
        <w:tc>
          <w:tcPr>
            <w:tcW w:w="1277" w:type="dxa"/>
            <w:shd w:val="clear" w:color="auto" w:fill="D9D9D9"/>
          </w:tcPr>
          <w:p w14:paraId="0AE53779" w14:textId="77777777" w:rsidR="005F1178" w:rsidRPr="00351E5A" w:rsidRDefault="005F1178" w:rsidP="00944D9D">
            <w:pPr>
              <w:rPr>
                <w:rFonts w:ascii="Arial" w:hAnsi="Arial" w:cs="Arial"/>
                <w:sz w:val="20"/>
                <w:szCs w:val="20"/>
              </w:rPr>
            </w:pPr>
            <w:r w:rsidRPr="00351E5A">
              <w:rPr>
                <w:rFonts w:ascii="Arial" w:hAnsi="Arial" w:cs="Arial"/>
                <w:sz w:val="20"/>
                <w:szCs w:val="20"/>
              </w:rPr>
              <w:t>12.1</w:t>
            </w:r>
            <w:r>
              <w:rPr>
                <w:rFonts w:ascii="Arial" w:hAnsi="Arial" w:cs="Arial"/>
                <w:sz w:val="20"/>
                <w:szCs w:val="20"/>
              </w:rPr>
              <w:t>4</w:t>
            </w:r>
          </w:p>
        </w:tc>
        <w:tc>
          <w:tcPr>
            <w:tcW w:w="290" w:type="dxa"/>
            <w:shd w:val="clear" w:color="auto" w:fill="D9D9D9"/>
          </w:tcPr>
          <w:p w14:paraId="168DC3EC" w14:textId="77777777" w:rsidR="005F1178" w:rsidRPr="00351E5A" w:rsidRDefault="005F1178" w:rsidP="00944D9D">
            <w:pPr>
              <w:rPr>
                <w:rFonts w:ascii="Arial" w:hAnsi="Arial" w:cs="Arial"/>
                <w:sz w:val="20"/>
                <w:szCs w:val="20"/>
              </w:rPr>
            </w:pPr>
          </w:p>
        </w:tc>
        <w:tc>
          <w:tcPr>
            <w:tcW w:w="1440" w:type="dxa"/>
            <w:shd w:val="clear" w:color="auto" w:fill="D9D9D9"/>
          </w:tcPr>
          <w:p w14:paraId="57A1F998" w14:textId="77777777" w:rsidR="005F1178" w:rsidRPr="00351E5A" w:rsidRDefault="005F1178" w:rsidP="00944D9D">
            <w:pPr>
              <w:rPr>
                <w:rFonts w:ascii="Arial" w:hAnsi="Arial" w:cs="Arial"/>
                <w:sz w:val="20"/>
                <w:szCs w:val="20"/>
              </w:rPr>
            </w:pPr>
            <w:r w:rsidRPr="00351E5A">
              <w:rPr>
                <w:rFonts w:ascii="Arial" w:hAnsi="Arial" w:cs="Arial"/>
                <w:sz w:val="20"/>
                <w:szCs w:val="20"/>
              </w:rPr>
              <w:t>22.5</w:t>
            </w:r>
          </w:p>
        </w:tc>
        <w:tc>
          <w:tcPr>
            <w:tcW w:w="1440" w:type="dxa"/>
            <w:shd w:val="clear" w:color="auto" w:fill="D9D9D9"/>
          </w:tcPr>
          <w:p w14:paraId="7BF11348" w14:textId="77777777" w:rsidR="005F1178" w:rsidRPr="00351E5A" w:rsidRDefault="005F1178" w:rsidP="00944D9D">
            <w:pPr>
              <w:rPr>
                <w:rFonts w:ascii="Arial" w:hAnsi="Arial" w:cs="Arial"/>
                <w:sz w:val="20"/>
                <w:szCs w:val="20"/>
              </w:rPr>
            </w:pPr>
            <w:r>
              <w:rPr>
                <w:rFonts w:ascii="Arial" w:hAnsi="Arial" w:cs="Arial"/>
                <w:sz w:val="20"/>
                <w:szCs w:val="20"/>
              </w:rPr>
              <w:t>8.66</w:t>
            </w:r>
          </w:p>
        </w:tc>
      </w:tr>
      <w:tr w:rsidR="005F1178" w:rsidRPr="00351E5A" w14:paraId="482DA221" w14:textId="77777777" w:rsidTr="00944D9D">
        <w:tc>
          <w:tcPr>
            <w:tcW w:w="1241" w:type="dxa"/>
            <w:tcBorders>
              <w:bottom w:val="single" w:sz="4" w:space="0" w:color="auto"/>
            </w:tcBorders>
          </w:tcPr>
          <w:p w14:paraId="736BA3C5" w14:textId="77777777" w:rsidR="005F1178" w:rsidRPr="00351E5A" w:rsidRDefault="005F1178" w:rsidP="00944D9D">
            <w:pPr>
              <w:rPr>
                <w:rFonts w:ascii="Arial" w:hAnsi="Arial" w:cs="Arial"/>
                <w:sz w:val="20"/>
                <w:szCs w:val="20"/>
              </w:rPr>
            </w:pPr>
            <w:r w:rsidRPr="00351E5A">
              <w:rPr>
                <w:rFonts w:ascii="Arial" w:hAnsi="Arial" w:cs="Arial"/>
                <w:sz w:val="20"/>
                <w:szCs w:val="20"/>
              </w:rPr>
              <w:t>7.5</w:t>
            </w:r>
          </w:p>
        </w:tc>
        <w:tc>
          <w:tcPr>
            <w:tcW w:w="1277" w:type="dxa"/>
            <w:tcBorders>
              <w:bottom w:val="single" w:sz="4" w:space="0" w:color="auto"/>
            </w:tcBorders>
          </w:tcPr>
          <w:p w14:paraId="0376AA44" w14:textId="77777777" w:rsidR="005F1178" w:rsidRPr="00351E5A" w:rsidRDefault="005F1178" w:rsidP="00944D9D">
            <w:pPr>
              <w:rPr>
                <w:rFonts w:ascii="Arial" w:hAnsi="Arial" w:cs="Arial"/>
                <w:sz w:val="20"/>
                <w:szCs w:val="20"/>
              </w:rPr>
            </w:pPr>
            <w:r>
              <w:rPr>
                <w:rFonts w:ascii="Arial" w:hAnsi="Arial" w:cs="Arial"/>
                <w:sz w:val="20"/>
                <w:szCs w:val="20"/>
              </w:rPr>
              <w:t>11.99</w:t>
            </w:r>
          </w:p>
        </w:tc>
        <w:tc>
          <w:tcPr>
            <w:tcW w:w="290" w:type="dxa"/>
            <w:tcBorders>
              <w:bottom w:val="single" w:sz="4" w:space="0" w:color="auto"/>
            </w:tcBorders>
          </w:tcPr>
          <w:p w14:paraId="7A6EA32E"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0177098F" w14:textId="77777777" w:rsidR="005F1178" w:rsidRPr="00351E5A" w:rsidRDefault="005F1178" w:rsidP="00944D9D">
            <w:pPr>
              <w:rPr>
                <w:rFonts w:ascii="Arial" w:hAnsi="Arial" w:cs="Arial"/>
                <w:sz w:val="20"/>
                <w:szCs w:val="20"/>
              </w:rPr>
            </w:pPr>
            <w:r w:rsidRPr="00351E5A">
              <w:rPr>
                <w:rFonts w:ascii="Arial" w:hAnsi="Arial" w:cs="Arial"/>
                <w:sz w:val="20"/>
                <w:szCs w:val="20"/>
              </w:rPr>
              <w:t>23</w:t>
            </w:r>
          </w:p>
        </w:tc>
        <w:tc>
          <w:tcPr>
            <w:tcW w:w="1440" w:type="dxa"/>
            <w:tcBorders>
              <w:bottom w:val="single" w:sz="4" w:space="0" w:color="auto"/>
            </w:tcBorders>
          </w:tcPr>
          <w:p w14:paraId="4EB67184" w14:textId="77777777" w:rsidR="005F1178" w:rsidRPr="00351E5A" w:rsidRDefault="005F1178" w:rsidP="00944D9D">
            <w:pPr>
              <w:rPr>
                <w:rFonts w:ascii="Arial" w:hAnsi="Arial" w:cs="Arial"/>
                <w:sz w:val="20"/>
                <w:szCs w:val="20"/>
              </w:rPr>
            </w:pPr>
            <w:r w:rsidRPr="00351E5A">
              <w:rPr>
                <w:rFonts w:ascii="Arial" w:hAnsi="Arial" w:cs="Arial"/>
                <w:sz w:val="20"/>
                <w:szCs w:val="20"/>
              </w:rPr>
              <w:t>8.5</w:t>
            </w:r>
            <w:r>
              <w:rPr>
                <w:rFonts w:ascii="Arial" w:hAnsi="Arial" w:cs="Arial"/>
                <w:sz w:val="20"/>
                <w:szCs w:val="20"/>
              </w:rPr>
              <w:t>8</w:t>
            </w:r>
          </w:p>
        </w:tc>
      </w:tr>
      <w:tr w:rsidR="005F1178" w:rsidRPr="00351E5A" w14:paraId="6E302CA6" w14:textId="77777777" w:rsidTr="00944D9D">
        <w:tc>
          <w:tcPr>
            <w:tcW w:w="1241" w:type="dxa"/>
            <w:shd w:val="clear" w:color="auto" w:fill="D9D9D9"/>
          </w:tcPr>
          <w:p w14:paraId="19B1B4BE" w14:textId="77777777" w:rsidR="005F1178" w:rsidRPr="00351E5A" w:rsidRDefault="005F1178" w:rsidP="00944D9D">
            <w:pPr>
              <w:rPr>
                <w:rFonts w:ascii="Arial" w:hAnsi="Arial" w:cs="Arial"/>
                <w:sz w:val="20"/>
                <w:szCs w:val="20"/>
              </w:rPr>
            </w:pPr>
            <w:r w:rsidRPr="00351E5A">
              <w:rPr>
                <w:rFonts w:ascii="Arial" w:hAnsi="Arial" w:cs="Arial"/>
                <w:sz w:val="20"/>
                <w:szCs w:val="20"/>
              </w:rPr>
              <w:t>8</w:t>
            </w:r>
          </w:p>
        </w:tc>
        <w:tc>
          <w:tcPr>
            <w:tcW w:w="1277" w:type="dxa"/>
            <w:shd w:val="clear" w:color="auto" w:fill="D9D9D9"/>
          </w:tcPr>
          <w:p w14:paraId="516F8DF3" w14:textId="77777777" w:rsidR="005F1178" w:rsidRPr="00351E5A" w:rsidRDefault="005F1178" w:rsidP="00944D9D">
            <w:pPr>
              <w:rPr>
                <w:rFonts w:ascii="Arial" w:hAnsi="Arial" w:cs="Arial"/>
                <w:sz w:val="20"/>
                <w:szCs w:val="20"/>
              </w:rPr>
            </w:pPr>
            <w:r w:rsidRPr="00351E5A">
              <w:rPr>
                <w:rFonts w:ascii="Arial" w:hAnsi="Arial" w:cs="Arial"/>
                <w:sz w:val="20"/>
                <w:szCs w:val="20"/>
              </w:rPr>
              <w:t>11.8</w:t>
            </w:r>
            <w:r>
              <w:rPr>
                <w:rFonts w:ascii="Arial" w:hAnsi="Arial" w:cs="Arial"/>
                <w:sz w:val="20"/>
                <w:szCs w:val="20"/>
              </w:rPr>
              <w:t>4</w:t>
            </w:r>
          </w:p>
        </w:tc>
        <w:tc>
          <w:tcPr>
            <w:tcW w:w="290" w:type="dxa"/>
            <w:shd w:val="clear" w:color="auto" w:fill="D9D9D9"/>
          </w:tcPr>
          <w:p w14:paraId="3FA59492" w14:textId="77777777" w:rsidR="005F1178" w:rsidRPr="00351E5A" w:rsidRDefault="005F1178" w:rsidP="00944D9D">
            <w:pPr>
              <w:rPr>
                <w:rFonts w:ascii="Arial" w:hAnsi="Arial" w:cs="Arial"/>
                <w:sz w:val="20"/>
                <w:szCs w:val="20"/>
              </w:rPr>
            </w:pPr>
          </w:p>
        </w:tc>
        <w:tc>
          <w:tcPr>
            <w:tcW w:w="1440" w:type="dxa"/>
            <w:shd w:val="clear" w:color="auto" w:fill="D9D9D9"/>
          </w:tcPr>
          <w:p w14:paraId="4E417117" w14:textId="77777777" w:rsidR="005F1178" w:rsidRPr="00351E5A" w:rsidRDefault="005F1178" w:rsidP="00944D9D">
            <w:pPr>
              <w:rPr>
                <w:rFonts w:ascii="Arial" w:hAnsi="Arial" w:cs="Arial"/>
                <w:sz w:val="20"/>
                <w:szCs w:val="20"/>
              </w:rPr>
            </w:pPr>
            <w:r w:rsidRPr="00351E5A">
              <w:rPr>
                <w:rFonts w:ascii="Arial" w:hAnsi="Arial" w:cs="Arial"/>
                <w:sz w:val="20"/>
                <w:szCs w:val="20"/>
              </w:rPr>
              <w:t>23.5</w:t>
            </w:r>
          </w:p>
        </w:tc>
        <w:tc>
          <w:tcPr>
            <w:tcW w:w="1440" w:type="dxa"/>
            <w:shd w:val="clear" w:color="auto" w:fill="D9D9D9"/>
          </w:tcPr>
          <w:p w14:paraId="3F9C6735" w14:textId="77777777" w:rsidR="005F1178" w:rsidRPr="00351E5A" w:rsidRDefault="005F1178" w:rsidP="00944D9D">
            <w:pPr>
              <w:rPr>
                <w:rFonts w:ascii="Arial" w:hAnsi="Arial" w:cs="Arial"/>
                <w:sz w:val="20"/>
                <w:szCs w:val="20"/>
              </w:rPr>
            </w:pPr>
            <w:r>
              <w:rPr>
                <w:rFonts w:ascii="Arial" w:hAnsi="Arial" w:cs="Arial"/>
                <w:sz w:val="20"/>
                <w:szCs w:val="20"/>
              </w:rPr>
              <w:t>8.50</w:t>
            </w:r>
          </w:p>
        </w:tc>
      </w:tr>
      <w:tr w:rsidR="005F1178" w:rsidRPr="00351E5A" w14:paraId="1D4A10E9" w14:textId="77777777" w:rsidTr="00944D9D">
        <w:tc>
          <w:tcPr>
            <w:tcW w:w="1241" w:type="dxa"/>
            <w:tcBorders>
              <w:bottom w:val="single" w:sz="4" w:space="0" w:color="auto"/>
            </w:tcBorders>
          </w:tcPr>
          <w:p w14:paraId="492DD8AF" w14:textId="77777777" w:rsidR="005F1178" w:rsidRPr="00351E5A" w:rsidRDefault="005F1178" w:rsidP="00944D9D">
            <w:pPr>
              <w:rPr>
                <w:rFonts w:ascii="Arial" w:hAnsi="Arial" w:cs="Arial"/>
                <w:sz w:val="20"/>
                <w:szCs w:val="20"/>
              </w:rPr>
            </w:pPr>
            <w:r w:rsidRPr="00351E5A">
              <w:rPr>
                <w:rFonts w:ascii="Arial" w:hAnsi="Arial" w:cs="Arial"/>
                <w:sz w:val="20"/>
                <w:szCs w:val="20"/>
              </w:rPr>
              <w:t>8.5</w:t>
            </w:r>
          </w:p>
        </w:tc>
        <w:tc>
          <w:tcPr>
            <w:tcW w:w="1277" w:type="dxa"/>
            <w:tcBorders>
              <w:bottom w:val="single" w:sz="4" w:space="0" w:color="auto"/>
            </w:tcBorders>
          </w:tcPr>
          <w:p w14:paraId="7EDE9F7E" w14:textId="77777777" w:rsidR="005F1178" w:rsidRPr="00351E5A" w:rsidRDefault="005F1178" w:rsidP="00944D9D">
            <w:pPr>
              <w:rPr>
                <w:rFonts w:ascii="Arial" w:hAnsi="Arial" w:cs="Arial"/>
                <w:sz w:val="20"/>
                <w:szCs w:val="20"/>
              </w:rPr>
            </w:pPr>
            <w:r>
              <w:rPr>
                <w:rFonts w:ascii="Arial" w:hAnsi="Arial" w:cs="Arial"/>
                <w:sz w:val="20"/>
                <w:szCs w:val="20"/>
              </w:rPr>
              <w:t>11.70</w:t>
            </w:r>
          </w:p>
        </w:tc>
        <w:tc>
          <w:tcPr>
            <w:tcW w:w="290" w:type="dxa"/>
            <w:tcBorders>
              <w:bottom w:val="single" w:sz="4" w:space="0" w:color="auto"/>
            </w:tcBorders>
          </w:tcPr>
          <w:p w14:paraId="3D999085"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474A1FF3" w14:textId="77777777" w:rsidR="005F1178" w:rsidRPr="00351E5A" w:rsidRDefault="005F1178" w:rsidP="00944D9D">
            <w:pPr>
              <w:rPr>
                <w:rFonts w:ascii="Arial" w:hAnsi="Arial" w:cs="Arial"/>
                <w:sz w:val="20"/>
                <w:szCs w:val="20"/>
              </w:rPr>
            </w:pPr>
            <w:r w:rsidRPr="00351E5A">
              <w:rPr>
                <w:rFonts w:ascii="Arial" w:hAnsi="Arial" w:cs="Arial"/>
                <w:sz w:val="20"/>
                <w:szCs w:val="20"/>
              </w:rPr>
              <w:t>24</w:t>
            </w:r>
          </w:p>
        </w:tc>
        <w:tc>
          <w:tcPr>
            <w:tcW w:w="1440" w:type="dxa"/>
            <w:tcBorders>
              <w:bottom w:val="single" w:sz="4" w:space="0" w:color="auto"/>
            </w:tcBorders>
          </w:tcPr>
          <w:p w14:paraId="01B87AC2" w14:textId="77777777" w:rsidR="005F1178" w:rsidRPr="00351E5A" w:rsidRDefault="005F1178" w:rsidP="00944D9D">
            <w:pPr>
              <w:rPr>
                <w:rFonts w:ascii="Arial" w:hAnsi="Arial" w:cs="Arial"/>
                <w:sz w:val="20"/>
                <w:szCs w:val="20"/>
              </w:rPr>
            </w:pPr>
            <w:r w:rsidRPr="00351E5A">
              <w:rPr>
                <w:rFonts w:ascii="Arial" w:hAnsi="Arial" w:cs="Arial"/>
                <w:sz w:val="20"/>
                <w:szCs w:val="20"/>
              </w:rPr>
              <w:t>8.4</w:t>
            </w:r>
            <w:r>
              <w:rPr>
                <w:rFonts w:ascii="Arial" w:hAnsi="Arial" w:cs="Arial"/>
                <w:sz w:val="20"/>
                <w:szCs w:val="20"/>
              </w:rPr>
              <w:t>2</w:t>
            </w:r>
          </w:p>
        </w:tc>
      </w:tr>
      <w:tr w:rsidR="005F1178" w:rsidRPr="00351E5A" w14:paraId="5E8D56D6" w14:textId="77777777" w:rsidTr="00944D9D">
        <w:tc>
          <w:tcPr>
            <w:tcW w:w="1241" w:type="dxa"/>
            <w:shd w:val="clear" w:color="auto" w:fill="D9D9D9"/>
          </w:tcPr>
          <w:p w14:paraId="3D778979" w14:textId="77777777" w:rsidR="005F1178" w:rsidRPr="00351E5A" w:rsidRDefault="005F1178" w:rsidP="00944D9D">
            <w:pPr>
              <w:rPr>
                <w:rFonts w:ascii="Arial" w:hAnsi="Arial" w:cs="Arial"/>
                <w:sz w:val="20"/>
                <w:szCs w:val="20"/>
              </w:rPr>
            </w:pPr>
            <w:r w:rsidRPr="00351E5A">
              <w:rPr>
                <w:rFonts w:ascii="Arial" w:hAnsi="Arial" w:cs="Arial"/>
                <w:sz w:val="20"/>
                <w:szCs w:val="20"/>
              </w:rPr>
              <w:t>9</w:t>
            </w:r>
          </w:p>
        </w:tc>
        <w:tc>
          <w:tcPr>
            <w:tcW w:w="1277" w:type="dxa"/>
            <w:shd w:val="clear" w:color="auto" w:fill="D9D9D9"/>
          </w:tcPr>
          <w:p w14:paraId="2DE1B4BC" w14:textId="77777777" w:rsidR="005F1178" w:rsidRPr="00351E5A" w:rsidRDefault="005F1178" w:rsidP="00944D9D">
            <w:pPr>
              <w:rPr>
                <w:rFonts w:ascii="Arial" w:hAnsi="Arial" w:cs="Arial"/>
                <w:sz w:val="20"/>
                <w:szCs w:val="20"/>
              </w:rPr>
            </w:pPr>
            <w:r w:rsidRPr="00351E5A">
              <w:rPr>
                <w:rFonts w:ascii="Arial" w:hAnsi="Arial" w:cs="Arial"/>
                <w:sz w:val="20"/>
                <w:szCs w:val="20"/>
              </w:rPr>
              <w:t>11.5</w:t>
            </w:r>
            <w:r>
              <w:rPr>
                <w:rFonts w:ascii="Arial" w:hAnsi="Arial" w:cs="Arial"/>
                <w:sz w:val="20"/>
                <w:szCs w:val="20"/>
              </w:rPr>
              <w:t>6</w:t>
            </w:r>
          </w:p>
        </w:tc>
        <w:tc>
          <w:tcPr>
            <w:tcW w:w="290" w:type="dxa"/>
            <w:shd w:val="clear" w:color="auto" w:fill="D9D9D9"/>
          </w:tcPr>
          <w:p w14:paraId="46DF589A" w14:textId="77777777" w:rsidR="005F1178" w:rsidRPr="00351E5A" w:rsidRDefault="005F1178" w:rsidP="00944D9D">
            <w:pPr>
              <w:rPr>
                <w:rFonts w:ascii="Arial" w:hAnsi="Arial" w:cs="Arial"/>
                <w:sz w:val="20"/>
                <w:szCs w:val="20"/>
              </w:rPr>
            </w:pPr>
          </w:p>
        </w:tc>
        <w:tc>
          <w:tcPr>
            <w:tcW w:w="1440" w:type="dxa"/>
            <w:shd w:val="clear" w:color="auto" w:fill="D9D9D9"/>
          </w:tcPr>
          <w:p w14:paraId="0156F0A7" w14:textId="77777777" w:rsidR="005F1178" w:rsidRPr="00351E5A" w:rsidRDefault="005F1178" w:rsidP="00944D9D">
            <w:pPr>
              <w:rPr>
                <w:rFonts w:ascii="Arial" w:hAnsi="Arial" w:cs="Arial"/>
                <w:sz w:val="20"/>
                <w:szCs w:val="20"/>
              </w:rPr>
            </w:pPr>
            <w:r w:rsidRPr="00351E5A">
              <w:rPr>
                <w:rFonts w:ascii="Arial" w:hAnsi="Arial" w:cs="Arial"/>
                <w:sz w:val="20"/>
                <w:szCs w:val="20"/>
              </w:rPr>
              <w:t>24.5</w:t>
            </w:r>
          </w:p>
        </w:tc>
        <w:tc>
          <w:tcPr>
            <w:tcW w:w="1440" w:type="dxa"/>
            <w:shd w:val="clear" w:color="auto" w:fill="D9D9D9"/>
          </w:tcPr>
          <w:p w14:paraId="7F5AEEF0" w14:textId="77777777" w:rsidR="005F1178" w:rsidRPr="00351E5A" w:rsidRDefault="005F1178" w:rsidP="00944D9D">
            <w:pPr>
              <w:rPr>
                <w:rFonts w:ascii="Arial" w:hAnsi="Arial" w:cs="Arial"/>
                <w:sz w:val="20"/>
                <w:szCs w:val="20"/>
              </w:rPr>
            </w:pPr>
            <w:r>
              <w:rPr>
                <w:rFonts w:ascii="Arial" w:hAnsi="Arial" w:cs="Arial"/>
                <w:sz w:val="20"/>
                <w:szCs w:val="20"/>
              </w:rPr>
              <w:t>8.34</w:t>
            </w:r>
          </w:p>
        </w:tc>
      </w:tr>
      <w:tr w:rsidR="005F1178" w:rsidRPr="00351E5A" w14:paraId="3234A842" w14:textId="77777777" w:rsidTr="00944D9D">
        <w:tc>
          <w:tcPr>
            <w:tcW w:w="1241" w:type="dxa"/>
            <w:tcBorders>
              <w:bottom w:val="single" w:sz="4" w:space="0" w:color="auto"/>
            </w:tcBorders>
          </w:tcPr>
          <w:p w14:paraId="6F493977" w14:textId="77777777" w:rsidR="005F1178" w:rsidRPr="00351E5A" w:rsidRDefault="005F1178" w:rsidP="00944D9D">
            <w:pPr>
              <w:rPr>
                <w:rFonts w:ascii="Arial" w:hAnsi="Arial" w:cs="Arial"/>
                <w:sz w:val="20"/>
                <w:szCs w:val="20"/>
              </w:rPr>
            </w:pPr>
            <w:r w:rsidRPr="00351E5A">
              <w:rPr>
                <w:rFonts w:ascii="Arial" w:hAnsi="Arial" w:cs="Arial"/>
                <w:sz w:val="20"/>
                <w:szCs w:val="20"/>
              </w:rPr>
              <w:t>9.5</w:t>
            </w:r>
          </w:p>
        </w:tc>
        <w:tc>
          <w:tcPr>
            <w:tcW w:w="1277" w:type="dxa"/>
            <w:tcBorders>
              <w:bottom w:val="single" w:sz="4" w:space="0" w:color="auto"/>
            </w:tcBorders>
          </w:tcPr>
          <w:p w14:paraId="672E6F62" w14:textId="77777777" w:rsidR="005F1178" w:rsidRPr="00351E5A" w:rsidRDefault="005F1178" w:rsidP="00944D9D">
            <w:pPr>
              <w:rPr>
                <w:rFonts w:ascii="Arial" w:hAnsi="Arial" w:cs="Arial"/>
                <w:sz w:val="20"/>
                <w:szCs w:val="20"/>
              </w:rPr>
            </w:pPr>
            <w:r>
              <w:rPr>
                <w:rFonts w:ascii="Arial" w:hAnsi="Arial" w:cs="Arial"/>
                <w:sz w:val="20"/>
                <w:szCs w:val="20"/>
              </w:rPr>
              <w:t>11.42</w:t>
            </w:r>
          </w:p>
        </w:tc>
        <w:tc>
          <w:tcPr>
            <w:tcW w:w="290" w:type="dxa"/>
            <w:tcBorders>
              <w:bottom w:val="single" w:sz="4" w:space="0" w:color="auto"/>
            </w:tcBorders>
          </w:tcPr>
          <w:p w14:paraId="7B73E4D4"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281E9E3D" w14:textId="77777777" w:rsidR="005F1178" w:rsidRPr="00351E5A" w:rsidRDefault="005F1178" w:rsidP="00944D9D">
            <w:pPr>
              <w:rPr>
                <w:rFonts w:ascii="Arial" w:hAnsi="Arial" w:cs="Arial"/>
                <w:sz w:val="20"/>
                <w:szCs w:val="20"/>
              </w:rPr>
            </w:pPr>
            <w:r w:rsidRPr="00351E5A">
              <w:rPr>
                <w:rFonts w:ascii="Arial" w:hAnsi="Arial" w:cs="Arial"/>
                <w:sz w:val="20"/>
                <w:szCs w:val="20"/>
              </w:rPr>
              <w:t>25</w:t>
            </w:r>
          </w:p>
        </w:tc>
        <w:tc>
          <w:tcPr>
            <w:tcW w:w="1440" w:type="dxa"/>
            <w:tcBorders>
              <w:bottom w:val="single" w:sz="4" w:space="0" w:color="auto"/>
            </w:tcBorders>
          </w:tcPr>
          <w:p w14:paraId="39A96280" w14:textId="77777777" w:rsidR="005F1178" w:rsidRPr="00351E5A" w:rsidRDefault="005F1178" w:rsidP="00944D9D">
            <w:pPr>
              <w:rPr>
                <w:rFonts w:ascii="Arial" w:hAnsi="Arial" w:cs="Arial"/>
                <w:sz w:val="20"/>
                <w:szCs w:val="20"/>
              </w:rPr>
            </w:pPr>
            <w:r w:rsidRPr="00351E5A">
              <w:rPr>
                <w:rFonts w:ascii="Arial" w:hAnsi="Arial" w:cs="Arial"/>
                <w:sz w:val="20"/>
                <w:szCs w:val="20"/>
              </w:rPr>
              <w:t>8.2</w:t>
            </w:r>
            <w:r>
              <w:rPr>
                <w:rFonts w:ascii="Arial" w:hAnsi="Arial" w:cs="Arial"/>
                <w:sz w:val="20"/>
                <w:szCs w:val="20"/>
              </w:rPr>
              <w:t>6</w:t>
            </w:r>
          </w:p>
        </w:tc>
      </w:tr>
      <w:tr w:rsidR="005F1178" w:rsidRPr="00351E5A" w14:paraId="6BBE48FB" w14:textId="77777777" w:rsidTr="00944D9D">
        <w:tc>
          <w:tcPr>
            <w:tcW w:w="1241" w:type="dxa"/>
            <w:shd w:val="clear" w:color="auto" w:fill="D9D9D9"/>
          </w:tcPr>
          <w:p w14:paraId="2927CB10" w14:textId="77777777" w:rsidR="005F1178" w:rsidRPr="00351E5A" w:rsidRDefault="005F1178" w:rsidP="00944D9D">
            <w:pPr>
              <w:rPr>
                <w:rFonts w:ascii="Arial" w:hAnsi="Arial" w:cs="Arial"/>
                <w:sz w:val="20"/>
                <w:szCs w:val="20"/>
              </w:rPr>
            </w:pPr>
            <w:r w:rsidRPr="00351E5A">
              <w:rPr>
                <w:rFonts w:ascii="Arial" w:hAnsi="Arial" w:cs="Arial"/>
                <w:sz w:val="20"/>
                <w:szCs w:val="20"/>
              </w:rPr>
              <w:t>10</w:t>
            </w:r>
          </w:p>
        </w:tc>
        <w:tc>
          <w:tcPr>
            <w:tcW w:w="1277" w:type="dxa"/>
            <w:shd w:val="clear" w:color="auto" w:fill="D9D9D9"/>
          </w:tcPr>
          <w:p w14:paraId="76A5EB8B" w14:textId="77777777" w:rsidR="005F1178" w:rsidRPr="00351E5A" w:rsidRDefault="005F1178" w:rsidP="00944D9D">
            <w:pPr>
              <w:rPr>
                <w:rFonts w:ascii="Arial" w:hAnsi="Arial" w:cs="Arial"/>
                <w:sz w:val="20"/>
                <w:szCs w:val="20"/>
              </w:rPr>
            </w:pPr>
            <w:r w:rsidRPr="00351E5A">
              <w:rPr>
                <w:rFonts w:ascii="Arial" w:hAnsi="Arial" w:cs="Arial"/>
                <w:sz w:val="20"/>
                <w:szCs w:val="20"/>
              </w:rPr>
              <w:t>11.2</w:t>
            </w:r>
            <w:r>
              <w:rPr>
                <w:rFonts w:ascii="Arial" w:hAnsi="Arial" w:cs="Arial"/>
                <w:sz w:val="20"/>
                <w:szCs w:val="20"/>
              </w:rPr>
              <w:t>9</w:t>
            </w:r>
          </w:p>
        </w:tc>
        <w:tc>
          <w:tcPr>
            <w:tcW w:w="290" w:type="dxa"/>
            <w:shd w:val="clear" w:color="auto" w:fill="D9D9D9"/>
          </w:tcPr>
          <w:p w14:paraId="564A1F51" w14:textId="77777777" w:rsidR="005F1178" w:rsidRPr="00351E5A" w:rsidRDefault="005F1178" w:rsidP="00944D9D">
            <w:pPr>
              <w:rPr>
                <w:rFonts w:ascii="Arial" w:hAnsi="Arial" w:cs="Arial"/>
                <w:sz w:val="20"/>
                <w:szCs w:val="20"/>
              </w:rPr>
            </w:pPr>
          </w:p>
        </w:tc>
        <w:tc>
          <w:tcPr>
            <w:tcW w:w="1440" w:type="dxa"/>
            <w:shd w:val="clear" w:color="auto" w:fill="D9D9D9"/>
          </w:tcPr>
          <w:p w14:paraId="74A04EF3" w14:textId="77777777" w:rsidR="005F1178" w:rsidRPr="00351E5A" w:rsidRDefault="005F1178" w:rsidP="00944D9D">
            <w:pPr>
              <w:rPr>
                <w:rFonts w:ascii="Arial" w:hAnsi="Arial" w:cs="Arial"/>
                <w:sz w:val="20"/>
                <w:szCs w:val="20"/>
              </w:rPr>
            </w:pPr>
            <w:r w:rsidRPr="00351E5A">
              <w:rPr>
                <w:rFonts w:ascii="Arial" w:hAnsi="Arial" w:cs="Arial"/>
                <w:sz w:val="20"/>
                <w:szCs w:val="20"/>
              </w:rPr>
              <w:t>25.5</w:t>
            </w:r>
          </w:p>
        </w:tc>
        <w:tc>
          <w:tcPr>
            <w:tcW w:w="1440" w:type="dxa"/>
            <w:shd w:val="clear" w:color="auto" w:fill="D9D9D9"/>
          </w:tcPr>
          <w:p w14:paraId="4501A907" w14:textId="77777777" w:rsidR="005F1178" w:rsidRPr="00351E5A" w:rsidRDefault="005F1178" w:rsidP="00944D9D">
            <w:pPr>
              <w:rPr>
                <w:rFonts w:ascii="Arial" w:hAnsi="Arial" w:cs="Arial"/>
                <w:sz w:val="20"/>
                <w:szCs w:val="20"/>
              </w:rPr>
            </w:pPr>
            <w:r>
              <w:rPr>
                <w:rFonts w:ascii="Arial" w:hAnsi="Arial" w:cs="Arial"/>
                <w:sz w:val="20"/>
                <w:szCs w:val="20"/>
              </w:rPr>
              <w:t>8.18</w:t>
            </w:r>
          </w:p>
        </w:tc>
      </w:tr>
      <w:tr w:rsidR="005F1178" w:rsidRPr="00351E5A" w14:paraId="3E8DBEA1" w14:textId="77777777" w:rsidTr="00944D9D">
        <w:tc>
          <w:tcPr>
            <w:tcW w:w="1241" w:type="dxa"/>
            <w:tcBorders>
              <w:bottom w:val="single" w:sz="4" w:space="0" w:color="auto"/>
            </w:tcBorders>
          </w:tcPr>
          <w:p w14:paraId="7E02C469" w14:textId="77777777" w:rsidR="005F1178" w:rsidRPr="00351E5A" w:rsidRDefault="005F1178" w:rsidP="00944D9D">
            <w:pPr>
              <w:rPr>
                <w:rFonts w:ascii="Arial" w:hAnsi="Arial" w:cs="Arial"/>
                <w:sz w:val="20"/>
                <w:szCs w:val="20"/>
              </w:rPr>
            </w:pPr>
            <w:r w:rsidRPr="00351E5A">
              <w:rPr>
                <w:rFonts w:ascii="Arial" w:hAnsi="Arial" w:cs="Arial"/>
                <w:sz w:val="20"/>
                <w:szCs w:val="20"/>
              </w:rPr>
              <w:t>10.5</w:t>
            </w:r>
          </w:p>
        </w:tc>
        <w:tc>
          <w:tcPr>
            <w:tcW w:w="1277" w:type="dxa"/>
            <w:tcBorders>
              <w:bottom w:val="single" w:sz="4" w:space="0" w:color="auto"/>
            </w:tcBorders>
          </w:tcPr>
          <w:p w14:paraId="4B35DA78" w14:textId="77777777" w:rsidR="005F1178" w:rsidRPr="00351E5A" w:rsidRDefault="005F1178" w:rsidP="00944D9D">
            <w:pPr>
              <w:rPr>
                <w:rFonts w:ascii="Arial" w:hAnsi="Arial" w:cs="Arial"/>
                <w:sz w:val="20"/>
                <w:szCs w:val="20"/>
              </w:rPr>
            </w:pPr>
            <w:r>
              <w:rPr>
                <w:rFonts w:ascii="Arial" w:hAnsi="Arial" w:cs="Arial"/>
                <w:sz w:val="20"/>
                <w:szCs w:val="20"/>
              </w:rPr>
              <w:t>11.16</w:t>
            </w:r>
          </w:p>
        </w:tc>
        <w:tc>
          <w:tcPr>
            <w:tcW w:w="290" w:type="dxa"/>
            <w:tcBorders>
              <w:bottom w:val="single" w:sz="4" w:space="0" w:color="auto"/>
            </w:tcBorders>
          </w:tcPr>
          <w:p w14:paraId="6C0AFDD7"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7CB90F8C" w14:textId="77777777" w:rsidR="005F1178" w:rsidRPr="00351E5A" w:rsidRDefault="005F1178" w:rsidP="00944D9D">
            <w:pPr>
              <w:rPr>
                <w:rFonts w:ascii="Arial" w:hAnsi="Arial" w:cs="Arial"/>
                <w:sz w:val="20"/>
                <w:szCs w:val="20"/>
              </w:rPr>
            </w:pPr>
            <w:r w:rsidRPr="00351E5A">
              <w:rPr>
                <w:rFonts w:ascii="Arial" w:hAnsi="Arial" w:cs="Arial"/>
                <w:sz w:val="20"/>
                <w:szCs w:val="20"/>
              </w:rPr>
              <w:t>26</w:t>
            </w:r>
          </w:p>
        </w:tc>
        <w:tc>
          <w:tcPr>
            <w:tcW w:w="1440" w:type="dxa"/>
            <w:tcBorders>
              <w:bottom w:val="single" w:sz="4" w:space="0" w:color="auto"/>
            </w:tcBorders>
          </w:tcPr>
          <w:p w14:paraId="6296642B" w14:textId="77777777" w:rsidR="005F1178" w:rsidRPr="00351E5A" w:rsidRDefault="005F1178" w:rsidP="00944D9D">
            <w:pPr>
              <w:rPr>
                <w:rFonts w:ascii="Arial" w:hAnsi="Arial" w:cs="Arial"/>
                <w:sz w:val="20"/>
                <w:szCs w:val="20"/>
              </w:rPr>
            </w:pPr>
            <w:r w:rsidRPr="00351E5A">
              <w:rPr>
                <w:rFonts w:ascii="Arial" w:hAnsi="Arial" w:cs="Arial"/>
                <w:sz w:val="20"/>
                <w:szCs w:val="20"/>
              </w:rPr>
              <w:t>8.</w:t>
            </w:r>
            <w:r>
              <w:rPr>
                <w:rFonts w:ascii="Arial" w:hAnsi="Arial" w:cs="Arial"/>
                <w:sz w:val="20"/>
                <w:szCs w:val="20"/>
              </w:rPr>
              <w:t>11</w:t>
            </w:r>
          </w:p>
        </w:tc>
      </w:tr>
      <w:tr w:rsidR="005F1178" w:rsidRPr="00351E5A" w14:paraId="3B3DBB06" w14:textId="77777777" w:rsidTr="00944D9D">
        <w:tc>
          <w:tcPr>
            <w:tcW w:w="1241" w:type="dxa"/>
            <w:shd w:val="clear" w:color="auto" w:fill="D9D9D9"/>
          </w:tcPr>
          <w:p w14:paraId="5ED70DBD" w14:textId="77777777" w:rsidR="005F1178" w:rsidRPr="00351E5A" w:rsidRDefault="005F1178" w:rsidP="00944D9D">
            <w:pPr>
              <w:rPr>
                <w:rFonts w:ascii="Arial" w:hAnsi="Arial" w:cs="Arial"/>
                <w:sz w:val="20"/>
                <w:szCs w:val="20"/>
              </w:rPr>
            </w:pPr>
            <w:r w:rsidRPr="00351E5A">
              <w:rPr>
                <w:rFonts w:ascii="Arial" w:hAnsi="Arial" w:cs="Arial"/>
                <w:sz w:val="20"/>
                <w:szCs w:val="20"/>
              </w:rPr>
              <w:t>11</w:t>
            </w:r>
          </w:p>
        </w:tc>
        <w:tc>
          <w:tcPr>
            <w:tcW w:w="1277" w:type="dxa"/>
            <w:shd w:val="clear" w:color="auto" w:fill="D9D9D9"/>
          </w:tcPr>
          <w:p w14:paraId="7B36F109" w14:textId="77777777" w:rsidR="005F1178" w:rsidRPr="00351E5A" w:rsidRDefault="005F1178" w:rsidP="00944D9D">
            <w:pPr>
              <w:rPr>
                <w:rFonts w:ascii="Arial" w:hAnsi="Arial" w:cs="Arial"/>
                <w:sz w:val="20"/>
                <w:szCs w:val="20"/>
              </w:rPr>
            </w:pPr>
            <w:r w:rsidRPr="00351E5A">
              <w:rPr>
                <w:rFonts w:ascii="Arial" w:hAnsi="Arial" w:cs="Arial"/>
                <w:sz w:val="20"/>
                <w:szCs w:val="20"/>
              </w:rPr>
              <w:t>11.0</w:t>
            </w:r>
            <w:r>
              <w:rPr>
                <w:rFonts w:ascii="Arial" w:hAnsi="Arial" w:cs="Arial"/>
                <w:sz w:val="20"/>
                <w:szCs w:val="20"/>
              </w:rPr>
              <w:t>3</w:t>
            </w:r>
          </w:p>
        </w:tc>
        <w:tc>
          <w:tcPr>
            <w:tcW w:w="290" w:type="dxa"/>
            <w:shd w:val="clear" w:color="auto" w:fill="D9D9D9"/>
          </w:tcPr>
          <w:p w14:paraId="05C9DD42" w14:textId="77777777" w:rsidR="005F1178" w:rsidRPr="00351E5A" w:rsidRDefault="005F1178" w:rsidP="00944D9D">
            <w:pPr>
              <w:rPr>
                <w:rFonts w:ascii="Arial" w:hAnsi="Arial" w:cs="Arial"/>
                <w:sz w:val="20"/>
                <w:szCs w:val="20"/>
              </w:rPr>
            </w:pPr>
          </w:p>
        </w:tc>
        <w:tc>
          <w:tcPr>
            <w:tcW w:w="1440" w:type="dxa"/>
            <w:shd w:val="clear" w:color="auto" w:fill="D9D9D9"/>
          </w:tcPr>
          <w:p w14:paraId="2C39F18A" w14:textId="77777777" w:rsidR="005F1178" w:rsidRPr="00351E5A" w:rsidRDefault="005F1178" w:rsidP="00944D9D">
            <w:pPr>
              <w:rPr>
                <w:rFonts w:ascii="Arial" w:hAnsi="Arial" w:cs="Arial"/>
                <w:sz w:val="20"/>
                <w:szCs w:val="20"/>
              </w:rPr>
            </w:pPr>
            <w:r w:rsidRPr="00351E5A">
              <w:rPr>
                <w:rFonts w:ascii="Arial" w:hAnsi="Arial" w:cs="Arial"/>
                <w:sz w:val="20"/>
                <w:szCs w:val="20"/>
              </w:rPr>
              <w:t>26.5</w:t>
            </w:r>
          </w:p>
        </w:tc>
        <w:tc>
          <w:tcPr>
            <w:tcW w:w="1440" w:type="dxa"/>
            <w:shd w:val="clear" w:color="auto" w:fill="D9D9D9"/>
          </w:tcPr>
          <w:p w14:paraId="45F3F653" w14:textId="77777777" w:rsidR="005F1178" w:rsidRPr="00351E5A" w:rsidRDefault="005F1178" w:rsidP="00944D9D">
            <w:pPr>
              <w:rPr>
                <w:rFonts w:ascii="Arial" w:hAnsi="Arial" w:cs="Arial"/>
                <w:sz w:val="20"/>
                <w:szCs w:val="20"/>
              </w:rPr>
            </w:pPr>
            <w:r>
              <w:rPr>
                <w:rFonts w:ascii="Arial" w:hAnsi="Arial" w:cs="Arial"/>
                <w:sz w:val="20"/>
                <w:szCs w:val="20"/>
              </w:rPr>
              <w:t>8.04</w:t>
            </w:r>
          </w:p>
        </w:tc>
      </w:tr>
      <w:tr w:rsidR="005F1178" w:rsidRPr="00351E5A" w14:paraId="5AE37748" w14:textId="77777777" w:rsidTr="00944D9D">
        <w:tc>
          <w:tcPr>
            <w:tcW w:w="1241" w:type="dxa"/>
            <w:tcBorders>
              <w:bottom w:val="single" w:sz="4" w:space="0" w:color="auto"/>
            </w:tcBorders>
          </w:tcPr>
          <w:p w14:paraId="4A3CAC19" w14:textId="77777777" w:rsidR="005F1178" w:rsidRPr="00351E5A" w:rsidRDefault="005F1178" w:rsidP="00944D9D">
            <w:pPr>
              <w:rPr>
                <w:rFonts w:ascii="Arial" w:hAnsi="Arial" w:cs="Arial"/>
                <w:sz w:val="20"/>
                <w:szCs w:val="20"/>
              </w:rPr>
            </w:pPr>
            <w:r w:rsidRPr="00351E5A">
              <w:rPr>
                <w:rFonts w:ascii="Arial" w:hAnsi="Arial" w:cs="Arial"/>
                <w:sz w:val="20"/>
                <w:szCs w:val="20"/>
              </w:rPr>
              <w:t>11.5</w:t>
            </w:r>
          </w:p>
        </w:tc>
        <w:tc>
          <w:tcPr>
            <w:tcW w:w="1277" w:type="dxa"/>
            <w:tcBorders>
              <w:bottom w:val="single" w:sz="4" w:space="0" w:color="auto"/>
            </w:tcBorders>
          </w:tcPr>
          <w:p w14:paraId="14A30989" w14:textId="77777777" w:rsidR="005F1178" w:rsidRPr="00351E5A" w:rsidRDefault="005F1178" w:rsidP="00944D9D">
            <w:pPr>
              <w:rPr>
                <w:rFonts w:ascii="Arial" w:hAnsi="Arial" w:cs="Arial"/>
                <w:sz w:val="20"/>
                <w:szCs w:val="20"/>
              </w:rPr>
            </w:pPr>
            <w:r>
              <w:rPr>
                <w:rFonts w:ascii="Arial" w:hAnsi="Arial" w:cs="Arial"/>
                <w:sz w:val="20"/>
                <w:szCs w:val="20"/>
              </w:rPr>
              <w:t>10.90</w:t>
            </w:r>
          </w:p>
        </w:tc>
        <w:tc>
          <w:tcPr>
            <w:tcW w:w="290" w:type="dxa"/>
            <w:tcBorders>
              <w:bottom w:val="single" w:sz="4" w:space="0" w:color="auto"/>
            </w:tcBorders>
          </w:tcPr>
          <w:p w14:paraId="4DB18710"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2E9756CB" w14:textId="77777777" w:rsidR="005F1178" w:rsidRPr="00351E5A" w:rsidRDefault="005F1178" w:rsidP="00944D9D">
            <w:pPr>
              <w:rPr>
                <w:rFonts w:ascii="Arial" w:hAnsi="Arial" w:cs="Arial"/>
                <w:sz w:val="20"/>
                <w:szCs w:val="20"/>
              </w:rPr>
            </w:pPr>
            <w:r w:rsidRPr="00351E5A">
              <w:rPr>
                <w:rFonts w:ascii="Arial" w:hAnsi="Arial" w:cs="Arial"/>
                <w:sz w:val="20"/>
                <w:szCs w:val="20"/>
              </w:rPr>
              <w:t>27</w:t>
            </w:r>
          </w:p>
        </w:tc>
        <w:tc>
          <w:tcPr>
            <w:tcW w:w="1440" w:type="dxa"/>
            <w:tcBorders>
              <w:bottom w:val="single" w:sz="4" w:space="0" w:color="auto"/>
            </w:tcBorders>
          </w:tcPr>
          <w:p w14:paraId="7EE96563" w14:textId="77777777" w:rsidR="005F1178" w:rsidRPr="00351E5A" w:rsidRDefault="005F1178" w:rsidP="00944D9D">
            <w:pPr>
              <w:rPr>
                <w:rFonts w:ascii="Arial" w:hAnsi="Arial" w:cs="Arial"/>
                <w:sz w:val="20"/>
                <w:szCs w:val="20"/>
              </w:rPr>
            </w:pPr>
            <w:r w:rsidRPr="00351E5A">
              <w:rPr>
                <w:rFonts w:ascii="Arial" w:hAnsi="Arial" w:cs="Arial"/>
                <w:sz w:val="20"/>
                <w:szCs w:val="20"/>
              </w:rPr>
              <w:t>7.9</w:t>
            </w:r>
            <w:r>
              <w:rPr>
                <w:rFonts w:ascii="Arial" w:hAnsi="Arial" w:cs="Arial"/>
                <w:sz w:val="20"/>
                <w:szCs w:val="20"/>
              </w:rPr>
              <w:t>7</w:t>
            </w:r>
          </w:p>
        </w:tc>
      </w:tr>
      <w:tr w:rsidR="005F1178" w:rsidRPr="00351E5A" w14:paraId="426C4D9B" w14:textId="77777777" w:rsidTr="00944D9D">
        <w:tc>
          <w:tcPr>
            <w:tcW w:w="1241" w:type="dxa"/>
            <w:shd w:val="clear" w:color="auto" w:fill="D9D9D9"/>
          </w:tcPr>
          <w:p w14:paraId="6363E9C8" w14:textId="77777777" w:rsidR="005F1178" w:rsidRPr="00351E5A" w:rsidRDefault="005F1178" w:rsidP="00944D9D">
            <w:pPr>
              <w:rPr>
                <w:rFonts w:ascii="Arial" w:hAnsi="Arial" w:cs="Arial"/>
                <w:sz w:val="20"/>
                <w:szCs w:val="20"/>
              </w:rPr>
            </w:pPr>
            <w:r w:rsidRPr="00351E5A">
              <w:rPr>
                <w:rFonts w:ascii="Arial" w:hAnsi="Arial" w:cs="Arial"/>
                <w:sz w:val="20"/>
                <w:szCs w:val="20"/>
              </w:rPr>
              <w:t>12</w:t>
            </w:r>
          </w:p>
        </w:tc>
        <w:tc>
          <w:tcPr>
            <w:tcW w:w="1277" w:type="dxa"/>
            <w:shd w:val="clear" w:color="auto" w:fill="D9D9D9"/>
          </w:tcPr>
          <w:p w14:paraId="0B0C9BB0" w14:textId="77777777" w:rsidR="005F1178" w:rsidRPr="00351E5A" w:rsidRDefault="005F1178" w:rsidP="00944D9D">
            <w:pPr>
              <w:rPr>
                <w:rFonts w:ascii="Arial" w:hAnsi="Arial" w:cs="Arial"/>
                <w:sz w:val="20"/>
                <w:szCs w:val="20"/>
              </w:rPr>
            </w:pPr>
            <w:r w:rsidRPr="00351E5A">
              <w:rPr>
                <w:rFonts w:ascii="Arial" w:hAnsi="Arial" w:cs="Arial"/>
                <w:sz w:val="20"/>
                <w:szCs w:val="20"/>
              </w:rPr>
              <w:t>10.7</w:t>
            </w:r>
            <w:r>
              <w:rPr>
                <w:rFonts w:ascii="Arial" w:hAnsi="Arial" w:cs="Arial"/>
                <w:sz w:val="20"/>
                <w:szCs w:val="20"/>
              </w:rPr>
              <w:t>8</w:t>
            </w:r>
          </w:p>
        </w:tc>
        <w:tc>
          <w:tcPr>
            <w:tcW w:w="290" w:type="dxa"/>
            <w:shd w:val="clear" w:color="auto" w:fill="D9D9D9"/>
          </w:tcPr>
          <w:p w14:paraId="7DBD7657" w14:textId="77777777" w:rsidR="005F1178" w:rsidRPr="00351E5A" w:rsidRDefault="005F1178" w:rsidP="00944D9D">
            <w:pPr>
              <w:rPr>
                <w:rFonts w:ascii="Arial" w:hAnsi="Arial" w:cs="Arial"/>
                <w:sz w:val="20"/>
                <w:szCs w:val="20"/>
              </w:rPr>
            </w:pPr>
          </w:p>
        </w:tc>
        <w:tc>
          <w:tcPr>
            <w:tcW w:w="1440" w:type="dxa"/>
            <w:shd w:val="clear" w:color="auto" w:fill="D9D9D9"/>
          </w:tcPr>
          <w:p w14:paraId="6871EBC7" w14:textId="77777777" w:rsidR="005F1178" w:rsidRPr="00351E5A" w:rsidRDefault="005F1178" w:rsidP="00944D9D">
            <w:pPr>
              <w:rPr>
                <w:rFonts w:ascii="Arial" w:hAnsi="Arial" w:cs="Arial"/>
                <w:sz w:val="20"/>
                <w:szCs w:val="20"/>
              </w:rPr>
            </w:pPr>
            <w:r w:rsidRPr="00351E5A">
              <w:rPr>
                <w:rFonts w:ascii="Arial" w:hAnsi="Arial" w:cs="Arial"/>
                <w:sz w:val="20"/>
                <w:szCs w:val="20"/>
              </w:rPr>
              <w:t>27.5</w:t>
            </w:r>
          </w:p>
        </w:tc>
        <w:tc>
          <w:tcPr>
            <w:tcW w:w="1440" w:type="dxa"/>
            <w:shd w:val="clear" w:color="auto" w:fill="D9D9D9"/>
          </w:tcPr>
          <w:p w14:paraId="756F1B04" w14:textId="77777777" w:rsidR="005F1178" w:rsidRPr="00351E5A" w:rsidRDefault="005F1178" w:rsidP="00944D9D">
            <w:pPr>
              <w:rPr>
                <w:rFonts w:ascii="Arial" w:hAnsi="Arial" w:cs="Arial"/>
                <w:sz w:val="20"/>
                <w:szCs w:val="20"/>
              </w:rPr>
            </w:pPr>
            <w:r>
              <w:rPr>
                <w:rFonts w:ascii="Arial" w:hAnsi="Arial" w:cs="Arial"/>
                <w:sz w:val="20"/>
                <w:szCs w:val="20"/>
              </w:rPr>
              <w:t>7.90</w:t>
            </w:r>
          </w:p>
        </w:tc>
      </w:tr>
      <w:tr w:rsidR="005F1178" w:rsidRPr="00351E5A" w14:paraId="7D434EB4" w14:textId="77777777" w:rsidTr="00944D9D">
        <w:tc>
          <w:tcPr>
            <w:tcW w:w="1241" w:type="dxa"/>
            <w:tcBorders>
              <w:bottom w:val="single" w:sz="4" w:space="0" w:color="auto"/>
            </w:tcBorders>
          </w:tcPr>
          <w:p w14:paraId="4FEA158A" w14:textId="77777777" w:rsidR="005F1178" w:rsidRPr="00351E5A" w:rsidRDefault="005F1178" w:rsidP="00944D9D">
            <w:pPr>
              <w:rPr>
                <w:rFonts w:ascii="Arial" w:hAnsi="Arial" w:cs="Arial"/>
                <w:sz w:val="20"/>
                <w:szCs w:val="20"/>
              </w:rPr>
            </w:pPr>
            <w:r w:rsidRPr="00351E5A">
              <w:rPr>
                <w:rFonts w:ascii="Arial" w:hAnsi="Arial" w:cs="Arial"/>
                <w:sz w:val="20"/>
                <w:szCs w:val="20"/>
              </w:rPr>
              <w:t>12.5</w:t>
            </w:r>
          </w:p>
        </w:tc>
        <w:tc>
          <w:tcPr>
            <w:tcW w:w="1277" w:type="dxa"/>
            <w:tcBorders>
              <w:bottom w:val="single" w:sz="4" w:space="0" w:color="auto"/>
            </w:tcBorders>
          </w:tcPr>
          <w:p w14:paraId="62492DFE" w14:textId="77777777" w:rsidR="005F1178" w:rsidRPr="00351E5A" w:rsidRDefault="005F1178" w:rsidP="00944D9D">
            <w:pPr>
              <w:rPr>
                <w:rFonts w:ascii="Arial" w:hAnsi="Arial" w:cs="Arial"/>
                <w:sz w:val="20"/>
                <w:szCs w:val="20"/>
              </w:rPr>
            </w:pPr>
            <w:r>
              <w:rPr>
                <w:rFonts w:ascii="Arial" w:hAnsi="Arial" w:cs="Arial"/>
                <w:sz w:val="20"/>
                <w:szCs w:val="20"/>
              </w:rPr>
              <w:t>10.66</w:t>
            </w:r>
          </w:p>
        </w:tc>
        <w:tc>
          <w:tcPr>
            <w:tcW w:w="290" w:type="dxa"/>
            <w:tcBorders>
              <w:bottom w:val="single" w:sz="4" w:space="0" w:color="auto"/>
            </w:tcBorders>
          </w:tcPr>
          <w:p w14:paraId="2C764177"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4FBA440D" w14:textId="77777777" w:rsidR="005F1178" w:rsidRPr="00351E5A" w:rsidRDefault="005F1178" w:rsidP="00944D9D">
            <w:pPr>
              <w:rPr>
                <w:rFonts w:ascii="Arial" w:hAnsi="Arial" w:cs="Arial"/>
                <w:sz w:val="20"/>
                <w:szCs w:val="20"/>
              </w:rPr>
            </w:pPr>
            <w:r w:rsidRPr="00351E5A">
              <w:rPr>
                <w:rFonts w:ascii="Arial" w:hAnsi="Arial" w:cs="Arial"/>
                <w:sz w:val="20"/>
                <w:szCs w:val="20"/>
              </w:rPr>
              <w:t>28</w:t>
            </w:r>
          </w:p>
        </w:tc>
        <w:tc>
          <w:tcPr>
            <w:tcW w:w="1440" w:type="dxa"/>
            <w:tcBorders>
              <w:bottom w:val="single" w:sz="4" w:space="0" w:color="auto"/>
            </w:tcBorders>
          </w:tcPr>
          <w:p w14:paraId="37D18E0D" w14:textId="77777777" w:rsidR="005F1178" w:rsidRPr="00351E5A" w:rsidRDefault="005F1178" w:rsidP="00944D9D">
            <w:pPr>
              <w:rPr>
                <w:rFonts w:ascii="Arial" w:hAnsi="Arial" w:cs="Arial"/>
                <w:sz w:val="20"/>
                <w:szCs w:val="20"/>
              </w:rPr>
            </w:pPr>
            <w:r w:rsidRPr="00351E5A">
              <w:rPr>
                <w:rFonts w:ascii="Arial" w:hAnsi="Arial" w:cs="Arial"/>
                <w:sz w:val="20"/>
                <w:szCs w:val="20"/>
              </w:rPr>
              <w:t>7.8</w:t>
            </w:r>
            <w:r>
              <w:rPr>
                <w:rFonts w:ascii="Arial" w:hAnsi="Arial" w:cs="Arial"/>
                <w:sz w:val="20"/>
                <w:szCs w:val="20"/>
              </w:rPr>
              <w:t>3</w:t>
            </w:r>
          </w:p>
        </w:tc>
      </w:tr>
      <w:tr w:rsidR="005F1178" w:rsidRPr="00351E5A" w14:paraId="3A72A522" w14:textId="77777777" w:rsidTr="00944D9D">
        <w:tc>
          <w:tcPr>
            <w:tcW w:w="1241" w:type="dxa"/>
            <w:shd w:val="clear" w:color="auto" w:fill="D9D9D9"/>
          </w:tcPr>
          <w:p w14:paraId="1A2F4242" w14:textId="77777777" w:rsidR="005F1178" w:rsidRPr="00351E5A" w:rsidRDefault="005F1178" w:rsidP="00944D9D">
            <w:pPr>
              <w:rPr>
                <w:rFonts w:ascii="Arial" w:hAnsi="Arial" w:cs="Arial"/>
                <w:sz w:val="20"/>
                <w:szCs w:val="20"/>
              </w:rPr>
            </w:pPr>
            <w:r w:rsidRPr="00351E5A">
              <w:rPr>
                <w:rFonts w:ascii="Arial" w:hAnsi="Arial" w:cs="Arial"/>
                <w:sz w:val="20"/>
                <w:szCs w:val="20"/>
              </w:rPr>
              <w:t>13</w:t>
            </w:r>
          </w:p>
        </w:tc>
        <w:tc>
          <w:tcPr>
            <w:tcW w:w="1277" w:type="dxa"/>
            <w:shd w:val="clear" w:color="auto" w:fill="D9D9D9"/>
          </w:tcPr>
          <w:p w14:paraId="220DA2FD" w14:textId="77777777" w:rsidR="005F1178" w:rsidRPr="00351E5A" w:rsidRDefault="005F1178" w:rsidP="00944D9D">
            <w:pPr>
              <w:rPr>
                <w:rFonts w:ascii="Arial" w:hAnsi="Arial" w:cs="Arial"/>
                <w:sz w:val="20"/>
                <w:szCs w:val="20"/>
              </w:rPr>
            </w:pPr>
            <w:r w:rsidRPr="00351E5A">
              <w:rPr>
                <w:rFonts w:ascii="Arial" w:hAnsi="Arial" w:cs="Arial"/>
                <w:sz w:val="20"/>
                <w:szCs w:val="20"/>
              </w:rPr>
              <w:t>10.5</w:t>
            </w:r>
            <w:r>
              <w:rPr>
                <w:rFonts w:ascii="Arial" w:hAnsi="Arial" w:cs="Arial"/>
                <w:sz w:val="20"/>
                <w:szCs w:val="20"/>
              </w:rPr>
              <w:t>4</w:t>
            </w:r>
          </w:p>
        </w:tc>
        <w:tc>
          <w:tcPr>
            <w:tcW w:w="290" w:type="dxa"/>
            <w:shd w:val="clear" w:color="auto" w:fill="D9D9D9"/>
          </w:tcPr>
          <w:p w14:paraId="0032828E" w14:textId="77777777" w:rsidR="005F1178" w:rsidRPr="00351E5A" w:rsidRDefault="005F1178" w:rsidP="00944D9D">
            <w:pPr>
              <w:rPr>
                <w:rFonts w:ascii="Arial" w:hAnsi="Arial" w:cs="Arial"/>
                <w:sz w:val="20"/>
                <w:szCs w:val="20"/>
              </w:rPr>
            </w:pPr>
          </w:p>
        </w:tc>
        <w:tc>
          <w:tcPr>
            <w:tcW w:w="1440" w:type="dxa"/>
            <w:shd w:val="clear" w:color="auto" w:fill="D9D9D9"/>
          </w:tcPr>
          <w:p w14:paraId="2CC72F5E" w14:textId="77777777" w:rsidR="005F1178" w:rsidRPr="00351E5A" w:rsidRDefault="005F1178" w:rsidP="00944D9D">
            <w:pPr>
              <w:rPr>
                <w:rFonts w:ascii="Arial" w:hAnsi="Arial" w:cs="Arial"/>
                <w:sz w:val="20"/>
                <w:szCs w:val="20"/>
              </w:rPr>
            </w:pPr>
            <w:r w:rsidRPr="00351E5A">
              <w:rPr>
                <w:rFonts w:ascii="Arial" w:hAnsi="Arial" w:cs="Arial"/>
                <w:sz w:val="20"/>
                <w:szCs w:val="20"/>
              </w:rPr>
              <w:t>28.5</w:t>
            </w:r>
          </w:p>
        </w:tc>
        <w:tc>
          <w:tcPr>
            <w:tcW w:w="1440" w:type="dxa"/>
            <w:shd w:val="clear" w:color="auto" w:fill="D9D9D9"/>
          </w:tcPr>
          <w:p w14:paraId="70710250" w14:textId="77777777" w:rsidR="005F1178" w:rsidRPr="00351E5A" w:rsidRDefault="005F1178" w:rsidP="00944D9D">
            <w:pPr>
              <w:rPr>
                <w:rFonts w:ascii="Arial" w:hAnsi="Arial" w:cs="Arial"/>
                <w:sz w:val="20"/>
                <w:szCs w:val="20"/>
              </w:rPr>
            </w:pPr>
            <w:r>
              <w:rPr>
                <w:rFonts w:ascii="Arial" w:hAnsi="Arial" w:cs="Arial"/>
                <w:sz w:val="20"/>
                <w:szCs w:val="20"/>
              </w:rPr>
              <w:t>7.76</w:t>
            </w:r>
          </w:p>
        </w:tc>
      </w:tr>
      <w:tr w:rsidR="005F1178" w:rsidRPr="00351E5A" w14:paraId="6B0ACB69" w14:textId="77777777" w:rsidTr="00944D9D">
        <w:tc>
          <w:tcPr>
            <w:tcW w:w="1241" w:type="dxa"/>
            <w:tcBorders>
              <w:bottom w:val="single" w:sz="4" w:space="0" w:color="auto"/>
            </w:tcBorders>
          </w:tcPr>
          <w:p w14:paraId="5B35DCBF" w14:textId="77777777" w:rsidR="005F1178" w:rsidRPr="00351E5A" w:rsidRDefault="005F1178" w:rsidP="00944D9D">
            <w:pPr>
              <w:rPr>
                <w:rFonts w:ascii="Arial" w:hAnsi="Arial" w:cs="Arial"/>
                <w:sz w:val="20"/>
                <w:szCs w:val="20"/>
              </w:rPr>
            </w:pPr>
            <w:r w:rsidRPr="00351E5A">
              <w:rPr>
                <w:rFonts w:ascii="Arial" w:hAnsi="Arial" w:cs="Arial"/>
                <w:sz w:val="20"/>
                <w:szCs w:val="20"/>
              </w:rPr>
              <w:t>13.5</w:t>
            </w:r>
          </w:p>
        </w:tc>
        <w:tc>
          <w:tcPr>
            <w:tcW w:w="1277" w:type="dxa"/>
            <w:tcBorders>
              <w:bottom w:val="single" w:sz="4" w:space="0" w:color="auto"/>
            </w:tcBorders>
          </w:tcPr>
          <w:p w14:paraId="3C626B98" w14:textId="77777777" w:rsidR="005F1178" w:rsidRPr="00351E5A" w:rsidRDefault="005F1178" w:rsidP="00944D9D">
            <w:pPr>
              <w:rPr>
                <w:rFonts w:ascii="Arial" w:hAnsi="Arial" w:cs="Arial"/>
                <w:sz w:val="20"/>
                <w:szCs w:val="20"/>
              </w:rPr>
            </w:pPr>
            <w:r>
              <w:rPr>
                <w:rFonts w:ascii="Arial" w:hAnsi="Arial" w:cs="Arial"/>
                <w:sz w:val="20"/>
                <w:szCs w:val="20"/>
              </w:rPr>
              <w:t>10.42</w:t>
            </w:r>
          </w:p>
        </w:tc>
        <w:tc>
          <w:tcPr>
            <w:tcW w:w="290" w:type="dxa"/>
            <w:tcBorders>
              <w:bottom w:val="single" w:sz="4" w:space="0" w:color="auto"/>
            </w:tcBorders>
          </w:tcPr>
          <w:p w14:paraId="26C688C0"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2979021F" w14:textId="77777777" w:rsidR="005F1178" w:rsidRPr="00351E5A" w:rsidRDefault="005F1178" w:rsidP="00944D9D">
            <w:pPr>
              <w:rPr>
                <w:rFonts w:ascii="Arial" w:hAnsi="Arial" w:cs="Arial"/>
                <w:sz w:val="20"/>
                <w:szCs w:val="20"/>
              </w:rPr>
            </w:pPr>
            <w:r w:rsidRPr="00351E5A">
              <w:rPr>
                <w:rFonts w:ascii="Arial" w:hAnsi="Arial" w:cs="Arial"/>
                <w:sz w:val="20"/>
                <w:szCs w:val="20"/>
              </w:rPr>
              <w:t>29</w:t>
            </w:r>
          </w:p>
        </w:tc>
        <w:tc>
          <w:tcPr>
            <w:tcW w:w="1440" w:type="dxa"/>
            <w:tcBorders>
              <w:bottom w:val="single" w:sz="4" w:space="0" w:color="auto"/>
            </w:tcBorders>
          </w:tcPr>
          <w:p w14:paraId="225326F8" w14:textId="77777777" w:rsidR="005F1178" w:rsidRPr="00351E5A" w:rsidRDefault="005F1178" w:rsidP="00944D9D">
            <w:pPr>
              <w:rPr>
                <w:rFonts w:ascii="Arial" w:hAnsi="Arial" w:cs="Arial"/>
                <w:sz w:val="20"/>
                <w:szCs w:val="20"/>
              </w:rPr>
            </w:pPr>
            <w:r w:rsidRPr="00351E5A">
              <w:rPr>
                <w:rFonts w:ascii="Arial" w:hAnsi="Arial" w:cs="Arial"/>
                <w:sz w:val="20"/>
                <w:szCs w:val="20"/>
              </w:rPr>
              <w:t>7.6</w:t>
            </w:r>
            <w:r>
              <w:rPr>
                <w:rFonts w:ascii="Arial" w:hAnsi="Arial" w:cs="Arial"/>
                <w:sz w:val="20"/>
                <w:szCs w:val="20"/>
              </w:rPr>
              <w:t>9</w:t>
            </w:r>
          </w:p>
        </w:tc>
      </w:tr>
      <w:tr w:rsidR="005F1178" w:rsidRPr="00351E5A" w14:paraId="22352264" w14:textId="77777777" w:rsidTr="00944D9D">
        <w:tc>
          <w:tcPr>
            <w:tcW w:w="1241" w:type="dxa"/>
            <w:shd w:val="clear" w:color="auto" w:fill="D9D9D9"/>
          </w:tcPr>
          <w:p w14:paraId="182A7AC0" w14:textId="77777777" w:rsidR="005F1178" w:rsidRPr="00351E5A" w:rsidRDefault="005F1178" w:rsidP="00944D9D">
            <w:pPr>
              <w:rPr>
                <w:rFonts w:ascii="Arial" w:hAnsi="Arial" w:cs="Arial"/>
                <w:sz w:val="20"/>
                <w:szCs w:val="20"/>
              </w:rPr>
            </w:pPr>
            <w:r w:rsidRPr="00351E5A">
              <w:rPr>
                <w:rFonts w:ascii="Arial" w:hAnsi="Arial" w:cs="Arial"/>
                <w:sz w:val="20"/>
                <w:szCs w:val="20"/>
              </w:rPr>
              <w:t>14</w:t>
            </w:r>
          </w:p>
        </w:tc>
        <w:tc>
          <w:tcPr>
            <w:tcW w:w="1277" w:type="dxa"/>
            <w:shd w:val="clear" w:color="auto" w:fill="D9D9D9"/>
          </w:tcPr>
          <w:p w14:paraId="30B3D81D" w14:textId="77777777" w:rsidR="005F1178" w:rsidRPr="00351E5A" w:rsidRDefault="005F1178" w:rsidP="00944D9D">
            <w:pPr>
              <w:rPr>
                <w:rFonts w:ascii="Arial" w:hAnsi="Arial" w:cs="Arial"/>
                <w:sz w:val="20"/>
                <w:szCs w:val="20"/>
              </w:rPr>
            </w:pPr>
            <w:r w:rsidRPr="00351E5A">
              <w:rPr>
                <w:rFonts w:ascii="Arial" w:hAnsi="Arial" w:cs="Arial"/>
                <w:sz w:val="20"/>
                <w:szCs w:val="20"/>
              </w:rPr>
              <w:t>10.</w:t>
            </w:r>
            <w:r>
              <w:rPr>
                <w:rFonts w:ascii="Arial" w:hAnsi="Arial" w:cs="Arial"/>
                <w:sz w:val="20"/>
                <w:szCs w:val="20"/>
              </w:rPr>
              <w:t>31</w:t>
            </w:r>
          </w:p>
        </w:tc>
        <w:tc>
          <w:tcPr>
            <w:tcW w:w="290" w:type="dxa"/>
            <w:shd w:val="clear" w:color="auto" w:fill="D9D9D9"/>
          </w:tcPr>
          <w:p w14:paraId="7E76AB7F" w14:textId="77777777" w:rsidR="005F1178" w:rsidRPr="00351E5A" w:rsidRDefault="005F1178" w:rsidP="00944D9D">
            <w:pPr>
              <w:rPr>
                <w:rFonts w:ascii="Arial" w:hAnsi="Arial" w:cs="Arial"/>
                <w:sz w:val="20"/>
                <w:szCs w:val="20"/>
              </w:rPr>
            </w:pPr>
          </w:p>
        </w:tc>
        <w:tc>
          <w:tcPr>
            <w:tcW w:w="1440" w:type="dxa"/>
            <w:shd w:val="clear" w:color="auto" w:fill="D9D9D9"/>
          </w:tcPr>
          <w:p w14:paraId="299E149C" w14:textId="77777777" w:rsidR="005F1178" w:rsidRPr="00351E5A" w:rsidRDefault="005F1178" w:rsidP="00944D9D">
            <w:pPr>
              <w:rPr>
                <w:rFonts w:ascii="Arial" w:hAnsi="Arial" w:cs="Arial"/>
                <w:sz w:val="20"/>
                <w:szCs w:val="20"/>
              </w:rPr>
            </w:pPr>
            <w:r w:rsidRPr="00351E5A">
              <w:rPr>
                <w:rFonts w:ascii="Arial" w:hAnsi="Arial" w:cs="Arial"/>
                <w:sz w:val="20"/>
                <w:szCs w:val="20"/>
              </w:rPr>
              <w:t>29.5</w:t>
            </w:r>
          </w:p>
        </w:tc>
        <w:tc>
          <w:tcPr>
            <w:tcW w:w="1440" w:type="dxa"/>
            <w:shd w:val="clear" w:color="auto" w:fill="D9D9D9"/>
          </w:tcPr>
          <w:p w14:paraId="308966AF" w14:textId="77777777" w:rsidR="005F1178" w:rsidRPr="00351E5A" w:rsidRDefault="005F1178" w:rsidP="00944D9D">
            <w:pPr>
              <w:rPr>
                <w:rFonts w:ascii="Arial" w:hAnsi="Arial" w:cs="Arial"/>
                <w:sz w:val="20"/>
                <w:szCs w:val="20"/>
              </w:rPr>
            </w:pPr>
            <w:r>
              <w:rPr>
                <w:rFonts w:ascii="Arial" w:hAnsi="Arial" w:cs="Arial"/>
                <w:sz w:val="20"/>
                <w:szCs w:val="20"/>
              </w:rPr>
              <w:t>7.62</w:t>
            </w:r>
          </w:p>
        </w:tc>
      </w:tr>
      <w:tr w:rsidR="005F1178" w:rsidRPr="00351E5A" w14:paraId="48E1CE03" w14:textId="77777777" w:rsidTr="00944D9D">
        <w:tc>
          <w:tcPr>
            <w:tcW w:w="1241" w:type="dxa"/>
            <w:tcBorders>
              <w:bottom w:val="single" w:sz="4" w:space="0" w:color="auto"/>
            </w:tcBorders>
          </w:tcPr>
          <w:p w14:paraId="6B750F7F" w14:textId="77777777" w:rsidR="005F1178" w:rsidRPr="00351E5A" w:rsidRDefault="005F1178" w:rsidP="00944D9D">
            <w:pPr>
              <w:rPr>
                <w:rFonts w:ascii="Arial" w:hAnsi="Arial" w:cs="Arial"/>
                <w:sz w:val="20"/>
                <w:szCs w:val="20"/>
              </w:rPr>
            </w:pPr>
            <w:r w:rsidRPr="00351E5A">
              <w:rPr>
                <w:rFonts w:ascii="Arial" w:hAnsi="Arial" w:cs="Arial"/>
                <w:sz w:val="20"/>
                <w:szCs w:val="20"/>
              </w:rPr>
              <w:t>14.5</w:t>
            </w:r>
          </w:p>
        </w:tc>
        <w:tc>
          <w:tcPr>
            <w:tcW w:w="1277" w:type="dxa"/>
            <w:tcBorders>
              <w:bottom w:val="single" w:sz="4" w:space="0" w:color="auto"/>
            </w:tcBorders>
          </w:tcPr>
          <w:p w14:paraId="04E06BAF" w14:textId="77777777" w:rsidR="005F1178" w:rsidRPr="00351E5A" w:rsidRDefault="005F1178" w:rsidP="00944D9D">
            <w:pPr>
              <w:rPr>
                <w:rFonts w:ascii="Arial" w:hAnsi="Arial" w:cs="Arial"/>
                <w:sz w:val="20"/>
                <w:szCs w:val="20"/>
              </w:rPr>
            </w:pPr>
            <w:r w:rsidRPr="00351E5A">
              <w:rPr>
                <w:rFonts w:ascii="Arial" w:hAnsi="Arial" w:cs="Arial"/>
                <w:sz w:val="20"/>
                <w:szCs w:val="20"/>
              </w:rPr>
              <w:t>10</w:t>
            </w:r>
            <w:r>
              <w:rPr>
                <w:rFonts w:ascii="Arial" w:hAnsi="Arial" w:cs="Arial"/>
                <w:sz w:val="20"/>
                <w:szCs w:val="20"/>
              </w:rPr>
              <w:t>.20</w:t>
            </w:r>
          </w:p>
        </w:tc>
        <w:tc>
          <w:tcPr>
            <w:tcW w:w="290" w:type="dxa"/>
            <w:tcBorders>
              <w:bottom w:val="single" w:sz="4" w:space="0" w:color="auto"/>
            </w:tcBorders>
          </w:tcPr>
          <w:p w14:paraId="308FC575"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1696EBC7" w14:textId="77777777" w:rsidR="005F1178" w:rsidRPr="00351E5A" w:rsidRDefault="005F1178" w:rsidP="00944D9D">
            <w:pPr>
              <w:rPr>
                <w:rFonts w:ascii="Arial" w:hAnsi="Arial" w:cs="Arial"/>
                <w:sz w:val="20"/>
                <w:szCs w:val="20"/>
              </w:rPr>
            </w:pPr>
            <w:r w:rsidRPr="00351E5A">
              <w:rPr>
                <w:rFonts w:ascii="Arial" w:hAnsi="Arial" w:cs="Arial"/>
                <w:sz w:val="20"/>
                <w:szCs w:val="20"/>
              </w:rPr>
              <w:t>30</w:t>
            </w:r>
          </w:p>
        </w:tc>
        <w:tc>
          <w:tcPr>
            <w:tcW w:w="1440" w:type="dxa"/>
            <w:tcBorders>
              <w:bottom w:val="single" w:sz="4" w:space="0" w:color="auto"/>
            </w:tcBorders>
          </w:tcPr>
          <w:p w14:paraId="36DFF5B4" w14:textId="77777777" w:rsidR="005F1178" w:rsidRPr="00351E5A" w:rsidRDefault="005F1178" w:rsidP="00944D9D">
            <w:pPr>
              <w:rPr>
                <w:rFonts w:ascii="Arial" w:hAnsi="Arial" w:cs="Arial"/>
                <w:sz w:val="20"/>
                <w:szCs w:val="20"/>
              </w:rPr>
            </w:pPr>
            <w:r w:rsidRPr="00351E5A">
              <w:rPr>
                <w:rFonts w:ascii="Arial" w:hAnsi="Arial" w:cs="Arial"/>
                <w:sz w:val="20"/>
                <w:szCs w:val="20"/>
              </w:rPr>
              <w:t>7.5</w:t>
            </w:r>
            <w:r>
              <w:rPr>
                <w:rFonts w:ascii="Arial" w:hAnsi="Arial" w:cs="Arial"/>
                <w:sz w:val="20"/>
                <w:szCs w:val="20"/>
              </w:rPr>
              <w:t>6</w:t>
            </w:r>
          </w:p>
        </w:tc>
      </w:tr>
      <w:tr w:rsidR="005F1178" w:rsidRPr="00351E5A" w14:paraId="253D6530" w14:textId="77777777" w:rsidTr="00944D9D">
        <w:tc>
          <w:tcPr>
            <w:tcW w:w="1241" w:type="dxa"/>
            <w:shd w:val="clear" w:color="auto" w:fill="D9D9D9"/>
          </w:tcPr>
          <w:p w14:paraId="19A917D8" w14:textId="77777777" w:rsidR="005F1178" w:rsidRPr="00351E5A" w:rsidRDefault="005F1178" w:rsidP="00944D9D">
            <w:pPr>
              <w:rPr>
                <w:rFonts w:ascii="Arial" w:hAnsi="Arial" w:cs="Arial"/>
                <w:sz w:val="20"/>
                <w:szCs w:val="20"/>
              </w:rPr>
            </w:pPr>
            <w:r w:rsidRPr="00351E5A">
              <w:rPr>
                <w:rFonts w:ascii="Arial" w:hAnsi="Arial" w:cs="Arial"/>
                <w:sz w:val="20"/>
                <w:szCs w:val="20"/>
              </w:rPr>
              <w:t>15</w:t>
            </w:r>
          </w:p>
        </w:tc>
        <w:tc>
          <w:tcPr>
            <w:tcW w:w="1277" w:type="dxa"/>
            <w:shd w:val="clear" w:color="auto" w:fill="D9D9D9"/>
          </w:tcPr>
          <w:p w14:paraId="07046947" w14:textId="77777777" w:rsidR="005F1178" w:rsidRPr="00351E5A" w:rsidRDefault="005F1178" w:rsidP="00944D9D">
            <w:pPr>
              <w:rPr>
                <w:rFonts w:ascii="Arial" w:hAnsi="Arial" w:cs="Arial"/>
                <w:sz w:val="20"/>
                <w:szCs w:val="20"/>
              </w:rPr>
            </w:pPr>
            <w:r w:rsidRPr="00351E5A">
              <w:rPr>
                <w:rFonts w:ascii="Arial" w:hAnsi="Arial" w:cs="Arial"/>
                <w:sz w:val="20"/>
                <w:szCs w:val="20"/>
              </w:rPr>
              <w:t>10.0</w:t>
            </w:r>
            <w:r>
              <w:rPr>
                <w:rFonts w:ascii="Arial" w:hAnsi="Arial" w:cs="Arial"/>
                <w:sz w:val="20"/>
                <w:szCs w:val="20"/>
              </w:rPr>
              <w:t>8</w:t>
            </w:r>
          </w:p>
        </w:tc>
        <w:tc>
          <w:tcPr>
            <w:tcW w:w="290" w:type="dxa"/>
            <w:shd w:val="clear" w:color="auto" w:fill="D9D9D9"/>
          </w:tcPr>
          <w:p w14:paraId="4F4777EC" w14:textId="77777777" w:rsidR="005F1178" w:rsidRPr="00351E5A" w:rsidRDefault="005F1178" w:rsidP="00944D9D">
            <w:pPr>
              <w:rPr>
                <w:rFonts w:ascii="Arial" w:hAnsi="Arial" w:cs="Arial"/>
                <w:sz w:val="20"/>
                <w:szCs w:val="20"/>
              </w:rPr>
            </w:pPr>
          </w:p>
        </w:tc>
        <w:tc>
          <w:tcPr>
            <w:tcW w:w="1440" w:type="dxa"/>
            <w:shd w:val="clear" w:color="auto" w:fill="D9D9D9"/>
          </w:tcPr>
          <w:p w14:paraId="03D07C3E" w14:textId="77777777" w:rsidR="005F1178" w:rsidRPr="00351E5A" w:rsidRDefault="005F1178" w:rsidP="00944D9D">
            <w:pPr>
              <w:rPr>
                <w:rFonts w:ascii="Arial" w:hAnsi="Arial" w:cs="Arial"/>
                <w:sz w:val="20"/>
                <w:szCs w:val="20"/>
              </w:rPr>
            </w:pPr>
            <w:r w:rsidRPr="00351E5A">
              <w:rPr>
                <w:rFonts w:ascii="Arial" w:hAnsi="Arial" w:cs="Arial"/>
                <w:sz w:val="20"/>
                <w:szCs w:val="20"/>
              </w:rPr>
              <w:t>30.5</w:t>
            </w:r>
          </w:p>
        </w:tc>
        <w:tc>
          <w:tcPr>
            <w:tcW w:w="1440" w:type="dxa"/>
            <w:shd w:val="clear" w:color="auto" w:fill="D9D9D9"/>
          </w:tcPr>
          <w:p w14:paraId="703B1263" w14:textId="77777777" w:rsidR="005F1178" w:rsidRPr="00351E5A" w:rsidRDefault="005F1178" w:rsidP="00944D9D">
            <w:pPr>
              <w:rPr>
                <w:rFonts w:ascii="Arial" w:hAnsi="Arial" w:cs="Arial"/>
                <w:sz w:val="20"/>
                <w:szCs w:val="20"/>
              </w:rPr>
            </w:pPr>
            <w:r>
              <w:rPr>
                <w:rFonts w:ascii="Arial" w:hAnsi="Arial" w:cs="Arial"/>
                <w:sz w:val="20"/>
                <w:szCs w:val="20"/>
              </w:rPr>
              <w:t>7.50</w:t>
            </w:r>
          </w:p>
        </w:tc>
      </w:tr>
      <w:tr w:rsidR="005F1178" w:rsidRPr="00351E5A" w14:paraId="2E862C9C" w14:textId="77777777" w:rsidTr="00944D9D">
        <w:tc>
          <w:tcPr>
            <w:tcW w:w="1241" w:type="dxa"/>
            <w:tcBorders>
              <w:bottom w:val="single" w:sz="4" w:space="0" w:color="auto"/>
            </w:tcBorders>
          </w:tcPr>
          <w:p w14:paraId="3F5FBAC7" w14:textId="77777777" w:rsidR="005F1178" w:rsidRPr="00351E5A" w:rsidRDefault="005F1178" w:rsidP="00944D9D">
            <w:pPr>
              <w:rPr>
                <w:rFonts w:ascii="Arial" w:hAnsi="Arial" w:cs="Arial"/>
                <w:sz w:val="20"/>
                <w:szCs w:val="20"/>
              </w:rPr>
            </w:pPr>
            <w:r w:rsidRPr="00351E5A">
              <w:rPr>
                <w:rFonts w:ascii="Arial" w:hAnsi="Arial" w:cs="Arial"/>
                <w:sz w:val="20"/>
                <w:szCs w:val="20"/>
              </w:rPr>
              <w:t>15.5</w:t>
            </w:r>
          </w:p>
        </w:tc>
        <w:tc>
          <w:tcPr>
            <w:tcW w:w="1277" w:type="dxa"/>
            <w:tcBorders>
              <w:bottom w:val="single" w:sz="4" w:space="0" w:color="auto"/>
            </w:tcBorders>
          </w:tcPr>
          <w:p w14:paraId="568D440D" w14:textId="77777777" w:rsidR="005F1178" w:rsidRPr="00351E5A" w:rsidRDefault="005F1178" w:rsidP="00944D9D">
            <w:pPr>
              <w:rPr>
                <w:rFonts w:ascii="Arial" w:hAnsi="Arial" w:cs="Arial"/>
                <w:sz w:val="20"/>
                <w:szCs w:val="20"/>
              </w:rPr>
            </w:pPr>
            <w:r>
              <w:rPr>
                <w:rFonts w:ascii="Arial" w:hAnsi="Arial" w:cs="Arial"/>
                <w:sz w:val="20"/>
                <w:szCs w:val="20"/>
              </w:rPr>
              <w:t>9.98</w:t>
            </w:r>
          </w:p>
        </w:tc>
        <w:tc>
          <w:tcPr>
            <w:tcW w:w="290" w:type="dxa"/>
            <w:tcBorders>
              <w:bottom w:val="single" w:sz="4" w:space="0" w:color="auto"/>
            </w:tcBorders>
          </w:tcPr>
          <w:p w14:paraId="047885D0"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1EB21CEF" w14:textId="77777777" w:rsidR="005F1178" w:rsidRPr="00351E5A" w:rsidRDefault="005F1178" w:rsidP="00944D9D">
            <w:pPr>
              <w:rPr>
                <w:rFonts w:ascii="Arial" w:hAnsi="Arial" w:cs="Arial"/>
                <w:sz w:val="20"/>
                <w:szCs w:val="20"/>
              </w:rPr>
            </w:pPr>
            <w:r w:rsidRPr="00351E5A">
              <w:rPr>
                <w:rFonts w:ascii="Arial" w:hAnsi="Arial" w:cs="Arial"/>
                <w:sz w:val="20"/>
                <w:szCs w:val="20"/>
              </w:rPr>
              <w:t>31</w:t>
            </w:r>
          </w:p>
        </w:tc>
        <w:tc>
          <w:tcPr>
            <w:tcW w:w="1440" w:type="dxa"/>
            <w:tcBorders>
              <w:bottom w:val="single" w:sz="4" w:space="0" w:color="auto"/>
            </w:tcBorders>
          </w:tcPr>
          <w:p w14:paraId="320CC249" w14:textId="77777777" w:rsidR="005F1178" w:rsidRPr="00351E5A" w:rsidRDefault="005F1178" w:rsidP="00944D9D">
            <w:pPr>
              <w:rPr>
                <w:rFonts w:ascii="Arial" w:hAnsi="Arial" w:cs="Arial"/>
                <w:sz w:val="20"/>
                <w:szCs w:val="20"/>
              </w:rPr>
            </w:pPr>
            <w:r w:rsidRPr="00351E5A">
              <w:rPr>
                <w:rFonts w:ascii="Arial" w:hAnsi="Arial" w:cs="Arial"/>
                <w:sz w:val="20"/>
                <w:szCs w:val="20"/>
              </w:rPr>
              <w:t>7.4</w:t>
            </w:r>
            <w:r>
              <w:rPr>
                <w:rFonts w:ascii="Arial" w:hAnsi="Arial" w:cs="Arial"/>
                <w:sz w:val="20"/>
                <w:szCs w:val="20"/>
              </w:rPr>
              <w:t>3</w:t>
            </w:r>
          </w:p>
        </w:tc>
      </w:tr>
      <w:tr w:rsidR="005F1178" w:rsidRPr="00351E5A" w14:paraId="39948445" w14:textId="77777777" w:rsidTr="00944D9D">
        <w:tc>
          <w:tcPr>
            <w:tcW w:w="1241" w:type="dxa"/>
            <w:shd w:val="clear" w:color="auto" w:fill="D9D9D9"/>
          </w:tcPr>
          <w:p w14:paraId="6C6A1816" w14:textId="77777777" w:rsidR="005F1178" w:rsidRPr="00351E5A" w:rsidRDefault="005F1178" w:rsidP="00944D9D">
            <w:pPr>
              <w:rPr>
                <w:rFonts w:ascii="Arial" w:hAnsi="Arial" w:cs="Arial"/>
                <w:sz w:val="20"/>
                <w:szCs w:val="20"/>
              </w:rPr>
            </w:pPr>
            <w:r w:rsidRPr="00351E5A">
              <w:rPr>
                <w:rFonts w:ascii="Arial" w:hAnsi="Arial" w:cs="Arial"/>
                <w:sz w:val="20"/>
                <w:szCs w:val="20"/>
              </w:rPr>
              <w:t>16</w:t>
            </w:r>
          </w:p>
        </w:tc>
        <w:tc>
          <w:tcPr>
            <w:tcW w:w="1277" w:type="dxa"/>
            <w:shd w:val="clear" w:color="auto" w:fill="D9D9D9"/>
          </w:tcPr>
          <w:p w14:paraId="3D2B05C5" w14:textId="77777777" w:rsidR="005F1178" w:rsidRPr="00351E5A" w:rsidRDefault="005F1178" w:rsidP="00944D9D">
            <w:pPr>
              <w:rPr>
                <w:rFonts w:ascii="Arial" w:hAnsi="Arial" w:cs="Arial"/>
                <w:sz w:val="20"/>
                <w:szCs w:val="20"/>
              </w:rPr>
            </w:pPr>
            <w:r w:rsidRPr="00351E5A">
              <w:rPr>
                <w:rFonts w:ascii="Arial" w:hAnsi="Arial" w:cs="Arial"/>
                <w:sz w:val="20"/>
                <w:szCs w:val="20"/>
              </w:rPr>
              <w:t>9.8</w:t>
            </w:r>
            <w:r>
              <w:rPr>
                <w:rFonts w:ascii="Arial" w:hAnsi="Arial" w:cs="Arial"/>
                <w:sz w:val="20"/>
                <w:szCs w:val="20"/>
              </w:rPr>
              <w:t>7</w:t>
            </w:r>
          </w:p>
        </w:tc>
        <w:tc>
          <w:tcPr>
            <w:tcW w:w="290" w:type="dxa"/>
            <w:shd w:val="clear" w:color="auto" w:fill="D9D9D9"/>
          </w:tcPr>
          <w:p w14:paraId="3689211F" w14:textId="77777777" w:rsidR="005F1178" w:rsidRPr="00351E5A" w:rsidRDefault="005F1178" w:rsidP="00944D9D">
            <w:pPr>
              <w:rPr>
                <w:rFonts w:ascii="Arial" w:hAnsi="Arial" w:cs="Arial"/>
                <w:sz w:val="20"/>
                <w:szCs w:val="20"/>
              </w:rPr>
            </w:pPr>
          </w:p>
        </w:tc>
        <w:tc>
          <w:tcPr>
            <w:tcW w:w="1440" w:type="dxa"/>
            <w:shd w:val="clear" w:color="auto" w:fill="D9D9D9"/>
          </w:tcPr>
          <w:p w14:paraId="45C871D6" w14:textId="77777777" w:rsidR="005F1178" w:rsidRPr="00351E5A" w:rsidRDefault="005F1178" w:rsidP="00944D9D">
            <w:pPr>
              <w:rPr>
                <w:rFonts w:ascii="Arial" w:hAnsi="Arial" w:cs="Arial"/>
                <w:sz w:val="20"/>
                <w:szCs w:val="20"/>
              </w:rPr>
            </w:pPr>
            <w:r w:rsidRPr="00351E5A">
              <w:rPr>
                <w:rFonts w:ascii="Arial" w:hAnsi="Arial" w:cs="Arial"/>
                <w:sz w:val="20"/>
                <w:szCs w:val="20"/>
              </w:rPr>
              <w:t>31.5</w:t>
            </w:r>
          </w:p>
        </w:tc>
        <w:tc>
          <w:tcPr>
            <w:tcW w:w="1440" w:type="dxa"/>
            <w:shd w:val="clear" w:color="auto" w:fill="D9D9D9"/>
          </w:tcPr>
          <w:p w14:paraId="35C3F4D6" w14:textId="77777777" w:rsidR="005F1178" w:rsidRPr="00351E5A" w:rsidRDefault="005F1178" w:rsidP="00944D9D">
            <w:pPr>
              <w:rPr>
                <w:rFonts w:ascii="Arial" w:hAnsi="Arial" w:cs="Arial"/>
                <w:sz w:val="20"/>
                <w:szCs w:val="20"/>
              </w:rPr>
            </w:pPr>
            <w:r>
              <w:rPr>
                <w:rFonts w:ascii="Arial" w:hAnsi="Arial" w:cs="Arial"/>
                <w:sz w:val="20"/>
                <w:szCs w:val="20"/>
              </w:rPr>
              <w:t>7.37</w:t>
            </w:r>
          </w:p>
        </w:tc>
      </w:tr>
      <w:tr w:rsidR="005F1178" w:rsidRPr="00351E5A" w14:paraId="3B29C679" w14:textId="77777777" w:rsidTr="00944D9D">
        <w:tc>
          <w:tcPr>
            <w:tcW w:w="1241" w:type="dxa"/>
            <w:tcBorders>
              <w:bottom w:val="single" w:sz="4" w:space="0" w:color="auto"/>
            </w:tcBorders>
          </w:tcPr>
          <w:p w14:paraId="11A30C55" w14:textId="77777777" w:rsidR="005F1178" w:rsidRPr="00351E5A" w:rsidRDefault="005F1178" w:rsidP="00944D9D">
            <w:pPr>
              <w:rPr>
                <w:rFonts w:ascii="Arial" w:hAnsi="Arial" w:cs="Arial"/>
                <w:sz w:val="20"/>
                <w:szCs w:val="20"/>
              </w:rPr>
            </w:pPr>
            <w:r w:rsidRPr="00351E5A">
              <w:rPr>
                <w:rFonts w:ascii="Arial" w:hAnsi="Arial" w:cs="Arial"/>
                <w:sz w:val="20"/>
                <w:szCs w:val="20"/>
              </w:rPr>
              <w:t>16.5</w:t>
            </w:r>
          </w:p>
        </w:tc>
        <w:tc>
          <w:tcPr>
            <w:tcW w:w="1277" w:type="dxa"/>
            <w:tcBorders>
              <w:bottom w:val="single" w:sz="4" w:space="0" w:color="auto"/>
            </w:tcBorders>
          </w:tcPr>
          <w:p w14:paraId="371CD45F" w14:textId="77777777" w:rsidR="005F1178" w:rsidRPr="00351E5A" w:rsidRDefault="005F1178" w:rsidP="00944D9D">
            <w:pPr>
              <w:rPr>
                <w:rFonts w:ascii="Arial" w:hAnsi="Arial" w:cs="Arial"/>
                <w:sz w:val="20"/>
                <w:szCs w:val="20"/>
              </w:rPr>
            </w:pPr>
            <w:r>
              <w:rPr>
                <w:rFonts w:ascii="Arial" w:hAnsi="Arial" w:cs="Arial"/>
                <w:sz w:val="20"/>
                <w:szCs w:val="20"/>
              </w:rPr>
              <w:t>9.77</w:t>
            </w:r>
          </w:p>
        </w:tc>
        <w:tc>
          <w:tcPr>
            <w:tcW w:w="290" w:type="dxa"/>
            <w:tcBorders>
              <w:bottom w:val="single" w:sz="4" w:space="0" w:color="auto"/>
            </w:tcBorders>
          </w:tcPr>
          <w:p w14:paraId="680C22E4"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34A371A0" w14:textId="77777777" w:rsidR="005F1178" w:rsidRPr="00351E5A" w:rsidRDefault="005F1178" w:rsidP="00944D9D">
            <w:pPr>
              <w:rPr>
                <w:rFonts w:ascii="Arial" w:hAnsi="Arial" w:cs="Arial"/>
                <w:sz w:val="20"/>
                <w:szCs w:val="20"/>
              </w:rPr>
            </w:pPr>
            <w:r w:rsidRPr="00351E5A">
              <w:rPr>
                <w:rFonts w:ascii="Arial" w:hAnsi="Arial" w:cs="Arial"/>
                <w:sz w:val="20"/>
                <w:szCs w:val="20"/>
              </w:rPr>
              <w:t>32</w:t>
            </w:r>
          </w:p>
        </w:tc>
        <w:tc>
          <w:tcPr>
            <w:tcW w:w="1440" w:type="dxa"/>
            <w:tcBorders>
              <w:bottom w:val="single" w:sz="4" w:space="0" w:color="auto"/>
            </w:tcBorders>
          </w:tcPr>
          <w:p w14:paraId="7D4AD712" w14:textId="77777777" w:rsidR="005F1178" w:rsidRPr="00351E5A" w:rsidRDefault="005F1178" w:rsidP="00944D9D">
            <w:pPr>
              <w:rPr>
                <w:rFonts w:ascii="Arial" w:hAnsi="Arial" w:cs="Arial"/>
                <w:sz w:val="20"/>
                <w:szCs w:val="20"/>
              </w:rPr>
            </w:pPr>
            <w:r w:rsidRPr="00351E5A">
              <w:rPr>
                <w:rFonts w:ascii="Arial" w:hAnsi="Arial" w:cs="Arial"/>
                <w:sz w:val="20"/>
                <w:szCs w:val="20"/>
              </w:rPr>
              <w:t>7.</w:t>
            </w:r>
            <w:r>
              <w:rPr>
                <w:rFonts w:ascii="Arial" w:hAnsi="Arial" w:cs="Arial"/>
                <w:sz w:val="20"/>
                <w:szCs w:val="20"/>
              </w:rPr>
              <w:t>31</w:t>
            </w:r>
          </w:p>
        </w:tc>
      </w:tr>
      <w:tr w:rsidR="005F1178" w:rsidRPr="00351E5A" w14:paraId="23B836A2" w14:textId="77777777" w:rsidTr="00944D9D">
        <w:tc>
          <w:tcPr>
            <w:tcW w:w="1241" w:type="dxa"/>
            <w:shd w:val="clear" w:color="auto" w:fill="D9D9D9"/>
          </w:tcPr>
          <w:p w14:paraId="4CAFF064" w14:textId="77777777" w:rsidR="005F1178" w:rsidRPr="00351E5A" w:rsidRDefault="005F1178" w:rsidP="00944D9D">
            <w:pPr>
              <w:rPr>
                <w:rFonts w:ascii="Arial" w:hAnsi="Arial" w:cs="Arial"/>
                <w:sz w:val="20"/>
                <w:szCs w:val="20"/>
              </w:rPr>
            </w:pPr>
            <w:r w:rsidRPr="00351E5A">
              <w:rPr>
                <w:rFonts w:ascii="Arial" w:hAnsi="Arial" w:cs="Arial"/>
                <w:sz w:val="20"/>
                <w:szCs w:val="20"/>
              </w:rPr>
              <w:t>17</w:t>
            </w:r>
          </w:p>
        </w:tc>
        <w:tc>
          <w:tcPr>
            <w:tcW w:w="1277" w:type="dxa"/>
            <w:shd w:val="clear" w:color="auto" w:fill="D9D9D9"/>
          </w:tcPr>
          <w:p w14:paraId="14A5FD67" w14:textId="77777777" w:rsidR="005F1178" w:rsidRPr="00351E5A" w:rsidRDefault="005F1178" w:rsidP="00944D9D">
            <w:pPr>
              <w:rPr>
                <w:rFonts w:ascii="Arial" w:hAnsi="Arial" w:cs="Arial"/>
                <w:sz w:val="20"/>
                <w:szCs w:val="20"/>
              </w:rPr>
            </w:pPr>
            <w:r w:rsidRPr="00351E5A">
              <w:rPr>
                <w:rFonts w:ascii="Arial" w:hAnsi="Arial" w:cs="Arial"/>
                <w:sz w:val="20"/>
                <w:szCs w:val="20"/>
              </w:rPr>
              <w:t>9.6</w:t>
            </w:r>
            <w:r>
              <w:rPr>
                <w:rFonts w:ascii="Arial" w:hAnsi="Arial" w:cs="Arial"/>
                <w:sz w:val="20"/>
                <w:szCs w:val="20"/>
              </w:rPr>
              <w:t>7</w:t>
            </w:r>
          </w:p>
        </w:tc>
        <w:tc>
          <w:tcPr>
            <w:tcW w:w="290" w:type="dxa"/>
            <w:shd w:val="clear" w:color="auto" w:fill="D9D9D9"/>
          </w:tcPr>
          <w:p w14:paraId="3EF7206D" w14:textId="77777777" w:rsidR="005F1178" w:rsidRPr="00351E5A" w:rsidRDefault="005F1178" w:rsidP="00944D9D">
            <w:pPr>
              <w:rPr>
                <w:rFonts w:ascii="Arial" w:hAnsi="Arial" w:cs="Arial"/>
                <w:sz w:val="20"/>
                <w:szCs w:val="20"/>
              </w:rPr>
            </w:pPr>
          </w:p>
        </w:tc>
        <w:tc>
          <w:tcPr>
            <w:tcW w:w="1440" w:type="dxa"/>
            <w:shd w:val="clear" w:color="auto" w:fill="D9D9D9"/>
          </w:tcPr>
          <w:p w14:paraId="29A3BE6E" w14:textId="77777777" w:rsidR="005F1178" w:rsidRPr="00351E5A" w:rsidRDefault="005F1178" w:rsidP="00944D9D">
            <w:pPr>
              <w:rPr>
                <w:rFonts w:ascii="Arial" w:hAnsi="Arial" w:cs="Arial"/>
                <w:sz w:val="20"/>
                <w:szCs w:val="20"/>
              </w:rPr>
            </w:pPr>
            <w:r w:rsidRPr="00351E5A">
              <w:rPr>
                <w:rFonts w:ascii="Arial" w:hAnsi="Arial" w:cs="Arial"/>
                <w:sz w:val="20"/>
                <w:szCs w:val="20"/>
              </w:rPr>
              <w:t>32.5</w:t>
            </w:r>
          </w:p>
        </w:tc>
        <w:tc>
          <w:tcPr>
            <w:tcW w:w="1440" w:type="dxa"/>
            <w:shd w:val="clear" w:color="auto" w:fill="D9D9D9"/>
          </w:tcPr>
          <w:p w14:paraId="09CD4AB8" w14:textId="77777777" w:rsidR="005F1178" w:rsidRPr="00351E5A" w:rsidRDefault="005F1178" w:rsidP="00944D9D">
            <w:pPr>
              <w:rPr>
                <w:rFonts w:ascii="Arial" w:hAnsi="Arial" w:cs="Arial"/>
                <w:sz w:val="20"/>
                <w:szCs w:val="20"/>
              </w:rPr>
            </w:pPr>
            <w:r>
              <w:rPr>
                <w:rFonts w:ascii="Arial" w:hAnsi="Arial" w:cs="Arial"/>
                <w:sz w:val="20"/>
                <w:szCs w:val="20"/>
              </w:rPr>
              <w:t>7.24</w:t>
            </w:r>
          </w:p>
        </w:tc>
      </w:tr>
      <w:tr w:rsidR="005F1178" w:rsidRPr="00351E5A" w14:paraId="68ACB57E" w14:textId="77777777" w:rsidTr="00944D9D">
        <w:tc>
          <w:tcPr>
            <w:tcW w:w="1241" w:type="dxa"/>
            <w:tcBorders>
              <w:bottom w:val="single" w:sz="4" w:space="0" w:color="auto"/>
            </w:tcBorders>
          </w:tcPr>
          <w:p w14:paraId="6D14AAC2" w14:textId="77777777" w:rsidR="005F1178" w:rsidRPr="00351E5A" w:rsidRDefault="005F1178" w:rsidP="00944D9D">
            <w:pPr>
              <w:rPr>
                <w:rFonts w:ascii="Arial" w:hAnsi="Arial" w:cs="Arial"/>
                <w:sz w:val="20"/>
                <w:szCs w:val="20"/>
              </w:rPr>
            </w:pPr>
            <w:r w:rsidRPr="00351E5A">
              <w:rPr>
                <w:rFonts w:ascii="Arial" w:hAnsi="Arial" w:cs="Arial"/>
                <w:sz w:val="20"/>
                <w:szCs w:val="20"/>
              </w:rPr>
              <w:t>17.5</w:t>
            </w:r>
          </w:p>
        </w:tc>
        <w:tc>
          <w:tcPr>
            <w:tcW w:w="1277" w:type="dxa"/>
            <w:tcBorders>
              <w:bottom w:val="single" w:sz="4" w:space="0" w:color="auto"/>
            </w:tcBorders>
          </w:tcPr>
          <w:p w14:paraId="4CE7C05F" w14:textId="77777777" w:rsidR="005F1178" w:rsidRPr="00351E5A" w:rsidRDefault="005F1178" w:rsidP="00944D9D">
            <w:pPr>
              <w:rPr>
                <w:rFonts w:ascii="Arial" w:hAnsi="Arial" w:cs="Arial"/>
                <w:sz w:val="20"/>
                <w:szCs w:val="20"/>
              </w:rPr>
            </w:pPr>
            <w:r>
              <w:rPr>
                <w:rFonts w:ascii="Arial" w:hAnsi="Arial" w:cs="Arial"/>
                <w:sz w:val="20"/>
                <w:szCs w:val="20"/>
              </w:rPr>
              <w:t>9.57</w:t>
            </w:r>
          </w:p>
        </w:tc>
        <w:tc>
          <w:tcPr>
            <w:tcW w:w="290" w:type="dxa"/>
            <w:tcBorders>
              <w:bottom w:val="single" w:sz="4" w:space="0" w:color="auto"/>
            </w:tcBorders>
          </w:tcPr>
          <w:p w14:paraId="71CBEBED"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3726E71F" w14:textId="77777777" w:rsidR="005F1178" w:rsidRPr="00351E5A" w:rsidRDefault="005F1178" w:rsidP="00944D9D">
            <w:pPr>
              <w:rPr>
                <w:rFonts w:ascii="Arial" w:hAnsi="Arial" w:cs="Arial"/>
                <w:sz w:val="20"/>
                <w:szCs w:val="20"/>
              </w:rPr>
            </w:pPr>
            <w:r w:rsidRPr="00351E5A">
              <w:rPr>
                <w:rFonts w:ascii="Arial" w:hAnsi="Arial" w:cs="Arial"/>
                <w:sz w:val="20"/>
                <w:szCs w:val="20"/>
              </w:rPr>
              <w:t>33</w:t>
            </w:r>
          </w:p>
        </w:tc>
        <w:tc>
          <w:tcPr>
            <w:tcW w:w="1440" w:type="dxa"/>
            <w:tcBorders>
              <w:bottom w:val="single" w:sz="4" w:space="0" w:color="auto"/>
            </w:tcBorders>
          </w:tcPr>
          <w:p w14:paraId="6A7D6C32" w14:textId="77777777" w:rsidR="005F1178" w:rsidRPr="00351E5A" w:rsidRDefault="005F1178" w:rsidP="00944D9D">
            <w:pPr>
              <w:rPr>
                <w:rFonts w:ascii="Arial" w:hAnsi="Arial" w:cs="Arial"/>
                <w:sz w:val="20"/>
                <w:szCs w:val="20"/>
              </w:rPr>
            </w:pPr>
            <w:r w:rsidRPr="00351E5A">
              <w:rPr>
                <w:rFonts w:ascii="Arial" w:hAnsi="Arial" w:cs="Arial"/>
                <w:sz w:val="20"/>
                <w:szCs w:val="20"/>
              </w:rPr>
              <w:t>7.1</w:t>
            </w:r>
            <w:r>
              <w:rPr>
                <w:rFonts w:ascii="Arial" w:hAnsi="Arial" w:cs="Arial"/>
                <w:sz w:val="20"/>
                <w:szCs w:val="20"/>
              </w:rPr>
              <w:t>8</w:t>
            </w:r>
          </w:p>
        </w:tc>
      </w:tr>
      <w:tr w:rsidR="005F1178" w:rsidRPr="00351E5A" w14:paraId="24F549AA" w14:textId="77777777" w:rsidTr="00944D9D">
        <w:tc>
          <w:tcPr>
            <w:tcW w:w="1241" w:type="dxa"/>
            <w:shd w:val="clear" w:color="auto" w:fill="D9D9D9"/>
          </w:tcPr>
          <w:p w14:paraId="44BBA23A" w14:textId="77777777" w:rsidR="005F1178" w:rsidRPr="00351E5A" w:rsidRDefault="005F1178" w:rsidP="00944D9D">
            <w:pPr>
              <w:rPr>
                <w:rFonts w:ascii="Arial" w:hAnsi="Arial" w:cs="Arial"/>
                <w:sz w:val="20"/>
                <w:szCs w:val="20"/>
              </w:rPr>
            </w:pPr>
            <w:r w:rsidRPr="00351E5A">
              <w:rPr>
                <w:rFonts w:ascii="Arial" w:hAnsi="Arial" w:cs="Arial"/>
                <w:sz w:val="20"/>
                <w:szCs w:val="20"/>
              </w:rPr>
              <w:t>18</w:t>
            </w:r>
          </w:p>
        </w:tc>
        <w:tc>
          <w:tcPr>
            <w:tcW w:w="1277" w:type="dxa"/>
            <w:shd w:val="clear" w:color="auto" w:fill="D9D9D9"/>
          </w:tcPr>
          <w:p w14:paraId="6D4B63C8" w14:textId="77777777" w:rsidR="005F1178" w:rsidRPr="00351E5A" w:rsidRDefault="005F1178" w:rsidP="00944D9D">
            <w:pPr>
              <w:rPr>
                <w:rFonts w:ascii="Arial" w:hAnsi="Arial" w:cs="Arial"/>
                <w:sz w:val="20"/>
                <w:szCs w:val="20"/>
              </w:rPr>
            </w:pPr>
            <w:r w:rsidRPr="00351E5A">
              <w:rPr>
                <w:rFonts w:ascii="Arial" w:hAnsi="Arial" w:cs="Arial"/>
                <w:sz w:val="20"/>
                <w:szCs w:val="20"/>
              </w:rPr>
              <w:t>9.4</w:t>
            </w:r>
            <w:r>
              <w:rPr>
                <w:rFonts w:ascii="Arial" w:hAnsi="Arial" w:cs="Arial"/>
                <w:sz w:val="20"/>
                <w:szCs w:val="20"/>
              </w:rPr>
              <w:t>7</w:t>
            </w:r>
          </w:p>
        </w:tc>
        <w:tc>
          <w:tcPr>
            <w:tcW w:w="290" w:type="dxa"/>
            <w:shd w:val="clear" w:color="auto" w:fill="D9D9D9"/>
          </w:tcPr>
          <w:p w14:paraId="003FF243" w14:textId="77777777" w:rsidR="005F1178" w:rsidRPr="00351E5A" w:rsidRDefault="005F1178" w:rsidP="00944D9D">
            <w:pPr>
              <w:rPr>
                <w:rFonts w:ascii="Arial" w:hAnsi="Arial" w:cs="Arial"/>
                <w:sz w:val="20"/>
                <w:szCs w:val="20"/>
              </w:rPr>
            </w:pPr>
          </w:p>
        </w:tc>
        <w:tc>
          <w:tcPr>
            <w:tcW w:w="1440" w:type="dxa"/>
            <w:shd w:val="clear" w:color="auto" w:fill="D9D9D9"/>
          </w:tcPr>
          <w:p w14:paraId="303D9888" w14:textId="77777777" w:rsidR="005F1178" w:rsidRPr="00351E5A" w:rsidRDefault="005F1178" w:rsidP="00944D9D">
            <w:pPr>
              <w:rPr>
                <w:rFonts w:ascii="Arial" w:hAnsi="Arial" w:cs="Arial"/>
                <w:sz w:val="20"/>
                <w:szCs w:val="20"/>
              </w:rPr>
            </w:pPr>
            <w:r w:rsidRPr="00351E5A">
              <w:rPr>
                <w:rFonts w:ascii="Arial" w:hAnsi="Arial" w:cs="Arial"/>
                <w:sz w:val="20"/>
                <w:szCs w:val="20"/>
              </w:rPr>
              <w:t>33.5</w:t>
            </w:r>
          </w:p>
        </w:tc>
        <w:tc>
          <w:tcPr>
            <w:tcW w:w="1440" w:type="dxa"/>
            <w:shd w:val="clear" w:color="auto" w:fill="D9D9D9"/>
          </w:tcPr>
          <w:p w14:paraId="461168FB" w14:textId="77777777" w:rsidR="005F1178" w:rsidRPr="00351E5A" w:rsidRDefault="005F1178" w:rsidP="00944D9D">
            <w:pPr>
              <w:rPr>
                <w:rFonts w:ascii="Arial" w:hAnsi="Arial" w:cs="Arial"/>
                <w:sz w:val="20"/>
                <w:szCs w:val="20"/>
              </w:rPr>
            </w:pPr>
            <w:r>
              <w:rPr>
                <w:rFonts w:ascii="Arial" w:hAnsi="Arial" w:cs="Arial"/>
                <w:sz w:val="20"/>
                <w:szCs w:val="20"/>
              </w:rPr>
              <w:t>7.12</w:t>
            </w:r>
          </w:p>
        </w:tc>
      </w:tr>
      <w:tr w:rsidR="005F1178" w:rsidRPr="00351E5A" w14:paraId="59E7F5F7" w14:textId="77777777" w:rsidTr="00944D9D">
        <w:tc>
          <w:tcPr>
            <w:tcW w:w="1241" w:type="dxa"/>
            <w:tcBorders>
              <w:bottom w:val="single" w:sz="4" w:space="0" w:color="auto"/>
            </w:tcBorders>
          </w:tcPr>
          <w:p w14:paraId="7117C87C" w14:textId="77777777" w:rsidR="005F1178" w:rsidRPr="00351E5A" w:rsidRDefault="005F1178" w:rsidP="00944D9D">
            <w:pPr>
              <w:rPr>
                <w:rFonts w:ascii="Arial" w:hAnsi="Arial" w:cs="Arial"/>
                <w:sz w:val="20"/>
                <w:szCs w:val="20"/>
              </w:rPr>
            </w:pPr>
            <w:r w:rsidRPr="00351E5A">
              <w:rPr>
                <w:rFonts w:ascii="Arial" w:hAnsi="Arial" w:cs="Arial"/>
                <w:sz w:val="20"/>
                <w:szCs w:val="20"/>
              </w:rPr>
              <w:t>18.5</w:t>
            </w:r>
          </w:p>
        </w:tc>
        <w:tc>
          <w:tcPr>
            <w:tcW w:w="1277" w:type="dxa"/>
            <w:tcBorders>
              <w:bottom w:val="single" w:sz="4" w:space="0" w:color="auto"/>
            </w:tcBorders>
          </w:tcPr>
          <w:p w14:paraId="3873330F" w14:textId="77777777" w:rsidR="005F1178" w:rsidRPr="00351E5A" w:rsidRDefault="005F1178" w:rsidP="00944D9D">
            <w:pPr>
              <w:rPr>
                <w:rFonts w:ascii="Arial" w:hAnsi="Arial" w:cs="Arial"/>
                <w:sz w:val="20"/>
                <w:szCs w:val="20"/>
              </w:rPr>
            </w:pPr>
            <w:r>
              <w:rPr>
                <w:rFonts w:ascii="Arial" w:hAnsi="Arial" w:cs="Arial"/>
                <w:sz w:val="20"/>
                <w:szCs w:val="20"/>
              </w:rPr>
              <w:t>9.38</w:t>
            </w:r>
          </w:p>
        </w:tc>
        <w:tc>
          <w:tcPr>
            <w:tcW w:w="290" w:type="dxa"/>
            <w:tcBorders>
              <w:bottom w:val="single" w:sz="4" w:space="0" w:color="auto"/>
            </w:tcBorders>
          </w:tcPr>
          <w:p w14:paraId="367AA396" w14:textId="77777777" w:rsidR="005F1178" w:rsidRPr="00351E5A" w:rsidRDefault="005F1178" w:rsidP="00944D9D">
            <w:pPr>
              <w:rPr>
                <w:rFonts w:ascii="Arial" w:hAnsi="Arial" w:cs="Arial"/>
                <w:sz w:val="20"/>
                <w:szCs w:val="20"/>
              </w:rPr>
            </w:pPr>
          </w:p>
        </w:tc>
        <w:tc>
          <w:tcPr>
            <w:tcW w:w="1440" w:type="dxa"/>
            <w:tcBorders>
              <w:bottom w:val="single" w:sz="4" w:space="0" w:color="auto"/>
            </w:tcBorders>
          </w:tcPr>
          <w:p w14:paraId="19E282DE" w14:textId="77777777" w:rsidR="005F1178" w:rsidRPr="00351E5A" w:rsidRDefault="005F1178" w:rsidP="00944D9D">
            <w:pPr>
              <w:rPr>
                <w:rFonts w:ascii="Arial" w:hAnsi="Arial" w:cs="Arial"/>
                <w:sz w:val="20"/>
                <w:szCs w:val="20"/>
              </w:rPr>
            </w:pPr>
            <w:r w:rsidRPr="00351E5A">
              <w:rPr>
                <w:rFonts w:ascii="Arial" w:hAnsi="Arial" w:cs="Arial"/>
                <w:sz w:val="20"/>
                <w:szCs w:val="20"/>
              </w:rPr>
              <w:t>34</w:t>
            </w:r>
          </w:p>
        </w:tc>
        <w:tc>
          <w:tcPr>
            <w:tcW w:w="1440" w:type="dxa"/>
            <w:tcBorders>
              <w:bottom w:val="single" w:sz="4" w:space="0" w:color="auto"/>
            </w:tcBorders>
          </w:tcPr>
          <w:p w14:paraId="21C33C2B" w14:textId="77777777" w:rsidR="005F1178" w:rsidRPr="00351E5A" w:rsidRDefault="005F1178" w:rsidP="00944D9D">
            <w:pPr>
              <w:rPr>
                <w:rFonts w:ascii="Arial" w:hAnsi="Arial" w:cs="Arial"/>
                <w:sz w:val="20"/>
                <w:szCs w:val="20"/>
              </w:rPr>
            </w:pPr>
            <w:r w:rsidRPr="00351E5A">
              <w:rPr>
                <w:rFonts w:ascii="Arial" w:hAnsi="Arial" w:cs="Arial"/>
                <w:sz w:val="20"/>
                <w:szCs w:val="20"/>
              </w:rPr>
              <w:t>7.0</w:t>
            </w:r>
            <w:r>
              <w:rPr>
                <w:rFonts w:ascii="Arial" w:hAnsi="Arial" w:cs="Arial"/>
                <w:sz w:val="20"/>
                <w:szCs w:val="20"/>
              </w:rPr>
              <w:t>7</w:t>
            </w:r>
          </w:p>
        </w:tc>
      </w:tr>
      <w:tr w:rsidR="005F1178" w:rsidRPr="00351E5A" w14:paraId="559FADBA" w14:textId="77777777" w:rsidTr="00944D9D">
        <w:tc>
          <w:tcPr>
            <w:tcW w:w="1241" w:type="dxa"/>
            <w:shd w:val="clear" w:color="auto" w:fill="D9D9D9"/>
          </w:tcPr>
          <w:p w14:paraId="32D3F559" w14:textId="77777777" w:rsidR="005F1178" w:rsidRPr="00351E5A" w:rsidRDefault="005F1178" w:rsidP="00944D9D">
            <w:pPr>
              <w:rPr>
                <w:rFonts w:ascii="Arial" w:hAnsi="Arial" w:cs="Arial"/>
                <w:sz w:val="20"/>
                <w:szCs w:val="20"/>
              </w:rPr>
            </w:pPr>
            <w:r w:rsidRPr="00351E5A">
              <w:rPr>
                <w:rFonts w:ascii="Arial" w:hAnsi="Arial" w:cs="Arial"/>
                <w:sz w:val="20"/>
                <w:szCs w:val="20"/>
              </w:rPr>
              <w:t>19</w:t>
            </w:r>
          </w:p>
        </w:tc>
        <w:tc>
          <w:tcPr>
            <w:tcW w:w="1277" w:type="dxa"/>
            <w:shd w:val="clear" w:color="auto" w:fill="D9D9D9"/>
          </w:tcPr>
          <w:p w14:paraId="08783166" w14:textId="77777777" w:rsidR="005F1178" w:rsidRPr="00351E5A" w:rsidRDefault="005F1178" w:rsidP="00944D9D">
            <w:pPr>
              <w:rPr>
                <w:rFonts w:ascii="Arial" w:hAnsi="Arial" w:cs="Arial"/>
                <w:sz w:val="20"/>
                <w:szCs w:val="20"/>
              </w:rPr>
            </w:pPr>
            <w:r w:rsidRPr="00351E5A">
              <w:rPr>
                <w:rFonts w:ascii="Arial" w:hAnsi="Arial" w:cs="Arial"/>
                <w:sz w:val="20"/>
                <w:szCs w:val="20"/>
              </w:rPr>
              <w:t>9.2</w:t>
            </w:r>
            <w:r>
              <w:rPr>
                <w:rFonts w:ascii="Arial" w:hAnsi="Arial" w:cs="Arial"/>
                <w:sz w:val="20"/>
                <w:szCs w:val="20"/>
              </w:rPr>
              <w:t>8</w:t>
            </w:r>
          </w:p>
        </w:tc>
        <w:tc>
          <w:tcPr>
            <w:tcW w:w="290" w:type="dxa"/>
            <w:shd w:val="clear" w:color="auto" w:fill="D9D9D9"/>
          </w:tcPr>
          <w:p w14:paraId="060BD646" w14:textId="77777777" w:rsidR="005F1178" w:rsidRPr="00351E5A" w:rsidRDefault="005F1178" w:rsidP="00944D9D">
            <w:pPr>
              <w:rPr>
                <w:rFonts w:ascii="Arial" w:hAnsi="Arial" w:cs="Arial"/>
                <w:sz w:val="20"/>
                <w:szCs w:val="20"/>
              </w:rPr>
            </w:pPr>
          </w:p>
        </w:tc>
        <w:tc>
          <w:tcPr>
            <w:tcW w:w="1440" w:type="dxa"/>
            <w:shd w:val="clear" w:color="auto" w:fill="D9D9D9"/>
          </w:tcPr>
          <w:p w14:paraId="0F27E219" w14:textId="77777777" w:rsidR="005F1178" w:rsidRPr="00351E5A" w:rsidRDefault="005F1178" w:rsidP="00944D9D">
            <w:pPr>
              <w:rPr>
                <w:rFonts w:ascii="Arial" w:hAnsi="Arial" w:cs="Arial"/>
                <w:sz w:val="20"/>
                <w:szCs w:val="20"/>
              </w:rPr>
            </w:pPr>
            <w:r w:rsidRPr="00351E5A">
              <w:rPr>
                <w:rFonts w:ascii="Arial" w:hAnsi="Arial" w:cs="Arial"/>
                <w:sz w:val="20"/>
                <w:szCs w:val="20"/>
              </w:rPr>
              <w:t>34.5</w:t>
            </w:r>
          </w:p>
        </w:tc>
        <w:tc>
          <w:tcPr>
            <w:tcW w:w="1440" w:type="dxa"/>
            <w:shd w:val="clear" w:color="auto" w:fill="D9D9D9"/>
          </w:tcPr>
          <w:p w14:paraId="08198212" w14:textId="77777777" w:rsidR="005F1178" w:rsidRPr="00351E5A" w:rsidRDefault="005F1178" w:rsidP="00944D9D">
            <w:pPr>
              <w:rPr>
                <w:rFonts w:ascii="Arial" w:hAnsi="Arial" w:cs="Arial"/>
                <w:sz w:val="20"/>
                <w:szCs w:val="20"/>
              </w:rPr>
            </w:pPr>
            <w:r>
              <w:rPr>
                <w:rFonts w:ascii="Arial" w:hAnsi="Arial" w:cs="Arial"/>
                <w:sz w:val="20"/>
                <w:szCs w:val="20"/>
              </w:rPr>
              <w:t>7.01</w:t>
            </w:r>
          </w:p>
        </w:tc>
      </w:tr>
    </w:tbl>
    <w:p w14:paraId="69D89375" w14:textId="77777777" w:rsidR="005F1178" w:rsidRDefault="005F1178" w:rsidP="005F1178">
      <w:pPr>
        <w:rPr>
          <w:rFonts w:ascii="Arial" w:hAnsi="Arial" w:cs="Arial"/>
          <w:sz w:val="20"/>
          <w:szCs w:val="20"/>
        </w:rPr>
      </w:pPr>
    </w:p>
    <w:p w14:paraId="349DD602" w14:textId="77777777" w:rsidR="005F1178" w:rsidRDefault="005F1178" w:rsidP="005F1178">
      <w:pPr>
        <w:rPr>
          <w:rFonts w:ascii="Arial" w:hAnsi="Arial" w:cs="Arial"/>
          <w:sz w:val="20"/>
          <w:szCs w:val="20"/>
        </w:rPr>
      </w:pPr>
    </w:p>
    <w:p w14:paraId="2627D0C9" w14:textId="77777777" w:rsidR="005F1178" w:rsidRDefault="005F1178" w:rsidP="005F1178">
      <w:pPr>
        <w:rPr>
          <w:rFonts w:ascii="Arial" w:hAnsi="Arial" w:cs="Arial"/>
          <w:sz w:val="20"/>
          <w:szCs w:val="20"/>
        </w:rPr>
      </w:pPr>
    </w:p>
    <w:p w14:paraId="6081827D" w14:textId="77777777" w:rsidR="005F1178" w:rsidRDefault="005F1178" w:rsidP="005F1178">
      <w:pPr>
        <w:rPr>
          <w:rFonts w:ascii="Arial" w:hAnsi="Arial" w:cs="Arial"/>
          <w:sz w:val="20"/>
          <w:szCs w:val="20"/>
        </w:rPr>
      </w:pPr>
    </w:p>
    <w:p w14:paraId="6377DC96" w14:textId="77777777" w:rsidR="005F1178" w:rsidRDefault="005F1178" w:rsidP="005F1178">
      <w:pPr>
        <w:rPr>
          <w:rFonts w:ascii="Arial" w:hAnsi="Arial" w:cs="Arial"/>
          <w:sz w:val="20"/>
          <w:szCs w:val="20"/>
        </w:rPr>
      </w:pPr>
    </w:p>
    <w:p w14:paraId="085644E8" w14:textId="77777777" w:rsidR="005F1178" w:rsidRDefault="005F1178" w:rsidP="005F1178">
      <w:pPr>
        <w:rPr>
          <w:rFonts w:ascii="Arial" w:hAnsi="Arial" w:cs="Arial"/>
          <w:sz w:val="20"/>
          <w:szCs w:val="20"/>
        </w:rPr>
      </w:pPr>
    </w:p>
    <w:p w14:paraId="709E26A9" w14:textId="77777777" w:rsidR="005F1178" w:rsidRDefault="005F1178" w:rsidP="005F1178">
      <w:pPr>
        <w:rPr>
          <w:rFonts w:ascii="Arial" w:hAnsi="Arial" w:cs="Arial"/>
          <w:sz w:val="20"/>
          <w:szCs w:val="20"/>
        </w:rPr>
      </w:pPr>
    </w:p>
    <w:p w14:paraId="7E3E0BF0" w14:textId="77777777" w:rsidR="005F1178" w:rsidRDefault="005F1178" w:rsidP="005F1178">
      <w:pPr>
        <w:rPr>
          <w:rFonts w:ascii="Arial" w:hAnsi="Arial" w:cs="Arial"/>
          <w:sz w:val="20"/>
          <w:szCs w:val="20"/>
        </w:rPr>
      </w:pPr>
    </w:p>
    <w:p w14:paraId="2D5D01C8" w14:textId="77777777" w:rsidR="005F1178" w:rsidRDefault="005F1178" w:rsidP="005F1178">
      <w:pPr>
        <w:rPr>
          <w:rFonts w:ascii="Arial" w:hAnsi="Arial" w:cs="Arial"/>
          <w:sz w:val="20"/>
          <w:szCs w:val="20"/>
        </w:rPr>
      </w:pPr>
    </w:p>
    <w:p w14:paraId="641A186A" w14:textId="77777777" w:rsidR="005F1178" w:rsidRDefault="005F1178" w:rsidP="005F1178">
      <w:pPr>
        <w:rPr>
          <w:rFonts w:ascii="Arial" w:hAnsi="Arial" w:cs="Arial"/>
          <w:sz w:val="20"/>
          <w:szCs w:val="20"/>
        </w:rPr>
      </w:pPr>
    </w:p>
    <w:p w14:paraId="582794A4" w14:textId="77777777" w:rsidR="005F1178" w:rsidRDefault="005F1178" w:rsidP="005F1178">
      <w:pPr>
        <w:rPr>
          <w:rFonts w:ascii="Arial" w:hAnsi="Arial" w:cs="Arial"/>
          <w:sz w:val="20"/>
          <w:szCs w:val="20"/>
        </w:rPr>
      </w:pPr>
    </w:p>
    <w:p w14:paraId="017E3445" w14:textId="77777777" w:rsidR="005F1178" w:rsidRDefault="005F1178" w:rsidP="005F1178">
      <w:pPr>
        <w:rPr>
          <w:rFonts w:ascii="Arial" w:hAnsi="Arial" w:cs="Arial"/>
          <w:sz w:val="20"/>
          <w:szCs w:val="20"/>
        </w:rPr>
      </w:pPr>
    </w:p>
    <w:p w14:paraId="61A7E2A0" w14:textId="77777777" w:rsidR="005F1178" w:rsidRDefault="005F1178" w:rsidP="005F1178">
      <w:pPr>
        <w:rPr>
          <w:rFonts w:ascii="Arial" w:hAnsi="Arial" w:cs="Arial"/>
          <w:sz w:val="20"/>
          <w:szCs w:val="20"/>
        </w:rPr>
      </w:pPr>
    </w:p>
    <w:p w14:paraId="00AE10BC" w14:textId="77777777" w:rsidR="005F1178" w:rsidRDefault="005F1178" w:rsidP="005F1178">
      <w:pPr>
        <w:rPr>
          <w:rFonts w:ascii="Arial" w:hAnsi="Arial" w:cs="Arial"/>
          <w:sz w:val="20"/>
          <w:szCs w:val="20"/>
        </w:rPr>
      </w:pPr>
    </w:p>
    <w:p w14:paraId="30C4BDDC" w14:textId="77777777" w:rsidR="005F1178" w:rsidRDefault="005F1178" w:rsidP="005F1178">
      <w:pPr>
        <w:rPr>
          <w:rFonts w:ascii="Arial" w:hAnsi="Arial" w:cs="Arial"/>
          <w:sz w:val="20"/>
          <w:szCs w:val="20"/>
        </w:rPr>
      </w:pPr>
    </w:p>
    <w:p w14:paraId="06B4784B" w14:textId="77777777" w:rsidR="005F1178" w:rsidRDefault="005F1178" w:rsidP="005F1178">
      <w:pPr>
        <w:rPr>
          <w:rFonts w:ascii="Arial" w:hAnsi="Arial" w:cs="Arial"/>
          <w:sz w:val="20"/>
          <w:szCs w:val="20"/>
        </w:rPr>
      </w:pPr>
    </w:p>
    <w:p w14:paraId="54778C48" w14:textId="77777777" w:rsidR="005F1178" w:rsidRDefault="005F1178" w:rsidP="005F1178">
      <w:pPr>
        <w:rPr>
          <w:rFonts w:ascii="Arial" w:hAnsi="Arial" w:cs="Arial"/>
          <w:sz w:val="20"/>
          <w:szCs w:val="20"/>
        </w:rPr>
      </w:pPr>
    </w:p>
    <w:p w14:paraId="094D7CBD" w14:textId="77777777" w:rsidR="005F1178" w:rsidRDefault="005F1178" w:rsidP="005F1178">
      <w:pPr>
        <w:rPr>
          <w:rFonts w:ascii="Arial" w:hAnsi="Arial" w:cs="Arial"/>
          <w:sz w:val="20"/>
          <w:szCs w:val="20"/>
        </w:rPr>
      </w:pPr>
    </w:p>
    <w:p w14:paraId="7CB720E5" w14:textId="77777777" w:rsidR="005F1178" w:rsidRDefault="005F1178" w:rsidP="005F1178">
      <w:pPr>
        <w:rPr>
          <w:rFonts w:ascii="Arial" w:hAnsi="Arial" w:cs="Arial"/>
          <w:sz w:val="20"/>
          <w:szCs w:val="20"/>
        </w:rPr>
      </w:pPr>
    </w:p>
    <w:p w14:paraId="1875E0EA" w14:textId="77777777" w:rsidR="005F1178" w:rsidRDefault="005F1178" w:rsidP="005F1178">
      <w:pPr>
        <w:rPr>
          <w:rFonts w:ascii="Arial" w:hAnsi="Arial" w:cs="Arial"/>
          <w:sz w:val="20"/>
          <w:szCs w:val="20"/>
        </w:rPr>
      </w:pPr>
    </w:p>
    <w:p w14:paraId="7D421DE3" w14:textId="77777777" w:rsidR="005F1178" w:rsidRDefault="005F1178" w:rsidP="005F1178">
      <w:pPr>
        <w:rPr>
          <w:rFonts w:ascii="Arial" w:hAnsi="Arial" w:cs="Arial"/>
          <w:sz w:val="20"/>
          <w:szCs w:val="20"/>
        </w:rPr>
      </w:pPr>
    </w:p>
    <w:p w14:paraId="6C818619" w14:textId="77777777" w:rsidR="005F1178" w:rsidRDefault="005F1178" w:rsidP="005F1178">
      <w:pPr>
        <w:rPr>
          <w:rFonts w:ascii="Arial" w:hAnsi="Arial" w:cs="Arial"/>
          <w:sz w:val="20"/>
          <w:szCs w:val="20"/>
        </w:rPr>
      </w:pPr>
    </w:p>
    <w:p w14:paraId="40025801" w14:textId="77777777" w:rsidR="005F1178" w:rsidRDefault="005F1178" w:rsidP="005F1178">
      <w:pPr>
        <w:rPr>
          <w:rFonts w:ascii="Arial" w:hAnsi="Arial" w:cs="Arial"/>
          <w:sz w:val="20"/>
          <w:szCs w:val="20"/>
        </w:rPr>
      </w:pPr>
    </w:p>
    <w:p w14:paraId="34F6FFFF" w14:textId="77777777" w:rsidR="005F1178" w:rsidRDefault="005F1178" w:rsidP="005F1178">
      <w:pPr>
        <w:rPr>
          <w:rFonts w:ascii="Arial" w:hAnsi="Arial" w:cs="Arial"/>
          <w:sz w:val="20"/>
          <w:szCs w:val="20"/>
        </w:rPr>
      </w:pPr>
    </w:p>
    <w:p w14:paraId="02C7A71E" w14:textId="77777777" w:rsidR="005F1178" w:rsidRDefault="005F1178" w:rsidP="005F1178">
      <w:pPr>
        <w:rPr>
          <w:rFonts w:ascii="Arial" w:hAnsi="Arial" w:cs="Arial"/>
          <w:sz w:val="20"/>
          <w:szCs w:val="20"/>
        </w:rPr>
      </w:pPr>
    </w:p>
    <w:p w14:paraId="4062D655" w14:textId="77777777" w:rsidR="005F1178" w:rsidRDefault="005F1178" w:rsidP="005F1178">
      <w:pPr>
        <w:rPr>
          <w:rFonts w:ascii="Arial" w:hAnsi="Arial" w:cs="Arial"/>
          <w:sz w:val="20"/>
          <w:szCs w:val="20"/>
        </w:rPr>
      </w:pPr>
    </w:p>
    <w:p w14:paraId="2AC549B5" w14:textId="77777777" w:rsidR="005F1178" w:rsidRDefault="005F1178" w:rsidP="005F1178">
      <w:pPr>
        <w:rPr>
          <w:rFonts w:ascii="Arial" w:hAnsi="Arial" w:cs="Arial"/>
          <w:sz w:val="16"/>
          <w:szCs w:val="16"/>
        </w:rPr>
      </w:pPr>
      <w:r>
        <w:rPr>
          <w:rFonts w:ascii="Arial" w:hAnsi="Arial" w:cs="Arial"/>
          <w:sz w:val="16"/>
          <w:szCs w:val="16"/>
        </w:rPr>
        <w:t>Ref: YSI Model 5000/5100 DO Meter Manual. Slight variations in DO, pressure, and/or altitude may be found in other manuals.</w:t>
      </w:r>
    </w:p>
    <w:p w14:paraId="6DA97287" w14:textId="77777777" w:rsidR="005F1178" w:rsidRPr="008B6620" w:rsidRDefault="005F1178" w:rsidP="005F1178">
      <w:pPr>
        <w:rPr>
          <w:rFonts w:ascii="Arial" w:hAnsi="Arial" w:cs="Arial"/>
          <w:sz w:val="16"/>
          <w:szCs w:val="16"/>
        </w:rPr>
      </w:pPr>
    </w:p>
    <w:p w14:paraId="189B93B7" w14:textId="77777777" w:rsidR="005F1178" w:rsidRDefault="005F1178" w:rsidP="005F1178">
      <w:pPr>
        <w:rPr>
          <w:rFonts w:ascii="Arial" w:hAnsi="Arial" w:cs="Arial"/>
          <w:sz w:val="20"/>
          <w:szCs w:val="20"/>
        </w:rPr>
      </w:pPr>
      <w:r>
        <w:rPr>
          <w:rFonts w:ascii="Arial" w:hAnsi="Arial" w:cs="Arial"/>
          <w:sz w:val="20"/>
          <w:szCs w:val="20"/>
        </w:rPr>
        <w:t>Example: If ambient temperature is 21°C and elevation is approximately 1126 ft, the theoretical DO would be:</w:t>
      </w:r>
    </w:p>
    <w:p w14:paraId="237E91E6" w14:textId="77777777" w:rsidR="005F1178" w:rsidRDefault="005F1178" w:rsidP="005F1178">
      <w:pPr>
        <w:rPr>
          <w:rFonts w:ascii="Arial" w:hAnsi="Arial" w:cs="Arial"/>
          <w:sz w:val="20"/>
          <w:szCs w:val="20"/>
        </w:rPr>
      </w:pPr>
    </w:p>
    <w:p w14:paraId="49AFE3CB" w14:textId="77777777" w:rsidR="005F1178" w:rsidRDefault="005F1178" w:rsidP="005F1178">
      <w:pPr>
        <w:rPr>
          <w:rFonts w:ascii="Arial" w:hAnsi="Arial" w:cs="Arial"/>
          <w:sz w:val="20"/>
          <w:szCs w:val="20"/>
        </w:rPr>
      </w:pPr>
      <w:r>
        <w:rPr>
          <w:rFonts w:ascii="Arial" w:hAnsi="Arial" w:cs="Arial"/>
          <w:sz w:val="20"/>
          <w:szCs w:val="20"/>
        </w:rPr>
        <w:tab/>
        <w:t>8.92 X 0.96 = 8.56 mg/L</w:t>
      </w:r>
    </w:p>
    <w:p w14:paraId="7BC2C845" w14:textId="77777777" w:rsidR="005F1178" w:rsidRDefault="005F1178" w:rsidP="005F1178">
      <w:pPr>
        <w:rPr>
          <w:rFonts w:ascii="Arial" w:hAnsi="Arial" w:cs="Arial"/>
          <w:sz w:val="20"/>
          <w:szCs w:val="20"/>
        </w:rPr>
      </w:pPr>
    </w:p>
    <w:p w14:paraId="7A8A03FC" w14:textId="77777777" w:rsidR="005F1178" w:rsidRDefault="005F1178" w:rsidP="005F1178">
      <w:pPr>
        <w:rPr>
          <w:rFonts w:ascii="Arial" w:hAnsi="Arial" w:cs="Arial"/>
          <w:sz w:val="20"/>
          <w:szCs w:val="20"/>
        </w:rPr>
      </w:pPr>
      <w:r>
        <w:rPr>
          <w:rFonts w:ascii="Arial" w:hAnsi="Arial" w:cs="Arial"/>
          <w:sz w:val="20"/>
          <w:szCs w:val="20"/>
        </w:rPr>
        <w:t>or, If ambient temperature is 21°C and the atmospheric (barometric) pressure is 745 mm Hg, the theoretical DO would be:</w:t>
      </w:r>
    </w:p>
    <w:p w14:paraId="1BC7E3BE" w14:textId="77777777" w:rsidR="005F1178" w:rsidRDefault="005F1178" w:rsidP="005F1178">
      <w:pPr>
        <w:rPr>
          <w:rFonts w:ascii="Arial" w:hAnsi="Arial" w:cs="Arial"/>
          <w:sz w:val="20"/>
          <w:szCs w:val="20"/>
        </w:rPr>
      </w:pPr>
    </w:p>
    <w:p w14:paraId="5E78B9FA" w14:textId="77777777" w:rsidR="005F1178" w:rsidRPr="00351E5A" w:rsidRDefault="005F1178" w:rsidP="005F1178">
      <w:pPr>
        <w:ind w:left="5760" w:firstLine="720"/>
        <w:rPr>
          <w:rFonts w:ascii="Arial" w:hAnsi="Arial" w:cs="Arial"/>
          <w:sz w:val="20"/>
          <w:szCs w:val="20"/>
        </w:rPr>
      </w:pPr>
      <w:r>
        <w:rPr>
          <w:rFonts w:ascii="Arial" w:hAnsi="Arial" w:cs="Arial"/>
          <w:sz w:val="20"/>
          <w:szCs w:val="20"/>
        </w:rPr>
        <w:t xml:space="preserve">8.92 X 0.98 = 8.74 mg/L  </w:t>
      </w:r>
    </w:p>
    <w:sectPr w:rsidR="005F1178" w:rsidRPr="00351E5A" w:rsidSect="00944D9D">
      <w:pgSz w:w="15840" w:h="12240" w:orient="landscape" w:code="1"/>
      <w:pgMar w:top="576" w:right="576" w:bottom="576" w:left="576" w:header="360" w:footer="35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447E3" w14:textId="77777777" w:rsidR="003F114C" w:rsidRDefault="003F114C">
      <w:r>
        <w:separator/>
      </w:r>
    </w:p>
  </w:endnote>
  <w:endnote w:type="continuationSeparator" w:id="0">
    <w:p w14:paraId="0A386DEC" w14:textId="77777777" w:rsidR="003F114C" w:rsidRDefault="003F114C">
      <w:r>
        <w:continuationSeparator/>
      </w:r>
    </w:p>
  </w:endnote>
  <w:endnote w:type="continuationNotice" w:id="1">
    <w:p w14:paraId="1FA3ED9F" w14:textId="77777777" w:rsidR="003F114C" w:rsidRDefault="003F1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21D9E" w14:textId="716ACA94" w:rsidR="00A350D9" w:rsidRPr="004E0CAB" w:rsidRDefault="00A350D9">
    <w:pPr>
      <w:spacing w:line="360" w:lineRule="auto"/>
      <w:rPr>
        <w:rFonts w:ascii="Arial" w:hAnsi="Arial" w:cs="Arial"/>
        <w:sz w:val="16"/>
        <w:szCs w:val="16"/>
      </w:rPr>
    </w:pPr>
    <w:r>
      <w:rPr>
        <w:rFonts w:ascii="Arial" w:hAnsi="Arial" w:cs="Arial"/>
        <w:sz w:val="16"/>
        <w:szCs w:val="16"/>
      </w:rPr>
      <w:t xml:space="preserve">Revised </w:t>
    </w:r>
    <w:r w:rsidR="00E669A3">
      <w:rPr>
        <w:rFonts w:ascii="Arial" w:hAnsi="Arial" w:cs="Arial"/>
        <w:sz w:val="16"/>
        <w:szCs w:val="16"/>
      </w:rPr>
      <w:t>08/0</w:t>
    </w:r>
    <w:r w:rsidR="00EF3373">
      <w:rPr>
        <w:rFonts w:ascii="Arial" w:hAnsi="Arial" w:cs="Arial"/>
        <w:sz w:val="16"/>
        <w:szCs w:val="16"/>
      </w:rPr>
      <w:t>9</w:t>
    </w:r>
    <w:r w:rsidR="00E669A3">
      <w:rPr>
        <w:rFonts w:ascii="Arial" w:hAnsi="Arial" w:cs="Arial"/>
        <w:sz w:val="16"/>
        <w:szCs w:val="16"/>
      </w:rPr>
      <w:t>/2021</w:t>
    </w:r>
  </w:p>
  <w:p w14:paraId="1697357B" w14:textId="77777777" w:rsidR="00A350D9" w:rsidRDefault="00A35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E96D" w14:textId="77777777" w:rsidR="00A350D9" w:rsidRPr="00B8487A" w:rsidRDefault="00A350D9">
    <w:pPr>
      <w:pStyle w:val="Footer"/>
      <w:rPr>
        <w:rFonts w:ascii="Arial" w:hAnsi="Arial" w:cs="Arial"/>
        <w:sz w:val="16"/>
        <w:szCs w:val="16"/>
      </w:rPr>
    </w:pPr>
    <w:r w:rsidRPr="00B8487A">
      <w:rPr>
        <w:rFonts w:ascii="Arial" w:hAnsi="Arial" w:cs="Arial"/>
        <w:sz w:val="16"/>
        <w:szCs w:val="16"/>
      </w:rPr>
      <w:t xml:space="preserve">Revised </w:t>
    </w:r>
    <w:r>
      <w:rPr>
        <w:rFonts w:ascii="Arial" w:hAnsi="Arial" w:cs="Arial"/>
        <w:sz w:val="16"/>
        <w:szCs w:val="16"/>
      </w:rPr>
      <w:t>03/2013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84BC" w14:textId="48E457A0" w:rsidR="00A350D9" w:rsidRPr="004E0CAB" w:rsidRDefault="00A350D9">
    <w:pPr>
      <w:spacing w:line="360" w:lineRule="auto"/>
      <w:rPr>
        <w:rFonts w:ascii="Arial" w:hAnsi="Arial" w:cs="Arial"/>
        <w:sz w:val="16"/>
        <w:szCs w:val="16"/>
      </w:rPr>
    </w:pPr>
    <w:r>
      <w:rPr>
        <w:rFonts w:ascii="Arial" w:hAnsi="Arial" w:cs="Arial"/>
        <w:sz w:val="16"/>
        <w:szCs w:val="16"/>
      </w:rPr>
      <w:t xml:space="preserve">Revised </w:t>
    </w:r>
    <w:r w:rsidR="00EF3373">
      <w:rPr>
        <w:rFonts w:ascii="Arial" w:hAnsi="Arial" w:cs="Arial"/>
        <w:sz w:val="16"/>
        <w:szCs w:val="16"/>
      </w:rPr>
      <w:t>08/09/2021</w:t>
    </w:r>
  </w:p>
  <w:p w14:paraId="60D8C649" w14:textId="77777777" w:rsidR="00A350D9" w:rsidRDefault="00A350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CA0A" w14:textId="42304721" w:rsidR="00A350D9" w:rsidRPr="00B8487A" w:rsidRDefault="00A350D9">
    <w:pPr>
      <w:pStyle w:val="Footer"/>
      <w:rPr>
        <w:rFonts w:ascii="Arial" w:hAnsi="Arial" w:cs="Arial"/>
        <w:sz w:val="16"/>
        <w:szCs w:val="16"/>
      </w:rPr>
    </w:pPr>
    <w:r w:rsidRPr="00B8487A">
      <w:rPr>
        <w:rFonts w:ascii="Arial" w:hAnsi="Arial" w:cs="Arial"/>
        <w:sz w:val="16"/>
        <w:szCs w:val="16"/>
      </w:rPr>
      <w:t xml:space="preserve">Revised </w:t>
    </w:r>
    <w:r w:rsidR="00EF3373">
      <w:rPr>
        <w:rFonts w:ascii="Arial" w:hAnsi="Arial" w:cs="Arial"/>
        <w:sz w:val="16"/>
        <w:szCs w:val="16"/>
      </w:rPr>
      <w:t>08/0</w:t>
    </w:r>
    <w:r w:rsidR="001D4591">
      <w:rPr>
        <w:rFonts w:ascii="Arial" w:hAnsi="Arial" w:cs="Arial"/>
        <w:sz w:val="16"/>
        <w:szCs w:val="16"/>
      </w:rPr>
      <w:t>9</w:t>
    </w:r>
    <w:r w:rsidR="00EF3373">
      <w:rPr>
        <w:rFonts w:ascii="Arial" w:hAnsi="Arial" w:cs="Arial"/>
        <w:sz w:val="16"/>
        <w:szCs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0AB08" w14:textId="77777777" w:rsidR="003F114C" w:rsidRDefault="003F114C">
      <w:r>
        <w:separator/>
      </w:r>
    </w:p>
  </w:footnote>
  <w:footnote w:type="continuationSeparator" w:id="0">
    <w:p w14:paraId="65F64904" w14:textId="77777777" w:rsidR="003F114C" w:rsidRDefault="003F114C">
      <w:r>
        <w:continuationSeparator/>
      </w:r>
    </w:p>
  </w:footnote>
  <w:footnote w:type="continuationNotice" w:id="1">
    <w:p w14:paraId="4B75D732" w14:textId="77777777" w:rsidR="003F114C" w:rsidRDefault="003F11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EC5A" w14:textId="77777777" w:rsidR="00A350D9" w:rsidRPr="0058752C" w:rsidRDefault="00A350D9">
    <w:pPr>
      <w:pStyle w:val="Header"/>
      <w:jc w:val="right"/>
      <w:rPr>
        <w:rFonts w:ascii="Arial" w:hAnsi="Arial" w:cs="Arial"/>
        <w:sz w:val="16"/>
        <w:szCs w:val="16"/>
      </w:rPr>
    </w:pPr>
    <w:r w:rsidRPr="00A81EAB">
      <w:rPr>
        <w:rFonts w:ascii="Arial" w:hAnsi="Arial" w:cs="Arial"/>
        <w:sz w:val="16"/>
        <w:szCs w:val="16"/>
      </w:rPr>
      <w:t>BOD</w:t>
    </w:r>
    <w:r>
      <w:rPr>
        <w:rFonts w:ascii="Arial" w:hAnsi="Arial" w:cs="Arial"/>
        <w:sz w:val="16"/>
        <w:szCs w:val="16"/>
        <w:vertAlign w:val="subscript"/>
      </w:rPr>
      <w:t>5</w:t>
    </w:r>
    <w:r>
      <w:rPr>
        <w:rFonts w:ascii="Arial" w:hAnsi="Arial" w:cs="Arial"/>
        <w:sz w:val="16"/>
        <w:szCs w:val="16"/>
      </w:rPr>
      <w:t>/CBOD</w:t>
    </w:r>
    <w:r>
      <w:rPr>
        <w:rFonts w:ascii="Arial" w:hAnsi="Arial" w:cs="Arial"/>
        <w:sz w:val="16"/>
        <w:szCs w:val="16"/>
        <w:vertAlign w:val="subscript"/>
      </w:rPr>
      <w:t>5</w:t>
    </w:r>
    <w:r>
      <w:rPr>
        <w:rFonts w:ascii="Arial" w:hAnsi="Arial" w:cs="Arial"/>
        <w:sz w:val="16"/>
        <w:szCs w:val="16"/>
      </w:rPr>
      <w:t xml:space="preserve"> </w:t>
    </w:r>
    <w:r w:rsidRPr="0058752C">
      <w:rPr>
        <w:rFonts w:ascii="Arial" w:hAnsi="Arial" w:cs="Arial"/>
        <w:sz w:val="16"/>
        <w:szCs w:val="16"/>
      </w:rPr>
      <w:t xml:space="preserve">Page </w:t>
    </w:r>
    <w:r w:rsidRPr="0058752C">
      <w:rPr>
        <w:rFonts w:ascii="Arial" w:hAnsi="Arial" w:cs="Arial"/>
        <w:sz w:val="16"/>
        <w:szCs w:val="16"/>
      </w:rPr>
      <w:fldChar w:fldCharType="begin"/>
    </w:r>
    <w:r w:rsidRPr="0058752C">
      <w:rPr>
        <w:rFonts w:ascii="Arial" w:hAnsi="Arial" w:cs="Arial"/>
        <w:sz w:val="16"/>
        <w:szCs w:val="16"/>
      </w:rPr>
      <w:instrText xml:space="preserve"> PAGE </w:instrText>
    </w:r>
    <w:r w:rsidRPr="0058752C">
      <w:rPr>
        <w:rFonts w:ascii="Arial" w:hAnsi="Arial" w:cs="Arial"/>
        <w:sz w:val="16"/>
        <w:szCs w:val="16"/>
      </w:rPr>
      <w:fldChar w:fldCharType="separate"/>
    </w:r>
    <w:r>
      <w:rPr>
        <w:rFonts w:ascii="Arial" w:hAnsi="Arial" w:cs="Arial"/>
        <w:noProof/>
        <w:sz w:val="16"/>
        <w:szCs w:val="16"/>
      </w:rPr>
      <w:t>8</w:t>
    </w:r>
    <w:r w:rsidRPr="0058752C">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39F8" w14:textId="77777777" w:rsidR="00A350D9" w:rsidRPr="0058752C" w:rsidRDefault="00A350D9">
    <w:pPr>
      <w:pStyle w:val="Header"/>
      <w:jc w:val="right"/>
      <w:rPr>
        <w:rFonts w:ascii="Arial" w:hAnsi="Arial" w:cs="Arial"/>
        <w:sz w:val="16"/>
        <w:szCs w:val="16"/>
      </w:rPr>
    </w:pPr>
    <w:r w:rsidRPr="00A81EAB">
      <w:rPr>
        <w:rFonts w:ascii="Arial" w:hAnsi="Arial" w:cs="Arial"/>
        <w:sz w:val="16"/>
        <w:szCs w:val="16"/>
      </w:rPr>
      <w:t>BOD</w:t>
    </w:r>
    <w:r>
      <w:rPr>
        <w:rFonts w:ascii="Arial" w:hAnsi="Arial" w:cs="Arial"/>
        <w:sz w:val="16"/>
        <w:szCs w:val="16"/>
        <w:vertAlign w:val="subscript"/>
      </w:rPr>
      <w:t>5</w:t>
    </w:r>
    <w:r>
      <w:rPr>
        <w:rFonts w:ascii="Arial" w:hAnsi="Arial" w:cs="Arial"/>
        <w:sz w:val="16"/>
        <w:szCs w:val="16"/>
      </w:rPr>
      <w:t>/CBOD</w:t>
    </w:r>
    <w:r>
      <w:rPr>
        <w:rFonts w:ascii="Arial" w:hAnsi="Arial" w:cs="Arial"/>
        <w:sz w:val="16"/>
        <w:szCs w:val="16"/>
        <w:vertAlign w:val="subscript"/>
      </w:rPr>
      <w:t>5</w:t>
    </w:r>
    <w:r>
      <w:rPr>
        <w:rFonts w:ascii="Arial" w:hAnsi="Arial" w:cs="Arial"/>
        <w:sz w:val="16"/>
        <w:szCs w:val="16"/>
      </w:rPr>
      <w:t xml:space="preserve"> </w:t>
    </w:r>
    <w:r w:rsidRPr="0058752C">
      <w:rPr>
        <w:rFonts w:ascii="Arial" w:hAnsi="Arial" w:cs="Arial"/>
        <w:sz w:val="16"/>
        <w:szCs w:val="16"/>
      </w:rPr>
      <w:t xml:space="preserve">Page </w:t>
    </w:r>
    <w:r w:rsidRPr="0058752C">
      <w:rPr>
        <w:rFonts w:ascii="Arial" w:hAnsi="Arial" w:cs="Arial"/>
        <w:sz w:val="16"/>
        <w:szCs w:val="16"/>
      </w:rPr>
      <w:fldChar w:fldCharType="begin"/>
    </w:r>
    <w:r w:rsidRPr="0058752C">
      <w:rPr>
        <w:rFonts w:ascii="Arial" w:hAnsi="Arial" w:cs="Arial"/>
        <w:sz w:val="16"/>
        <w:szCs w:val="16"/>
      </w:rPr>
      <w:instrText xml:space="preserve"> PAGE </w:instrText>
    </w:r>
    <w:r w:rsidRPr="0058752C">
      <w:rPr>
        <w:rFonts w:ascii="Arial" w:hAnsi="Arial" w:cs="Arial"/>
        <w:sz w:val="16"/>
        <w:szCs w:val="16"/>
      </w:rPr>
      <w:fldChar w:fldCharType="separate"/>
    </w:r>
    <w:r>
      <w:rPr>
        <w:rFonts w:ascii="Arial" w:hAnsi="Arial" w:cs="Arial"/>
        <w:noProof/>
        <w:sz w:val="16"/>
        <w:szCs w:val="16"/>
      </w:rPr>
      <w:t>16</w:t>
    </w:r>
    <w:r w:rsidRPr="0058752C">
      <w:rP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8D04" w14:textId="77777777" w:rsidR="00A350D9" w:rsidRPr="0058752C" w:rsidRDefault="00A350D9" w:rsidP="00944D9D">
    <w:pPr>
      <w:pStyle w:val="Header"/>
      <w:jc w:val="right"/>
      <w:rPr>
        <w:rFonts w:ascii="Arial" w:hAnsi="Arial" w:cs="Arial"/>
        <w:sz w:val="16"/>
        <w:szCs w:val="16"/>
      </w:rPr>
    </w:pPr>
    <w:r w:rsidRPr="00A81EAB">
      <w:rPr>
        <w:rFonts w:ascii="Arial" w:hAnsi="Arial" w:cs="Arial"/>
        <w:sz w:val="16"/>
        <w:szCs w:val="16"/>
      </w:rPr>
      <w:t>BOD</w:t>
    </w:r>
    <w:r>
      <w:rPr>
        <w:rFonts w:ascii="Arial" w:hAnsi="Arial" w:cs="Arial"/>
        <w:sz w:val="16"/>
        <w:szCs w:val="16"/>
        <w:vertAlign w:val="subscript"/>
      </w:rPr>
      <w:t>5</w:t>
    </w:r>
    <w:r>
      <w:rPr>
        <w:rFonts w:ascii="Arial" w:hAnsi="Arial" w:cs="Arial"/>
        <w:sz w:val="16"/>
        <w:szCs w:val="16"/>
      </w:rPr>
      <w:t>/CBOD</w:t>
    </w:r>
    <w:r>
      <w:rPr>
        <w:rFonts w:ascii="Arial" w:hAnsi="Arial" w:cs="Arial"/>
        <w:sz w:val="16"/>
        <w:szCs w:val="16"/>
        <w:vertAlign w:val="subscript"/>
      </w:rPr>
      <w:t>5</w:t>
    </w:r>
    <w:r>
      <w:rPr>
        <w:rFonts w:ascii="Arial" w:hAnsi="Arial" w:cs="Arial"/>
        <w:sz w:val="16"/>
        <w:szCs w:val="16"/>
      </w:rPr>
      <w:t xml:space="preserve"> </w:t>
    </w:r>
    <w:r w:rsidRPr="0058752C">
      <w:rPr>
        <w:rFonts w:ascii="Arial" w:hAnsi="Arial" w:cs="Arial"/>
        <w:sz w:val="16"/>
        <w:szCs w:val="16"/>
      </w:rPr>
      <w:t xml:space="preserve">Page </w:t>
    </w:r>
    <w:r w:rsidRPr="0058752C">
      <w:rPr>
        <w:rFonts w:ascii="Arial" w:hAnsi="Arial" w:cs="Arial"/>
        <w:sz w:val="16"/>
        <w:szCs w:val="16"/>
      </w:rPr>
      <w:fldChar w:fldCharType="begin"/>
    </w:r>
    <w:r w:rsidRPr="0058752C">
      <w:rPr>
        <w:rFonts w:ascii="Arial" w:hAnsi="Arial" w:cs="Arial"/>
        <w:sz w:val="16"/>
        <w:szCs w:val="16"/>
      </w:rPr>
      <w:instrText xml:space="preserve"> PAGE </w:instrText>
    </w:r>
    <w:r w:rsidRPr="0058752C">
      <w:rPr>
        <w:rFonts w:ascii="Arial" w:hAnsi="Arial" w:cs="Arial"/>
        <w:sz w:val="16"/>
        <w:szCs w:val="16"/>
      </w:rPr>
      <w:fldChar w:fldCharType="separate"/>
    </w:r>
    <w:r>
      <w:rPr>
        <w:rFonts w:ascii="Arial" w:hAnsi="Arial" w:cs="Arial"/>
        <w:noProof/>
        <w:sz w:val="16"/>
        <w:szCs w:val="16"/>
      </w:rPr>
      <w:t>17</w:t>
    </w:r>
    <w:r w:rsidRPr="0058752C">
      <w:rPr>
        <w:rFonts w:ascii="Arial" w:hAnsi="Arial" w:cs="Arial"/>
        <w:sz w:val="16"/>
        <w:szCs w:val="16"/>
      </w:rPr>
      <w:fldChar w:fldCharType="end"/>
    </w:r>
  </w:p>
  <w:p w14:paraId="2265AA0C" w14:textId="77777777" w:rsidR="00A350D9" w:rsidRPr="005E36D8" w:rsidRDefault="00A350D9" w:rsidP="00944D9D">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221F"/>
    <w:multiLevelType w:val="hybridMultilevel"/>
    <w:tmpl w:val="7486D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2"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226EBF"/>
    <w:multiLevelType w:val="hybridMultilevel"/>
    <w:tmpl w:val="DB723712"/>
    <w:lvl w:ilvl="0" w:tplc="3B220C5A">
      <w:start w:val="1"/>
      <w:numFmt w:val="decimal"/>
      <w:lvlText w:val="%1."/>
      <w:lvlJc w:val="left"/>
      <w:pPr>
        <w:ind w:left="820" w:hanging="360"/>
      </w:pPr>
      <w:rPr>
        <w:rFonts w:ascii="Arial" w:eastAsia="Arial" w:hAnsi="Arial" w:cs="Arial" w:hint="default"/>
        <w:spacing w:val="-1"/>
        <w:w w:val="100"/>
        <w:sz w:val="22"/>
        <w:szCs w:val="22"/>
        <w:lang w:val="en-US" w:eastAsia="en-US" w:bidi="ar-SA"/>
      </w:rPr>
    </w:lvl>
    <w:lvl w:ilvl="1" w:tplc="1B90DC74">
      <w:numFmt w:val="bullet"/>
      <w:lvlText w:val="•"/>
      <w:lvlJc w:val="left"/>
      <w:pPr>
        <w:ind w:left="1696" w:hanging="360"/>
      </w:pPr>
      <w:rPr>
        <w:rFonts w:hint="default"/>
        <w:lang w:val="en-US" w:eastAsia="en-US" w:bidi="ar-SA"/>
      </w:rPr>
    </w:lvl>
    <w:lvl w:ilvl="2" w:tplc="EA241E0A">
      <w:numFmt w:val="bullet"/>
      <w:lvlText w:val="•"/>
      <w:lvlJc w:val="left"/>
      <w:pPr>
        <w:ind w:left="2572" w:hanging="360"/>
      </w:pPr>
      <w:rPr>
        <w:rFonts w:hint="default"/>
        <w:lang w:val="en-US" w:eastAsia="en-US" w:bidi="ar-SA"/>
      </w:rPr>
    </w:lvl>
    <w:lvl w:ilvl="3" w:tplc="D9AC3D38">
      <w:numFmt w:val="bullet"/>
      <w:lvlText w:val="•"/>
      <w:lvlJc w:val="left"/>
      <w:pPr>
        <w:ind w:left="3448" w:hanging="360"/>
      </w:pPr>
      <w:rPr>
        <w:rFonts w:hint="default"/>
        <w:lang w:val="en-US" w:eastAsia="en-US" w:bidi="ar-SA"/>
      </w:rPr>
    </w:lvl>
    <w:lvl w:ilvl="4" w:tplc="FD08AA9A">
      <w:numFmt w:val="bullet"/>
      <w:lvlText w:val="•"/>
      <w:lvlJc w:val="left"/>
      <w:pPr>
        <w:ind w:left="4324" w:hanging="360"/>
      </w:pPr>
      <w:rPr>
        <w:rFonts w:hint="default"/>
        <w:lang w:val="en-US" w:eastAsia="en-US" w:bidi="ar-SA"/>
      </w:rPr>
    </w:lvl>
    <w:lvl w:ilvl="5" w:tplc="706A2430">
      <w:numFmt w:val="bullet"/>
      <w:lvlText w:val="•"/>
      <w:lvlJc w:val="left"/>
      <w:pPr>
        <w:ind w:left="5200" w:hanging="360"/>
      </w:pPr>
      <w:rPr>
        <w:rFonts w:hint="default"/>
        <w:lang w:val="en-US" w:eastAsia="en-US" w:bidi="ar-SA"/>
      </w:rPr>
    </w:lvl>
    <w:lvl w:ilvl="6" w:tplc="8A2E9FE0">
      <w:numFmt w:val="bullet"/>
      <w:lvlText w:val="•"/>
      <w:lvlJc w:val="left"/>
      <w:pPr>
        <w:ind w:left="6076" w:hanging="360"/>
      </w:pPr>
      <w:rPr>
        <w:rFonts w:hint="default"/>
        <w:lang w:val="en-US" w:eastAsia="en-US" w:bidi="ar-SA"/>
      </w:rPr>
    </w:lvl>
    <w:lvl w:ilvl="7" w:tplc="E054746A">
      <w:numFmt w:val="bullet"/>
      <w:lvlText w:val="•"/>
      <w:lvlJc w:val="left"/>
      <w:pPr>
        <w:ind w:left="6952" w:hanging="360"/>
      </w:pPr>
      <w:rPr>
        <w:rFonts w:hint="default"/>
        <w:lang w:val="en-US" w:eastAsia="en-US" w:bidi="ar-SA"/>
      </w:rPr>
    </w:lvl>
    <w:lvl w:ilvl="8" w:tplc="8C0622DC">
      <w:numFmt w:val="bullet"/>
      <w:lvlText w:val="•"/>
      <w:lvlJc w:val="left"/>
      <w:pPr>
        <w:ind w:left="7828" w:hanging="360"/>
      </w:pPr>
      <w:rPr>
        <w:rFonts w:hint="default"/>
        <w:lang w:val="en-US" w:eastAsia="en-US" w:bidi="ar-SA"/>
      </w:rPr>
    </w:lvl>
  </w:abstractNum>
  <w:abstractNum w:abstractNumId="4" w15:restartNumberingAfterBreak="0">
    <w:nsid w:val="42AD2D24"/>
    <w:multiLevelType w:val="hybridMultilevel"/>
    <w:tmpl w:val="0D84D706"/>
    <w:lvl w:ilvl="0" w:tplc="9A6CA2E0">
      <w:start w:val="1"/>
      <w:numFmt w:val="decimal"/>
      <w:lvlText w:val="%1."/>
      <w:lvlJc w:val="left"/>
      <w:pPr>
        <w:ind w:left="1540" w:hanging="720"/>
      </w:pPr>
      <w:rPr>
        <w:rFonts w:ascii="Arial" w:eastAsia="Arial" w:hAnsi="Arial" w:cs="Arial" w:hint="default"/>
        <w:b w:val="0"/>
        <w:bCs w:val="0"/>
        <w:i w:val="0"/>
        <w:iCs w:val="0"/>
        <w:spacing w:val="-1"/>
        <w:w w:val="100"/>
        <w:sz w:val="22"/>
        <w:szCs w:val="22"/>
        <w:lang w:val="en-US" w:eastAsia="en-US" w:bidi="ar-SA"/>
      </w:rPr>
    </w:lvl>
    <w:lvl w:ilvl="1" w:tplc="171A8EF2">
      <w:numFmt w:val="bullet"/>
      <w:lvlText w:val="•"/>
      <w:lvlJc w:val="left"/>
      <w:pPr>
        <w:ind w:left="2488" w:hanging="720"/>
      </w:pPr>
      <w:rPr>
        <w:rFonts w:hint="default"/>
        <w:lang w:val="en-US" w:eastAsia="en-US" w:bidi="ar-SA"/>
      </w:rPr>
    </w:lvl>
    <w:lvl w:ilvl="2" w:tplc="64AA5E04">
      <w:numFmt w:val="bullet"/>
      <w:lvlText w:val="•"/>
      <w:lvlJc w:val="left"/>
      <w:pPr>
        <w:ind w:left="3436" w:hanging="720"/>
      </w:pPr>
      <w:rPr>
        <w:rFonts w:hint="default"/>
        <w:lang w:val="en-US" w:eastAsia="en-US" w:bidi="ar-SA"/>
      </w:rPr>
    </w:lvl>
    <w:lvl w:ilvl="3" w:tplc="32F676A8">
      <w:numFmt w:val="bullet"/>
      <w:lvlText w:val="•"/>
      <w:lvlJc w:val="left"/>
      <w:pPr>
        <w:ind w:left="4384" w:hanging="720"/>
      </w:pPr>
      <w:rPr>
        <w:rFonts w:hint="default"/>
        <w:lang w:val="en-US" w:eastAsia="en-US" w:bidi="ar-SA"/>
      </w:rPr>
    </w:lvl>
    <w:lvl w:ilvl="4" w:tplc="97AE54A8">
      <w:numFmt w:val="bullet"/>
      <w:lvlText w:val="•"/>
      <w:lvlJc w:val="left"/>
      <w:pPr>
        <w:ind w:left="5332" w:hanging="720"/>
      </w:pPr>
      <w:rPr>
        <w:rFonts w:hint="default"/>
        <w:lang w:val="en-US" w:eastAsia="en-US" w:bidi="ar-SA"/>
      </w:rPr>
    </w:lvl>
    <w:lvl w:ilvl="5" w:tplc="265C05A4">
      <w:numFmt w:val="bullet"/>
      <w:lvlText w:val="•"/>
      <w:lvlJc w:val="left"/>
      <w:pPr>
        <w:ind w:left="6280" w:hanging="720"/>
      </w:pPr>
      <w:rPr>
        <w:rFonts w:hint="default"/>
        <w:lang w:val="en-US" w:eastAsia="en-US" w:bidi="ar-SA"/>
      </w:rPr>
    </w:lvl>
    <w:lvl w:ilvl="6" w:tplc="C0AC3DC2">
      <w:numFmt w:val="bullet"/>
      <w:lvlText w:val="•"/>
      <w:lvlJc w:val="left"/>
      <w:pPr>
        <w:ind w:left="7228" w:hanging="720"/>
      </w:pPr>
      <w:rPr>
        <w:rFonts w:hint="default"/>
        <w:lang w:val="en-US" w:eastAsia="en-US" w:bidi="ar-SA"/>
      </w:rPr>
    </w:lvl>
    <w:lvl w:ilvl="7" w:tplc="9D10D450">
      <w:numFmt w:val="bullet"/>
      <w:lvlText w:val="•"/>
      <w:lvlJc w:val="left"/>
      <w:pPr>
        <w:ind w:left="8176" w:hanging="720"/>
      </w:pPr>
      <w:rPr>
        <w:rFonts w:hint="default"/>
        <w:lang w:val="en-US" w:eastAsia="en-US" w:bidi="ar-SA"/>
      </w:rPr>
    </w:lvl>
    <w:lvl w:ilvl="8" w:tplc="A3126846">
      <w:numFmt w:val="bullet"/>
      <w:lvlText w:val="•"/>
      <w:lvlJc w:val="left"/>
      <w:pPr>
        <w:ind w:left="9124" w:hanging="720"/>
      </w:pPr>
      <w:rPr>
        <w:rFonts w:hint="default"/>
        <w:lang w:val="en-US" w:eastAsia="en-US" w:bidi="ar-SA"/>
      </w:rPr>
    </w:lvl>
  </w:abstractNum>
  <w:abstractNum w:abstractNumId="5" w15:restartNumberingAfterBreak="0">
    <w:nsid w:val="4A375648"/>
    <w:multiLevelType w:val="hybridMultilevel"/>
    <w:tmpl w:val="11DEBC6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619B2FFD"/>
    <w:multiLevelType w:val="hybridMultilevel"/>
    <w:tmpl w:val="80A0FCC6"/>
    <w:lvl w:ilvl="0" w:tplc="1292B8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420194"/>
    <w:multiLevelType w:val="hybridMultilevel"/>
    <w:tmpl w:val="6A269882"/>
    <w:lvl w:ilvl="0" w:tplc="624A207E">
      <w:start w:val="1"/>
      <w:numFmt w:val="decimal"/>
      <w:lvlText w:val="%1."/>
      <w:lvlJc w:val="left"/>
      <w:pPr>
        <w:ind w:left="1540" w:hanging="720"/>
      </w:pPr>
      <w:rPr>
        <w:rFonts w:ascii="Arial" w:eastAsia="Arial" w:hAnsi="Arial" w:cs="Arial" w:hint="default"/>
        <w:b w:val="0"/>
        <w:bCs w:val="0"/>
        <w:i w:val="0"/>
        <w:iCs w:val="0"/>
        <w:spacing w:val="-1"/>
        <w:w w:val="100"/>
        <w:sz w:val="22"/>
        <w:szCs w:val="22"/>
        <w:lang w:val="en-US" w:eastAsia="en-US" w:bidi="ar-SA"/>
      </w:rPr>
    </w:lvl>
    <w:lvl w:ilvl="1" w:tplc="E1C84B28">
      <w:numFmt w:val="bullet"/>
      <w:lvlText w:val="•"/>
      <w:lvlJc w:val="left"/>
      <w:pPr>
        <w:ind w:left="2488" w:hanging="720"/>
      </w:pPr>
      <w:rPr>
        <w:rFonts w:hint="default"/>
        <w:lang w:val="en-US" w:eastAsia="en-US" w:bidi="ar-SA"/>
      </w:rPr>
    </w:lvl>
    <w:lvl w:ilvl="2" w:tplc="BEA67646">
      <w:numFmt w:val="bullet"/>
      <w:lvlText w:val="•"/>
      <w:lvlJc w:val="left"/>
      <w:pPr>
        <w:ind w:left="3436" w:hanging="720"/>
      </w:pPr>
      <w:rPr>
        <w:rFonts w:hint="default"/>
        <w:lang w:val="en-US" w:eastAsia="en-US" w:bidi="ar-SA"/>
      </w:rPr>
    </w:lvl>
    <w:lvl w:ilvl="3" w:tplc="E4B23C78">
      <w:numFmt w:val="bullet"/>
      <w:lvlText w:val="•"/>
      <w:lvlJc w:val="left"/>
      <w:pPr>
        <w:ind w:left="4384" w:hanging="720"/>
      </w:pPr>
      <w:rPr>
        <w:rFonts w:hint="default"/>
        <w:lang w:val="en-US" w:eastAsia="en-US" w:bidi="ar-SA"/>
      </w:rPr>
    </w:lvl>
    <w:lvl w:ilvl="4" w:tplc="2E68B836">
      <w:numFmt w:val="bullet"/>
      <w:lvlText w:val="•"/>
      <w:lvlJc w:val="left"/>
      <w:pPr>
        <w:ind w:left="5332" w:hanging="720"/>
      </w:pPr>
      <w:rPr>
        <w:rFonts w:hint="default"/>
        <w:lang w:val="en-US" w:eastAsia="en-US" w:bidi="ar-SA"/>
      </w:rPr>
    </w:lvl>
    <w:lvl w:ilvl="5" w:tplc="63D8ECE8">
      <w:numFmt w:val="bullet"/>
      <w:lvlText w:val="•"/>
      <w:lvlJc w:val="left"/>
      <w:pPr>
        <w:ind w:left="6280" w:hanging="720"/>
      </w:pPr>
      <w:rPr>
        <w:rFonts w:hint="default"/>
        <w:lang w:val="en-US" w:eastAsia="en-US" w:bidi="ar-SA"/>
      </w:rPr>
    </w:lvl>
    <w:lvl w:ilvl="6" w:tplc="07943A7A">
      <w:numFmt w:val="bullet"/>
      <w:lvlText w:val="•"/>
      <w:lvlJc w:val="left"/>
      <w:pPr>
        <w:ind w:left="7228" w:hanging="720"/>
      </w:pPr>
      <w:rPr>
        <w:rFonts w:hint="default"/>
        <w:lang w:val="en-US" w:eastAsia="en-US" w:bidi="ar-SA"/>
      </w:rPr>
    </w:lvl>
    <w:lvl w:ilvl="7" w:tplc="E81886AA">
      <w:numFmt w:val="bullet"/>
      <w:lvlText w:val="•"/>
      <w:lvlJc w:val="left"/>
      <w:pPr>
        <w:ind w:left="8176" w:hanging="720"/>
      </w:pPr>
      <w:rPr>
        <w:rFonts w:hint="default"/>
        <w:lang w:val="en-US" w:eastAsia="en-US" w:bidi="ar-SA"/>
      </w:rPr>
    </w:lvl>
    <w:lvl w:ilvl="8" w:tplc="8C120F68">
      <w:numFmt w:val="bullet"/>
      <w:lvlText w:val="•"/>
      <w:lvlJc w:val="left"/>
      <w:pPr>
        <w:ind w:left="9124" w:hanging="720"/>
      </w:pPr>
      <w:rPr>
        <w:rFonts w:hint="default"/>
        <w:lang w:val="en-US" w:eastAsia="en-US" w:bidi="ar-SA"/>
      </w:rPr>
    </w:lvl>
  </w:abstractNum>
  <w:abstractNum w:abstractNumId="8" w15:restartNumberingAfterBreak="0">
    <w:nsid w:val="719A643C"/>
    <w:multiLevelType w:val="hybridMultilevel"/>
    <w:tmpl w:val="D5888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8"/>
  </w:num>
  <w:num w:numId="4">
    <w:abstractNumId w:val="5"/>
  </w:num>
  <w:num w:numId="5">
    <w:abstractNumId w:val="0"/>
  </w:num>
  <w:num w:numId="6">
    <w:abstractNumId w:val="6"/>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30F4"/>
    <w:rsid w:val="000037EF"/>
    <w:rsid w:val="0000419D"/>
    <w:rsid w:val="000047FB"/>
    <w:rsid w:val="000049DF"/>
    <w:rsid w:val="00004D8E"/>
    <w:rsid w:val="00005030"/>
    <w:rsid w:val="00005539"/>
    <w:rsid w:val="00007DF6"/>
    <w:rsid w:val="00007E2A"/>
    <w:rsid w:val="000102F5"/>
    <w:rsid w:val="00017365"/>
    <w:rsid w:val="00021A8F"/>
    <w:rsid w:val="00022B0A"/>
    <w:rsid w:val="00025EF3"/>
    <w:rsid w:val="0002706F"/>
    <w:rsid w:val="00031E42"/>
    <w:rsid w:val="00031EA1"/>
    <w:rsid w:val="00033108"/>
    <w:rsid w:val="000357E2"/>
    <w:rsid w:val="00035FD9"/>
    <w:rsid w:val="000403FB"/>
    <w:rsid w:val="00041656"/>
    <w:rsid w:val="0004177A"/>
    <w:rsid w:val="00044390"/>
    <w:rsid w:val="000506D8"/>
    <w:rsid w:val="000509D5"/>
    <w:rsid w:val="00051B24"/>
    <w:rsid w:val="00054C7C"/>
    <w:rsid w:val="00057BA3"/>
    <w:rsid w:val="000600DA"/>
    <w:rsid w:val="00060736"/>
    <w:rsid w:val="00061043"/>
    <w:rsid w:val="00065668"/>
    <w:rsid w:val="00066BAA"/>
    <w:rsid w:val="000708CC"/>
    <w:rsid w:val="000708F2"/>
    <w:rsid w:val="000711A8"/>
    <w:rsid w:val="00071CC7"/>
    <w:rsid w:val="000729B4"/>
    <w:rsid w:val="000805DC"/>
    <w:rsid w:val="000838AD"/>
    <w:rsid w:val="00087C9B"/>
    <w:rsid w:val="00090BC2"/>
    <w:rsid w:val="00092161"/>
    <w:rsid w:val="000922FF"/>
    <w:rsid w:val="0009473A"/>
    <w:rsid w:val="000A4DB1"/>
    <w:rsid w:val="000A72B2"/>
    <w:rsid w:val="000B2AF5"/>
    <w:rsid w:val="000B33F2"/>
    <w:rsid w:val="000B54A1"/>
    <w:rsid w:val="000C001D"/>
    <w:rsid w:val="000C0812"/>
    <w:rsid w:val="000C2267"/>
    <w:rsid w:val="000C4046"/>
    <w:rsid w:val="000C7702"/>
    <w:rsid w:val="000D14F6"/>
    <w:rsid w:val="000D2170"/>
    <w:rsid w:val="000D2556"/>
    <w:rsid w:val="000D36D5"/>
    <w:rsid w:val="000D43C2"/>
    <w:rsid w:val="000D6D99"/>
    <w:rsid w:val="000D749B"/>
    <w:rsid w:val="000E0868"/>
    <w:rsid w:val="000E0DFC"/>
    <w:rsid w:val="000E328B"/>
    <w:rsid w:val="000E48D8"/>
    <w:rsid w:val="000E7F9D"/>
    <w:rsid w:val="000F3744"/>
    <w:rsid w:val="000F398A"/>
    <w:rsid w:val="001038D3"/>
    <w:rsid w:val="001057B9"/>
    <w:rsid w:val="00105B41"/>
    <w:rsid w:val="00112BF9"/>
    <w:rsid w:val="001131B8"/>
    <w:rsid w:val="0011683C"/>
    <w:rsid w:val="0012361C"/>
    <w:rsid w:val="0012714F"/>
    <w:rsid w:val="00132AB5"/>
    <w:rsid w:val="00132AEF"/>
    <w:rsid w:val="001348E8"/>
    <w:rsid w:val="00137755"/>
    <w:rsid w:val="00144582"/>
    <w:rsid w:val="001455BC"/>
    <w:rsid w:val="00146973"/>
    <w:rsid w:val="0014712D"/>
    <w:rsid w:val="0015441E"/>
    <w:rsid w:val="00156606"/>
    <w:rsid w:val="00157709"/>
    <w:rsid w:val="00160D5D"/>
    <w:rsid w:val="00161661"/>
    <w:rsid w:val="00161FC9"/>
    <w:rsid w:val="0016442B"/>
    <w:rsid w:val="0016475C"/>
    <w:rsid w:val="00164E59"/>
    <w:rsid w:val="0016646C"/>
    <w:rsid w:val="00166749"/>
    <w:rsid w:val="00167EC8"/>
    <w:rsid w:val="001707EA"/>
    <w:rsid w:val="00170B48"/>
    <w:rsid w:val="001736CB"/>
    <w:rsid w:val="00173877"/>
    <w:rsid w:val="00181B53"/>
    <w:rsid w:val="00181D48"/>
    <w:rsid w:val="00181DF8"/>
    <w:rsid w:val="00184E9A"/>
    <w:rsid w:val="0018515E"/>
    <w:rsid w:val="0019141C"/>
    <w:rsid w:val="001928EB"/>
    <w:rsid w:val="001938AA"/>
    <w:rsid w:val="0019699F"/>
    <w:rsid w:val="00197381"/>
    <w:rsid w:val="001A15E6"/>
    <w:rsid w:val="001A2042"/>
    <w:rsid w:val="001A3227"/>
    <w:rsid w:val="001A3DB2"/>
    <w:rsid w:val="001A4843"/>
    <w:rsid w:val="001A7A57"/>
    <w:rsid w:val="001A7E05"/>
    <w:rsid w:val="001B19A7"/>
    <w:rsid w:val="001B4221"/>
    <w:rsid w:val="001B5E0E"/>
    <w:rsid w:val="001B7C85"/>
    <w:rsid w:val="001C33D6"/>
    <w:rsid w:val="001C53C3"/>
    <w:rsid w:val="001C6835"/>
    <w:rsid w:val="001C716E"/>
    <w:rsid w:val="001D32D6"/>
    <w:rsid w:val="001D4591"/>
    <w:rsid w:val="001D638D"/>
    <w:rsid w:val="001E1AC6"/>
    <w:rsid w:val="001E1D6A"/>
    <w:rsid w:val="001E2DE6"/>
    <w:rsid w:val="001E41F1"/>
    <w:rsid w:val="001E52D4"/>
    <w:rsid w:val="001E6F37"/>
    <w:rsid w:val="001E799D"/>
    <w:rsid w:val="001F19A8"/>
    <w:rsid w:val="001F7501"/>
    <w:rsid w:val="001F7D56"/>
    <w:rsid w:val="00200546"/>
    <w:rsid w:val="002038BB"/>
    <w:rsid w:val="00204B9F"/>
    <w:rsid w:val="00205620"/>
    <w:rsid w:val="00207361"/>
    <w:rsid w:val="00210781"/>
    <w:rsid w:val="00220035"/>
    <w:rsid w:val="00224DCC"/>
    <w:rsid w:val="002267CB"/>
    <w:rsid w:val="0023455F"/>
    <w:rsid w:val="00234BE0"/>
    <w:rsid w:val="00234C4C"/>
    <w:rsid w:val="002376C9"/>
    <w:rsid w:val="00245527"/>
    <w:rsid w:val="002459CF"/>
    <w:rsid w:val="002500F8"/>
    <w:rsid w:val="00252CF4"/>
    <w:rsid w:val="0025586D"/>
    <w:rsid w:val="00255E51"/>
    <w:rsid w:val="00260ADF"/>
    <w:rsid w:val="00264C11"/>
    <w:rsid w:val="00264D9B"/>
    <w:rsid w:val="00270D48"/>
    <w:rsid w:val="00273B68"/>
    <w:rsid w:val="00276DB6"/>
    <w:rsid w:val="00277C1F"/>
    <w:rsid w:val="00280C21"/>
    <w:rsid w:val="00280F93"/>
    <w:rsid w:val="0028149C"/>
    <w:rsid w:val="0029352D"/>
    <w:rsid w:val="0029372A"/>
    <w:rsid w:val="00297CE1"/>
    <w:rsid w:val="002A1B3F"/>
    <w:rsid w:val="002A30DD"/>
    <w:rsid w:val="002A3156"/>
    <w:rsid w:val="002A40B8"/>
    <w:rsid w:val="002A504E"/>
    <w:rsid w:val="002A718D"/>
    <w:rsid w:val="002B00D4"/>
    <w:rsid w:val="002B197F"/>
    <w:rsid w:val="002B3E9D"/>
    <w:rsid w:val="002B5DC5"/>
    <w:rsid w:val="002C0DCF"/>
    <w:rsid w:val="002C246C"/>
    <w:rsid w:val="002C251A"/>
    <w:rsid w:val="002C2637"/>
    <w:rsid w:val="002C2A52"/>
    <w:rsid w:val="002C3728"/>
    <w:rsid w:val="002C4EDA"/>
    <w:rsid w:val="002C7A74"/>
    <w:rsid w:val="002D2402"/>
    <w:rsid w:val="002D547B"/>
    <w:rsid w:val="002D7C75"/>
    <w:rsid w:val="002E0D22"/>
    <w:rsid w:val="002E7D53"/>
    <w:rsid w:val="002F28A4"/>
    <w:rsid w:val="002F2DEB"/>
    <w:rsid w:val="002F302A"/>
    <w:rsid w:val="002F6C14"/>
    <w:rsid w:val="00307BF9"/>
    <w:rsid w:val="00310FB8"/>
    <w:rsid w:val="00314910"/>
    <w:rsid w:val="00324969"/>
    <w:rsid w:val="003258DC"/>
    <w:rsid w:val="0033204D"/>
    <w:rsid w:val="0033315F"/>
    <w:rsid w:val="00333954"/>
    <w:rsid w:val="00335AB4"/>
    <w:rsid w:val="003365B4"/>
    <w:rsid w:val="00337452"/>
    <w:rsid w:val="00337A87"/>
    <w:rsid w:val="00337AAD"/>
    <w:rsid w:val="00345043"/>
    <w:rsid w:val="0034590C"/>
    <w:rsid w:val="00345AF2"/>
    <w:rsid w:val="0035256A"/>
    <w:rsid w:val="003556A9"/>
    <w:rsid w:val="0036232F"/>
    <w:rsid w:val="0036350B"/>
    <w:rsid w:val="00364D5C"/>
    <w:rsid w:val="00365169"/>
    <w:rsid w:val="003778A6"/>
    <w:rsid w:val="00384159"/>
    <w:rsid w:val="003846C1"/>
    <w:rsid w:val="003859C7"/>
    <w:rsid w:val="00390038"/>
    <w:rsid w:val="00391F28"/>
    <w:rsid w:val="003946B6"/>
    <w:rsid w:val="00396BCA"/>
    <w:rsid w:val="003A0766"/>
    <w:rsid w:val="003A2FFE"/>
    <w:rsid w:val="003A4AC8"/>
    <w:rsid w:val="003A52A4"/>
    <w:rsid w:val="003A57FA"/>
    <w:rsid w:val="003A7A7F"/>
    <w:rsid w:val="003B7268"/>
    <w:rsid w:val="003B7277"/>
    <w:rsid w:val="003C0C3B"/>
    <w:rsid w:val="003C1DDA"/>
    <w:rsid w:val="003D0D04"/>
    <w:rsid w:val="003D110E"/>
    <w:rsid w:val="003D1449"/>
    <w:rsid w:val="003D1579"/>
    <w:rsid w:val="003D2817"/>
    <w:rsid w:val="003D5BF5"/>
    <w:rsid w:val="003D65CF"/>
    <w:rsid w:val="003D7B7D"/>
    <w:rsid w:val="003F114C"/>
    <w:rsid w:val="003F2FBB"/>
    <w:rsid w:val="003F4349"/>
    <w:rsid w:val="003F621F"/>
    <w:rsid w:val="00401242"/>
    <w:rsid w:val="00401D0E"/>
    <w:rsid w:val="00403BD1"/>
    <w:rsid w:val="00403D9E"/>
    <w:rsid w:val="00405708"/>
    <w:rsid w:val="00406601"/>
    <w:rsid w:val="00410C64"/>
    <w:rsid w:val="00421FED"/>
    <w:rsid w:val="00425EC1"/>
    <w:rsid w:val="004278D0"/>
    <w:rsid w:val="00431C03"/>
    <w:rsid w:val="004326B2"/>
    <w:rsid w:val="00441DA4"/>
    <w:rsid w:val="00446882"/>
    <w:rsid w:val="00447984"/>
    <w:rsid w:val="00447EE3"/>
    <w:rsid w:val="00455D02"/>
    <w:rsid w:val="00456109"/>
    <w:rsid w:val="00457EA5"/>
    <w:rsid w:val="00463653"/>
    <w:rsid w:val="004643DB"/>
    <w:rsid w:val="004651A6"/>
    <w:rsid w:val="0046723B"/>
    <w:rsid w:val="004700F4"/>
    <w:rsid w:val="00472370"/>
    <w:rsid w:val="00475223"/>
    <w:rsid w:val="0048098A"/>
    <w:rsid w:val="0048231A"/>
    <w:rsid w:val="00487157"/>
    <w:rsid w:val="00487DDC"/>
    <w:rsid w:val="00487F5C"/>
    <w:rsid w:val="00490E5E"/>
    <w:rsid w:val="00491B8F"/>
    <w:rsid w:val="004923FD"/>
    <w:rsid w:val="00492456"/>
    <w:rsid w:val="00495983"/>
    <w:rsid w:val="00495A42"/>
    <w:rsid w:val="00495F4F"/>
    <w:rsid w:val="004974C3"/>
    <w:rsid w:val="004A14C5"/>
    <w:rsid w:val="004A1DE5"/>
    <w:rsid w:val="004A243F"/>
    <w:rsid w:val="004A2A12"/>
    <w:rsid w:val="004A5118"/>
    <w:rsid w:val="004A51B6"/>
    <w:rsid w:val="004A5A15"/>
    <w:rsid w:val="004B230C"/>
    <w:rsid w:val="004B3EA6"/>
    <w:rsid w:val="004B4471"/>
    <w:rsid w:val="004B6BFA"/>
    <w:rsid w:val="004B7D38"/>
    <w:rsid w:val="004C6AE4"/>
    <w:rsid w:val="004C7CAB"/>
    <w:rsid w:val="004D0EC8"/>
    <w:rsid w:val="004D1BAE"/>
    <w:rsid w:val="004D6F0D"/>
    <w:rsid w:val="004E1051"/>
    <w:rsid w:val="004E141D"/>
    <w:rsid w:val="004E3C26"/>
    <w:rsid w:val="004E426C"/>
    <w:rsid w:val="004E581C"/>
    <w:rsid w:val="004F6127"/>
    <w:rsid w:val="004F668E"/>
    <w:rsid w:val="004F69D3"/>
    <w:rsid w:val="00501238"/>
    <w:rsid w:val="0050439C"/>
    <w:rsid w:val="00506E10"/>
    <w:rsid w:val="005071C1"/>
    <w:rsid w:val="0051110D"/>
    <w:rsid w:val="0051155A"/>
    <w:rsid w:val="00514501"/>
    <w:rsid w:val="00516BBE"/>
    <w:rsid w:val="00523252"/>
    <w:rsid w:val="0052355C"/>
    <w:rsid w:val="005267E0"/>
    <w:rsid w:val="00532922"/>
    <w:rsid w:val="00534B53"/>
    <w:rsid w:val="00536C6F"/>
    <w:rsid w:val="00541802"/>
    <w:rsid w:val="00551D73"/>
    <w:rsid w:val="00556307"/>
    <w:rsid w:val="00560E41"/>
    <w:rsid w:val="0056161F"/>
    <w:rsid w:val="00561ABB"/>
    <w:rsid w:val="00565AB5"/>
    <w:rsid w:val="005665E8"/>
    <w:rsid w:val="00570D3E"/>
    <w:rsid w:val="00573CD5"/>
    <w:rsid w:val="00575C5D"/>
    <w:rsid w:val="00582E38"/>
    <w:rsid w:val="005831D9"/>
    <w:rsid w:val="005872CF"/>
    <w:rsid w:val="005910B8"/>
    <w:rsid w:val="00594BE3"/>
    <w:rsid w:val="00594FF6"/>
    <w:rsid w:val="00597C6F"/>
    <w:rsid w:val="005A4A8D"/>
    <w:rsid w:val="005A69D5"/>
    <w:rsid w:val="005A7A2B"/>
    <w:rsid w:val="005B74C6"/>
    <w:rsid w:val="005C0F46"/>
    <w:rsid w:val="005C2753"/>
    <w:rsid w:val="005C328A"/>
    <w:rsid w:val="005C42A2"/>
    <w:rsid w:val="005C483C"/>
    <w:rsid w:val="005C5F90"/>
    <w:rsid w:val="005D14DD"/>
    <w:rsid w:val="005D1A80"/>
    <w:rsid w:val="005D2E67"/>
    <w:rsid w:val="005D71F0"/>
    <w:rsid w:val="005D7E94"/>
    <w:rsid w:val="005E0C76"/>
    <w:rsid w:val="005E449A"/>
    <w:rsid w:val="005F09F2"/>
    <w:rsid w:val="005F1178"/>
    <w:rsid w:val="00600015"/>
    <w:rsid w:val="00607EA2"/>
    <w:rsid w:val="006272A9"/>
    <w:rsid w:val="0062763A"/>
    <w:rsid w:val="00630068"/>
    <w:rsid w:val="006305E5"/>
    <w:rsid w:val="00633112"/>
    <w:rsid w:val="00633724"/>
    <w:rsid w:val="006346FD"/>
    <w:rsid w:val="0063565D"/>
    <w:rsid w:val="006361FC"/>
    <w:rsid w:val="00636F55"/>
    <w:rsid w:val="00637FE8"/>
    <w:rsid w:val="006429C3"/>
    <w:rsid w:val="00642E7D"/>
    <w:rsid w:val="006528DE"/>
    <w:rsid w:val="0065740C"/>
    <w:rsid w:val="00660F17"/>
    <w:rsid w:val="00661149"/>
    <w:rsid w:val="006621C7"/>
    <w:rsid w:val="00662B80"/>
    <w:rsid w:val="00665DD0"/>
    <w:rsid w:val="006731B5"/>
    <w:rsid w:val="006749FE"/>
    <w:rsid w:val="0067511B"/>
    <w:rsid w:val="00675DED"/>
    <w:rsid w:val="0067734C"/>
    <w:rsid w:val="0067749B"/>
    <w:rsid w:val="006814E2"/>
    <w:rsid w:val="00683934"/>
    <w:rsid w:val="00685F86"/>
    <w:rsid w:val="00687334"/>
    <w:rsid w:val="00687376"/>
    <w:rsid w:val="00692C72"/>
    <w:rsid w:val="006955B9"/>
    <w:rsid w:val="006A5713"/>
    <w:rsid w:val="006A74AA"/>
    <w:rsid w:val="006B49BB"/>
    <w:rsid w:val="006B56C2"/>
    <w:rsid w:val="006B68E9"/>
    <w:rsid w:val="006C3D7C"/>
    <w:rsid w:val="006D0298"/>
    <w:rsid w:val="006D1C84"/>
    <w:rsid w:val="006D4C45"/>
    <w:rsid w:val="006D5CC6"/>
    <w:rsid w:val="006D633A"/>
    <w:rsid w:val="006E03F8"/>
    <w:rsid w:val="006E0A83"/>
    <w:rsid w:val="006E171A"/>
    <w:rsid w:val="006E70E8"/>
    <w:rsid w:val="006E7FB2"/>
    <w:rsid w:val="006F16D8"/>
    <w:rsid w:val="006F7287"/>
    <w:rsid w:val="006F7BA9"/>
    <w:rsid w:val="00701046"/>
    <w:rsid w:val="00702E77"/>
    <w:rsid w:val="00706505"/>
    <w:rsid w:val="0070675D"/>
    <w:rsid w:val="0070749B"/>
    <w:rsid w:val="0071047F"/>
    <w:rsid w:val="00712AE6"/>
    <w:rsid w:val="0071399D"/>
    <w:rsid w:val="007143C3"/>
    <w:rsid w:val="007149F9"/>
    <w:rsid w:val="00715BBB"/>
    <w:rsid w:val="00720F68"/>
    <w:rsid w:val="0073314E"/>
    <w:rsid w:val="0074086E"/>
    <w:rsid w:val="0074244F"/>
    <w:rsid w:val="007450C2"/>
    <w:rsid w:val="00746079"/>
    <w:rsid w:val="00747F8F"/>
    <w:rsid w:val="00751C1C"/>
    <w:rsid w:val="00755AC7"/>
    <w:rsid w:val="007569C9"/>
    <w:rsid w:val="00757482"/>
    <w:rsid w:val="007574E3"/>
    <w:rsid w:val="00765A88"/>
    <w:rsid w:val="00771A7B"/>
    <w:rsid w:val="007725AF"/>
    <w:rsid w:val="007751A6"/>
    <w:rsid w:val="007752EF"/>
    <w:rsid w:val="0077681F"/>
    <w:rsid w:val="007770AF"/>
    <w:rsid w:val="00777F8C"/>
    <w:rsid w:val="00781525"/>
    <w:rsid w:val="00781CFF"/>
    <w:rsid w:val="007830A3"/>
    <w:rsid w:val="00783BEE"/>
    <w:rsid w:val="00793346"/>
    <w:rsid w:val="00795975"/>
    <w:rsid w:val="00796F9B"/>
    <w:rsid w:val="00797E0B"/>
    <w:rsid w:val="00797E46"/>
    <w:rsid w:val="007A408E"/>
    <w:rsid w:val="007A4D2E"/>
    <w:rsid w:val="007A54FC"/>
    <w:rsid w:val="007B1A83"/>
    <w:rsid w:val="007B3D8C"/>
    <w:rsid w:val="007B545E"/>
    <w:rsid w:val="007B5574"/>
    <w:rsid w:val="007B6C44"/>
    <w:rsid w:val="007B6C9D"/>
    <w:rsid w:val="007C4FE1"/>
    <w:rsid w:val="007D00C8"/>
    <w:rsid w:val="007D10BD"/>
    <w:rsid w:val="007D56E9"/>
    <w:rsid w:val="007D6683"/>
    <w:rsid w:val="007D7A1A"/>
    <w:rsid w:val="007E1A8E"/>
    <w:rsid w:val="007E27DD"/>
    <w:rsid w:val="007E3F93"/>
    <w:rsid w:val="007E6177"/>
    <w:rsid w:val="007E62CD"/>
    <w:rsid w:val="007E6B0E"/>
    <w:rsid w:val="007F2541"/>
    <w:rsid w:val="007F56E1"/>
    <w:rsid w:val="007F7887"/>
    <w:rsid w:val="00802A3A"/>
    <w:rsid w:val="00803B26"/>
    <w:rsid w:val="00803E1D"/>
    <w:rsid w:val="00807DBE"/>
    <w:rsid w:val="00810C87"/>
    <w:rsid w:val="008130C1"/>
    <w:rsid w:val="00814CA5"/>
    <w:rsid w:val="00822D10"/>
    <w:rsid w:val="00826212"/>
    <w:rsid w:val="00830246"/>
    <w:rsid w:val="008331DE"/>
    <w:rsid w:val="00834307"/>
    <w:rsid w:val="00840484"/>
    <w:rsid w:val="00843F29"/>
    <w:rsid w:val="00850270"/>
    <w:rsid w:val="00852965"/>
    <w:rsid w:val="008542FC"/>
    <w:rsid w:val="0085461F"/>
    <w:rsid w:val="008600A7"/>
    <w:rsid w:val="008623B3"/>
    <w:rsid w:val="008646B6"/>
    <w:rsid w:val="008665E5"/>
    <w:rsid w:val="008713F0"/>
    <w:rsid w:val="00875B5C"/>
    <w:rsid w:val="00876E75"/>
    <w:rsid w:val="00882836"/>
    <w:rsid w:val="00886FB0"/>
    <w:rsid w:val="008910BE"/>
    <w:rsid w:val="00892109"/>
    <w:rsid w:val="008937E2"/>
    <w:rsid w:val="008947B3"/>
    <w:rsid w:val="008958CB"/>
    <w:rsid w:val="008963A8"/>
    <w:rsid w:val="008966F3"/>
    <w:rsid w:val="00897960"/>
    <w:rsid w:val="008A173B"/>
    <w:rsid w:val="008A6495"/>
    <w:rsid w:val="008B1047"/>
    <w:rsid w:val="008B10E5"/>
    <w:rsid w:val="008B3B3E"/>
    <w:rsid w:val="008B48DB"/>
    <w:rsid w:val="008B6D07"/>
    <w:rsid w:val="008C039B"/>
    <w:rsid w:val="008C3B40"/>
    <w:rsid w:val="008C3E66"/>
    <w:rsid w:val="008C4E5F"/>
    <w:rsid w:val="008C7882"/>
    <w:rsid w:val="008D436E"/>
    <w:rsid w:val="008D4C3E"/>
    <w:rsid w:val="008D4E20"/>
    <w:rsid w:val="008E20A6"/>
    <w:rsid w:val="008E2F14"/>
    <w:rsid w:val="008E3032"/>
    <w:rsid w:val="008E4741"/>
    <w:rsid w:val="008F18FE"/>
    <w:rsid w:val="008F201E"/>
    <w:rsid w:val="008F452B"/>
    <w:rsid w:val="008F4885"/>
    <w:rsid w:val="008F7915"/>
    <w:rsid w:val="00901C6A"/>
    <w:rsid w:val="0090259B"/>
    <w:rsid w:val="00904A9C"/>
    <w:rsid w:val="00904F6E"/>
    <w:rsid w:val="0090623E"/>
    <w:rsid w:val="0091295F"/>
    <w:rsid w:val="00920534"/>
    <w:rsid w:val="009216D8"/>
    <w:rsid w:val="00921A40"/>
    <w:rsid w:val="009254C1"/>
    <w:rsid w:val="0093192F"/>
    <w:rsid w:val="009325FC"/>
    <w:rsid w:val="009353A3"/>
    <w:rsid w:val="00937A4C"/>
    <w:rsid w:val="00943E0C"/>
    <w:rsid w:val="00944D9D"/>
    <w:rsid w:val="00945A14"/>
    <w:rsid w:val="009469AE"/>
    <w:rsid w:val="00950B2E"/>
    <w:rsid w:val="00955792"/>
    <w:rsid w:val="00955C80"/>
    <w:rsid w:val="009618A9"/>
    <w:rsid w:val="0096337A"/>
    <w:rsid w:val="009645B1"/>
    <w:rsid w:val="00964901"/>
    <w:rsid w:val="009649E6"/>
    <w:rsid w:val="00965ACD"/>
    <w:rsid w:val="00967DC7"/>
    <w:rsid w:val="00970979"/>
    <w:rsid w:val="00972FAF"/>
    <w:rsid w:val="009742CE"/>
    <w:rsid w:val="00976360"/>
    <w:rsid w:val="00976595"/>
    <w:rsid w:val="00982462"/>
    <w:rsid w:val="00984E05"/>
    <w:rsid w:val="0098556C"/>
    <w:rsid w:val="00987361"/>
    <w:rsid w:val="00987F36"/>
    <w:rsid w:val="00994E65"/>
    <w:rsid w:val="009A0305"/>
    <w:rsid w:val="009A12A5"/>
    <w:rsid w:val="009A1D66"/>
    <w:rsid w:val="009A1DEE"/>
    <w:rsid w:val="009A4978"/>
    <w:rsid w:val="009A5B23"/>
    <w:rsid w:val="009B0536"/>
    <w:rsid w:val="009B1B11"/>
    <w:rsid w:val="009B2108"/>
    <w:rsid w:val="009B433B"/>
    <w:rsid w:val="009B456F"/>
    <w:rsid w:val="009B6990"/>
    <w:rsid w:val="009B6DB1"/>
    <w:rsid w:val="009B7AFE"/>
    <w:rsid w:val="009B7F57"/>
    <w:rsid w:val="009C420B"/>
    <w:rsid w:val="009C728F"/>
    <w:rsid w:val="009D1E4E"/>
    <w:rsid w:val="009D4A28"/>
    <w:rsid w:val="009E04E9"/>
    <w:rsid w:val="009E33D7"/>
    <w:rsid w:val="009E42D7"/>
    <w:rsid w:val="009E626B"/>
    <w:rsid w:val="009E6284"/>
    <w:rsid w:val="009F161E"/>
    <w:rsid w:val="009F4610"/>
    <w:rsid w:val="009F47DE"/>
    <w:rsid w:val="009F56CE"/>
    <w:rsid w:val="009F58F4"/>
    <w:rsid w:val="009F72BB"/>
    <w:rsid w:val="009F73CD"/>
    <w:rsid w:val="00A00835"/>
    <w:rsid w:val="00A0128E"/>
    <w:rsid w:val="00A01475"/>
    <w:rsid w:val="00A02873"/>
    <w:rsid w:val="00A06D91"/>
    <w:rsid w:val="00A1427A"/>
    <w:rsid w:val="00A16BE1"/>
    <w:rsid w:val="00A17676"/>
    <w:rsid w:val="00A20161"/>
    <w:rsid w:val="00A209D3"/>
    <w:rsid w:val="00A228A5"/>
    <w:rsid w:val="00A245D8"/>
    <w:rsid w:val="00A2758A"/>
    <w:rsid w:val="00A315BA"/>
    <w:rsid w:val="00A323F9"/>
    <w:rsid w:val="00A34107"/>
    <w:rsid w:val="00A344CA"/>
    <w:rsid w:val="00A350D9"/>
    <w:rsid w:val="00A40E3C"/>
    <w:rsid w:val="00A4263E"/>
    <w:rsid w:val="00A446A1"/>
    <w:rsid w:val="00A5289D"/>
    <w:rsid w:val="00A537DB"/>
    <w:rsid w:val="00A55754"/>
    <w:rsid w:val="00A64B54"/>
    <w:rsid w:val="00A70F4B"/>
    <w:rsid w:val="00A720D3"/>
    <w:rsid w:val="00A745BA"/>
    <w:rsid w:val="00A74777"/>
    <w:rsid w:val="00A759D6"/>
    <w:rsid w:val="00A823E9"/>
    <w:rsid w:val="00A824BC"/>
    <w:rsid w:val="00A83413"/>
    <w:rsid w:val="00A845A1"/>
    <w:rsid w:val="00A86403"/>
    <w:rsid w:val="00A912EA"/>
    <w:rsid w:val="00A91492"/>
    <w:rsid w:val="00A9158F"/>
    <w:rsid w:val="00A975CE"/>
    <w:rsid w:val="00A976E4"/>
    <w:rsid w:val="00AA4FC6"/>
    <w:rsid w:val="00AB0AA1"/>
    <w:rsid w:val="00AB33D7"/>
    <w:rsid w:val="00AB4B56"/>
    <w:rsid w:val="00AB4E36"/>
    <w:rsid w:val="00AB76FB"/>
    <w:rsid w:val="00AC03C3"/>
    <w:rsid w:val="00AC22C4"/>
    <w:rsid w:val="00AC4C01"/>
    <w:rsid w:val="00AC508F"/>
    <w:rsid w:val="00AD0BA2"/>
    <w:rsid w:val="00AD3DC7"/>
    <w:rsid w:val="00AD3E7E"/>
    <w:rsid w:val="00AD52EB"/>
    <w:rsid w:val="00AD55BC"/>
    <w:rsid w:val="00AD6EB3"/>
    <w:rsid w:val="00AE0C5A"/>
    <w:rsid w:val="00AE3902"/>
    <w:rsid w:val="00AF2430"/>
    <w:rsid w:val="00AF3C33"/>
    <w:rsid w:val="00B00479"/>
    <w:rsid w:val="00B02620"/>
    <w:rsid w:val="00B032DD"/>
    <w:rsid w:val="00B03BA6"/>
    <w:rsid w:val="00B03E8B"/>
    <w:rsid w:val="00B05B9E"/>
    <w:rsid w:val="00B07F0F"/>
    <w:rsid w:val="00B10326"/>
    <w:rsid w:val="00B1105D"/>
    <w:rsid w:val="00B1111E"/>
    <w:rsid w:val="00B154DE"/>
    <w:rsid w:val="00B15A0D"/>
    <w:rsid w:val="00B15EF8"/>
    <w:rsid w:val="00B1649C"/>
    <w:rsid w:val="00B20DFF"/>
    <w:rsid w:val="00B213A1"/>
    <w:rsid w:val="00B22CCA"/>
    <w:rsid w:val="00B233DC"/>
    <w:rsid w:val="00B237DB"/>
    <w:rsid w:val="00B25834"/>
    <w:rsid w:val="00B26CB4"/>
    <w:rsid w:val="00B27522"/>
    <w:rsid w:val="00B27857"/>
    <w:rsid w:val="00B3101A"/>
    <w:rsid w:val="00B3189F"/>
    <w:rsid w:val="00B322F4"/>
    <w:rsid w:val="00B33287"/>
    <w:rsid w:val="00B44050"/>
    <w:rsid w:val="00B448C2"/>
    <w:rsid w:val="00B44F1D"/>
    <w:rsid w:val="00B4584C"/>
    <w:rsid w:val="00B45AE6"/>
    <w:rsid w:val="00B5007A"/>
    <w:rsid w:val="00B52EAD"/>
    <w:rsid w:val="00B548FF"/>
    <w:rsid w:val="00B54A6F"/>
    <w:rsid w:val="00B56A21"/>
    <w:rsid w:val="00B65F10"/>
    <w:rsid w:val="00B664E7"/>
    <w:rsid w:val="00B666B8"/>
    <w:rsid w:val="00B67231"/>
    <w:rsid w:val="00B71424"/>
    <w:rsid w:val="00B71A4B"/>
    <w:rsid w:val="00B7418D"/>
    <w:rsid w:val="00B768F0"/>
    <w:rsid w:val="00B829E4"/>
    <w:rsid w:val="00B82D81"/>
    <w:rsid w:val="00B85504"/>
    <w:rsid w:val="00B9030D"/>
    <w:rsid w:val="00B90A71"/>
    <w:rsid w:val="00B91652"/>
    <w:rsid w:val="00B917F3"/>
    <w:rsid w:val="00B92C35"/>
    <w:rsid w:val="00B93198"/>
    <w:rsid w:val="00B93477"/>
    <w:rsid w:val="00B947E2"/>
    <w:rsid w:val="00B96BA1"/>
    <w:rsid w:val="00BA1AE0"/>
    <w:rsid w:val="00BA1C6E"/>
    <w:rsid w:val="00BA1F1E"/>
    <w:rsid w:val="00BA38B1"/>
    <w:rsid w:val="00BA4D00"/>
    <w:rsid w:val="00BB419D"/>
    <w:rsid w:val="00BB6C73"/>
    <w:rsid w:val="00BC3004"/>
    <w:rsid w:val="00BC40A7"/>
    <w:rsid w:val="00BC4477"/>
    <w:rsid w:val="00BC5BEB"/>
    <w:rsid w:val="00BC5DBC"/>
    <w:rsid w:val="00BC6366"/>
    <w:rsid w:val="00BD0625"/>
    <w:rsid w:val="00BD0949"/>
    <w:rsid w:val="00BD180C"/>
    <w:rsid w:val="00BD4D40"/>
    <w:rsid w:val="00BD5164"/>
    <w:rsid w:val="00BD73DE"/>
    <w:rsid w:val="00BD7769"/>
    <w:rsid w:val="00BE180E"/>
    <w:rsid w:val="00BE334F"/>
    <w:rsid w:val="00BE56B4"/>
    <w:rsid w:val="00BE6A3B"/>
    <w:rsid w:val="00BF30EC"/>
    <w:rsid w:val="00BF33B4"/>
    <w:rsid w:val="00BF5A8E"/>
    <w:rsid w:val="00C02EE5"/>
    <w:rsid w:val="00C063EA"/>
    <w:rsid w:val="00C1130C"/>
    <w:rsid w:val="00C117E8"/>
    <w:rsid w:val="00C13244"/>
    <w:rsid w:val="00C15A94"/>
    <w:rsid w:val="00C2097E"/>
    <w:rsid w:val="00C243BE"/>
    <w:rsid w:val="00C30206"/>
    <w:rsid w:val="00C3028A"/>
    <w:rsid w:val="00C30FDA"/>
    <w:rsid w:val="00C34F08"/>
    <w:rsid w:val="00C37462"/>
    <w:rsid w:val="00C375F8"/>
    <w:rsid w:val="00C37E2D"/>
    <w:rsid w:val="00C41B01"/>
    <w:rsid w:val="00C43554"/>
    <w:rsid w:val="00C44AA8"/>
    <w:rsid w:val="00C45109"/>
    <w:rsid w:val="00C45C2F"/>
    <w:rsid w:val="00C467B2"/>
    <w:rsid w:val="00C53253"/>
    <w:rsid w:val="00C53D4E"/>
    <w:rsid w:val="00C65081"/>
    <w:rsid w:val="00C65D19"/>
    <w:rsid w:val="00C65EA8"/>
    <w:rsid w:val="00C66BDF"/>
    <w:rsid w:val="00C66E32"/>
    <w:rsid w:val="00C67FED"/>
    <w:rsid w:val="00C71464"/>
    <w:rsid w:val="00C7190D"/>
    <w:rsid w:val="00C71BF4"/>
    <w:rsid w:val="00C73087"/>
    <w:rsid w:val="00C732F1"/>
    <w:rsid w:val="00C748AB"/>
    <w:rsid w:val="00C763A5"/>
    <w:rsid w:val="00C808F4"/>
    <w:rsid w:val="00C840F8"/>
    <w:rsid w:val="00C856CC"/>
    <w:rsid w:val="00C90D95"/>
    <w:rsid w:val="00C93FB9"/>
    <w:rsid w:val="00C946FB"/>
    <w:rsid w:val="00C965E0"/>
    <w:rsid w:val="00CA4043"/>
    <w:rsid w:val="00CA4BCA"/>
    <w:rsid w:val="00CA4CCF"/>
    <w:rsid w:val="00CB07C1"/>
    <w:rsid w:val="00CB23EE"/>
    <w:rsid w:val="00CB31E0"/>
    <w:rsid w:val="00CB3948"/>
    <w:rsid w:val="00CC01F1"/>
    <w:rsid w:val="00CC06EC"/>
    <w:rsid w:val="00CC09B5"/>
    <w:rsid w:val="00CC0ADA"/>
    <w:rsid w:val="00CC2F69"/>
    <w:rsid w:val="00CC3038"/>
    <w:rsid w:val="00CC7CE5"/>
    <w:rsid w:val="00CD1532"/>
    <w:rsid w:val="00CD2910"/>
    <w:rsid w:val="00CD338D"/>
    <w:rsid w:val="00CD39D8"/>
    <w:rsid w:val="00CE011A"/>
    <w:rsid w:val="00CE04EF"/>
    <w:rsid w:val="00CE062D"/>
    <w:rsid w:val="00CE2015"/>
    <w:rsid w:val="00CE35B6"/>
    <w:rsid w:val="00CE3CAD"/>
    <w:rsid w:val="00CE50D7"/>
    <w:rsid w:val="00D00D13"/>
    <w:rsid w:val="00D00F29"/>
    <w:rsid w:val="00D04079"/>
    <w:rsid w:val="00D044E9"/>
    <w:rsid w:val="00D1000E"/>
    <w:rsid w:val="00D12786"/>
    <w:rsid w:val="00D13F94"/>
    <w:rsid w:val="00D17994"/>
    <w:rsid w:val="00D21AF5"/>
    <w:rsid w:val="00D2463B"/>
    <w:rsid w:val="00D26146"/>
    <w:rsid w:val="00D269F5"/>
    <w:rsid w:val="00D26DB4"/>
    <w:rsid w:val="00D27558"/>
    <w:rsid w:val="00D30D38"/>
    <w:rsid w:val="00D3185A"/>
    <w:rsid w:val="00D31BD2"/>
    <w:rsid w:val="00D3328D"/>
    <w:rsid w:val="00D338C2"/>
    <w:rsid w:val="00D35F0D"/>
    <w:rsid w:val="00D40A3A"/>
    <w:rsid w:val="00D40C3F"/>
    <w:rsid w:val="00D54D40"/>
    <w:rsid w:val="00D54EE3"/>
    <w:rsid w:val="00D55D6E"/>
    <w:rsid w:val="00D56C09"/>
    <w:rsid w:val="00D62EB7"/>
    <w:rsid w:val="00D6398D"/>
    <w:rsid w:val="00D6464E"/>
    <w:rsid w:val="00D65807"/>
    <w:rsid w:val="00D65C11"/>
    <w:rsid w:val="00D66CE4"/>
    <w:rsid w:val="00D70261"/>
    <w:rsid w:val="00D70335"/>
    <w:rsid w:val="00D7125C"/>
    <w:rsid w:val="00D71B56"/>
    <w:rsid w:val="00D720BF"/>
    <w:rsid w:val="00D744AE"/>
    <w:rsid w:val="00D808BF"/>
    <w:rsid w:val="00D80B5D"/>
    <w:rsid w:val="00D80D54"/>
    <w:rsid w:val="00D906EF"/>
    <w:rsid w:val="00D91B73"/>
    <w:rsid w:val="00D953C0"/>
    <w:rsid w:val="00DA02AC"/>
    <w:rsid w:val="00DA1380"/>
    <w:rsid w:val="00DA25D0"/>
    <w:rsid w:val="00DA30F8"/>
    <w:rsid w:val="00DA5A51"/>
    <w:rsid w:val="00DB1E94"/>
    <w:rsid w:val="00DB27E6"/>
    <w:rsid w:val="00DB38D2"/>
    <w:rsid w:val="00DB494F"/>
    <w:rsid w:val="00DB7683"/>
    <w:rsid w:val="00DB7724"/>
    <w:rsid w:val="00DB7806"/>
    <w:rsid w:val="00DB7E6B"/>
    <w:rsid w:val="00DC1E44"/>
    <w:rsid w:val="00DC1E7A"/>
    <w:rsid w:val="00DC2887"/>
    <w:rsid w:val="00DC7ABF"/>
    <w:rsid w:val="00DD0756"/>
    <w:rsid w:val="00DD2797"/>
    <w:rsid w:val="00DD4180"/>
    <w:rsid w:val="00DD58F1"/>
    <w:rsid w:val="00DD65F6"/>
    <w:rsid w:val="00DD6F94"/>
    <w:rsid w:val="00DE1109"/>
    <w:rsid w:val="00DE1B60"/>
    <w:rsid w:val="00DE24B2"/>
    <w:rsid w:val="00DE2584"/>
    <w:rsid w:val="00DE313A"/>
    <w:rsid w:val="00DE381F"/>
    <w:rsid w:val="00DE3A77"/>
    <w:rsid w:val="00DE3B57"/>
    <w:rsid w:val="00DE6E4F"/>
    <w:rsid w:val="00DF4A7D"/>
    <w:rsid w:val="00DF5A1C"/>
    <w:rsid w:val="00DF62AE"/>
    <w:rsid w:val="00DF7177"/>
    <w:rsid w:val="00DF76AB"/>
    <w:rsid w:val="00E02E9A"/>
    <w:rsid w:val="00E03A44"/>
    <w:rsid w:val="00E054E8"/>
    <w:rsid w:val="00E10D99"/>
    <w:rsid w:val="00E13CA8"/>
    <w:rsid w:val="00E13CE1"/>
    <w:rsid w:val="00E1403D"/>
    <w:rsid w:val="00E14094"/>
    <w:rsid w:val="00E14D97"/>
    <w:rsid w:val="00E15092"/>
    <w:rsid w:val="00E176B1"/>
    <w:rsid w:val="00E20188"/>
    <w:rsid w:val="00E21C7B"/>
    <w:rsid w:val="00E32574"/>
    <w:rsid w:val="00E44DB2"/>
    <w:rsid w:val="00E50F56"/>
    <w:rsid w:val="00E51A08"/>
    <w:rsid w:val="00E5344E"/>
    <w:rsid w:val="00E54904"/>
    <w:rsid w:val="00E55976"/>
    <w:rsid w:val="00E579EF"/>
    <w:rsid w:val="00E625F5"/>
    <w:rsid w:val="00E635A5"/>
    <w:rsid w:val="00E63B04"/>
    <w:rsid w:val="00E64A49"/>
    <w:rsid w:val="00E6631F"/>
    <w:rsid w:val="00E66630"/>
    <w:rsid w:val="00E669A3"/>
    <w:rsid w:val="00E74611"/>
    <w:rsid w:val="00E75385"/>
    <w:rsid w:val="00E7541B"/>
    <w:rsid w:val="00E75D8D"/>
    <w:rsid w:val="00E80191"/>
    <w:rsid w:val="00E82E6E"/>
    <w:rsid w:val="00E83358"/>
    <w:rsid w:val="00E85440"/>
    <w:rsid w:val="00E85D1E"/>
    <w:rsid w:val="00E90D32"/>
    <w:rsid w:val="00E913C5"/>
    <w:rsid w:val="00E943F0"/>
    <w:rsid w:val="00EA176D"/>
    <w:rsid w:val="00EA1DCA"/>
    <w:rsid w:val="00EA63E9"/>
    <w:rsid w:val="00EA7FA2"/>
    <w:rsid w:val="00EB1095"/>
    <w:rsid w:val="00EB59C7"/>
    <w:rsid w:val="00EC190D"/>
    <w:rsid w:val="00EC4DB8"/>
    <w:rsid w:val="00EC4E86"/>
    <w:rsid w:val="00EC7326"/>
    <w:rsid w:val="00ED3BF3"/>
    <w:rsid w:val="00ED3FF8"/>
    <w:rsid w:val="00ED4179"/>
    <w:rsid w:val="00ED41B8"/>
    <w:rsid w:val="00ED4F48"/>
    <w:rsid w:val="00ED7FD5"/>
    <w:rsid w:val="00EE4696"/>
    <w:rsid w:val="00EE4F83"/>
    <w:rsid w:val="00EE6447"/>
    <w:rsid w:val="00EF09FD"/>
    <w:rsid w:val="00EF2AA2"/>
    <w:rsid w:val="00EF3265"/>
    <w:rsid w:val="00EF3373"/>
    <w:rsid w:val="00EF41D1"/>
    <w:rsid w:val="00EF6441"/>
    <w:rsid w:val="00EF7E99"/>
    <w:rsid w:val="00F000B2"/>
    <w:rsid w:val="00F00B41"/>
    <w:rsid w:val="00F04676"/>
    <w:rsid w:val="00F05527"/>
    <w:rsid w:val="00F05C9A"/>
    <w:rsid w:val="00F108D4"/>
    <w:rsid w:val="00F11592"/>
    <w:rsid w:val="00F12161"/>
    <w:rsid w:val="00F13539"/>
    <w:rsid w:val="00F17301"/>
    <w:rsid w:val="00F22A14"/>
    <w:rsid w:val="00F22ADB"/>
    <w:rsid w:val="00F24B99"/>
    <w:rsid w:val="00F24C96"/>
    <w:rsid w:val="00F267D1"/>
    <w:rsid w:val="00F36648"/>
    <w:rsid w:val="00F432DB"/>
    <w:rsid w:val="00F43A4D"/>
    <w:rsid w:val="00F441FB"/>
    <w:rsid w:val="00F51731"/>
    <w:rsid w:val="00F528F2"/>
    <w:rsid w:val="00F52FED"/>
    <w:rsid w:val="00F53F1F"/>
    <w:rsid w:val="00F56F8B"/>
    <w:rsid w:val="00F575F7"/>
    <w:rsid w:val="00F613E4"/>
    <w:rsid w:val="00F62CD6"/>
    <w:rsid w:val="00F656D6"/>
    <w:rsid w:val="00F65B34"/>
    <w:rsid w:val="00F75F61"/>
    <w:rsid w:val="00F77890"/>
    <w:rsid w:val="00F86817"/>
    <w:rsid w:val="00F86AC6"/>
    <w:rsid w:val="00F8775C"/>
    <w:rsid w:val="00F92173"/>
    <w:rsid w:val="00F93006"/>
    <w:rsid w:val="00F9443B"/>
    <w:rsid w:val="00F9483B"/>
    <w:rsid w:val="00F9550B"/>
    <w:rsid w:val="00F957E9"/>
    <w:rsid w:val="00FA0B87"/>
    <w:rsid w:val="00FA43F9"/>
    <w:rsid w:val="00FA5A0C"/>
    <w:rsid w:val="00FB0013"/>
    <w:rsid w:val="00FB047A"/>
    <w:rsid w:val="00FB62D2"/>
    <w:rsid w:val="00FC3800"/>
    <w:rsid w:val="00FC3D17"/>
    <w:rsid w:val="00FC4429"/>
    <w:rsid w:val="00FC52EC"/>
    <w:rsid w:val="00FD1FD3"/>
    <w:rsid w:val="00FD291E"/>
    <w:rsid w:val="00FD4629"/>
    <w:rsid w:val="00FD6C3E"/>
    <w:rsid w:val="00FE0BA3"/>
    <w:rsid w:val="00FE5A41"/>
    <w:rsid w:val="00FE7848"/>
    <w:rsid w:val="00FF2FFF"/>
    <w:rsid w:val="00FF5A7F"/>
    <w:rsid w:val="1BB759D8"/>
    <w:rsid w:val="61A82C6D"/>
    <w:rsid w:val="66963C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D31AB7"/>
  <w15:chartTrackingRefBased/>
  <w15:docId w15:val="{A73FBBBB-CA74-4D28-A5E3-3A6E12AE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CommentTextChar">
    <w:name w:val="Comment Text Char"/>
    <w:link w:val="CommentText"/>
    <w:uiPriority w:val="99"/>
    <w:semiHidden/>
    <w:rsid w:val="003B7277"/>
    <w:rPr>
      <w:lang w:eastAsia="zh-CN"/>
    </w:rPr>
  </w:style>
  <w:style w:type="paragraph" w:styleId="Revision">
    <w:name w:val="Revision"/>
    <w:hidden/>
    <w:uiPriority w:val="99"/>
    <w:semiHidden/>
    <w:rsid w:val="0019141C"/>
    <w:rPr>
      <w:sz w:val="24"/>
      <w:szCs w:val="24"/>
      <w:lang w:eastAsia="zh-CN"/>
    </w:rPr>
  </w:style>
  <w:style w:type="character" w:styleId="UnresolvedMention">
    <w:name w:val="Unresolved Mention"/>
    <w:uiPriority w:val="99"/>
    <w:semiHidden/>
    <w:unhideWhenUsed/>
    <w:rsid w:val="007D56E9"/>
    <w:rPr>
      <w:color w:val="605E5C"/>
      <w:shd w:val="clear" w:color="auto" w:fill="E1DFDD"/>
    </w:rPr>
  </w:style>
  <w:style w:type="paragraph" w:styleId="ListParagraph">
    <w:name w:val="List Paragraph"/>
    <w:basedOn w:val="Normal"/>
    <w:uiPriority w:val="1"/>
    <w:qFormat/>
    <w:rsid w:val="002E7D53"/>
    <w:pPr>
      <w:widowControl w:val="0"/>
      <w:autoSpaceDE w:val="0"/>
      <w:autoSpaceDN w:val="0"/>
      <w:ind w:left="820" w:hanging="361"/>
    </w:pPr>
    <w:rPr>
      <w:rFonts w:ascii="Arial" w:eastAsia="Arial" w:hAnsi="Arial" w:cs="Arial"/>
      <w:sz w:val="22"/>
      <w:szCs w:val="22"/>
      <w:lang w:eastAsia="en-US"/>
    </w:rPr>
  </w:style>
  <w:style w:type="paragraph" w:customStyle="1" w:styleId="Default">
    <w:name w:val="Default"/>
    <w:rsid w:val="00561AB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0140">
      <w:bodyDiv w:val="1"/>
      <w:marLeft w:val="0"/>
      <w:marRight w:val="0"/>
      <w:marTop w:val="0"/>
      <w:marBottom w:val="0"/>
      <w:divBdr>
        <w:top w:val="none" w:sz="0" w:space="0" w:color="auto"/>
        <w:left w:val="none" w:sz="0" w:space="0" w:color="auto"/>
        <w:bottom w:val="none" w:sz="0" w:space="0" w:color="auto"/>
        <w:right w:val="none" w:sz="0" w:space="0" w:color="auto"/>
      </w:divBdr>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475999544">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895510102">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982856752">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3" ma:contentTypeDescription="Create a new document." ma:contentTypeScope="" ma:versionID="9a8b126618a8f26294f29d3496ebfcef">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e0e0715cdd73da5793535b8bb88f16ef"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AB3309-1A10-41C3-9A51-5AA556D60216}">
  <ds:schemaRefs>
    <ds:schemaRef ds:uri="http://schemas.openxmlformats.org/officeDocument/2006/bibliography"/>
  </ds:schemaRefs>
</ds:datastoreItem>
</file>

<file path=customXml/itemProps2.xml><?xml version="1.0" encoding="utf-8"?>
<ds:datastoreItem xmlns:ds="http://schemas.openxmlformats.org/officeDocument/2006/customXml" ds:itemID="{4F61E334-CBA9-4C04-92DD-113B83378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D4FC8-C90F-4832-AB1A-8859B9E07651}">
  <ds:schemaRefs>
    <ds:schemaRef ds:uri="http://schemas.microsoft.com/sharepoint/v3/contenttype/forms"/>
  </ds:schemaRefs>
</ds:datastoreItem>
</file>

<file path=customXml/itemProps4.xml><?xml version="1.0" encoding="utf-8"?>
<ds:datastoreItem xmlns:ds="http://schemas.openxmlformats.org/officeDocument/2006/customXml" ds:itemID="{263658CC-F208-4303-AEE9-59606BA7B08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863</TotalTime>
  <Pages>1</Pages>
  <Words>6608</Words>
  <Characters>37668</Characters>
  <Application>Microsoft Office Word</Application>
  <DocSecurity>4</DocSecurity>
  <Lines>313</Lines>
  <Paragraphs>88</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Company>
  <LinksUpToDate>false</LinksUpToDate>
  <CharactersWithSpaces>44188</CharactersWithSpaces>
  <SharedDoc>false</SharedDoc>
  <HLinks>
    <vt:vector size="60" baseType="variant">
      <vt:variant>
        <vt:i4>131087</vt:i4>
      </vt:variant>
      <vt:variant>
        <vt:i4>27</vt:i4>
      </vt:variant>
      <vt:variant>
        <vt:i4>0</vt:i4>
      </vt:variant>
      <vt:variant>
        <vt:i4>5</vt:i4>
      </vt:variant>
      <vt:variant>
        <vt:lpwstr/>
      </vt:variant>
      <vt:variant>
        <vt:lpwstr>Calc</vt:lpwstr>
      </vt:variant>
      <vt:variant>
        <vt:i4>720903</vt:i4>
      </vt:variant>
      <vt:variant>
        <vt:i4>24</vt:i4>
      </vt:variant>
      <vt:variant>
        <vt:i4>0</vt:i4>
      </vt:variant>
      <vt:variant>
        <vt:i4>5</vt:i4>
      </vt:variant>
      <vt:variant>
        <vt:lpwstr/>
      </vt:variant>
      <vt:variant>
        <vt:lpwstr>Flag</vt:lpwstr>
      </vt:variant>
      <vt:variant>
        <vt:i4>720903</vt:i4>
      </vt:variant>
      <vt:variant>
        <vt:i4>21</vt:i4>
      </vt:variant>
      <vt:variant>
        <vt:i4>0</vt:i4>
      </vt:variant>
      <vt:variant>
        <vt:i4>5</vt:i4>
      </vt:variant>
      <vt:variant>
        <vt:lpwstr/>
      </vt:variant>
      <vt:variant>
        <vt:lpwstr>Flag</vt:lpwstr>
      </vt:variant>
      <vt:variant>
        <vt:i4>720903</vt:i4>
      </vt:variant>
      <vt:variant>
        <vt:i4>18</vt:i4>
      </vt:variant>
      <vt:variant>
        <vt:i4>0</vt:i4>
      </vt:variant>
      <vt:variant>
        <vt:i4>5</vt:i4>
      </vt:variant>
      <vt:variant>
        <vt:lpwstr/>
      </vt:variant>
      <vt:variant>
        <vt:lpwstr>Flag</vt:lpwstr>
      </vt:variant>
      <vt:variant>
        <vt:i4>131087</vt:i4>
      </vt:variant>
      <vt:variant>
        <vt:i4>15</vt:i4>
      </vt:variant>
      <vt:variant>
        <vt:i4>0</vt:i4>
      </vt:variant>
      <vt:variant>
        <vt:i4>5</vt:i4>
      </vt:variant>
      <vt:variant>
        <vt:lpwstr/>
      </vt:variant>
      <vt:variant>
        <vt:lpwstr>Calc</vt:lpwstr>
      </vt:variant>
      <vt:variant>
        <vt:i4>131087</vt:i4>
      </vt:variant>
      <vt:variant>
        <vt:i4>12</vt:i4>
      </vt:variant>
      <vt:variant>
        <vt:i4>0</vt:i4>
      </vt:variant>
      <vt:variant>
        <vt:i4>5</vt:i4>
      </vt:variant>
      <vt:variant>
        <vt:lpwstr/>
      </vt:variant>
      <vt:variant>
        <vt:lpwstr>Calc</vt:lpwstr>
      </vt:variant>
      <vt:variant>
        <vt:i4>131087</vt:i4>
      </vt:variant>
      <vt:variant>
        <vt:i4>9</vt:i4>
      </vt:variant>
      <vt:variant>
        <vt:i4>0</vt:i4>
      </vt:variant>
      <vt:variant>
        <vt:i4>5</vt:i4>
      </vt:variant>
      <vt:variant>
        <vt:lpwstr/>
      </vt:variant>
      <vt:variant>
        <vt:lpwstr>Calc</vt:lpwstr>
      </vt:variant>
      <vt:variant>
        <vt:i4>196611</vt:i4>
      </vt:variant>
      <vt:variant>
        <vt:i4>6</vt:i4>
      </vt:variant>
      <vt:variant>
        <vt:i4>0</vt:i4>
      </vt:variant>
      <vt:variant>
        <vt:i4>5</vt:i4>
      </vt:variant>
      <vt:variant>
        <vt:lpwstr/>
      </vt:variant>
      <vt:variant>
        <vt:lpwstr>SeedPrep</vt:lpwstr>
      </vt:variant>
      <vt:variant>
        <vt:i4>917515</vt:i4>
      </vt:variant>
      <vt:variant>
        <vt:i4>3</vt:i4>
      </vt:variant>
      <vt:variant>
        <vt:i4>0</vt:i4>
      </vt:variant>
      <vt:variant>
        <vt:i4>5</vt:i4>
      </vt:variant>
      <vt:variant>
        <vt:lpwstr/>
      </vt:variant>
      <vt:variant>
        <vt:lpwstr>NeutralizeTRC</vt:lpwstr>
      </vt:variant>
      <vt:variant>
        <vt:i4>6553708</vt:i4>
      </vt:variant>
      <vt:variant>
        <vt:i4>0</vt:i4>
      </vt:variant>
      <vt:variant>
        <vt:i4>0</vt:i4>
      </vt:variant>
      <vt:variant>
        <vt:i4>5</vt:i4>
      </vt:variant>
      <vt:variant>
        <vt:lpwstr/>
      </vt:variant>
      <vt:variant>
        <vt:lpwstr>LDO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259</cp:revision>
  <cp:lastPrinted>2011-03-09T12:48:00Z</cp:lastPrinted>
  <dcterms:created xsi:type="dcterms:W3CDTF">2021-07-28T13:33:00Z</dcterms:created>
  <dcterms:modified xsi:type="dcterms:W3CDTF">2021-08-12T15:34:00Z</dcterms:modified>
</cp:coreProperties>
</file>