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8621" w14:textId="77777777" w:rsidR="008C3D96" w:rsidRDefault="008C3D96">
      <w:pPr>
        <w:pStyle w:val="BodyText"/>
      </w:pPr>
    </w:p>
    <w:p w14:paraId="7D9E8622" w14:textId="77777777" w:rsidR="008C3D96" w:rsidRDefault="008C3D96">
      <w:pPr>
        <w:pStyle w:val="BodyText"/>
        <w:spacing w:before="116"/>
      </w:pPr>
    </w:p>
    <w:p w14:paraId="7D9E8623" w14:textId="77777777" w:rsidR="008C3D96" w:rsidRDefault="00E01978">
      <w:pPr>
        <w:pStyle w:val="BodyText"/>
        <w:ind w:left="3"/>
        <w:jc w:val="center"/>
      </w:pPr>
      <w:r>
        <w:t>August</w:t>
      </w:r>
      <w:r>
        <w:rPr>
          <w:spacing w:val="-2"/>
        </w:rPr>
        <w:t xml:space="preserve"> </w:t>
      </w:r>
      <w:r>
        <w:t>14,</w:t>
      </w:r>
      <w:r>
        <w:rPr>
          <w:spacing w:val="-1"/>
        </w:rPr>
        <w:t xml:space="preserve"> </w:t>
      </w:r>
      <w:r>
        <w:rPr>
          <w:spacing w:val="-4"/>
        </w:rPr>
        <w:t>2001</w:t>
      </w:r>
    </w:p>
    <w:p w14:paraId="7D9E8624" w14:textId="77777777" w:rsidR="008C3D96" w:rsidRDefault="008C3D96">
      <w:pPr>
        <w:pStyle w:val="BodyText"/>
        <w:spacing w:before="1"/>
      </w:pPr>
    </w:p>
    <w:p w14:paraId="7D9E8625" w14:textId="77777777" w:rsidR="008C3D96" w:rsidRDefault="00E01978">
      <w:pPr>
        <w:pStyle w:val="BodyText"/>
        <w:ind w:left="1"/>
      </w:pPr>
      <w:r>
        <w:t>Dear</w:t>
      </w:r>
      <w:r>
        <w:rPr>
          <w:spacing w:val="-2"/>
        </w:rPr>
        <w:t xml:space="preserve"> </w:t>
      </w:r>
      <w:r>
        <w:t>NPDES</w:t>
      </w:r>
      <w:r>
        <w:rPr>
          <w:spacing w:val="-3"/>
        </w:rPr>
        <w:t xml:space="preserve"> </w:t>
      </w:r>
      <w:r>
        <w:rPr>
          <w:spacing w:val="-2"/>
        </w:rPr>
        <w:t>Permittee:</w:t>
      </w:r>
    </w:p>
    <w:p w14:paraId="7D9E8626" w14:textId="77777777" w:rsidR="008C3D96" w:rsidRDefault="008C3D96">
      <w:pPr>
        <w:pStyle w:val="BodyText"/>
      </w:pPr>
    </w:p>
    <w:p w14:paraId="7D9E8627" w14:textId="77777777" w:rsidR="008C3D96" w:rsidRDefault="00E01978">
      <w:pPr>
        <w:pStyle w:val="BodyText"/>
        <w:ind w:left="1" w:right="34"/>
      </w:pPr>
      <w:r>
        <w:t>This</w:t>
      </w:r>
      <w:r>
        <w:rPr>
          <w:spacing w:val="-4"/>
        </w:rPr>
        <w:t xml:space="preserve"> </w:t>
      </w:r>
      <w:r>
        <w:t>letter</w:t>
      </w:r>
      <w:r>
        <w:rPr>
          <w:spacing w:val="-1"/>
        </w:rPr>
        <w:t xml:space="preserve"> </w:t>
      </w:r>
      <w:r>
        <w:t>serves</w:t>
      </w:r>
      <w:r>
        <w:rPr>
          <w:spacing w:val="-2"/>
        </w:rPr>
        <w:t xml:space="preserve"> </w:t>
      </w:r>
      <w:r>
        <w:t>as</w:t>
      </w:r>
      <w:r>
        <w:rPr>
          <w:spacing w:val="-4"/>
        </w:rPr>
        <w:t xml:space="preserve"> </w:t>
      </w:r>
      <w:r>
        <w:t>notification</w:t>
      </w:r>
      <w:r>
        <w:rPr>
          <w:spacing w:val="-4"/>
        </w:rPr>
        <w:t xml:space="preserve"> </w:t>
      </w:r>
      <w:r>
        <w:t>to</w:t>
      </w:r>
      <w:r>
        <w:rPr>
          <w:spacing w:val="-2"/>
        </w:rPr>
        <w:t xml:space="preserve"> </w:t>
      </w:r>
      <w:r>
        <w:t>facilities</w:t>
      </w:r>
      <w:r>
        <w:rPr>
          <w:spacing w:val="-2"/>
        </w:rPr>
        <w:t xml:space="preserve"> </w:t>
      </w:r>
      <w:r>
        <w:t>with</w:t>
      </w:r>
      <w:r>
        <w:rPr>
          <w:spacing w:val="-4"/>
        </w:rPr>
        <w:t xml:space="preserve"> </w:t>
      </w:r>
      <w:r>
        <w:t>effluent</w:t>
      </w:r>
      <w:r>
        <w:rPr>
          <w:spacing w:val="-4"/>
        </w:rPr>
        <w:t xml:space="preserve"> </w:t>
      </w:r>
      <w:r>
        <w:t>permit</w:t>
      </w:r>
      <w:r>
        <w:rPr>
          <w:spacing w:val="-4"/>
        </w:rPr>
        <w:t xml:space="preserve"> </w:t>
      </w:r>
      <w:r>
        <w:t>limits</w:t>
      </w:r>
      <w:r>
        <w:rPr>
          <w:spacing w:val="-4"/>
        </w:rPr>
        <w:t xml:space="preserve"> </w:t>
      </w:r>
      <w:r>
        <w:t>for</w:t>
      </w:r>
      <w:r>
        <w:rPr>
          <w:spacing w:val="-4"/>
        </w:rPr>
        <w:t xml:space="preserve"> </w:t>
      </w:r>
      <w:r>
        <w:t>Total</w:t>
      </w:r>
      <w:r>
        <w:rPr>
          <w:spacing w:val="-2"/>
        </w:rPr>
        <w:t xml:space="preserve"> </w:t>
      </w:r>
      <w:r>
        <w:t>Residual</w:t>
      </w:r>
      <w:r>
        <w:rPr>
          <w:spacing w:val="-2"/>
        </w:rPr>
        <w:t xml:space="preserve"> </w:t>
      </w:r>
      <w:r>
        <w:t>Chlorine</w:t>
      </w:r>
      <w:r>
        <w:rPr>
          <w:spacing w:val="-2"/>
        </w:rPr>
        <w:t xml:space="preserve"> </w:t>
      </w:r>
      <w:r>
        <w:t>(TRC) that effective July 1, 2002, the Division of Water Quality expects these facilities to utilize an instrument or method that will detect and measure TRC concentrations to levels that are below the permit discharge requirements.</w:t>
      </w:r>
      <w:r>
        <w:rPr>
          <w:spacing w:val="40"/>
        </w:rPr>
        <w:t xml:space="preserve"> </w:t>
      </w:r>
      <w:r>
        <w:t xml:space="preserve">Please note that if a facility has </w:t>
      </w:r>
      <w:r>
        <w:rPr>
          <w:b/>
          <w:u w:val="single"/>
        </w:rPr>
        <w:t>no</w:t>
      </w:r>
      <w:r>
        <w:rPr>
          <w:b/>
        </w:rPr>
        <w:t xml:space="preserve"> </w:t>
      </w:r>
      <w:r>
        <w:t>effluent limit for TRC (just a monitoring requirement), then use of a hand-held meter, sometimes described as a pocket colorimeter, and the reporting of &lt;100 ug/L as a TRC value is acceptable.</w:t>
      </w:r>
      <w:r>
        <w:rPr>
          <w:spacing w:val="40"/>
        </w:rPr>
        <w:t xml:space="preserve"> </w:t>
      </w:r>
      <w:r>
        <w:t>The Environmental Protection Agency (EPA) and th</w:t>
      </w:r>
      <w:r>
        <w:t>e State have determined that in the interest of overall program equity, to ensure water quality protection, and to</w:t>
      </w:r>
      <w:r>
        <w:rPr>
          <w:spacing w:val="40"/>
        </w:rPr>
        <w:t xml:space="preserve"> </w:t>
      </w:r>
      <w:r>
        <w:t>comply with 15A NCAC 2B .0505(e)(4), the Division will require all facilities with TRC limits to utilize instruments or methods that will produce detection and reporting levels that are below the permit discharge requirements for TRC.</w:t>
      </w:r>
    </w:p>
    <w:p w14:paraId="7D9E8628" w14:textId="77777777" w:rsidR="008C3D96" w:rsidRDefault="008C3D96">
      <w:pPr>
        <w:pStyle w:val="BodyText"/>
        <w:spacing w:before="1"/>
      </w:pPr>
    </w:p>
    <w:p w14:paraId="7D9E8629" w14:textId="77777777" w:rsidR="008C3D96" w:rsidRDefault="00E01978">
      <w:pPr>
        <w:pStyle w:val="BodyText"/>
        <w:ind w:left="1" w:right="16"/>
      </w:pPr>
      <w:r>
        <w:t>North Carolina has hundreds of NPDES permitted facilities that are required to limit the amount of TRC that is</w:t>
      </w:r>
      <w:r>
        <w:rPr>
          <w:spacing w:val="-2"/>
        </w:rPr>
        <w:t xml:space="preserve"> </w:t>
      </w:r>
      <w:r>
        <w:t>discharged from</w:t>
      </w:r>
      <w:r>
        <w:rPr>
          <w:spacing w:val="-4"/>
        </w:rPr>
        <w:t xml:space="preserve"> </w:t>
      </w:r>
      <w:r>
        <w:t>their</w:t>
      </w:r>
      <w:r>
        <w:rPr>
          <w:spacing w:val="-2"/>
        </w:rPr>
        <w:t xml:space="preserve"> </w:t>
      </w:r>
      <w:r>
        <w:t>effluent</w:t>
      </w:r>
      <w:r>
        <w:rPr>
          <w:spacing w:val="-2"/>
        </w:rPr>
        <w:t xml:space="preserve"> </w:t>
      </w:r>
      <w:r>
        <w:t>to</w:t>
      </w:r>
      <w:r>
        <w:rPr>
          <w:spacing w:val="-2"/>
        </w:rPr>
        <w:t xml:space="preserve"> </w:t>
      </w:r>
      <w:r>
        <w:t>the</w:t>
      </w:r>
      <w:r>
        <w:rPr>
          <w:spacing w:val="-2"/>
        </w:rPr>
        <w:t xml:space="preserve"> </w:t>
      </w:r>
      <w:r>
        <w:t>receiving</w:t>
      </w:r>
      <w:r>
        <w:rPr>
          <w:spacing w:val="-3"/>
        </w:rPr>
        <w:t xml:space="preserve"> </w:t>
      </w:r>
      <w:r>
        <w:t>waters of</w:t>
      </w:r>
      <w:r>
        <w:rPr>
          <w:spacing w:val="-2"/>
        </w:rPr>
        <w:t xml:space="preserve"> </w:t>
      </w:r>
      <w:r>
        <w:t>the State.</w:t>
      </w:r>
      <w:r>
        <w:rPr>
          <w:spacing w:val="40"/>
        </w:rPr>
        <w:t xml:space="preserve"> </w:t>
      </w:r>
      <w:proofErr w:type="gramStart"/>
      <w:r>
        <w:t>Typically</w:t>
      </w:r>
      <w:proofErr w:type="gramEnd"/>
      <w:r>
        <w:rPr>
          <w:spacing w:val="-3"/>
        </w:rPr>
        <w:t xml:space="preserve"> </w:t>
      </w:r>
      <w:r>
        <w:t>these</w:t>
      </w:r>
      <w:r>
        <w:rPr>
          <w:spacing w:val="-2"/>
        </w:rPr>
        <w:t xml:space="preserve"> </w:t>
      </w:r>
      <w:r>
        <w:t>limits are set at either 17 or 28 micrograms per liter (ug/L) of wastewater discharged.</w:t>
      </w:r>
      <w:r>
        <w:rPr>
          <w:spacing w:val="40"/>
        </w:rPr>
        <w:t xml:space="preserve"> </w:t>
      </w:r>
      <w:r>
        <w:t>The EPA has approved two methods for low-level TRC analyses:</w:t>
      </w:r>
      <w:r>
        <w:rPr>
          <w:spacing w:val="40"/>
        </w:rPr>
        <w:t xml:space="preserve"> </w:t>
      </w:r>
      <w:r>
        <w:t xml:space="preserve">the </w:t>
      </w:r>
      <w:proofErr w:type="spellStart"/>
      <w:r>
        <w:t>Amperometric</w:t>
      </w:r>
      <w:proofErr w:type="spellEnd"/>
      <w:r>
        <w:t xml:space="preserve"> Titration Method and the DPD Colorimetric Method.</w:t>
      </w:r>
      <w:r>
        <w:rPr>
          <w:spacing w:val="40"/>
        </w:rPr>
        <w:t xml:space="preserve"> </w:t>
      </w:r>
      <w:r>
        <w:t xml:space="preserve">The </w:t>
      </w:r>
      <w:proofErr w:type="spellStart"/>
      <w:r>
        <w:t>Amperometric</w:t>
      </w:r>
      <w:proofErr w:type="spellEnd"/>
      <w:r>
        <w:t xml:space="preserve"> Titration Method is a classic chemistry analysis performed in a laboratory setting.</w:t>
      </w:r>
      <w:r>
        <w:rPr>
          <w:spacing w:val="40"/>
        </w:rPr>
        <w:t xml:space="preserve"> </w:t>
      </w:r>
      <w:r>
        <w:t>Larger facilities with on-site laboratories frequently use this method and achieve reliable, low-level result</w:t>
      </w:r>
      <w:r>
        <w:t>s of their testing.</w:t>
      </w:r>
      <w:r>
        <w:rPr>
          <w:spacing w:val="40"/>
        </w:rPr>
        <w:t xml:space="preserve"> </w:t>
      </w:r>
      <w:r>
        <w:t>Many permitted facilities with TRC limits are small and/or have no on-site laboratory.</w:t>
      </w:r>
      <w:r>
        <w:rPr>
          <w:spacing w:val="40"/>
        </w:rPr>
        <w:t xml:space="preserve"> </w:t>
      </w:r>
      <w:r>
        <w:t>Because TRC must be analyzed within 15 minutes of sample collection due to its volatile nature,</w:t>
      </w:r>
      <w:r>
        <w:rPr>
          <w:spacing w:val="-3"/>
        </w:rPr>
        <w:t xml:space="preserve"> </w:t>
      </w:r>
      <w:r>
        <w:t>these</w:t>
      </w:r>
      <w:r>
        <w:rPr>
          <w:spacing w:val="-1"/>
        </w:rPr>
        <w:t xml:space="preserve"> </w:t>
      </w:r>
      <w:r>
        <w:t>facilities</w:t>
      </w:r>
      <w:r>
        <w:rPr>
          <w:spacing w:val="-3"/>
        </w:rPr>
        <w:t xml:space="preserve"> </w:t>
      </w:r>
      <w:r>
        <w:t>are</w:t>
      </w:r>
      <w:r>
        <w:rPr>
          <w:spacing w:val="-3"/>
        </w:rPr>
        <w:t xml:space="preserve"> </w:t>
      </w:r>
      <w:r>
        <w:t>not</w:t>
      </w:r>
      <w:r>
        <w:rPr>
          <w:spacing w:val="-3"/>
        </w:rPr>
        <w:t xml:space="preserve"> </w:t>
      </w:r>
      <w:r>
        <w:t>able</w:t>
      </w:r>
      <w:r>
        <w:rPr>
          <w:spacing w:val="-1"/>
        </w:rPr>
        <w:t xml:space="preserve"> </w:t>
      </w:r>
      <w:r>
        <w:t>to</w:t>
      </w:r>
      <w:r>
        <w:rPr>
          <w:spacing w:val="-4"/>
        </w:rPr>
        <w:t xml:space="preserve"> </w:t>
      </w:r>
      <w:r>
        <w:t>send</w:t>
      </w:r>
      <w:r>
        <w:rPr>
          <w:spacing w:val="-1"/>
        </w:rPr>
        <w:t xml:space="preserve"> </w:t>
      </w:r>
      <w:r>
        <w:t>these</w:t>
      </w:r>
      <w:r>
        <w:rPr>
          <w:spacing w:val="-3"/>
        </w:rPr>
        <w:t xml:space="preserve"> </w:t>
      </w:r>
      <w:r>
        <w:t>samples</w:t>
      </w:r>
      <w:r>
        <w:rPr>
          <w:spacing w:val="-1"/>
        </w:rPr>
        <w:t xml:space="preserve"> </w:t>
      </w:r>
      <w:r>
        <w:t>out</w:t>
      </w:r>
      <w:r>
        <w:rPr>
          <w:spacing w:val="-1"/>
        </w:rPr>
        <w:t xml:space="preserve"> </w:t>
      </w:r>
      <w:r>
        <w:t>for</w:t>
      </w:r>
      <w:r>
        <w:rPr>
          <w:spacing w:val="-3"/>
        </w:rPr>
        <w:t xml:space="preserve"> </w:t>
      </w:r>
      <w:r>
        <w:t>analysis</w:t>
      </w:r>
      <w:r>
        <w:rPr>
          <w:spacing w:val="-1"/>
        </w:rPr>
        <w:t xml:space="preserve"> </w:t>
      </w:r>
      <w:r>
        <w:t>to</w:t>
      </w:r>
      <w:r>
        <w:rPr>
          <w:spacing w:val="-1"/>
        </w:rPr>
        <w:t xml:space="preserve"> </w:t>
      </w:r>
      <w:r>
        <w:t>a</w:t>
      </w:r>
      <w:r>
        <w:rPr>
          <w:spacing w:val="-1"/>
        </w:rPr>
        <w:t xml:space="preserve"> </w:t>
      </w:r>
      <w:r>
        <w:t>commercial</w:t>
      </w:r>
      <w:r>
        <w:rPr>
          <w:spacing w:val="-3"/>
        </w:rPr>
        <w:t xml:space="preserve"> </w:t>
      </w:r>
      <w:r>
        <w:t>lab.</w:t>
      </w:r>
      <w:r>
        <w:rPr>
          <w:spacing w:val="40"/>
        </w:rPr>
        <w:t xml:space="preserve"> </w:t>
      </w:r>
      <w:r>
        <w:t>They</w:t>
      </w:r>
      <w:r>
        <w:rPr>
          <w:spacing w:val="-4"/>
        </w:rPr>
        <w:t xml:space="preserve"> </w:t>
      </w:r>
      <w:r>
        <w:t>must rely</w:t>
      </w:r>
      <w:r>
        <w:rPr>
          <w:spacing w:val="-3"/>
        </w:rPr>
        <w:t xml:space="preserve"> </w:t>
      </w:r>
      <w:r>
        <w:t>on a</w:t>
      </w:r>
      <w:r>
        <w:rPr>
          <w:spacing w:val="-2"/>
        </w:rPr>
        <w:t xml:space="preserve"> </w:t>
      </w:r>
      <w:r>
        <w:t>field</w:t>
      </w:r>
      <w:r>
        <w:rPr>
          <w:spacing w:val="-2"/>
        </w:rPr>
        <w:t xml:space="preserve"> </w:t>
      </w:r>
      <w:r>
        <w:t>technique, which will typically</w:t>
      </w:r>
      <w:r>
        <w:rPr>
          <w:spacing w:val="-3"/>
        </w:rPr>
        <w:t xml:space="preserve"> </w:t>
      </w:r>
      <w:r>
        <w:t>utilize</w:t>
      </w:r>
      <w:r>
        <w:rPr>
          <w:spacing w:val="-2"/>
        </w:rPr>
        <w:t xml:space="preserve"> </w:t>
      </w:r>
      <w:r>
        <w:t>the</w:t>
      </w:r>
      <w:r>
        <w:rPr>
          <w:spacing w:val="-2"/>
        </w:rPr>
        <w:t xml:space="preserve"> </w:t>
      </w:r>
      <w:r>
        <w:t>low-level DPD Colorimetric</w:t>
      </w:r>
      <w:r>
        <w:rPr>
          <w:spacing w:val="-2"/>
        </w:rPr>
        <w:t xml:space="preserve"> </w:t>
      </w:r>
      <w:r>
        <w:t>Method.</w:t>
      </w:r>
      <w:r>
        <w:rPr>
          <w:spacing w:val="40"/>
        </w:rPr>
        <w:t xml:space="preserve"> </w:t>
      </w:r>
      <w:r>
        <w:t>There are portable instruments available that have the capability of analyzing TRC in the range of 10-15 ug/L.</w:t>
      </w:r>
    </w:p>
    <w:p w14:paraId="7D9E862A" w14:textId="77777777" w:rsidR="008C3D96" w:rsidRDefault="00E01978">
      <w:pPr>
        <w:pStyle w:val="BodyText"/>
        <w:spacing w:before="251"/>
        <w:ind w:left="1" w:right="44"/>
      </w:pPr>
      <w:r>
        <w:t>The</w:t>
      </w:r>
      <w:r>
        <w:rPr>
          <w:spacing w:val="-4"/>
        </w:rPr>
        <w:t xml:space="preserve"> </w:t>
      </w:r>
      <w:r>
        <w:t>Division</w:t>
      </w:r>
      <w:r>
        <w:rPr>
          <w:spacing w:val="-2"/>
        </w:rPr>
        <w:t xml:space="preserve"> </w:t>
      </w:r>
      <w:r>
        <w:t>realizes</w:t>
      </w:r>
      <w:r>
        <w:rPr>
          <w:spacing w:val="-4"/>
        </w:rPr>
        <w:t xml:space="preserve"> </w:t>
      </w:r>
      <w:r>
        <w:t>that</w:t>
      </w:r>
      <w:r>
        <w:rPr>
          <w:spacing w:val="-1"/>
        </w:rPr>
        <w:t xml:space="preserve"> </w:t>
      </w:r>
      <w:r>
        <w:t>changing</w:t>
      </w:r>
      <w:r>
        <w:rPr>
          <w:spacing w:val="-5"/>
        </w:rPr>
        <w:t xml:space="preserve"> </w:t>
      </w:r>
      <w:r>
        <w:t>the</w:t>
      </w:r>
      <w:r>
        <w:rPr>
          <w:spacing w:val="-2"/>
        </w:rPr>
        <w:t xml:space="preserve"> </w:t>
      </w:r>
      <w:r>
        <w:t>method</w:t>
      </w:r>
      <w:r>
        <w:rPr>
          <w:spacing w:val="-2"/>
        </w:rPr>
        <w:t xml:space="preserve"> </w:t>
      </w:r>
      <w:r>
        <w:t>of</w:t>
      </w:r>
      <w:r>
        <w:rPr>
          <w:spacing w:val="-4"/>
        </w:rPr>
        <w:t xml:space="preserve"> </w:t>
      </w:r>
      <w:r>
        <w:t>TRC</w:t>
      </w:r>
      <w:r>
        <w:rPr>
          <w:spacing w:val="-2"/>
        </w:rPr>
        <w:t xml:space="preserve"> </w:t>
      </w:r>
      <w:r>
        <w:t>measurement</w:t>
      </w:r>
      <w:r>
        <w:rPr>
          <w:spacing w:val="-2"/>
        </w:rPr>
        <w:t xml:space="preserve"> </w:t>
      </w:r>
      <w:r>
        <w:t>will</w:t>
      </w:r>
      <w:r>
        <w:rPr>
          <w:spacing w:val="-2"/>
        </w:rPr>
        <w:t xml:space="preserve"> </w:t>
      </w:r>
      <w:r>
        <w:t>not</w:t>
      </w:r>
      <w:r>
        <w:rPr>
          <w:spacing w:val="-2"/>
        </w:rPr>
        <w:t xml:space="preserve"> </w:t>
      </w:r>
      <w:r>
        <w:t>be</w:t>
      </w:r>
      <w:r>
        <w:rPr>
          <w:spacing w:val="-2"/>
        </w:rPr>
        <w:t xml:space="preserve"> </w:t>
      </w:r>
      <w:r>
        <w:t>without</w:t>
      </w:r>
      <w:r>
        <w:rPr>
          <w:spacing w:val="-2"/>
        </w:rPr>
        <w:t xml:space="preserve"> </w:t>
      </w:r>
      <w:r>
        <w:t>difficulty</w:t>
      </w:r>
      <w:r>
        <w:rPr>
          <w:spacing w:val="-5"/>
        </w:rPr>
        <w:t xml:space="preserve"> </w:t>
      </w:r>
      <w:r>
        <w:t>on</w:t>
      </w:r>
      <w:r>
        <w:rPr>
          <w:spacing w:val="-4"/>
        </w:rPr>
        <w:t xml:space="preserve"> </w:t>
      </w:r>
      <w:r>
        <w:t>the part of the permittees.</w:t>
      </w:r>
      <w:r>
        <w:rPr>
          <w:spacing w:val="40"/>
        </w:rPr>
        <w:t xml:space="preserve"> </w:t>
      </w:r>
      <w:r>
        <w:t>The permittees will have to evaluate and purchase or otherwise obtain access to instruments and become both educated and proficient in their use.</w:t>
      </w:r>
      <w:r>
        <w:rPr>
          <w:spacing w:val="40"/>
        </w:rPr>
        <w:t xml:space="preserve"> </w:t>
      </w:r>
      <w:r>
        <w:t xml:space="preserve">Please be </w:t>
      </w:r>
      <w:proofErr w:type="gramStart"/>
      <w:r>
        <w:t>advised</w:t>
      </w:r>
      <w:proofErr w:type="gramEnd"/>
      <w:r>
        <w:t xml:space="preserve"> while these instruments are advertised as portable, permittees may have to prepare special on-site facilities to ensure their most reliable operation.</w:t>
      </w:r>
      <w:r>
        <w:rPr>
          <w:spacing w:val="40"/>
        </w:rPr>
        <w:t xml:space="preserve"> </w:t>
      </w:r>
      <w:r>
        <w:t>For these reasons, permittees will not be required to use the more sensi</w:t>
      </w:r>
      <w:r>
        <w:t xml:space="preserve">tive instruments until </w:t>
      </w:r>
      <w:r>
        <w:rPr>
          <w:b/>
        </w:rPr>
        <w:t>July 1, 2002</w:t>
      </w:r>
      <w:r>
        <w:t>.</w:t>
      </w:r>
    </w:p>
    <w:p w14:paraId="7D9E862B" w14:textId="77777777" w:rsidR="008C3D96" w:rsidRDefault="008C3D96">
      <w:pPr>
        <w:pStyle w:val="BodyText"/>
        <w:spacing w:before="1"/>
      </w:pPr>
    </w:p>
    <w:p w14:paraId="7D9E862C" w14:textId="77777777" w:rsidR="008C3D96" w:rsidRDefault="00E01978">
      <w:pPr>
        <w:pStyle w:val="BodyText"/>
        <w:ind w:left="1" w:right="110"/>
        <w:jc w:val="both"/>
      </w:pPr>
      <w:r>
        <w:t>If you</w:t>
      </w:r>
      <w:r>
        <w:rPr>
          <w:spacing w:val="-1"/>
        </w:rPr>
        <w:t xml:space="preserve"> </w:t>
      </w:r>
      <w:r>
        <w:t>have</w:t>
      </w:r>
      <w:r>
        <w:rPr>
          <w:spacing w:val="-1"/>
        </w:rPr>
        <w:t xml:space="preserve"> </w:t>
      </w:r>
      <w:r>
        <w:t>questions</w:t>
      </w:r>
      <w:r>
        <w:rPr>
          <w:spacing w:val="-3"/>
        </w:rPr>
        <w:t xml:space="preserve"> </w:t>
      </w:r>
      <w:r>
        <w:t>about</w:t>
      </w:r>
      <w:r>
        <w:rPr>
          <w:spacing w:val="-1"/>
        </w:rPr>
        <w:t xml:space="preserve"> </w:t>
      </w:r>
      <w:r>
        <w:t>the</w:t>
      </w:r>
      <w:r>
        <w:rPr>
          <w:spacing w:val="-1"/>
        </w:rPr>
        <w:t xml:space="preserve"> </w:t>
      </w:r>
      <w:r>
        <w:t>contents</w:t>
      </w:r>
      <w:r>
        <w:rPr>
          <w:spacing w:val="-3"/>
        </w:rPr>
        <w:t xml:space="preserve"> </w:t>
      </w:r>
      <w:r>
        <w:t>of</w:t>
      </w:r>
      <w:r>
        <w:rPr>
          <w:spacing w:val="-3"/>
        </w:rPr>
        <w:t xml:space="preserve"> </w:t>
      </w:r>
      <w:r>
        <w:t>this</w:t>
      </w:r>
      <w:r>
        <w:rPr>
          <w:spacing w:val="-1"/>
        </w:rPr>
        <w:t xml:space="preserve"> </w:t>
      </w:r>
      <w:r>
        <w:t>letter,</w:t>
      </w:r>
      <w:r>
        <w:rPr>
          <w:spacing w:val="-1"/>
        </w:rPr>
        <w:t xml:space="preserve"> </w:t>
      </w:r>
      <w:r>
        <w:t>please</w:t>
      </w:r>
      <w:r>
        <w:rPr>
          <w:spacing w:val="-1"/>
        </w:rPr>
        <w:t xml:space="preserve"> </w:t>
      </w:r>
      <w:r>
        <w:t>contact</w:t>
      </w:r>
      <w:r>
        <w:rPr>
          <w:spacing w:val="-3"/>
        </w:rPr>
        <w:t xml:space="preserve"> </w:t>
      </w:r>
      <w:r>
        <w:t>Vanessa</w:t>
      </w:r>
      <w:r>
        <w:rPr>
          <w:spacing w:val="-1"/>
        </w:rPr>
        <w:t xml:space="preserve"> </w:t>
      </w:r>
      <w:r>
        <w:t>Manuel</w:t>
      </w:r>
      <w:r>
        <w:rPr>
          <w:spacing w:val="-1"/>
        </w:rPr>
        <w:t xml:space="preserve"> </w:t>
      </w:r>
      <w:r>
        <w:t>at (919)</w:t>
      </w:r>
      <w:r>
        <w:rPr>
          <w:spacing w:val="-1"/>
        </w:rPr>
        <w:t xml:space="preserve"> </w:t>
      </w:r>
      <w:r>
        <w:t>733-5083, extension</w:t>
      </w:r>
      <w:r>
        <w:rPr>
          <w:spacing w:val="-2"/>
        </w:rPr>
        <w:t xml:space="preserve"> </w:t>
      </w:r>
      <w:r>
        <w:t>532.</w:t>
      </w:r>
      <w:r>
        <w:rPr>
          <w:spacing w:val="40"/>
        </w:rPr>
        <w:t xml:space="preserve"> </w:t>
      </w:r>
      <w:r>
        <w:t>The</w:t>
      </w:r>
      <w:r>
        <w:rPr>
          <w:spacing w:val="-2"/>
        </w:rPr>
        <w:t xml:space="preserve"> </w:t>
      </w:r>
      <w:r>
        <w:t>Division</w:t>
      </w:r>
      <w:r>
        <w:rPr>
          <w:spacing w:val="-2"/>
        </w:rPr>
        <w:t xml:space="preserve"> </w:t>
      </w:r>
      <w:r>
        <w:t>of</w:t>
      </w:r>
      <w:r>
        <w:rPr>
          <w:spacing w:val="-4"/>
        </w:rPr>
        <w:t xml:space="preserve"> </w:t>
      </w:r>
      <w:r>
        <w:t>Water</w:t>
      </w:r>
      <w:r>
        <w:rPr>
          <w:spacing w:val="-2"/>
        </w:rPr>
        <w:t xml:space="preserve"> </w:t>
      </w:r>
      <w:r>
        <w:t>Quality</w:t>
      </w:r>
      <w:r>
        <w:rPr>
          <w:spacing w:val="-5"/>
        </w:rPr>
        <w:t xml:space="preserve"> </w:t>
      </w:r>
      <w:r>
        <w:t>thanks</w:t>
      </w:r>
      <w:r>
        <w:rPr>
          <w:spacing w:val="-2"/>
        </w:rPr>
        <w:t xml:space="preserve"> </w:t>
      </w:r>
      <w:r>
        <w:t>you</w:t>
      </w:r>
      <w:r>
        <w:rPr>
          <w:spacing w:val="-2"/>
        </w:rPr>
        <w:t xml:space="preserve"> </w:t>
      </w:r>
      <w:r>
        <w:t>for</w:t>
      </w:r>
      <w:r>
        <w:rPr>
          <w:spacing w:val="-2"/>
        </w:rPr>
        <w:t xml:space="preserve"> </w:t>
      </w:r>
      <w:r>
        <w:t>your</w:t>
      </w:r>
      <w:r>
        <w:rPr>
          <w:spacing w:val="-2"/>
        </w:rPr>
        <w:t xml:space="preserve"> </w:t>
      </w:r>
      <w:r>
        <w:t>cooperation</w:t>
      </w:r>
      <w:r>
        <w:rPr>
          <w:spacing w:val="-4"/>
        </w:rPr>
        <w:t xml:space="preserve"> </w:t>
      </w:r>
      <w:r>
        <w:t>and</w:t>
      </w:r>
      <w:r>
        <w:rPr>
          <w:spacing w:val="-2"/>
        </w:rPr>
        <w:t xml:space="preserve"> </w:t>
      </w:r>
      <w:r>
        <w:t>understanding</w:t>
      </w:r>
      <w:r>
        <w:rPr>
          <w:spacing w:val="-5"/>
        </w:rPr>
        <w:t xml:space="preserve"> </w:t>
      </w:r>
      <w:r>
        <w:t>in</w:t>
      </w:r>
      <w:r>
        <w:rPr>
          <w:spacing w:val="-4"/>
        </w:rPr>
        <w:t xml:space="preserve"> </w:t>
      </w:r>
      <w:r>
        <w:t xml:space="preserve">this </w:t>
      </w:r>
      <w:r>
        <w:rPr>
          <w:spacing w:val="-2"/>
        </w:rPr>
        <w:t>matter.</w:t>
      </w:r>
    </w:p>
    <w:p w14:paraId="7D9E862D" w14:textId="77777777" w:rsidR="008C3D96" w:rsidRDefault="008C3D96">
      <w:pPr>
        <w:pStyle w:val="BodyText"/>
      </w:pPr>
    </w:p>
    <w:p w14:paraId="7D9E862E" w14:textId="77777777" w:rsidR="008C3D96" w:rsidRDefault="00E01978">
      <w:pPr>
        <w:pStyle w:val="BodyText"/>
        <w:spacing w:before="1"/>
        <w:ind w:left="5041"/>
      </w:pPr>
      <w:r>
        <w:rPr>
          <w:spacing w:val="-2"/>
        </w:rPr>
        <w:t>Sincerely,</w:t>
      </w:r>
    </w:p>
    <w:p w14:paraId="7D9E862F" w14:textId="77777777" w:rsidR="008C3D96" w:rsidRDefault="008C3D96">
      <w:pPr>
        <w:pStyle w:val="BodyText"/>
        <w:spacing w:before="252"/>
      </w:pPr>
    </w:p>
    <w:p w14:paraId="7D9E8630" w14:textId="77777777" w:rsidR="008C3D96" w:rsidRDefault="00E01978">
      <w:pPr>
        <w:pStyle w:val="BodyText"/>
        <w:ind w:left="5041"/>
      </w:pPr>
      <w:r>
        <w:t>E.</w:t>
      </w:r>
      <w:r>
        <w:rPr>
          <w:spacing w:val="-3"/>
        </w:rPr>
        <w:t xml:space="preserve"> </w:t>
      </w:r>
      <w:r>
        <w:t>Shannon</w:t>
      </w:r>
      <w:r>
        <w:rPr>
          <w:spacing w:val="-3"/>
        </w:rPr>
        <w:t xml:space="preserve"> </w:t>
      </w:r>
      <w:r>
        <w:t>Langley,</w:t>
      </w:r>
      <w:r>
        <w:rPr>
          <w:spacing w:val="-3"/>
        </w:rPr>
        <w:t xml:space="preserve"> </w:t>
      </w:r>
      <w:r>
        <w:rPr>
          <w:spacing w:val="-2"/>
        </w:rPr>
        <w:t>Supervisor</w:t>
      </w:r>
    </w:p>
    <w:p w14:paraId="7D9E8631" w14:textId="77777777" w:rsidR="008C3D96" w:rsidRDefault="00E01978">
      <w:pPr>
        <w:pStyle w:val="BodyText"/>
        <w:spacing w:before="1"/>
        <w:ind w:left="5041"/>
      </w:pPr>
      <w:r>
        <w:t>Point</w:t>
      </w:r>
      <w:r>
        <w:rPr>
          <w:spacing w:val="-8"/>
        </w:rPr>
        <w:t xml:space="preserve"> </w:t>
      </w:r>
      <w:r>
        <w:t>Source</w:t>
      </w:r>
      <w:r>
        <w:rPr>
          <w:spacing w:val="-8"/>
        </w:rPr>
        <w:t xml:space="preserve"> </w:t>
      </w:r>
      <w:r>
        <w:t>Compliance/Enforcement</w:t>
      </w:r>
      <w:r>
        <w:rPr>
          <w:spacing w:val="-8"/>
        </w:rPr>
        <w:t xml:space="preserve"> </w:t>
      </w:r>
      <w:r>
        <w:rPr>
          <w:spacing w:val="-4"/>
        </w:rPr>
        <w:t>Unit</w:t>
      </w:r>
    </w:p>
    <w:sectPr w:rsidR="008C3D96">
      <w:headerReference w:type="default" r:id="rId6"/>
      <w:footerReference w:type="default" r:id="rId7"/>
      <w:type w:val="continuous"/>
      <w:pgSz w:w="12240" w:h="15840"/>
      <w:pgMar w:top="2240" w:right="1440" w:bottom="1420" w:left="1440" w:header="536" w:footer="12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8638" w14:textId="77777777" w:rsidR="00E01978" w:rsidRDefault="00E01978">
      <w:r>
        <w:separator/>
      </w:r>
    </w:p>
  </w:endnote>
  <w:endnote w:type="continuationSeparator" w:id="0">
    <w:p w14:paraId="7D9E863A" w14:textId="77777777" w:rsidR="00E01978" w:rsidRDefault="00E0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8633" w14:textId="77777777" w:rsidR="008C3D96" w:rsidRDefault="00E01978">
    <w:pPr>
      <w:pStyle w:val="BodyText"/>
      <w:spacing w:line="14" w:lineRule="auto"/>
      <w:rPr>
        <w:sz w:val="20"/>
      </w:rPr>
    </w:pPr>
    <w:r>
      <w:rPr>
        <w:noProof/>
        <w:sz w:val="20"/>
      </w:rPr>
      <w:drawing>
        <wp:anchor distT="0" distB="0" distL="0" distR="0" simplePos="0" relativeHeight="487553024" behindDoc="1" locked="0" layoutInCell="1" allowOverlap="1" wp14:anchorId="7D9E863A" wp14:editId="5E6AB5C2">
          <wp:simplePos x="0" y="0"/>
          <wp:positionH relativeFrom="page">
            <wp:posOffset>6310503</wp:posOffset>
          </wp:positionH>
          <wp:positionV relativeFrom="page">
            <wp:posOffset>9144379</wp:posOffset>
          </wp:positionV>
          <wp:extent cx="457200" cy="324611"/>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457200" cy="324611"/>
                  </a:xfrm>
                  <a:prstGeom prst="rect">
                    <a:avLst/>
                  </a:prstGeom>
                </pic:spPr>
              </pic:pic>
            </a:graphicData>
          </a:graphic>
        </wp:anchor>
      </w:drawing>
    </w:r>
    <w:r>
      <w:rPr>
        <w:noProof/>
        <w:sz w:val="20"/>
      </w:rPr>
      <mc:AlternateContent>
        <mc:Choice Requires="wps">
          <w:drawing>
            <wp:anchor distT="0" distB="0" distL="0" distR="0" simplePos="0" relativeHeight="487553536" behindDoc="1" locked="0" layoutInCell="1" allowOverlap="1" wp14:anchorId="7D9E863C" wp14:editId="7D9E863D">
              <wp:simplePos x="0" y="0"/>
              <wp:positionH relativeFrom="page">
                <wp:posOffset>853058</wp:posOffset>
              </wp:positionH>
              <wp:positionV relativeFrom="page">
                <wp:posOffset>9376029</wp:posOffset>
              </wp:positionV>
              <wp:extent cx="50292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DC686" id="Graphic 5" o:spid="_x0000_s1026" style="position:absolute;margin-left:67.15pt;margin-top:738.25pt;width:396pt;height:.1pt;z-index:-15762944;visibility:visible;mso-wrap-style:square;mso-wrap-distance-left:0;mso-wrap-distance-top:0;mso-wrap-distance-right:0;mso-wrap-distance-bottom:0;mso-position-horizontal:absolute;mso-position-horizontal-relative:page;mso-position-vertical:absolute;mso-position-vertical-relative:page;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" path="m,l5029200,e" filled="f" strokeweight="1.44pt">
              <v:path arrowok="t"/>
              <w10:wrap anchorx="page" anchory="page"/>
            </v:shape>
          </w:pict>
        </mc:Fallback>
      </mc:AlternateContent>
    </w:r>
    <w:r>
      <w:rPr>
        <w:noProof/>
        <w:sz w:val="20"/>
      </w:rPr>
      <mc:AlternateContent>
        <mc:Choice Requires="wps">
          <w:drawing>
            <wp:anchor distT="0" distB="0" distL="0" distR="0" simplePos="0" relativeHeight="487554048" behindDoc="1" locked="0" layoutInCell="1" allowOverlap="1" wp14:anchorId="7D9E863E" wp14:editId="7D9E863F">
              <wp:simplePos x="0" y="0"/>
              <wp:positionH relativeFrom="page">
                <wp:posOffset>989663</wp:posOffset>
              </wp:positionH>
              <wp:positionV relativeFrom="page">
                <wp:posOffset>9537585</wp:posOffset>
              </wp:positionV>
              <wp:extent cx="267906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065" cy="139700"/>
                      </a:xfrm>
                      <a:prstGeom prst="rect">
                        <a:avLst/>
                      </a:prstGeom>
                    </wps:spPr>
                    <wps:txbx>
                      <w:txbxContent>
                        <w:p w14:paraId="7D9E8649" w14:textId="77777777" w:rsidR="008C3D96" w:rsidRDefault="00E01978">
                          <w:pPr>
                            <w:tabs>
                              <w:tab w:val="left" w:pos="2400"/>
                            </w:tabs>
                            <w:spacing w:before="15"/>
                            <w:ind w:left="20"/>
                            <w:rPr>
                              <w:rFonts w:ascii="Arial"/>
                              <w:sz w:val="16"/>
                            </w:rPr>
                          </w:pPr>
                          <w:r>
                            <w:rPr>
                              <w:rFonts w:ascii="Arial"/>
                              <w:sz w:val="16"/>
                            </w:rPr>
                            <w:t>N.</w:t>
                          </w:r>
                          <w:r>
                            <w:rPr>
                              <w:rFonts w:ascii="Arial"/>
                              <w:spacing w:val="-1"/>
                              <w:sz w:val="16"/>
                            </w:rPr>
                            <w:t xml:space="preserve"> </w:t>
                          </w:r>
                          <w:r>
                            <w:rPr>
                              <w:rFonts w:ascii="Arial"/>
                              <w:sz w:val="16"/>
                            </w:rPr>
                            <w:t>C.</w:t>
                          </w:r>
                          <w:r>
                            <w:rPr>
                              <w:rFonts w:ascii="Arial"/>
                              <w:spacing w:val="-1"/>
                              <w:sz w:val="16"/>
                            </w:rPr>
                            <w:t xml:space="preserve"> </w:t>
                          </w:r>
                          <w:r>
                            <w:rPr>
                              <w:rFonts w:ascii="Arial"/>
                              <w:sz w:val="16"/>
                            </w:rPr>
                            <w:t>Division</w:t>
                          </w:r>
                          <w:r>
                            <w:rPr>
                              <w:rFonts w:ascii="Arial"/>
                              <w:spacing w:val="-2"/>
                              <w:sz w:val="16"/>
                            </w:rPr>
                            <w:t xml:space="preserve"> </w:t>
                          </w:r>
                          <w:r>
                            <w:rPr>
                              <w:rFonts w:ascii="Arial"/>
                              <w:sz w:val="16"/>
                            </w:rPr>
                            <w:t>of</w:t>
                          </w:r>
                          <w:r>
                            <w:rPr>
                              <w:rFonts w:ascii="Arial"/>
                              <w:spacing w:val="-8"/>
                              <w:sz w:val="16"/>
                            </w:rPr>
                            <w:t xml:space="preserve"> </w:t>
                          </w:r>
                          <w:r>
                            <w:rPr>
                              <w:rFonts w:ascii="Arial"/>
                              <w:sz w:val="16"/>
                            </w:rPr>
                            <w:t>Water</w:t>
                          </w:r>
                          <w:r>
                            <w:rPr>
                              <w:rFonts w:ascii="Arial"/>
                              <w:spacing w:val="-5"/>
                              <w:sz w:val="16"/>
                            </w:rPr>
                            <w:t xml:space="preserve"> </w:t>
                          </w:r>
                          <w:r>
                            <w:rPr>
                              <w:rFonts w:ascii="Arial"/>
                              <w:spacing w:val="-2"/>
                              <w:sz w:val="16"/>
                            </w:rPr>
                            <w:t>Quality</w:t>
                          </w:r>
                          <w:r>
                            <w:rPr>
                              <w:rFonts w:ascii="Arial"/>
                              <w:sz w:val="16"/>
                            </w:rPr>
                            <w:tab/>
                            <w:t>1617</w:t>
                          </w:r>
                          <w:r>
                            <w:rPr>
                              <w:rFonts w:ascii="Arial"/>
                              <w:spacing w:val="-4"/>
                              <w:sz w:val="16"/>
                            </w:rPr>
                            <w:t xml:space="preserve"> </w:t>
                          </w:r>
                          <w:r>
                            <w:rPr>
                              <w:rFonts w:ascii="Arial"/>
                              <w:sz w:val="16"/>
                            </w:rPr>
                            <w:t>Mail</w:t>
                          </w:r>
                          <w:r>
                            <w:rPr>
                              <w:rFonts w:ascii="Arial"/>
                              <w:spacing w:val="-3"/>
                              <w:sz w:val="16"/>
                            </w:rPr>
                            <w:t xml:space="preserve"> </w:t>
                          </w:r>
                          <w:r>
                            <w:rPr>
                              <w:rFonts w:ascii="Arial"/>
                              <w:sz w:val="16"/>
                            </w:rPr>
                            <w:t>Service</w:t>
                          </w:r>
                          <w:r>
                            <w:rPr>
                              <w:rFonts w:ascii="Arial"/>
                              <w:spacing w:val="-3"/>
                              <w:sz w:val="16"/>
                            </w:rPr>
                            <w:t xml:space="preserve"> </w:t>
                          </w:r>
                          <w:r>
                            <w:rPr>
                              <w:rFonts w:ascii="Arial"/>
                              <w:spacing w:val="-2"/>
                              <w:sz w:val="16"/>
                            </w:rPr>
                            <w:t>Center</w:t>
                          </w:r>
                        </w:p>
                      </w:txbxContent>
                    </wps:txbx>
                    <wps:bodyPr wrap="square" lIns="0" tIns="0" rIns="0" bIns="0" rtlCol="0">
                      <a:noAutofit/>
                    </wps:bodyPr>
                  </wps:wsp>
                </a:graphicData>
              </a:graphic>
            </wp:anchor>
          </w:drawing>
        </mc:Choice>
        <mc:Fallback>
          <w:pict>
            <v:shapetype w14:anchorId="7D9E863E" id="_x0000_t202" coordsize="21600,21600" o:spt="202" path="m,l,21600r21600,l21600,xe">
              <v:stroke joinstyle="miter"/>
              <v:path gradientshapeok="t" o:connecttype="rect"/>
            </v:shapetype>
            <v:shape id="Textbox 6" o:spid="_x0000_s1027" type="#_x0000_t202" style="position:absolute;margin-left:77.95pt;margin-top:751pt;width:210.95pt;height:11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" filled="f" stroked="f">
              <v:textbox inset="0,0,0,0">
                <w:txbxContent>
                  <w:p w14:paraId="7D9E8649" w14:textId="77777777" w:rsidR="008C3D96" w:rsidRDefault="00E01978">
                    <w:pPr>
                      <w:tabs>
                        <w:tab w:val="left" w:pos="2400"/>
                      </w:tabs>
                      <w:spacing w:before="15"/>
                      <w:ind w:left="20"/>
                      <w:rPr>
                        <w:rFonts w:ascii="Arial"/>
                        <w:sz w:val="16"/>
                      </w:rPr>
                    </w:pPr>
                    <w:r>
                      <w:rPr>
                        <w:rFonts w:ascii="Arial"/>
                        <w:sz w:val="16"/>
                      </w:rPr>
                      <w:t>N.</w:t>
                    </w:r>
                    <w:r>
                      <w:rPr>
                        <w:rFonts w:ascii="Arial"/>
                        <w:spacing w:val="-1"/>
                        <w:sz w:val="16"/>
                      </w:rPr>
                      <w:t xml:space="preserve"> </w:t>
                    </w:r>
                    <w:r>
                      <w:rPr>
                        <w:rFonts w:ascii="Arial"/>
                        <w:sz w:val="16"/>
                      </w:rPr>
                      <w:t>C.</w:t>
                    </w:r>
                    <w:r>
                      <w:rPr>
                        <w:rFonts w:ascii="Arial"/>
                        <w:spacing w:val="-1"/>
                        <w:sz w:val="16"/>
                      </w:rPr>
                      <w:t xml:space="preserve"> </w:t>
                    </w:r>
                    <w:r>
                      <w:rPr>
                        <w:rFonts w:ascii="Arial"/>
                        <w:sz w:val="16"/>
                      </w:rPr>
                      <w:t>Division</w:t>
                    </w:r>
                    <w:r>
                      <w:rPr>
                        <w:rFonts w:ascii="Arial"/>
                        <w:spacing w:val="-2"/>
                        <w:sz w:val="16"/>
                      </w:rPr>
                      <w:t xml:space="preserve"> </w:t>
                    </w:r>
                    <w:r>
                      <w:rPr>
                        <w:rFonts w:ascii="Arial"/>
                        <w:sz w:val="16"/>
                      </w:rPr>
                      <w:t>of</w:t>
                    </w:r>
                    <w:r>
                      <w:rPr>
                        <w:rFonts w:ascii="Arial"/>
                        <w:spacing w:val="-8"/>
                        <w:sz w:val="16"/>
                      </w:rPr>
                      <w:t xml:space="preserve"> </w:t>
                    </w:r>
                    <w:r>
                      <w:rPr>
                        <w:rFonts w:ascii="Arial"/>
                        <w:sz w:val="16"/>
                      </w:rPr>
                      <w:t>Water</w:t>
                    </w:r>
                    <w:r>
                      <w:rPr>
                        <w:rFonts w:ascii="Arial"/>
                        <w:spacing w:val="-5"/>
                        <w:sz w:val="16"/>
                      </w:rPr>
                      <w:t xml:space="preserve"> </w:t>
                    </w:r>
                    <w:r>
                      <w:rPr>
                        <w:rFonts w:ascii="Arial"/>
                        <w:spacing w:val="-2"/>
                        <w:sz w:val="16"/>
                      </w:rPr>
                      <w:t>Quality</w:t>
                    </w:r>
                    <w:r>
                      <w:rPr>
                        <w:rFonts w:ascii="Arial"/>
                        <w:sz w:val="16"/>
                      </w:rPr>
                      <w:tab/>
                      <w:t>1617</w:t>
                    </w:r>
                    <w:r>
                      <w:rPr>
                        <w:rFonts w:ascii="Arial"/>
                        <w:spacing w:val="-4"/>
                        <w:sz w:val="16"/>
                      </w:rPr>
                      <w:t xml:space="preserve"> </w:t>
                    </w:r>
                    <w:r>
                      <w:rPr>
                        <w:rFonts w:ascii="Arial"/>
                        <w:sz w:val="16"/>
                      </w:rPr>
                      <w:t>Mail</w:t>
                    </w:r>
                    <w:r>
                      <w:rPr>
                        <w:rFonts w:ascii="Arial"/>
                        <w:spacing w:val="-3"/>
                        <w:sz w:val="16"/>
                      </w:rPr>
                      <w:t xml:space="preserve"> </w:t>
                    </w:r>
                    <w:r>
                      <w:rPr>
                        <w:rFonts w:ascii="Arial"/>
                        <w:sz w:val="16"/>
                      </w:rPr>
                      <w:t>Service</w:t>
                    </w:r>
                    <w:r>
                      <w:rPr>
                        <w:rFonts w:ascii="Arial"/>
                        <w:spacing w:val="-3"/>
                        <w:sz w:val="16"/>
                      </w:rPr>
                      <w:t xml:space="preserve"> </w:t>
                    </w:r>
                    <w:r>
                      <w:rPr>
                        <w:rFonts w:ascii="Arial"/>
                        <w:spacing w:val="-2"/>
                        <w:sz w:val="16"/>
                      </w:rPr>
                      <w:t>Center</w:t>
                    </w:r>
                  </w:p>
                </w:txbxContent>
              </v:textbox>
              <w10:wrap anchorx="page" anchory="page"/>
            </v:shape>
          </w:pict>
        </mc:Fallback>
      </mc:AlternateContent>
    </w:r>
    <w:r>
      <w:rPr>
        <w:noProof/>
        <w:sz w:val="20"/>
      </w:rPr>
      <mc:AlternateContent>
        <mc:Choice Requires="wps">
          <w:drawing>
            <wp:anchor distT="0" distB="0" distL="0" distR="0" simplePos="0" relativeHeight="487554560" behindDoc="1" locked="0" layoutInCell="1" allowOverlap="1" wp14:anchorId="7D9E8640" wp14:editId="7D9E8641">
              <wp:simplePos x="0" y="0"/>
              <wp:positionH relativeFrom="page">
                <wp:posOffset>3812195</wp:posOffset>
              </wp:positionH>
              <wp:positionV relativeFrom="page">
                <wp:posOffset>9537585</wp:posOffset>
              </wp:positionV>
              <wp:extent cx="195008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39700"/>
                      </a:xfrm>
                      <a:prstGeom prst="rect">
                        <a:avLst/>
                      </a:prstGeom>
                    </wps:spPr>
                    <wps:txbx>
                      <w:txbxContent>
                        <w:p w14:paraId="7D9E864A" w14:textId="77777777" w:rsidR="008C3D96" w:rsidRDefault="00E01978">
                          <w:pPr>
                            <w:spacing w:before="15"/>
                            <w:ind w:left="20"/>
                            <w:rPr>
                              <w:rFonts w:ascii="Arial"/>
                              <w:sz w:val="16"/>
                            </w:rPr>
                          </w:pPr>
                          <w:r>
                            <w:rPr>
                              <w:rFonts w:ascii="Arial"/>
                              <w:sz w:val="16"/>
                            </w:rPr>
                            <w:t>Raleigh,</w:t>
                          </w:r>
                          <w:r>
                            <w:rPr>
                              <w:rFonts w:ascii="Arial"/>
                              <w:spacing w:val="-5"/>
                              <w:sz w:val="16"/>
                            </w:rPr>
                            <w:t xml:space="preserve"> </w:t>
                          </w:r>
                          <w:r>
                            <w:rPr>
                              <w:rFonts w:ascii="Arial"/>
                              <w:sz w:val="16"/>
                            </w:rPr>
                            <w:t>NC</w:t>
                          </w:r>
                          <w:r>
                            <w:rPr>
                              <w:rFonts w:ascii="Arial"/>
                              <w:spacing w:val="-3"/>
                              <w:sz w:val="16"/>
                            </w:rPr>
                            <w:t xml:space="preserve"> </w:t>
                          </w:r>
                          <w:r>
                            <w:rPr>
                              <w:rFonts w:ascii="Arial"/>
                              <w:sz w:val="16"/>
                            </w:rPr>
                            <w:t>27699-</w:t>
                          </w:r>
                          <w:proofErr w:type="gramStart"/>
                          <w:r>
                            <w:rPr>
                              <w:rFonts w:ascii="Arial"/>
                              <w:sz w:val="16"/>
                            </w:rPr>
                            <w:t>1617</w:t>
                          </w:r>
                          <w:r>
                            <w:rPr>
                              <w:rFonts w:ascii="Arial"/>
                              <w:spacing w:val="38"/>
                              <w:sz w:val="16"/>
                            </w:rPr>
                            <w:t xml:space="preserve">  </w:t>
                          </w:r>
                          <w:r>
                            <w:rPr>
                              <w:rFonts w:ascii="Arial"/>
                              <w:sz w:val="16"/>
                            </w:rPr>
                            <w:t>(</w:t>
                          </w:r>
                          <w:proofErr w:type="gramEnd"/>
                          <w:r>
                            <w:rPr>
                              <w:rFonts w:ascii="Arial"/>
                              <w:sz w:val="16"/>
                            </w:rPr>
                            <w:t>919)</w:t>
                          </w:r>
                          <w:r>
                            <w:rPr>
                              <w:rFonts w:ascii="Arial"/>
                              <w:spacing w:val="-3"/>
                              <w:sz w:val="16"/>
                            </w:rPr>
                            <w:t xml:space="preserve"> </w:t>
                          </w:r>
                          <w:r>
                            <w:rPr>
                              <w:rFonts w:ascii="Arial"/>
                              <w:sz w:val="16"/>
                            </w:rPr>
                            <w:t>733-</w:t>
                          </w:r>
                          <w:r>
                            <w:rPr>
                              <w:rFonts w:ascii="Arial"/>
                              <w:spacing w:val="-4"/>
                              <w:sz w:val="16"/>
                            </w:rPr>
                            <w:t>7015</w:t>
                          </w:r>
                        </w:p>
                      </w:txbxContent>
                    </wps:txbx>
                    <wps:bodyPr wrap="square" lIns="0" tIns="0" rIns="0" bIns="0" rtlCol="0">
                      <a:noAutofit/>
                    </wps:bodyPr>
                  </wps:wsp>
                </a:graphicData>
              </a:graphic>
            </wp:anchor>
          </w:drawing>
        </mc:Choice>
        <mc:Fallback>
          <w:pict>
            <v:shape w14:anchorId="7D9E8640" id="Textbox 7" o:spid="_x0000_s1028" type="#_x0000_t202" style="position:absolute;margin-left:300.15pt;margin-top:751pt;width:153.55pt;height:11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" filled="f" stroked="f">
              <v:textbox inset="0,0,0,0">
                <w:txbxContent>
                  <w:p w14:paraId="7D9E864A" w14:textId="77777777" w:rsidR="008C3D96" w:rsidRDefault="00E01978">
                    <w:pPr>
                      <w:spacing w:before="15"/>
                      <w:ind w:left="20"/>
                      <w:rPr>
                        <w:rFonts w:ascii="Arial"/>
                        <w:sz w:val="16"/>
                      </w:rPr>
                    </w:pPr>
                    <w:r>
                      <w:rPr>
                        <w:rFonts w:ascii="Arial"/>
                        <w:sz w:val="16"/>
                      </w:rPr>
                      <w:t>Raleigh,</w:t>
                    </w:r>
                    <w:r>
                      <w:rPr>
                        <w:rFonts w:ascii="Arial"/>
                        <w:spacing w:val="-5"/>
                        <w:sz w:val="16"/>
                      </w:rPr>
                      <w:t xml:space="preserve"> </w:t>
                    </w:r>
                    <w:r>
                      <w:rPr>
                        <w:rFonts w:ascii="Arial"/>
                        <w:sz w:val="16"/>
                      </w:rPr>
                      <w:t>NC</w:t>
                    </w:r>
                    <w:r>
                      <w:rPr>
                        <w:rFonts w:ascii="Arial"/>
                        <w:spacing w:val="-3"/>
                        <w:sz w:val="16"/>
                      </w:rPr>
                      <w:t xml:space="preserve"> </w:t>
                    </w:r>
                    <w:r>
                      <w:rPr>
                        <w:rFonts w:ascii="Arial"/>
                        <w:sz w:val="16"/>
                      </w:rPr>
                      <w:t>27699-</w:t>
                    </w:r>
                    <w:proofErr w:type="gramStart"/>
                    <w:r>
                      <w:rPr>
                        <w:rFonts w:ascii="Arial"/>
                        <w:sz w:val="16"/>
                      </w:rPr>
                      <w:t>1617</w:t>
                    </w:r>
                    <w:r>
                      <w:rPr>
                        <w:rFonts w:ascii="Arial"/>
                        <w:spacing w:val="38"/>
                        <w:sz w:val="16"/>
                      </w:rPr>
                      <w:t xml:space="preserve">  </w:t>
                    </w:r>
                    <w:r>
                      <w:rPr>
                        <w:rFonts w:ascii="Arial"/>
                        <w:sz w:val="16"/>
                      </w:rPr>
                      <w:t>(</w:t>
                    </w:r>
                    <w:proofErr w:type="gramEnd"/>
                    <w:r>
                      <w:rPr>
                        <w:rFonts w:ascii="Arial"/>
                        <w:sz w:val="16"/>
                      </w:rPr>
                      <w:t>919)</w:t>
                    </w:r>
                    <w:r>
                      <w:rPr>
                        <w:rFonts w:ascii="Arial"/>
                        <w:spacing w:val="-3"/>
                        <w:sz w:val="16"/>
                      </w:rPr>
                      <w:t xml:space="preserve"> </w:t>
                    </w:r>
                    <w:r>
                      <w:rPr>
                        <w:rFonts w:ascii="Arial"/>
                        <w:sz w:val="16"/>
                      </w:rPr>
                      <w:t>733-</w:t>
                    </w:r>
                    <w:r>
                      <w:rPr>
                        <w:rFonts w:ascii="Arial"/>
                        <w:spacing w:val="-4"/>
                        <w:sz w:val="16"/>
                      </w:rPr>
                      <w:t>7015</w:t>
                    </w:r>
                  </w:p>
                </w:txbxContent>
              </v:textbox>
              <w10:wrap anchorx="page" anchory="page"/>
            </v:shape>
          </w:pict>
        </mc:Fallback>
      </mc:AlternateContent>
    </w:r>
    <w:r>
      <w:rPr>
        <w:noProof/>
        <w:sz w:val="20"/>
      </w:rPr>
      <mc:AlternateContent>
        <mc:Choice Requires="wps">
          <w:drawing>
            <wp:anchor distT="0" distB="0" distL="0" distR="0" simplePos="0" relativeHeight="487555072" behindDoc="1" locked="0" layoutInCell="1" allowOverlap="1" wp14:anchorId="7D9E8642" wp14:editId="7D9E8643">
              <wp:simplePos x="0" y="0"/>
              <wp:positionH relativeFrom="page">
                <wp:posOffset>5992560</wp:posOffset>
              </wp:positionH>
              <wp:positionV relativeFrom="page">
                <wp:posOffset>9537585</wp:posOffset>
              </wp:positionV>
              <wp:extent cx="835025" cy="2571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257175"/>
                      </a:xfrm>
                      <a:prstGeom prst="rect">
                        <a:avLst/>
                      </a:prstGeom>
                    </wps:spPr>
                    <wps:txbx>
                      <w:txbxContent>
                        <w:p w14:paraId="7D9E864B" w14:textId="77777777" w:rsidR="008C3D96" w:rsidRDefault="00E01978">
                          <w:pPr>
                            <w:spacing w:before="15"/>
                            <w:ind w:left="103" w:right="18" w:hanging="84"/>
                            <w:rPr>
                              <w:rFonts w:ascii="Arial"/>
                              <w:sz w:val="16"/>
                            </w:rPr>
                          </w:pPr>
                          <w:r>
                            <w:rPr>
                              <w:rFonts w:ascii="Arial"/>
                              <w:sz w:val="16"/>
                            </w:rPr>
                            <w:t>Customer</w:t>
                          </w:r>
                          <w:r>
                            <w:rPr>
                              <w:rFonts w:ascii="Arial"/>
                              <w:spacing w:val="-12"/>
                              <w:sz w:val="16"/>
                            </w:rPr>
                            <w:t xml:space="preserve"> </w:t>
                          </w:r>
                          <w:r>
                            <w:rPr>
                              <w:rFonts w:ascii="Arial"/>
                              <w:sz w:val="16"/>
                            </w:rPr>
                            <w:t>Service 1 800 623-7748</w:t>
                          </w:r>
                        </w:p>
                      </w:txbxContent>
                    </wps:txbx>
                    <wps:bodyPr wrap="square" lIns="0" tIns="0" rIns="0" bIns="0" rtlCol="0">
                      <a:noAutofit/>
                    </wps:bodyPr>
                  </wps:wsp>
                </a:graphicData>
              </a:graphic>
            </wp:anchor>
          </w:drawing>
        </mc:Choice>
        <mc:Fallback>
          <w:pict>
            <v:shape w14:anchorId="7D9E8642" id="Textbox 8" o:spid="_x0000_s1029" type="#_x0000_t202" style="position:absolute;margin-left:471.85pt;margin-top:751pt;width:65.75pt;height:20.2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" filled="f" stroked="f">
              <v:textbox inset="0,0,0,0">
                <w:txbxContent>
                  <w:p w14:paraId="7D9E864B" w14:textId="77777777" w:rsidR="008C3D96" w:rsidRDefault="00E01978">
                    <w:pPr>
                      <w:spacing w:before="15"/>
                      <w:ind w:left="103" w:right="18" w:hanging="84"/>
                      <w:rPr>
                        <w:rFonts w:ascii="Arial"/>
                        <w:sz w:val="16"/>
                      </w:rPr>
                    </w:pPr>
                    <w:r>
                      <w:rPr>
                        <w:rFonts w:ascii="Arial"/>
                        <w:sz w:val="16"/>
                      </w:rPr>
                      <w:t>Customer</w:t>
                    </w:r>
                    <w:r>
                      <w:rPr>
                        <w:rFonts w:ascii="Arial"/>
                        <w:spacing w:val="-12"/>
                        <w:sz w:val="16"/>
                      </w:rPr>
                      <w:t xml:space="preserve"> </w:t>
                    </w:r>
                    <w:r>
                      <w:rPr>
                        <w:rFonts w:ascii="Arial"/>
                        <w:sz w:val="16"/>
                      </w:rPr>
                      <w:t>Service 1 800 623-7748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8634" w14:textId="77777777" w:rsidR="00E01978" w:rsidRDefault="00E01978">
      <w:r>
        <w:separator/>
      </w:r>
    </w:p>
  </w:footnote>
  <w:footnote w:type="continuationSeparator" w:id="0">
    <w:p w14:paraId="7D9E8636" w14:textId="77777777" w:rsidR="00E01978" w:rsidRDefault="00E01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8632" w14:textId="77777777" w:rsidR="008C3D96" w:rsidRDefault="00E01978">
    <w:pPr>
      <w:pStyle w:val="BodyText"/>
      <w:spacing w:line="14" w:lineRule="auto"/>
      <w:rPr>
        <w:sz w:val="20"/>
      </w:rPr>
    </w:pPr>
    <w:r>
      <w:rPr>
        <w:noProof/>
        <w:sz w:val="20"/>
      </w:rPr>
      <w:drawing>
        <wp:anchor distT="0" distB="0" distL="0" distR="0" simplePos="0" relativeHeight="487551488" behindDoc="1" locked="0" layoutInCell="1" allowOverlap="1" wp14:anchorId="7D9E8634" wp14:editId="4680D1A2">
          <wp:simplePos x="0" y="0"/>
          <wp:positionH relativeFrom="page">
            <wp:posOffset>915542</wp:posOffset>
          </wp:positionH>
          <wp:positionV relativeFrom="page">
            <wp:posOffset>340233</wp:posOffset>
          </wp:positionV>
          <wp:extent cx="1092290" cy="995172"/>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2290" cy="995172"/>
                  </a:xfrm>
                  <a:prstGeom prst="rect">
                    <a:avLst/>
                  </a:prstGeom>
                </pic:spPr>
              </pic:pic>
            </a:graphicData>
          </a:graphic>
        </wp:anchor>
      </w:drawing>
    </w:r>
    <w:r>
      <w:rPr>
        <w:noProof/>
        <w:sz w:val="20"/>
      </w:rPr>
      <mc:AlternateContent>
        <mc:Choice Requires="wps">
          <w:drawing>
            <wp:anchor distT="0" distB="0" distL="0" distR="0" simplePos="0" relativeHeight="487552000" behindDoc="1" locked="0" layoutInCell="1" allowOverlap="1" wp14:anchorId="7D9E8636" wp14:editId="7D9E8637">
              <wp:simplePos x="0" y="0"/>
              <wp:positionH relativeFrom="page">
                <wp:posOffset>853058</wp:posOffset>
              </wp:positionH>
              <wp:positionV relativeFrom="page">
                <wp:posOffset>1420749</wp:posOffset>
              </wp:positionV>
              <wp:extent cx="60579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899"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6837B" id="Graphic 2" o:spid="_x0000_s1026" style="position:absolute;margin-left:67.15pt;margin-top:111.85pt;width:477pt;height:.1pt;z-index:-15764480;visibility:visible;mso-wrap-style:square;mso-wrap-distance-left:0;mso-wrap-distance-top:0;mso-wrap-distance-right:0;mso-wrap-distance-bottom:0;mso-position-horizontal:absolute;mso-position-horizontal-relative:page;mso-position-vertical:absolute;mso-position-vertical-relative:page;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" path="m,l6057899,e" filled="f" strokeweight="1.44pt">
              <v:path arrowok="t"/>
              <w10:wrap anchorx="page" anchory="page"/>
            </v:shape>
          </w:pict>
        </mc:Fallback>
      </mc:AlternateContent>
    </w:r>
    <w:r>
      <w:rPr>
        <w:noProof/>
        <w:sz w:val="20"/>
      </w:rPr>
      <mc:AlternateContent>
        <mc:Choice Requires="wps">
          <w:drawing>
            <wp:anchor distT="0" distB="0" distL="0" distR="0" simplePos="0" relativeHeight="487552512" behindDoc="1" locked="0" layoutInCell="1" allowOverlap="1" wp14:anchorId="7D9E8638" wp14:editId="7D9E8639">
              <wp:simplePos x="0" y="0"/>
              <wp:positionH relativeFrom="page">
                <wp:posOffset>3851781</wp:posOffset>
              </wp:positionH>
              <wp:positionV relativeFrom="page">
                <wp:posOffset>445409</wp:posOffset>
              </wp:positionV>
              <wp:extent cx="3021330" cy="8407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330" cy="840740"/>
                      </a:xfrm>
                      <a:prstGeom prst="rect">
                        <a:avLst/>
                      </a:prstGeom>
                    </wps:spPr>
                    <wps:txbx>
                      <w:txbxContent>
                        <w:p w14:paraId="7D9E8644" w14:textId="77777777" w:rsidR="008C3D96" w:rsidRDefault="00E01978">
                          <w:pPr>
                            <w:spacing w:before="15" w:line="183" w:lineRule="exact"/>
                            <w:ind w:right="18"/>
                            <w:jc w:val="right"/>
                            <w:rPr>
                              <w:rFonts w:ascii="Arial"/>
                              <w:sz w:val="16"/>
                            </w:rPr>
                          </w:pPr>
                          <w:r>
                            <w:rPr>
                              <w:rFonts w:ascii="Arial"/>
                              <w:sz w:val="16"/>
                            </w:rPr>
                            <w:t>Michael</w:t>
                          </w:r>
                          <w:r>
                            <w:rPr>
                              <w:rFonts w:ascii="Arial"/>
                              <w:spacing w:val="-4"/>
                              <w:sz w:val="16"/>
                            </w:rPr>
                            <w:t xml:space="preserve"> </w:t>
                          </w:r>
                          <w:r>
                            <w:rPr>
                              <w:rFonts w:ascii="Arial"/>
                              <w:sz w:val="16"/>
                            </w:rPr>
                            <w:t>F.</w:t>
                          </w:r>
                          <w:r>
                            <w:rPr>
                              <w:rFonts w:ascii="Arial"/>
                              <w:spacing w:val="-3"/>
                              <w:sz w:val="16"/>
                            </w:rPr>
                            <w:t xml:space="preserve"> </w:t>
                          </w:r>
                          <w:r>
                            <w:rPr>
                              <w:rFonts w:ascii="Arial"/>
                              <w:spacing w:val="-2"/>
                              <w:sz w:val="16"/>
                            </w:rPr>
                            <w:t>Easley</w:t>
                          </w:r>
                        </w:p>
                        <w:p w14:paraId="7D9E8645" w14:textId="77777777" w:rsidR="008C3D96" w:rsidRDefault="00E01978">
                          <w:pPr>
                            <w:spacing w:line="183" w:lineRule="exact"/>
                            <w:ind w:right="19"/>
                            <w:jc w:val="right"/>
                            <w:rPr>
                              <w:rFonts w:ascii="Arial"/>
                              <w:sz w:val="16"/>
                            </w:rPr>
                          </w:pPr>
                          <w:r>
                            <w:rPr>
                              <w:rFonts w:ascii="Arial"/>
                              <w:spacing w:val="-2"/>
                              <w:sz w:val="16"/>
                            </w:rPr>
                            <w:t>Governor</w:t>
                          </w:r>
                        </w:p>
                        <w:p w14:paraId="7D9E8646" w14:textId="77777777" w:rsidR="008C3D96" w:rsidRDefault="00E01978">
                          <w:pPr>
                            <w:spacing w:before="92"/>
                            <w:ind w:left="20" w:right="18" w:firstLine="2536"/>
                            <w:jc w:val="right"/>
                            <w:rPr>
                              <w:rFonts w:ascii="Arial"/>
                              <w:sz w:val="16"/>
                            </w:rPr>
                          </w:pPr>
                          <w:r>
                            <w:rPr>
                              <w:rFonts w:ascii="Arial"/>
                              <w:sz w:val="16"/>
                            </w:rPr>
                            <w:t>William</w:t>
                          </w:r>
                          <w:r>
                            <w:rPr>
                              <w:rFonts w:ascii="Arial"/>
                              <w:spacing w:val="-8"/>
                              <w:sz w:val="16"/>
                            </w:rPr>
                            <w:t xml:space="preserve"> </w:t>
                          </w:r>
                          <w:r>
                            <w:rPr>
                              <w:rFonts w:ascii="Arial"/>
                              <w:sz w:val="16"/>
                            </w:rPr>
                            <w:t>G.</w:t>
                          </w:r>
                          <w:r>
                            <w:rPr>
                              <w:rFonts w:ascii="Arial"/>
                              <w:spacing w:val="-9"/>
                              <w:sz w:val="16"/>
                            </w:rPr>
                            <w:t xml:space="preserve"> </w:t>
                          </w:r>
                          <w:r>
                            <w:rPr>
                              <w:rFonts w:ascii="Arial"/>
                              <w:sz w:val="16"/>
                            </w:rPr>
                            <w:t>Ross,</w:t>
                          </w:r>
                          <w:r>
                            <w:rPr>
                              <w:rFonts w:ascii="Arial"/>
                              <w:spacing w:val="-9"/>
                              <w:sz w:val="16"/>
                            </w:rPr>
                            <w:t xml:space="preserve"> </w:t>
                          </w:r>
                          <w:r>
                            <w:rPr>
                              <w:rFonts w:ascii="Arial"/>
                              <w:sz w:val="16"/>
                            </w:rPr>
                            <w:t>Jr.,</w:t>
                          </w:r>
                          <w:r>
                            <w:rPr>
                              <w:rFonts w:ascii="Arial"/>
                              <w:spacing w:val="-9"/>
                              <w:sz w:val="16"/>
                            </w:rPr>
                            <w:t xml:space="preserve"> </w:t>
                          </w:r>
                          <w:r>
                            <w:rPr>
                              <w:rFonts w:ascii="Arial"/>
                              <w:sz w:val="16"/>
                            </w:rPr>
                            <w:t>Secretary North</w:t>
                          </w:r>
                          <w:r>
                            <w:rPr>
                              <w:rFonts w:ascii="Arial"/>
                              <w:spacing w:val="-5"/>
                              <w:sz w:val="16"/>
                            </w:rPr>
                            <w:t xml:space="preserve"> </w:t>
                          </w:r>
                          <w:r>
                            <w:rPr>
                              <w:rFonts w:ascii="Arial"/>
                              <w:sz w:val="16"/>
                            </w:rPr>
                            <w:t>Carolina</w:t>
                          </w:r>
                          <w:r>
                            <w:rPr>
                              <w:rFonts w:ascii="Arial"/>
                              <w:spacing w:val="-4"/>
                              <w:sz w:val="16"/>
                            </w:rPr>
                            <w:t xml:space="preserve"> </w:t>
                          </w:r>
                          <w:r>
                            <w:rPr>
                              <w:rFonts w:ascii="Arial"/>
                              <w:sz w:val="16"/>
                            </w:rPr>
                            <w:t>Department</w:t>
                          </w:r>
                          <w:r>
                            <w:rPr>
                              <w:rFonts w:ascii="Arial"/>
                              <w:spacing w:val="-5"/>
                              <w:sz w:val="16"/>
                            </w:rPr>
                            <w:t xml:space="preserve"> </w:t>
                          </w:r>
                          <w:r>
                            <w:rPr>
                              <w:rFonts w:ascii="Arial"/>
                              <w:sz w:val="16"/>
                            </w:rPr>
                            <w:t>of</w:t>
                          </w:r>
                          <w:r>
                            <w:rPr>
                              <w:rFonts w:ascii="Arial"/>
                              <w:spacing w:val="-6"/>
                              <w:sz w:val="16"/>
                            </w:rPr>
                            <w:t xml:space="preserve"> </w:t>
                          </w:r>
                          <w:r>
                            <w:rPr>
                              <w:rFonts w:ascii="Arial"/>
                              <w:sz w:val="16"/>
                            </w:rPr>
                            <w:t>Environment</w:t>
                          </w:r>
                          <w:r>
                            <w:rPr>
                              <w:rFonts w:ascii="Arial"/>
                              <w:spacing w:val="-5"/>
                              <w:sz w:val="16"/>
                            </w:rPr>
                            <w:t xml:space="preserve"> </w:t>
                          </w:r>
                          <w:r>
                            <w:rPr>
                              <w:rFonts w:ascii="Arial"/>
                              <w:sz w:val="16"/>
                            </w:rPr>
                            <w:t>and</w:t>
                          </w:r>
                          <w:r>
                            <w:rPr>
                              <w:rFonts w:ascii="Arial"/>
                              <w:spacing w:val="-4"/>
                              <w:sz w:val="16"/>
                            </w:rPr>
                            <w:t xml:space="preserve"> </w:t>
                          </w:r>
                          <w:r>
                            <w:rPr>
                              <w:rFonts w:ascii="Arial"/>
                              <w:sz w:val="16"/>
                            </w:rPr>
                            <w:t>Natural</w:t>
                          </w:r>
                          <w:r>
                            <w:rPr>
                              <w:rFonts w:ascii="Arial"/>
                              <w:spacing w:val="-5"/>
                              <w:sz w:val="16"/>
                            </w:rPr>
                            <w:t xml:space="preserve"> </w:t>
                          </w:r>
                          <w:r>
                            <w:rPr>
                              <w:rFonts w:ascii="Arial"/>
                              <w:spacing w:val="-2"/>
                              <w:sz w:val="16"/>
                            </w:rPr>
                            <w:t>Resources</w:t>
                          </w:r>
                        </w:p>
                        <w:p w14:paraId="7D9E8647" w14:textId="77777777" w:rsidR="008C3D96" w:rsidRDefault="00E01978">
                          <w:pPr>
                            <w:spacing w:before="93"/>
                            <w:ind w:right="20"/>
                            <w:jc w:val="right"/>
                            <w:rPr>
                              <w:rFonts w:ascii="Arial"/>
                              <w:sz w:val="16"/>
                            </w:rPr>
                          </w:pPr>
                          <w:r>
                            <w:rPr>
                              <w:rFonts w:ascii="Arial"/>
                              <w:sz w:val="16"/>
                            </w:rPr>
                            <w:t>Gregory</w:t>
                          </w:r>
                          <w:r>
                            <w:rPr>
                              <w:rFonts w:ascii="Arial"/>
                              <w:spacing w:val="-4"/>
                              <w:sz w:val="16"/>
                            </w:rPr>
                            <w:t xml:space="preserve"> </w:t>
                          </w:r>
                          <w:r>
                            <w:rPr>
                              <w:rFonts w:ascii="Arial"/>
                              <w:sz w:val="16"/>
                            </w:rPr>
                            <w:t>J.</w:t>
                          </w:r>
                          <w:r>
                            <w:rPr>
                              <w:rFonts w:ascii="Arial"/>
                              <w:spacing w:val="-5"/>
                              <w:sz w:val="16"/>
                            </w:rPr>
                            <w:t xml:space="preserve"> </w:t>
                          </w:r>
                          <w:r>
                            <w:rPr>
                              <w:rFonts w:ascii="Arial"/>
                              <w:sz w:val="16"/>
                            </w:rPr>
                            <w:t>Thorpe,</w:t>
                          </w:r>
                          <w:r>
                            <w:rPr>
                              <w:rFonts w:ascii="Arial"/>
                              <w:spacing w:val="-3"/>
                              <w:sz w:val="16"/>
                            </w:rPr>
                            <w:t xml:space="preserve"> </w:t>
                          </w:r>
                          <w:r>
                            <w:rPr>
                              <w:rFonts w:ascii="Arial"/>
                              <w:sz w:val="16"/>
                            </w:rPr>
                            <w:t>Ph.D.,</w:t>
                          </w:r>
                          <w:r>
                            <w:rPr>
                              <w:rFonts w:ascii="Arial"/>
                              <w:spacing w:val="-4"/>
                              <w:sz w:val="16"/>
                            </w:rPr>
                            <w:t xml:space="preserve"> </w:t>
                          </w:r>
                          <w:r>
                            <w:rPr>
                              <w:rFonts w:ascii="Arial"/>
                              <w:sz w:val="16"/>
                            </w:rPr>
                            <w:t>Acting</w:t>
                          </w:r>
                          <w:r>
                            <w:rPr>
                              <w:rFonts w:ascii="Arial"/>
                              <w:spacing w:val="-4"/>
                              <w:sz w:val="16"/>
                            </w:rPr>
                            <w:t xml:space="preserve"> </w:t>
                          </w:r>
                          <w:r>
                            <w:rPr>
                              <w:rFonts w:ascii="Arial"/>
                              <w:spacing w:val="-2"/>
                              <w:sz w:val="16"/>
                            </w:rPr>
                            <w:t>Director</w:t>
                          </w:r>
                        </w:p>
                        <w:p w14:paraId="7D9E8648" w14:textId="77777777" w:rsidR="008C3D96" w:rsidRDefault="00E01978">
                          <w:pPr>
                            <w:spacing w:before="1"/>
                            <w:ind w:right="18"/>
                            <w:jc w:val="right"/>
                            <w:rPr>
                              <w:rFonts w:ascii="Arial"/>
                              <w:sz w:val="16"/>
                            </w:rPr>
                          </w:pPr>
                          <w:r>
                            <w:rPr>
                              <w:rFonts w:ascii="Arial"/>
                              <w:sz w:val="16"/>
                            </w:rPr>
                            <w:t>Division</w:t>
                          </w:r>
                          <w:r>
                            <w:rPr>
                              <w:rFonts w:ascii="Arial"/>
                              <w:spacing w:val="-1"/>
                              <w:sz w:val="16"/>
                            </w:rPr>
                            <w:t xml:space="preserve"> </w:t>
                          </w:r>
                          <w:r>
                            <w:rPr>
                              <w:rFonts w:ascii="Arial"/>
                              <w:sz w:val="16"/>
                            </w:rPr>
                            <w:t>of</w:t>
                          </w:r>
                          <w:r>
                            <w:rPr>
                              <w:rFonts w:ascii="Arial"/>
                              <w:spacing w:val="-6"/>
                              <w:sz w:val="16"/>
                            </w:rPr>
                            <w:t xml:space="preserve"> </w:t>
                          </w:r>
                          <w:r>
                            <w:rPr>
                              <w:rFonts w:ascii="Arial"/>
                              <w:sz w:val="16"/>
                            </w:rPr>
                            <w:t>Water</w:t>
                          </w:r>
                          <w:r>
                            <w:rPr>
                              <w:rFonts w:ascii="Arial"/>
                              <w:spacing w:val="-3"/>
                              <w:sz w:val="16"/>
                            </w:rPr>
                            <w:t xml:space="preserve"> </w:t>
                          </w:r>
                          <w:r>
                            <w:rPr>
                              <w:rFonts w:ascii="Arial"/>
                              <w:spacing w:val="-2"/>
                              <w:sz w:val="16"/>
                            </w:rPr>
                            <w:t>Quality</w:t>
                          </w:r>
                        </w:p>
                      </w:txbxContent>
                    </wps:txbx>
                    <wps:bodyPr wrap="square" lIns="0" tIns="0" rIns="0" bIns="0" rtlCol="0">
                      <a:noAutofit/>
                    </wps:bodyPr>
                  </wps:wsp>
                </a:graphicData>
              </a:graphic>
            </wp:anchor>
          </w:drawing>
        </mc:Choice>
        <mc:Fallback>
          <w:pict>
            <v:shapetype w14:anchorId="7D9E8638" id="_x0000_t202" coordsize="21600,21600" o:spt="202" path="m,l,21600r21600,l21600,xe">
              <v:stroke joinstyle="miter"/>
              <v:path gradientshapeok="t" o:connecttype="rect"/>
            </v:shapetype>
            <v:shape id="Textbox 3" o:spid="_x0000_s1026" type="#_x0000_t202" style="position:absolute;margin-left:303.3pt;margin-top:35.05pt;width:237.9pt;height:66.2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" filled="f" stroked="f">
              <v:textbox inset="0,0,0,0">
                <w:txbxContent>
                  <w:p w14:paraId="7D9E8644" w14:textId="77777777" w:rsidR="008C3D96" w:rsidRDefault="00E01978">
                    <w:pPr>
                      <w:spacing w:before="15" w:line="183" w:lineRule="exact"/>
                      <w:ind w:right="18"/>
                      <w:jc w:val="right"/>
                      <w:rPr>
                        <w:rFonts w:ascii="Arial"/>
                        <w:sz w:val="16"/>
                      </w:rPr>
                    </w:pPr>
                    <w:r>
                      <w:rPr>
                        <w:rFonts w:ascii="Arial"/>
                        <w:sz w:val="16"/>
                      </w:rPr>
                      <w:t>Michael</w:t>
                    </w:r>
                    <w:r>
                      <w:rPr>
                        <w:rFonts w:ascii="Arial"/>
                        <w:spacing w:val="-4"/>
                        <w:sz w:val="16"/>
                      </w:rPr>
                      <w:t xml:space="preserve"> </w:t>
                    </w:r>
                    <w:r>
                      <w:rPr>
                        <w:rFonts w:ascii="Arial"/>
                        <w:sz w:val="16"/>
                      </w:rPr>
                      <w:t>F.</w:t>
                    </w:r>
                    <w:r>
                      <w:rPr>
                        <w:rFonts w:ascii="Arial"/>
                        <w:spacing w:val="-3"/>
                        <w:sz w:val="16"/>
                      </w:rPr>
                      <w:t xml:space="preserve"> </w:t>
                    </w:r>
                    <w:r>
                      <w:rPr>
                        <w:rFonts w:ascii="Arial"/>
                        <w:spacing w:val="-2"/>
                        <w:sz w:val="16"/>
                      </w:rPr>
                      <w:t>Easley</w:t>
                    </w:r>
                  </w:p>
                  <w:p w14:paraId="7D9E8645" w14:textId="77777777" w:rsidR="008C3D96" w:rsidRDefault="00E01978">
                    <w:pPr>
                      <w:spacing w:line="183" w:lineRule="exact"/>
                      <w:ind w:right="19"/>
                      <w:jc w:val="right"/>
                      <w:rPr>
                        <w:rFonts w:ascii="Arial"/>
                        <w:sz w:val="16"/>
                      </w:rPr>
                    </w:pPr>
                    <w:r>
                      <w:rPr>
                        <w:rFonts w:ascii="Arial"/>
                        <w:spacing w:val="-2"/>
                        <w:sz w:val="16"/>
                      </w:rPr>
                      <w:t>Governor</w:t>
                    </w:r>
                  </w:p>
                  <w:p w14:paraId="7D9E8646" w14:textId="77777777" w:rsidR="008C3D96" w:rsidRDefault="00E01978">
                    <w:pPr>
                      <w:spacing w:before="92"/>
                      <w:ind w:left="20" w:right="18" w:firstLine="2536"/>
                      <w:jc w:val="right"/>
                      <w:rPr>
                        <w:rFonts w:ascii="Arial"/>
                        <w:sz w:val="16"/>
                      </w:rPr>
                    </w:pPr>
                    <w:r>
                      <w:rPr>
                        <w:rFonts w:ascii="Arial"/>
                        <w:sz w:val="16"/>
                      </w:rPr>
                      <w:t>William</w:t>
                    </w:r>
                    <w:r>
                      <w:rPr>
                        <w:rFonts w:ascii="Arial"/>
                        <w:spacing w:val="-8"/>
                        <w:sz w:val="16"/>
                      </w:rPr>
                      <w:t xml:space="preserve"> </w:t>
                    </w:r>
                    <w:r>
                      <w:rPr>
                        <w:rFonts w:ascii="Arial"/>
                        <w:sz w:val="16"/>
                      </w:rPr>
                      <w:t>G.</w:t>
                    </w:r>
                    <w:r>
                      <w:rPr>
                        <w:rFonts w:ascii="Arial"/>
                        <w:spacing w:val="-9"/>
                        <w:sz w:val="16"/>
                      </w:rPr>
                      <w:t xml:space="preserve"> </w:t>
                    </w:r>
                    <w:r>
                      <w:rPr>
                        <w:rFonts w:ascii="Arial"/>
                        <w:sz w:val="16"/>
                      </w:rPr>
                      <w:t>Ross,</w:t>
                    </w:r>
                    <w:r>
                      <w:rPr>
                        <w:rFonts w:ascii="Arial"/>
                        <w:spacing w:val="-9"/>
                        <w:sz w:val="16"/>
                      </w:rPr>
                      <w:t xml:space="preserve"> </w:t>
                    </w:r>
                    <w:r>
                      <w:rPr>
                        <w:rFonts w:ascii="Arial"/>
                        <w:sz w:val="16"/>
                      </w:rPr>
                      <w:t>Jr.,</w:t>
                    </w:r>
                    <w:r>
                      <w:rPr>
                        <w:rFonts w:ascii="Arial"/>
                        <w:spacing w:val="-9"/>
                        <w:sz w:val="16"/>
                      </w:rPr>
                      <w:t xml:space="preserve"> </w:t>
                    </w:r>
                    <w:r>
                      <w:rPr>
                        <w:rFonts w:ascii="Arial"/>
                        <w:sz w:val="16"/>
                      </w:rPr>
                      <w:t>Secretary North</w:t>
                    </w:r>
                    <w:r>
                      <w:rPr>
                        <w:rFonts w:ascii="Arial"/>
                        <w:spacing w:val="-5"/>
                        <w:sz w:val="16"/>
                      </w:rPr>
                      <w:t xml:space="preserve"> </w:t>
                    </w:r>
                    <w:r>
                      <w:rPr>
                        <w:rFonts w:ascii="Arial"/>
                        <w:sz w:val="16"/>
                      </w:rPr>
                      <w:t>Carolina</w:t>
                    </w:r>
                    <w:r>
                      <w:rPr>
                        <w:rFonts w:ascii="Arial"/>
                        <w:spacing w:val="-4"/>
                        <w:sz w:val="16"/>
                      </w:rPr>
                      <w:t xml:space="preserve"> </w:t>
                    </w:r>
                    <w:r>
                      <w:rPr>
                        <w:rFonts w:ascii="Arial"/>
                        <w:sz w:val="16"/>
                      </w:rPr>
                      <w:t>Department</w:t>
                    </w:r>
                    <w:r>
                      <w:rPr>
                        <w:rFonts w:ascii="Arial"/>
                        <w:spacing w:val="-5"/>
                        <w:sz w:val="16"/>
                      </w:rPr>
                      <w:t xml:space="preserve"> </w:t>
                    </w:r>
                    <w:r>
                      <w:rPr>
                        <w:rFonts w:ascii="Arial"/>
                        <w:sz w:val="16"/>
                      </w:rPr>
                      <w:t>of</w:t>
                    </w:r>
                    <w:r>
                      <w:rPr>
                        <w:rFonts w:ascii="Arial"/>
                        <w:spacing w:val="-6"/>
                        <w:sz w:val="16"/>
                      </w:rPr>
                      <w:t xml:space="preserve"> </w:t>
                    </w:r>
                    <w:r>
                      <w:rPr>
                        <w:rFonts w:ascii="Arial"/>
                        <w:sz w:val="16"/>
                      </w:rPr>
                      <w:t>Environment</w:t>
                    </w:r>
                    <w:r>
                      <w:rPr>
                        <w:rFonts w:ascii="Arial"/>
                        <w:spacing w:val="-5"/>
                        <w:sz w:val="16"/>
                      </w:rPr>
                      <w:t xml:space="preserve"> </w:t>
                    </w:r>
                    <w:r>
                      <w:rPr>
                        <w:rFonts w:ascii="Arial"/>
                        <w:sz w:val="16"/>
                      </w:rPr>
                      <w:t>and</w:t>
                    </w:r>
                    <w:r>
                      <w:rPr>
                        <w:rFonts w:ascii="Arial"/>
                        <w:spacing w:val="-4"/>
                        <w:sz w:val="16"/>
                      </w:rPr>
                      <w:t xml:space="preserve"> </w:t>
                    </w:r>
                    <w:r>
                      <w:rPr>
                        <w:rFonts w:ascii="Arial"/>
                        <w:sz w:val="16"/>
                      </w:rPr>
                      <w:t>Natural</w:t>
                    </w:r>
                    <w:r>
                      <w:rPr>
                        <w:rFonts w:ascii="Arial"/>
                        <w:spacing w:val="-5"/>
                        <w:sz w:val="16"/>
                      </w:rPr>
                      <w:t xml:space="preserve"> </w:t>
                    </w:r>
                    <w:r>
                      <w:rPr>
                        <w:rFonts w:ascii="Arial"/>
                        <w:spacing w:val="-2"/>
                        <w:sz w:val="16"/>
                      </w:rPr>
                      <w:t>Resources</w:t>
                    </w:r>
                  </w:p>
                  <w:p w14:paraId="7D9E8647" w14:textId="77777777" w:rsidR="008C3D96" w:rsidRDefault="00E01978">
                    <w:pPr>
                      <w:spacing w:before="93"/>
                      <w:ind w:right="20"/>
                      <w:jc w:val="right"/>
                      <w:rPr>
                        <w:rFonts w:ascii="Arial"/>
                        <w:sz w:val="16"/>
                      </w:rPr>
                    </w:pPr>
                    <w:r>
                      <w:rPr>
                        <w:rFonts w:ascii="Arial"/>
                        <w:sz w:val="16"/>
                      </w:rPr>
                      <w:t>Gregory</w:t>
                    </w:r>
                    <w:r>
                      <w:rPr>
                        <w:rFonts w:ascii="Arial"/>
                        <w:spacing w:val="-4"/>
                        <w:sz w:val="16"/>
                      </w:rPr>
                      <w:t xml:space="preserve"> </w:t>
                    </w:r>
                    <w:r>
                      <w:rPr>
                        <w:rFonts w:ascii="Arial"/>
                        <w:sz w:val="16"/>
                      </w:rPr>
                      <w:t>J.</w:t>
                    </w:r>
                    <w:r>
                      <w:rPr>
                        <w:rFonts w:ascii="Arial"/>
                        <w:spacing w:val="-5"/>
                        <w:sz w:val="16"/>
                      </w:rPr>
                      <w:t xml:space="preserve"> </w:t>
                    </w:r>
                    <w:r>
                      <w:rPr>
                        <w:rFonts w:ascii="Arial"/>
                        <w:sz w:val="16"/>
                      </w:rPr>
                      <w:t>Thorpe,</w:t>
                    </w:r>
                    <w:r>
                      <w:rPr>
                        <w:rFonts w:ascii="Arial"/>
                        <w:spacing w:val="-3"/>
                        <w:sz w:val="16"/>
                      </w:rPr>
                      <w:t xml:space="preserve"> </w:t>
                    </w:r>
                    <w:r>
                      <w:rPr>
                        <w:rFonts w:ascii="Arial"/>
                        <w:sz w:val="16"/>
                      </w:rPr>
                      <w:t>Ph.D.,</w:t>
                    </w:r>
                    <w:r>
                      <w:rPr>
                        <w:rFonts w:ascii="Arial"/>
                        <w:spacing w:val="-4"/>
                        <w:sz w:val="16"/>
                      </w:rPr>
                      <w:t xml:space="preserve"> </w:t>
                    </w:r>
                    <w:r>
                      <w:rPr>
                        <w:rFonts w:ascii="Arial"/>
                        <w:sz w:val="16"/>
                      </w:rPr>
                      <w:t>Acting</w:t>
                    </w:r>
                    <w:r>
                      <w:rPr>
                        <w:rFonts w:ascii="Arial"/>
                        <w:spacing w:val="-4"/>
                        <w:sz w:val="16"/>
                      </w:rPr>
                      <w:t xml:space="preserve"> </w:t>
                    </w:r>
                    <w:r>
                      <w:rPr>
                        <w:rFonts w:ascii="Arial"/>
                        <w:spacing w:val="-2"/>
                        <w:sz w:val="16"/>
                      </w:rPr>
                      <w:t>Director</w:t>
                    </w:r>
                  </w:p>
                  <w:p w14:paraId="7D9E8648" w14:textId="77777777" w:rsidR="008C3D96" w:rsidRDefault="00E01978">
                    <w:pPr>
                      <w:spacing w:before="1"/>
                      <w:ind w:right="18"/>
                      <w:jc w:val="right"/>
                      <w:rPr>
                        <w:rFonts w:ascii="Arial"/>
                        <w:sz w:val="16"/>
                      </w:rPr>
                    </w:pPr>
                    <w:r>
                      <w:rPr>
                        <w:rFonts w:ascii="Arial"/>
                        <w:sz w:val="16"/>
                      </w:rPr>
                      <w:t>Division</w:t>
                    </w:r>
                    <w:r>
                      <w:rPr>
                        <w:rFonts w:ascii="Arial"/>
                        <w:spacing w:val="-1"/>
                        <w:sz w:val="16"/>
                      </w:rPr>
                      <w:t xml:space="preserve"> </w:t>
                    </w:r>
                    <w:r>
                      <w:rPr>
                        <w:rFonts w:ascii="Arial"/>
                        <w:sz w:val="16"/>
                      </w:rPr>
                      <w:t>of</w:t>
                    </w:r>
                    <w:r>
                      <w:rPr>
                        <w:rFonts w:ascii="Arial"/>
                        <w:spacing w:val="-6"/>
                        <w:sz w:val="16"/>
                      </w:rPr>
                      <w:t xml:space="preserve"> </w:t>
                    </w:r>
                    <w:r>
                      <w:rPr>
                        <w:rFonts w:ascii="Arial"/>
                        <w:sz w:val="16"/>
                      </w:rPr>
                      <w:t>Water</w:t>
                    </w:r>
                    <w:r>
                      <w:rPr>
                        <w:rFonts w:ascii="Arial"/>
                        <w:spacing w:val="-3"/>
                        <w:sz w:val="16"/>
                      </w:rPr>
                      <w:t xml:space="preserve"> </w:t>
                    </w:r>
                    <w:r>
                      <w:rPr>
                        <w:rFonts w:ascii="Arial"/>
                        <w:spacing w:val="-2"/>
                        <w:sz w:val="16"/>
                      </w:rPr>
                      <w:t>Quality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96"/>
    <w:rsid w:val="00160A25"/>
    <w:rsid w:val="0050619A"/>
    <w:rsid w:val="008C3D96"/>
    <w:rsid w:val="00E0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E8621"/>
  <w15:docId w15:val="{6CC0A79D-44E9-4383-8041-51A6E431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8A8464-3D9A-4EE5-B2DD-732DB637681B}"/>
</file>

<file path=customXml/itemProps2.xml><?xml version="1.0" encoding="utf-8"?>
<ds:datastoreItem xmlns:ds="http://schemas.openxmlformats.org/officeDocument/2006/customXml" ds:itemID="{6E574EDB-4768-4A97-ACE0-4214CA4E43D6}"/>
</file>

<file path=customXml/itemProps3.xml><?xml version="1.0" encoding="utf-8"?>
<ds:datastoreItem xmlns:ds="http://schemas.openxmlformats.org/officeDocument/2006/customXml" ds:itemID="{4140DC1B-1FFB-49E7-9A7C-77F78F8C8709}"/>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2525</Characters>
  <Application>Microsoft Office Word</Application>
  <DocSecurity>0</DocSecurity>
  <Lines>43</Lines>
  <Paragraphs>9</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Swanson, Elizabeth</dc:creator>
  <cp:lastModifiedBy>Swanson, Beth</cp:lastModifiedBy>
  <cp:revision>3</cp:revision>
  <dcterms:created xsi:type="dcterms:W3CDTF">2026-02-04T15:17:00Z</dcterms:created>
  <dcterms:modified xsi:type="dcterms:W3CDTF">2026-02-04T15:17:00Z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2001-09-06T00:00:00Z</vt:filetime>
  </property>
  <property fmtid="{D5CDD505-2E9C-101B-9397-08002B2CF9AE}" pid="3" name="LastSaved">
    <vt:filetime>2026-02-04T00:00:00Z</vt:filetime>
  </property>
  <property fmtid="{D5CDD505-2E9C-101B-9397-08002B2CF9AE}" pid="4" name="Producer">
    <vt:lpwstr>Acrobat Distiller 4.0 for Windows</vt:lpwstr>
  </property>
  <property fmtid="{D5CDD505-2E9C-101B-9397-08002B2CF9AE}" pid="5" name="ContentTypeId">
    <vt:lpwstr>0x0101003A8160F1F83AD343AA5ADD21600CAC3F</vt:lpwstr>
  </property>
</Properties>
</file>