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24FE8">
      <w:pPr>
        <w:jc w:val="both"/>
        <w:rPr>
          <w:sz w:val="20"/>
        </w:rPr>
      </w:pPr>
      <w:r>
        <w:rPr>
          <w:sz w:val="20"/>
        </w:rPr>
        <w:t xml:space="preserve">This form has been sent to your business to determine types and sources of wastewater that are entering the </w:t>
      </w:r>
      <w:r>
        <w:rPr>
          <w:sz w:val="20"/>
          <w:u w:val="single"/>
        </w:rPr>
        <w:t xml:space="preserve">                                                         </w:t>
      </w:r>
      <w:r>
        <w:rPr>
          <w:sz w:val="20"/>
        </w:rPr>
        <w:t>.    This form must be completed</w:t>
      </w:r>
    </w:p>
    <w:p w:rsidR="00000000" w:rsidRDefault="00B24FE8">
      <w:pPr>
        <w:ind w:left="2960"/>
        <w:jc w:val="both"/>
        <w:rPr>
          <w:sz w:val="20"/>
        </w:rPr>
      </w:pPr>
      <w:r>
        <w:rPr>
          <w:sz w:val="12"/>
        </w:rPr>
        <w:t>(POTW Name)</w:t>
      </w:r>
    </w:p>
    <w:p w:rsidR="00000000" w:rsidRDefault="00B24FE8">
      <w:pPr>
        <w:jc w:val="both"/>
        <w:rPr>
          <w:sz w:val="20"/>
        </w:rPr>
      </w:pPr>
      <w:r>
        <w:rPr>
          <w:sz w:val="20"/>
        </w:rPr>
        <w:t xml:space="preserve">in accordance with section  </w:t>
      </w:r>
      <w:r>
        <w:rPr>
          <w:sz w:val="20"/>
          <w:u w:val="single"/>
        </w:rPr>
        <w:t xml:space="preserve">      </w:t>
      </w:r>
      <w:r>
        <w:rPr>
          <w:sz w:val="20"/>
        </w:rPr>
        <w:t xml:space="preserve"> of our Sewe</w:t>
      </w:r>
      <w:r>
        <w:rPr>
          <w:sz w:val="20"/>
        </w:rPr>
        <w:t xml:space="preserve">r Use Ordinance (NC Model Section 5.7).   Our Sewer Use Ordinance can be examined during normal business hours at the address listed below.  If you have any question or concerns while completing the form please contact  </w:t>
      </w:r>
      <w:r>
        <w:rPr>
          <w:sz w:val="20"/>
          <w:u w:val="single"/>
        </w:rPr>
        <w:t xml:space="preserve">                                                            </w:t>
      </w:r>
      <w:r>
        <w:rPr>
          <w:sz w:val="20"/>
        </w:rPr>
        <w:t>.</w:t>
      </w:r>
    </w:p>
    <w:p w:rsidR="00000000" w:rsidRDefault="00B24FE8">
      <w:pPr>
        <w:ind w:left="2420"/>
        <w:jc w:val="both"/>
        <w:rPr>
          <w:sz w:val="20"/>
        </w:rPr>
      </w:pPr>
      <w:r>
        <w:rPr>
          <w:sz w:val="12"/>
        </w:rPr>
        <w:t>(Pretreatment Contact and Phone Number)</w:t>
      </w:r>
    </w:p>
    <w:p w:rsidR="00000000" w:rsidRDefault="00B24FE8">
      <w:pPr>
        <w:tabs>
          <w:tab w:val="right" w:pos="8640"/>
        </w:tabs>
        <w:spacing w:before="100"/>
        <w:rPr>
          <w:sz w:val="20"/>
        </w:rPr>
      </w:pPr>
      <w:r>
        <w:rPr>
          <w:sz w:val="20"/>
        </w:rPr>
        <w:t xml:space="preserve">Name of Business   </w:t>
      </w:r>
      <w:r>
        <w:rPr>
          <w:sz w:val="20"/>
          <w:u w:val="single"/>
        </w:rPr>
        <w:tab/>
      </w:r>
    </w:p>
    <w:p w:rsidR="00000000" w:rsidRDefault="00B24FE8">
      <w:pPr>
        <w:tabs>
          <w:tab w:val="right" w:pos="8640"/>
        </w:tabs>
        <w:spacing w:before="120"/>
        <w:rPr>
          <w:sz w:val="20"/>
        </w:rPr>
      </w:pPr>
      <w:r>
        <w:rPr>
          <w:sz w:val="20"/>
        </w:rPr>
        <w:t xml:space="preserve">Address                   </w:t>
      </w:r>
      <w:r>
        <w:rPr>
          <w:sz w:val="20"/>
          <w:u w:val="single"/>
        </w:rPr>
        <w:tab/>
      </w:r>
    </w:p>
    <w:p w:rsidR="00000000" w:rsidRDefault="00B24FE8">
      <w:pPr>
        <w:tabs>
          <w:tab w:val="right" w:pos="8640"/>
        </w:tabs>
        <w:spacing w:before="120"/>
        <w:ind w:right="-80"/>
        <w:rPr>
          <w:sz w:val="20"/>
        </w:rPr>
      </w:pPr>
      <w:r>
        <w:rPr>
          <w:sz w:val="20"/>
        </w:rPr>
        <w:t xml:space="preserve">City/State/Zip Code </w:t>
      </w:r>
      <w:r>
        <w:rPr>
          <w:sz w:val="20"/>
          <w:u w:val="single"/>
        </w:rPr>
        <w:tab/>
      </w:r>
    </w:p>
    <w:p w:rsidR="00000000" w:rsidRDefault="00B24FE8">
      <w:pPr>
        <w:tabs>
          <w:tab w:val="right" w:pos="8640"/>
        </w:tabs>
        <w:spacing w:before="120"/>
        <w:rPr>
          <w:sz w:val="20"/>
        </w:rPr>
      </w:pPr>
      <w:r>
        <w:rPr>
          <w:sz w:val="20"/>
        </w:rPr>
        <w:t xml:space="preserve">Telephone:               </w:t>
      </w:r>
      <w:r>
        <w:rPr>
          <w:sz w:val="20"/>
          <w:u w:val="single"/>
        </w:rPr>
        <w:t xml:space="preserve">                                </w:t>
      </w:r>
      <w:r>
        <w:rPr>
          <w:sz w:val="20"/>
        </w:rPr>
        <w:t xml:space="preserve">  Fax:      </w:t>
      </w:r>
      <w:r>
        <w:rPr>
          <w:sz w:val="20"/>
          <w:u w:val="single"/>
        </w:rPr>
        <w:tab/>
      </w:r>
    </w:p>
    <w:p w:rsidR="00000000" w:rsidRDefault="00B24FE8">
      <w:pPr>
        <w:spacing w:before="120"/>
        <w:rPr>
          <w:sz w:val="20"/>
        </w:rPr>
      </w:pPr>
      <w:r>
        <w:rPr>
          <w:sz w:val="20"/>
        </w:rPr>
        <w:t>Number of Employees  _______________</w:t>
      </w:r>
    </w:p>
    <w:p w:rsidR="00000000" w:rsidRDefault="00B24FE8">
      <w:pPr>
        <w:spacing w:before="120"/>
        <w:rPr>
          <w:sz w:val="20"/>
        </w:rPr>
      </w:pPr>
      <w:r>
        <w:rPr>
          <w:sz w:val="20"/>
        </w:rPr>
        <w:t>What Standa</w:t>
      </w:r>
      <w:r>
        <w:rPr>
          <w:sz w:val="20"/>
        </w:rPr>
        <w:t>rd  Industrial Classification (SIC) Code(s) do you report under:</w:t>
      </w:r>
    </w:p>
    <w:p w:rsidR="00000000" w:rsidRDefault="00B24FE8">
      <w:pPr>
        <w:spacing w:before="120"/>
        <w:jc w:val="center"/>
        <w:rPr>
          <w:sz w:val="20"/>
        </w:rPr>
      </w:pP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sz w:val="20"/>
        </w:rPr>
        <w:t xml:space="preserve"> ,   __ __ __ __   ,   __ __ __ __    ,   __ __ __ __.</w:t>
      </w:r>
    </w:p>
    <w:p w:rsidR="00000000" w:rsidRDefault="00B24FE8">
      <w:pPr>
        <w:spacing w:before="120"/>
        <w:rPr>
          <w:sz w:val="20"/>
        </w:rPr>
      </w:pPr>
      <w:r>
        <w:rPr>
          <w:sz w:val="20"/>
        </w:rPr>
        <w:t>Briefly describe your business include products manufactured or services performed</w:t>
      </w:r>
    </w:p>
    <w:p w:rsidR="00000000" w:rsidRDefault="00B24FE8">
      <w:pPr>
        <w:spacing w:before="120"/>
        <w:rPr>
          <w:sz w:val="20"/>
        </w:rPr>
      </w:pPr>
      <w:r>
        <w:rPr>
          <w:sz w:val="20"/>
        </w:rPr>
        <w:t>________________________________________________________________________</w:t>
      </w:r>
    </w:p>
    <w:p w:rsidR="00000000" w:rsidRDefault="00B24FE8">
      <w:pPr>
        <w:spacing w:before="120"/>
        <w:rPr>
          <w:sz w:val="20"/>
        </w:rPr>
      </w:pPr>
      <w:r>
        <w:rPr>
          <w:sz w:val="20"/>
        </w:rPr>
        <w:t>________________________________________________________________________</w:t>
      </w:r>
    </w:p>
    <w:p w:rsidR="00000000" w:rsidRDefault="00B24FE8">
      <w:pPr>
        <w:rPr>
          <w:sz w:val="20"/>
        </w:rPr>
      </w:pPr>
    </w:p>
    <w:p w:rsidR="00000000" w:rsidRDefault="00B24FE8">
      <w:pPr>
        <w:spacing w:before="100"/>
        <w:rPr>
          <w:sz w:val="20"/>
        </w:rPr>
      </w:pPr>
      <w:r>
        <w:rPr>
          <w:sz w:val="20"/>
        </w:rPr>
        <w:t xml:space="preserve">Please list all water uses and </w:t>
      </w:r>
      <w:r>
        <w:rPr>
          <w:b/>
          <w:sz w:val="20"/>
        </w:rPr>
        <w:t xml:space="preserve">approximate </w:t>
      </w:r>
      <w:r>
        <w:rPr>
          <w:sz w:val="20"/>
        </w:rPr>
        <w:t>volume used in gallons per day for each use, including facility washdown water.</w:t>
      </w:r>
    </w:p>
    <w:tbl>
      <w:tblPr>
        <w:tblW w:w="0" w:type="auto"/>
        <w:tblLayout w:type="fixed"/>
        <w:tblCellMar>
          <w:left w:w="80" w:type="dxa"/>
          <w:right w:w="80" w:type="dxa"/>
        </w:tblCellMar>
        <w:tblLook w:val="0000"/>
      </w:tblPr>
      <w:tblGrid>
        <w:gridCol w:w="6480"/>
        <w:gridCol w:w="2304"/>
      </w:tblGrid>
      <w:tr w:rsidR="00000000">
        <w:tblPrEx>
          <w:tblCellMar>
            <w:top w:w="0" w:type="dxa"/>
            <w:bottom w:w="0" w:type="dxa"/>
          </w:tblCellMar>
        </w:tblPrEx>
        <w:trPr>
          <w:cantSplit/>
        </w:trPr>
        <w:tc>
          <w:tcPr>
            <w:tcW w:w="6480" w:type="dxa"/>
            <w:tcBorders>
              <w:top w:val="single" w:sz="12" w:space="0" w:color="auto"/>
              <w:left w:val="single" w:sz="12" w:space="0" w:color="auto"/>
              <w:bottom w:val="single" w:sz="12" w:space="0" w:color="auto"/>
              <w:right w:val="single" w:sz="12" w:space="0" w:color="auto"/>
            </w:tcBorders>
          </w:tcPr>
          <w:p w:rsidR="00000000" w:rsidRDefault="00B24FE8">
            <w:pPr>
              <w:spacing w:before="100"/>
              <w:rPr>
                <w:sz w:val="20"/>
              </w:rPr>
            </w:pPr>
            <w:r>
              <w:rPr>
                <w:sz w:val="20"/>
              </w:rPr>
              <w:t>Water Use</w:t>
            </w:r>
          </w:p>
        </w:tc>
        <w:tc>
          <w:tcPr>
            <w:tcW w:w="2304" w:type="dxa"/>
            <w:tcBorders>
              <w:top w:val="single" w:sz="12" w:space="0" w:color="auto"/>
              <w:left w:val="single" w:sz="12" w:space="0" w:color="auto"/>
              <w:bottom w:val="single" w:sz="12" w:space="0" w:color="auto"/>
              <w:right w:val="single" w:sz="12" w:space="0" w:color="auto"/>
            </w:tcBorders>
          </w:tcPr>
          <w:p w:rsidR="00000000" w:rsidRDefault="00B24FE8">
            <w:pPr>
              <w:spacing w:before="100"/>
              <w:rPr>
                <w:sz w:val="20"/>
              </w:rPr>
            </w:pPr>
            <w:r>
              <w:rPr>
                <w:sz w:val="20"/>
              </w:rPr>
              <w:t xml:space="preserve">Volume </w:t>
            </w:r>
            <w:r>
              <w:rPr>
                <w:sz w:val="20"/>
              </w:rPr>
              <w:t>Used (gallons per day)</w:t>
            </w:r>
          </w:p>
        </w:tc>
      </w:tr>
      <w:tr w:rsidR="00000000">
        <w:tblPrEx>
          <w:tblCellMar>
            <w:top w:w="0" w:type="dxa"/>
            <w:bottom w:w="0" w:type="dxa"/>
          </w:tblCellMar>
        </w:tblPrEx>
        <w:trPr>
          <w:cantSplit/>
        </w:trPr>
        <w:tc>
          <w:tcPr>
            <w:tcW w:w="6480" w:type="dxa"/>
            <w:tcBorders>
              <w:top w:val="single" w:sz="12" w:space="0" w:color="auto"/>
              <w:left w:val="single" w:sz="6" w:space="0" w:color="auto"/>
              <w:bottom w:val="single" w:sz="6" w:space="0" w:color="auto"/>
              <w:right w:val="single" w:sz="6" w:space="0" w:color="auto"/>
            </w:tcBorders>
          </w:tcPr>
          <w:p w:rsidR="00000000" w:rsidRDefault="00B24FE8">
            <w:pPr>
              <w:spacing w:before="100"/>
              <w:rPr>
                <w:sz w:val="20"/>
              </w:rPr>
            </w:pPr>
            <w:r>
              <w:rPr>
                <w:sz w:val="20"/>
              </w:rPr>
              <w:t>Process:</w:t>
            </w:r>
          </w:p>
        </w:tc>
        <w:tc>
          <w:tcPr>
            <w:tcW w:w="2304" w:type="dxa"/>
            <w:tcBorders>
              <w:top w:val="single" w:sz="12" w:space="0" w:color="auto"/>
              <w:left w:val="single" w:sz="6" w:space="0" w:color="auto"/>
              <w:bottom w:val="single" w:sz="6" w:space="0" w:color="auto"/>
              <w:right w:val="single" w:sz="6" w:space="0" w:color="auto"/>
            </w:tcBorders>
          </w:tcPr>
          <w:p w:rsidR="00000000" w:rsidRDefault="00B24FE8">
            <w:pPr>
              <w:spacing w:before="100"/>
              <w:rPr>
                <w:sz w:val="20"/>
              </w:rPr>
            </w:pPr>
          </w:p>
        </w:tc>
      </w:tr>
      <w:tr w:rsidR="00000000">
        <w:tblPrEx>
          <w:tblCellMar>
            <w:top w:w="0" w:type="dxa"/>
            <w:bottom w:w="0" w:type="dxa"/>
          </w:tblCellMar>
        </w:tblPrEx>
        <w:trPr>
          <w:cantSplit/>
        </w:trPr>
        <w:tc>
          <w:tcPr>
            <w:tcW w:w="6480" w:type="dxa"/>
            <w:tcBorders>
              <w:top w:val="single" w:sz="6" w:space="0" w:color="auto"/>
              <w:left w:val="single" w:sz="6" w:space="0" w:color="auto"/>
              <w:bottom w:val="single" w:sz="6" w:space="0" w:color="auto"/>
              <w:right w:val="single" w:sz="6" w:space="0" w:color="auto"/>
            </w:tcBorders>
          </w:tcPr>
          <w:p w:rsidR="00000000" w:rsidRDefault="00B24FE8">
            <w:pPr>
              <w:spacing w:before="100"/>
              <w:rPr>
                <w:sz w:val="20"/>
              </w:rPr>
            </w:pPr>
          </w:p>
        </w:tc>
        <w:tc>
          <w:tcPr>
            <w:tcW w:w="2304" w:type="dxa"/>
            <w:tcBorders>
              <w:top w:val="single" w:sz="6" w:space="0" w:color="auto"/>
              <w:left w:val="single" w:sz="6" w:space="0" w:color="auto"/>
              <w:bottom w:val="single" w:sz="6" w:space="0" w:color="auto"/>
              <w:right w:val="single" w:sz="6" w:space="0" w:color="auto"/>
            </w:tcBorders>
          </w:tcPr>
          <w:p w:rsidR="00000000" w:rsidRDefault="00B24FE8">
            <w:pPr>
              <w:spacing w:before="100"/>
              <w:rPr>
                <w:sz w:val="20"/>
              </w:rPr>
            </w:pPr>
          </w:p>
        </w:tc>
      </w:tr>
      <w:tr w:rsidR="00000000">
        <w:tblPrEx>
          <w:tblCellMar>
            <w:top w:w="0" w:type="dxa"/>
            <w:bottom w:w="0" w:type="dxa"/>
          </w:tblCellMar>
        </w:tblPrEx>
        <w:trPr>
          <w:cantSplit/>
        </w:trPr>
        <w:tc>
          <w:tcPr>
            <w:tcW w:w="6480" w:type="dxa"/>
            <w:tcBorders>
              <w:top w:val="single" w:sz="6" w:space="0" w:color="auto"/>
              <w:left w:val="single" w:sz="6" w:space="0" w:color="auto"/>
              <w:bottom w:val="single" w:sz="6" w:space="0" w:color="auto"/>
              <w:right w:val="single" w:sz="6" w:space="0" w:color="auto"/>
            </w:tcBorders>
          </w:tcPr>
          <w:p w:rsidR="00000000" w:rsidRDefault="00B24FE8">
            <w:pPr>
              <w:spacing w:before="100"/>
              <w:rPr>
                <w:sz w:val="20"/>
              </w:rPr>
            </w:pPr>
          </w:p>
        </w:tc>
        <w:tc>
          <w:tcPr>
            <w:tcW w:w="2304" w:type="dxa"/>
            <w:tcBorders>
              <w:top w:val="single" w:sz="6" w:space="0" w:color="auto"/>
              <w:left w:val="single" w:sz="6" w:space="0" w:color="auto"/>
              <w:bottom w:val="single" w:sz="6" w:space="0" w:color="auto"/>
              <w:right w:val="single" w:sz="6" w:space="0" w:color="auto"/>
            </w:tcBorders>
          </w:tcPr>
          <w:p w:rsidR="00000000" w:rsidRDefault="00B24FE8">
            <w:pPr>
              <w:spacing w:before="100"/>
              <w:rPr>
                <w:sz w:val="20"/>
              </w:rPr>
            </w:pPr>
          </w:p>
        </w:tc>
      </w:tr>
      <w:tr w:rsidR="00000000">
        <w:tblPrEx>
          <w:tblCellMar>
            <w:top w:w="0" w:type="dxa"/>
            <w:bottom w:w="0" w:type="dxa"/>
          </w:tblCellMar>
        </w:tblPrEx>
        <w:trPr>
          <w:cantSplit/>
        </w:trPr>
        <w:tc>
          <w:tcPr>
            <w:tcW w:w="6480" w:type="dxa"/>
            <w:tcBorders>
              <w:top w:val="single" w:sz="6" w:space="0" w:color="auto"/>
              <w:left w:val="single" w:sz="6" w:space="0" w:color="auto"/>
              <w:bottom w:val="single" w:sz="6" w:space="0" w:color="auto"/>
              <w:right w:val="single" w:sz="6" w:space="0" w:color="auto"/>
            </w:tcBorders>
          </w:tcPr>
          <w:p w:rsidR="00000000" w:rsidRDefault="00B24FE8">
            <w:pPr>
              <w:spacing w:before="100"/>
              <w:rPr>
                <w:sz w:val="20"/>
              </w:rPr>
            </w:pPr>
            <w:r>
              <w:rPr>
                <w:sz w:val="20"/>
              </w:rPr>
              <w:t>Facility Washdown</w:t>
            </w:r>
          </w:p>
        </w:tc>
        <w:tc>
          <w:tcPr>
            <w:tcW w:w="2304" w:type="dxa"/>
            <w:tcBorders>
              <w:top w:val="single" w:sz="6" w:space="0" w:color="auto"/>
              <w:left w:val="single" w:sz="6" w:space="0" w:color="auto"/>
              <w:bottom w:val="single" w:sz="6" w:space="0" w:color="auto"/>
              <w:right w:val="single" w:sz="6" w:space="0" w:color="auto"/>
            </w:tcBorders>
          </w:tcPr>
          <w:p w:rsidR="00000000" w:rsidRDefault="00B24FE8">
            <w:pPr>
              <w:spacing w:before="100"/>
              <w:rPr>
                <w:sz w:val="20"/>
              </w:rPr>
            </w:pPr>
          </w:p>
        </w:tc>
      </w:tr>
      <w:tr w:rsidR="00000000">
        <w:tblPrEx>
          <w:tblCellMar>
            <w:top w:w="0" w:type="dxa"/>
            <w:bottom w:w="0" w:type="dxa"/>
          </w:tblCellMar>
        </w:tblPrEx>
        <w:trPr>
          <w:cantSplit/>
        </w:trPr>
        <w:tc>
          <w:tcPr>
            <w:tcW w:w="6480" w:type="dxa"/>
            <w:tcBorders>
              <w:top w:val="single" w:sz="6" w:space="0" w:color="auto"/>
              <w:left w:val="single" w:sz="6" w:space="0" w:color="auto"/>
              <w:bottom w:val="single" w:sz="6" w:space="0" w:color="auto"/>
              <w:right w:val="single" w:sz="6" w:space="0" w:color="auto"/>
            </w:tcBorders>
          </w:tcPr>
          <w:p w:rsidR="00000000" w:rsidRDefault="00B24FE8">
            <w:pPr>
              <w:spacing w:before="100"/>
              <w:rPr>
                <w:sz w:val="20"/>
              </w:rPr>
            </w:pPr>
            <w:r>
              <w:rPr>
                <w:sz w:val="20"/>
              </w:rPr>
              <w:t>Domestic(bathrooms, cafeteria)</w:t>
            </w:r>
          </w:p>
        </w:tc>
        <w:tc>
          <w:tcPr>
            <w:tcW w:w="2304" w:type="dxa"/>
            <w:tcBorders>
              <w:top w:val="single" w:sz="6" w:space="0" w:color="auto"/>
              <w:left w:val="single" w:sz="6" w:space="0" w:color="auto"/>
              <w:bottom w:val="single" w:sz="6" w:space="0" w:color="auto"/>
              <w:right w:val="single" w:sz="6" w:space="0" w:color="auto"/>
            </w:tcBorders>
          </w:tcPr>
          <w:p w:rsidR="00000000" w:rsidRDefault="00B24FE8">
            <w:pPr>
              <w:spacing w:before="100"/>
              <w:rPr>
                <w:sz w:val="20"/>
              </w:rPr>
            </w:pPr>
          </w:p>
        </w:tc>
      </w:tr>
      <w:tr w:rsidR="00000000">
        <w:tblPrEx>
          <w:tblCellMar>
            <w:top w:w="0" w:type="dxa"/>
            <w:bottom w:w="0" w:type="dxa"/>
          </w:tblCellMar>
        </w:tblPrEx>
        <w:trPr>
          <w:cantSplit/>
        </w:trPr>
        <w:tc>
          <w:tcPr>
            <w:tcW w:w="6480" w:type="dxa"/>
            <w:tcBorders>
              <w:top w:val="single" w:sz="6" w:space="0" w:color="auto"/>
              <w:left w:val="single" w:sz="6" w:space="0" w:color="auto"/>
              <w:bottom w:val="single" w:sz="6" w:space="0" w:color="auto"/>
            </w:tcBorders>
          </w:tcPr>
          <w:p w:rsidR="00000000" w:rsidRDefault="00B24FE8">
            <w:pPr>
              <w:spacing w:before="100"/>
              <w:rPr>
                <w:sz w:val="20"/>
              </w:rPr>
            </w:pPr>
            <w:r>
              <w:rPr>
                <w:sz w:val="20"/>
              </w:rPr>
              <w:t>Total:</w:t>
            </w:r>
          </w:p>
        </w:tc>
        <w:tc>
          <w:tcPr>
            <w:tcW w:w="2304" w:type="dxa"/>
            <w:tcBorders>
              <w:top w:val="single" w:sz="12" w:space="0" w:color="auto"/>
              <w:left w:val="single" w:sz="12" w:space="0" w:color="auto"/>
              <w:bottom w:val="single" w:sz="12" w:space="0" w:color="auto"/>
              <w:right w:val="single" w:sz="12" w:space="0" w:color="auto"/>
            </w:tcBorders>
          </w:tcPr>
          <w:p w:rsidR="00000000" w:rsidRDefault="00B24FE8">
            <w:pPr>
              <w:spacing w:before="100"/>
              <w:rPr>
                <w:sz w:val="20"/>
              </w:rPr>
            </w:pPr>
          </w:p>
        </w:tc>
      </w:tr>
    </w:tbl>
    <w:p w:rsidR="00000000" w:rsidRDefault="00B24FE8">
      <w:pPr>
        <w:pBdr>
          <w:top w:val="double" w:sz="6" w:space="1" w:color="auto"/>
          <w:left w:val="double" w:sz="6" w:space="1" w:color="auto"/>
          <w:bottom w:val="double" w:sz="6" w:space="1" w:color="auto"/>
          <w:right w:val="double" w:sz="6" w:space="1" w:color="auto"/>
        </w:pBdr>
        <w:spacing w:before="120"/>
        <w:jc w:val="both"/>
        <w:rPr>
          <w:sz w:val="20"/>
        </w:rPr>
      </w:pPr>
      <w:r>
        <w:rPr>
          <w:sz w:val="20"/>
        </w:rPr>
        <w:t>Our Sewer Use Ordinance requires that an Authorized Representative of the User sign all reports to the Sewer Authority.  Authorized Representative is defined as a Person responsible for Principle Business decisions or other policy decisions for the facility.</w:t>
      </w:r>
    </w:p>
    <w:p w:rsidR="00000000" w:rsidRDefault="00B24FE8">
      <w:pPr>
        <w:pBdr>
          <w:top w:val="double" w:sz="6" w:space="1" w:color="auto"/>
          <w:left w:val="double" w:sz="6" w:space="1" w:color="auto"/>
          <w:bottom w:val="double" w:sz="6" w:space="1" w:color="auto"/>
          <w:right w:val="double" w:sz="6" w:space="1" w:color="auto"/>
        </w:pBdr>
        <w:spacing w:before="120"/>
        <w:rPr>
          <w:sz w:val="20"/>
        </w:rPr>
      </w:pPr>
      <w:r>
        <w:rPr>
          <w:sz w:val="20"/>
        </w:rPr>
        <w:t>To the Best of my knowledge the information on this form is true and accurate,</w:t>
      </w:r>
    </w:p>
    <w:p w:rsidR="00000000" w:rsidRDefault="00B24FE8">
      <w:pPr>
        <w:pBdr>
          <w:top w:val="double" w:sz="6" w:space="1" w:color="auto"/>
          <w:left w:val="double" w:sz="6" w:space="1" w:color="auto"/>
          <w:bottom w:val="double" w:sz="6" w:space="1" w:color="auto"/>
          <w:right w:val="double" w:sz="6" w:space="1" w:color="auto"/>
        </w:pBdr>
        <w:spacing w:before="120"/>
        <w:rPr>
          <w:sz w:val="20"/>
        </w:rPr>
      </w:pPr>
      <w:r>
        <w:rPr>
          <w:sz w:val="20"/>
        </w:rPr>
        <w:t>Signature_______________________________Date__________________</w:t>
      </w:r>
    </w:p>
    <w:p w:rsidR="00000000" w:rsidRDefault="00B24FE8">
      <w:pPr>
        <w:pBdr>
          <w:top w:val="double" w:sz="6" w:space="1" w:color="auto"/>
          <w:left w:val="double" w:sz="6" w:space="1" w:color="auto"/>
          <w:bottom w:val="double" w:sz="6" w:space="1" w:color="auto"/>
          <w:right w:val="double" w:sz="6" w:space="1" w:color="auto"/>
        </w:pBdr>
        <w:spacing w:before="120"/>
        <w:rPr>
          <w:sz w:val="20"/>
        </w:rPr>
      </w:pPr>
      <w:r>
        <w:rPr>
          <w:sz w:val="20"/>
        </w:rPr>
        <w:t xml:space="preserve">Title   </w:t>
      </w:r>
      <w:r>
        <w:rPr>
          <w:sz w:val="20"/>
        </w:rPr>
        <w:t xml:space="preserve">     ___________________</w:t>
      </w:r>
    </w:p>
    <w:p w:rsidR="00000000" w:rsidRDefault="00B24FE8">
      <w:pPr>
        <w:tabs>
          <w:tab w:val="left" w:pos="4500"/>
        </w:tabs>
        <w:spacing w:before="80"/>
        <w:rPr>
          <w:b/>
          <w:sz w:val="20"/>
          <w:u w:val="single"/>
        </w:rPr>
      </w:pPr>
      <w:r>
        <w:rPr>
          <w:b/>
          <w:sz w:val="20"/>
        </w:rPr>
        <w:t>Return this form within 30 days to:</w:t>
      </w:r>
      <w:r>
        <w:rPr>
          <w:b/>
          <w:sz w:val="20"/>
        </w:rPr>
        <w:tab/>
      </w:r>
      <w:r>
        <w:rPr>
          <w:sz w:val="20"/>
          <w:u w:val="single"/>
        </w:rPr>
        <w:tab/>
      </w:r>
      <w:r>
        <w:rPr>
          <w:sz w:val="20"/>
          <w:u w:val="single"/>
        </w:rPr>
        <w:tab/>
      </w:r>
      <w:r>
        <w:rPr>
          <w:sz w:val="20"/>
          <w:u w:val="single"/>
        </w:rPr>
        <w:tab/>
      </w:r>
      <w:r>
        <w:rPr>
          <w:sz w:val="20"/>
          <w:u w:val="single"/>
        </w:rPr>
        <w:tab/>
      </w:r>
      <w:r>
        <w:rPr>
          <w:b/>
          <w:u w:val="single"/>
        </w:rPr>
        <w:tab/>
      </w:r>
    </w:p>
    <w:p w:rsidR="00000000" w:rsidRDefault="00B24FE8">
      <w:pPr>
        <w:tabs>
          <w:tab w:val="left" w:pos="4500"/>
        </w:tabs>
        <w:rPr>
          <w:b/>
          <w:sz w:val="20"/>
        </w:rPr>
      </w:pPr>
      <w:r>
        <w:rPr>
          <w:b/>
          <w:sz w:val="20"/>
        </w:rPr>
        <w:tab/>
      </w:r>
      <w:r>
        <w:rPr>
          <w:sz w:val="12"/>
        </w:rPr>
        <w:t>(Wastewater Treatment Plant</w:t>
      </w:r>
      <w:r>
        <w:rPr>
          <w:sz w:val="15"/>
        </w:rPr>
        <w:t>)</w:t>
      </w:r>
    </w:p>
    <w:p w:rsidR="00000000" w:rsidRDefault="00B24FE8">
      <w:pPr>
        <w:tabs>
          <w:tab w:val="left" w:pos="4500"/>
        </w:tabs>
        <w:rPr>
          <w:b/>
          <w:u w:val="single"/>
        </w:rPr>
      </w:pPr>
      <w:r>
        <w:rPr>
          <w:b/>
        </w:rPr>
        <w:tab/>
      </w:r>
      <w:r>
        <w:rPr>
          <w:u w:val="single"/>
        </w:rPr>
        <w:tab/>
      </w:r>
      <w:r>
        <w:rPr>
          <w:u w:val="single"/>
        </w:rPr>
        <w:tab/>
      </w:r>
      <w:r>
        <w:rPr>
          <w:u w:val="single"/>
        </w:rPr>
        <w:tab/>
      </w:r>
      <w:r>
        <w:rPr>
          <w:u w:val="single"/>
        </w:rPr>
        <w:tab/>
      </w:r>
      <w:r>
        <w:rPr>
          <w:b/>
          <w:u w:val="single"/>
        </w:rPr>
        <w:tab/>
      </w:r>
    </w:p>
    <w:p w:rsidR="00000000" w:rsidRDefault="00B24FE8">
      <w:pPr>
        <w:tabs>
          <w:tab w:val="left" w:pos="4500"/>
        </w:tabs>
        <w:rPr>
          <w:b/>
          <w:sz w:val="20"/>
        </w:rPr>
      </w:pPr>
      <w:r>
        <w:rPr>
          <w:b/>
          <w:sz w:val="20"/>
        </w:rPr>
        <w:tab/>
      </w:r>
      <w:r>
        <w:rPr>
          <w:b/>
          <w:sz w:val="12"/>
        </w:rPr>
        <w:t>(</w:t>
      </w:r>
      <w:r>
        <w:rPr>
          <w:sz w:val="12"/>
        </w:rPr>
        <w:t>Street)</w:t>
      </w:r>
    </w:p>
    <w:p w:rsidR="00000000" w:rsidRDefault="00B24FE8">
      <w:pPr>
        <w:tabs>
          <w:tab w:val="left" w:pos="4500"/>
        </w:tabs>
        <w:rPr>
          <w:u w:val="single"/>
        </w:rPr>
      </w:pPr>
      <w:r>
        <w:tab/>
      </w:r>
      <w:r>
        <w:rPr>
          <w:u w:val="single"/>
        </w:rPr>
        <w:tab/>
      </w:r>
      <w:r>
        <w:rPr>
          <w:u w:val="single"/>
        </w:rPr>
        <w:tab/>
      </w:r>
      <w:r>
        <w:rPr>
          <w:u w:val="single"/>
        </w:rPr>
        <w:tab/>
      </w:r>
      <w:r>
        <w:rPr>
          <w:u w:val="single"/>
        </w:rPr>
        <w:tab/>
      </w:r>
      <w:r>
        <w:rPr>
          <w:u w:val="single"/>
        </w:rPr>
        <w:tab/>
      </w:r>
    </w:p>
    <w:p w:rsidR="00000000" w:rsidRDefault="00B24FE8">
      <w:pPr>
        <w:tabs>
          <w:tab w:val="left" w:pos="4500"/>
        </w:tabs>
        <w:rPr>
          <w:sz w:val="15"/>
        </w:rPr>
      </w:pPr>
      <w:r>
        <w:rPr>
          <w:sz w:val="20"/>
        </w:rPr>
        <w:tab/>
      </w:r>
      <w:r>
        <w:rPr>
          <w:sz w:val="12"/>
        </w:rPr>
        <w:t>(City/State/Zip</w:t>
      </w:r>
      <w:r>
        <w:rPr>
          <w:sz w:val="15"/>
        </w:rPr>
        <w:t>)</w:t>
      </w:r>
    </w:p>
    <w:p w:rsidR="00000000" w:rsidRDefault="00B24FE8">
      <w:pPr>
        <w:spacing w:before="120"/>
        <w:rPr>
          <w:sz w:val="20"/>
        </w:rPr>
      </w:pPr>
      <w:r>
        <w:rPr>
          <w:sz w:val="20"/>
        </w:rPr>
        <w:t>Failure to return this form is enforceable in accordance with the Sewer Use Ordinance.</w:t>
      </w:r>
    </w:p>
    <w:sectPr w:rsidR="00000000">
      <w:headerReference w:type="default" r:id="rId6"/>
      <w:footerReference w:type="default" r:id="rId7"/>
      <w:type w:val="continuous"/>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24FE8">
      <w:r>
        <w:separator/>
      </w:r>
    </w:p>
  </w:endnote>
  <w:endnote w:type="continuationSeparator" w:id="0">
    <w:p w:rsidR="00000000" w:rsidRDefault="00B24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24FE8">
    <w:pPr>
      <w:pStyle w:val="Footer"/>
      <w:pBdr>
        <w:top w:val="single" w:sz="6" w:space="0" w:color="auto"/>
      </w:pBdr>
      <w:tabs>
        <w:tab w:val="clear" w:pos="4320"/>
        <w:tab w:val="clear" w:pos="8640"/>
        <w:tab w:val="left" w:pos="7560"/>
        <w:tab w:val="right" w:pos="10080"/>
        <w:tab w:val="left" w:pos="10440"/>
      </w:tabs>
      <w:jc w:val="both"/>
      <w:rPr>
        <w:sz w:val="15"/>
      </w:rPr>
    </w:pPr>
    <w:r>
      <w:rPr>
        <w:sz w:val="15"/>
      </w:rPr>
      <w:t>IWS Short Form</w:t>
    </w:r>
  </w:p>
  <w:p w:rsidR="00000000" w:rsidRDefault="00B24FE8">
    <w:pPr>
      <w:pStyle w:val="Footer"/>
      <w:pBdr>
        <w:top w:val="single" w:sz="6" w:space="0" w:color="auto"/>
      </w:pBdr>
      <w:tabs>
        <w:tab w:val="clear" w:pos="4320"/>
        <w:tab w:val="clear" w:pos="8640"/>
        <w:tab w:val="left" w:pos="7560"/>
        <w:tab w:val="right" w:pos="10080"/>
        <w:tab w:val="left" w:pos="10440"/>
      </w:tabs>
      <w:jc w:val="both"/>
      <w:rPr>
        <w:sz w:val="15"/>
      </w:rPr>
    </w:pPr>
    <w:r>
      <w:rPr>
        <w:sz w:val="15"/>
      </w:rPr>
      <w:t>Filename:  IWS Short Form</w:t>
    </w:r>
    <w:r>
      <w:rPr>
        <w:sz w:val="15"/>
      </w:rPr>
      <w:tab/>
    </w:r>
  </w:p>
  <w:p w:rsidR="00000000" w:rsidRDefault="00B24FE8">
    <w:pPr>
      <w:pStyle w:val="Footer"/>
      <w:tabs>
        <w:tab w:val="left" w:pos="7560"/>
      </w:tabs>
      <w:rPr>
        <w:sz w:val="20"/>
      </w:rPr>
    </w:pPr>
    <w:r>
      <w:rPr>
        <w:sz w:val="15"/>
      </w:rPr>
      <w:t>Revision Date:  September 1, 1993</w:t>
    </w:r>
    <w:r>
      <w:rPr>
        <w:sz w:val="15"/>
      </w:rPr>
      <w:tab/>
    </w:r>
  </w:p>
  <w:p w:rsidR="00000000" w:rsidRDefault="00B24FE8">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24FE8">
      <w:r>
        <w:separator/>
      </w:r>
    </w:p>
  </w:footnote>
  <w:footnote w:type="continuationSeparator" w:id="0">
    <w:p w:rsidR="00000000" w:rsidRDefault="00B24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24FE8">
    <w:pPr>
      <w:jc w:val="center"/>
      <w:rPr>
        <w:b/>
      </w:rPr>
    </w:pPr>
    <w:r>
      <w:rPr>
        <w:b/>
      </w:rPr>
      <w:t>Industrial Waste Survey Short Form</w:t>
    </w:r>
  </w:p>
  <w:p w:rsidR="00000000" w:rsidRDefault="00B24FE8">
    <w:pPr>
      <w:pStyle w:val="Header"/>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B24FE8"/>
    <w:rsid w:val="00B24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color w:val="00000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Office Word</Application>
  <DocSecurity>4</DocSecurity>
  <Lines>14</Lines>
  <Paragraphs>4</Paragraphs>
  <ScaleCrop>false</ScaleCrop>
  <HeadingPairs>
    <vt:vector size="2" baseType="variant">
      <vt:variant>
        <vt:lpstr>This form has been sent to your business to determine types and sources of wastewater that are entering the                                                          </vt:lpstr>
      </vt:variant>
      <vt:variant>
        <vt:i4>0</vt:i4>
      </vt:variant>
    </vt:vector>
  </HeadingPairs>
  <Company>NCDWQ</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has been sent to your business to determine types and sources of wastewater that are entering the                                                          </dc:title>
  <dc:subject/>
  <dc:creator>Mike Blasberg</dc:creator>
  <cp:keywords/>
  <dc:description/>
  <cp:lastModifiedBy>tom_ascenzo</cp:lastModifiedBy>
  <cp:revision>2</cp:revision>
  <dcterms:created xsi:type="dcterms:W3CDTF">2009-12-09T19:49:00Z</dcterms:created>
  <dcterms:modified xsi:type="dcterms:W3CDTF">2009-12-09T19:49:00Z</dcterms:modified>
</cp:coreProperties>
</file>