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FB6F6" w14:textId="77777777" w:rsidR="00AE3D10" w:rsidRDefault="00AE3D10" w:rsidP="00D87804">
      <w:pPr>
        <w:pStyle w:val="NormalWeb"/>
        <w:shd w:val="clear" w:color="auto" w:fill="FFFFFF"/>
        <w:spacing w:before="0" w:beforeAutospacing="0" w:after="0" w:afterAutospacing="0" w:line="320" w:lineRule="atLeast"/>
        <w:textAlignment w:val="baseline"/>
      </w:pPr>
    </w:p>
    <w:p w14:paraId="5F9CE49E" w14:textId="7B222B0B" w:rsidR="006C2871" w:rsidRPr="00060EE2" w:rsidRDefault="00C837C5" w:rsidP="00D87804">
      <w:pPr>
        <w:pStyle w:val="NormalWeb"/>
        <w:shd w:val="clear" w:color="auto" w:fill="FFFFFF"/>
        <w:spacing w:before="0" w:beforeAutospacing="0" w:after="0" w:afterAutospacing="0" w:line="320" w:lineRule="atLeast"/>
        <w:textAlignment w:val="baseline"/>
        <w:rPr>
          <w:lang w:val="es-MX"/>
        </w:rPr>
      </w:pPr>
      <w:r w:rsidRPr="00060EE2">
        <w:rPr>
          <w:noProof/>
          <w:lang w:val="es-MX"/>
        </w:rPr>
        <w:drawing>
          <wp:anchor distT="0" distB="0" distL="114300" distR="114300" simplePos="0" relativeHeight="251657215" behindDoc="0" locked="0" layoutInCell="1" allowOverlap="1" wp14:anchorId="09542B66" wp14:editId="7D119E26">
            <wp:simplePos x="0" y="0"/>
            <wp:positionH relativeFrom="column">
              <wp:posOffset>2199005</wp:posOffset>
            </wp:positionH>
            <wp:positionV relativeFrom="page">
              <wp:posOffset>257175</wp:posOffset>
            </wp:positionV>
            <wp:extent cx="2200275" cy="777875"/>
            <wp:effectExtent l="0" t="0" r="9525" b="3175"/>
            <wp:wrapThrough wrapText="bothSides">
              <wp:wrapPolygon edited="0">
                <wp:start x="0" y="0"/>
                <wp:lineTo x="0" y="21159"/>
                <wp:lineTo x="21506" y="21159"/>
                <wp:lineTo x="21506" y="0"/>
                <wp:lineTo x="0" y="0"/>
              </wp:wrapPolygon>
            </wp:wrapThrough>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vocuspr.com/Publish/2559318/vcsPRAsset_2559318_72537_8d869947-1e1e-4c8c-937c-3bc65a0b7380_0.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200275" cy="77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87804" w:rsidRPr="00060EE2">
        <w:rPr>
          <w:lang w:val="es-MX"/>
        </w:rPr>
        <w:t>Roy Cooper</w:t>
      </w:r>
      <w:r w:rsidR="006C2871" w:rsidRPr="00060EE2">
        <w:rPr>
          <w:lang w:val="es-MX"/>
        </w:rPr>
        <w:t xml:space="preserve">, </w:t>
      </w:r>
      <w:r w:rsidR="00060EE2" w:rsidRPr="00060EE2">
        <w:rPr>
          <w:lang w:val="es-MX"/>
        </w:rPr>
        <w:t>Gobernador</w:t>
      </w:r>
      <w:r w:rsidR="006C2871" w:rsidRPr="00060EE2">
        <w:rPr>
          <w:lang w:val="es-MX"/>
        </w:rPr>
        <w:tab/>
      </w:r>
      <w:r w:rsidR="00031E11" w:rsidRPr="00060EE2">
        <w:rPr>
          <w:lang w:val="es-MX"/>
        </w:rPr>
        <w:tab/>
        <w:t xml:space="preserve">      </w:t>
      </w:r>
      <w:r w:rsidR="00E14C13" w:rsidRPr="00060EE2">
        <w:rPr>
          <w:lang w:val="es-MX"/>
        </w:rPr>
        <w:t>Elizabeth S. Biser</w:t>
      </w:r>
      <w:r w:rsidR="001A6025" w:rsidRPr="00060EE2">
        <w:rPr>
          <w:lang w:val="es-MX"/>
        </w:rPr>
        <w:t>,</w:t>
      </w:r>
      <w:r w:rsidR="006C2871" w:rsidRPr="00060EE2">
        <w:rPr>
          <w:lang w:val="es-MX"/>
        </w:rPr>
        <w:t xml:space="preserve"> </w:t>
      </w:r>
      <w:proofErr w:type="gramStart"/>
      <w:r w:rsidR="00060EE2" w:rsidRPr="00060EE2">
        <w:rPr>
          <w:lang w:val="es-MX"/>
        </w:rPr>
        <w:t>Secretaria</w:t>
      </w:r>
      <w:proofErr w:type="gramEnd"/>
    </w:p>
    <w:p w14:paraId="20FB6E32" w14:textId="77777777" w:rsidR="006C2871" w:rsidRPr="00060EE2" w:rsidRDefault="006C2871">
      <w:pPr>
        <w:spacing w:line="261" w:lineRule="auto"/>
        <w:rPr>
          <w:lang w:val="es-MX"/>
        </w:rPr>
      </w:pPr>
    </w:p>
    <w:p w14:paraId="68BF441C" w14:textId="77777777" w:rsidR="006C2871" w:rsidRPr="00060EE2" w:rsidRDefault="006C2871">
      <w:pPr>
        <w:tabs>
          <w:tab w:val="left" w:pos="0"/>
          <w:tab w:val="left" w:pos="720"/>
          <w:tab w:val="left" w:pos="5040"/>
        </w:tabs>
        <w:spacing w:line="19" w:lineRule="exact"/>
        <w:rPr>
          <w:sz w:val="23"/>
          <w:lang w:val="es-MX"/>
        </w:rPr>
      </w:pPr>
    </w:p>
    <w:p w14:paraId="0CA4DF1C" w14:textId="77777777" w:rsidR="006C2871" w:rsidRPr="00060EE2" w:rsidRDefault="006C2871">
      <w:pPr>
        <w:tabs>
          <w:tab w:val="left" w:pos="0"/>
          <w:tab w:val="left" w:pos="720"/>
          <w:tab w:val="left" w:pos="5040"/>
        </w:tabs>
        <w:spacing w:line="19" w:lineRule="exact"/>
        <w:rPr>
          <w:sz w:val="22"/>
          <w:lang w:val="es-MX"/>
        </w:rPr>
      </w:pPr>
    </w:p>
    <w:p w14:paraId="2C0FEF18" w14:textId="77777777" w:rsidR="00584F31" w:rsidRPr="00060EE2" w:rsidRDefault="00584F31">
      <w:pPr>
        <w:tabs>
          <w:tab w:val="left" w:pos="0"/>
          <w:tab w:val="left" w:pos="720"/>
          <w:tab w:val="left" w:pos="5040"/>
        </w:tabs>
        <w:spacing w:line="19" w:lineRule="exact"/>
        <w:rPr>
          <w:sz w:val="22"/>
          <w:lang w:val="es-MX"/>
        </w:rPr>
      </w:pPr>
    </w:p>
    <w:p w14:paraId="7A542EDA" w14:textId="77777777" w:rsidR="00584F31" w:rsidRPr="00060EE2" w:rsidRDefault="00584F31" w:rsidP="00584F31">
      <w:pPr>
        <w:jc w:val="center"/>
        <w:rPr>
          <w:sz w:val="32"/>
          <w:szCs w:val="32"/>
          <w:lang w:val="es-MX"/>
        </w:rPr>
      </w:pPr>
      <w:r w:rsidRPr="00060EE2">
        <w:rPr>
          <w:rFonts w:ascii="Calibri" w:hAnsi="Calibri"/>
          <w:color w:val="000000"/>
          <w:sz w:val="32"/>
          <w:szCs w:val="32"/>
          <w:lang w:val="es-MX"/>
        </w:rPr>
        <w:t xml:space="preserve">      </w:t>
      </w:r>
      <w:r w:rsidRPr="00060EE2">
        <w:rPr>
          <w:sz w:val="32"/>
          <w:szCs w:val="32"/>
          <w:lang w:val="es-MX"/>
        </w:rPr>
        <w:t xml:space="preserve"> </w:t>
      </w:r>
    </w:p>
    <w:p w14:paraId="0A9657CF" w14:textId="77777777" w:rsidR="005F332F" w:rsidRPr="00060EE2" w:rsidRDefault="005F332F">
      <w:pPr>
        <w:spacing w:line="209" w:lineRule="auto"/>
        <w:jc w:val="center"/>
        <w:rPr>
          <w:lang w:val="es-MX"/>
        </w:rPr>
      </w:pPr>
    </w:p>
    <w:p w14:paraId="44B3685B" w14:textId="77777777" w:rsidR="005F332F" w:rsidRPr="00060EE2" w:rsidRDefault="005F332F">
      <w:pPr>
        <w:spacing w:line="209" w:lineRule="auto"/>
        <w:jc w:val="center"/>
        <w:rPr>
          <w:color w:val="000000"/>
          <w:lang w:val="es-MX"/>
        </w:rPr>
      </w:pPr>
    </w:p>
    <w:p w14:paraId="31B741D4" w14:textId="77777777" w:rsidR="006C2871" w:rsidRPr="00060EE2" w:rsidRDefault="00DB3A0C">
      <w:pPr>
        <w:spacing w:line="19" w:lineRule="exact"/>
        <w:rPr>
          <w:color w:val="000000"/>
          <w:lang w:val="es-MX"/>
        </w:rPr>
      </w:pPr>
      <w:r w:rsidRPr="00DC7DA5">
        <w:rPr>
          <w:noProof/>
          <w:snapToGrid/>
          <w:color w:val="000000"/>
        </w:rPr>
        <mc:AlternateContent>
          <mc:Choice Requires="wps">
            <w:drawing>
              <wp:anchor distT="0" distB="0" distL="114300" distR="114300" simplePos="0" relativeHeight="251656704" behindDoc="1" locked="1" layoutInCell="0" allowOverlap="1" wp14:anchorId="27ED1D8E" wp14:editId="4E938CE7">
                <wp:simplePos x="0" y="0"/>
                <wp:positionH relativeFrom="page">
                  <wp:posOffset>416560</wp:posOffset>
                </wp:positionH>
                <wp:positionV relativeFrom="paragraph">
                  <wp:posOffset>0</wp:posOffset>
                </wp:positionV>
                <wp:extent cx="6939280" cy="1206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28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06BCB" id="Rectangle 4" o:spid="_x0000_s1026" style="position:absolute;margin-left:32.8pt;margin-top:0;width:546.4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" o:allowincell="f" fillcolor="black" stroked="f" strokeweight="0">
                <w10:wrap anchorx="page"/>
                <w10:anchorlock/>
              </v:rect>
            </w:pict>
          </mc:Fallback>
        </mc:AlternateContent>
      </w:r>
    </w:p>
    <w:p w14:paraId="5E652287" w14:textId="16230DE6" w:rsidR="00BA3D7B" w:rsidRPr="00060EE2" w:rsidRDefault="00060EE2" w:rsidP="00BA3D7B">
      <w:pPr>
        <w:tabs>
          <w:tab w:val="left" w:pos="0"/>
          <w:tab w:val="left" w:pos="720"/>
          <w:tab w:val="left" w:pos="5040"/>
          <w:tab w:val="right" w:pos="10928"/>
        </w:tabs>
        <w:spacing w:line="209" w:lineRule="auto"/>
        <w:rPr>
          <w:color w:val="000000"/>
          <w:lang w:val="es-MX"/>
        </w:rPr>
      </w:pPr>
      <w:r w:rsidRPr="00060EE2">
        <w:rPr>
          <w:color w:val="000000"/>
          <w:lang w:val="es-MX"/>
        </w:rPr>
        <w:t>Lanzamiento</w:t>
      </w:r>
      <w:r w:rsidR="006C2871" w:rsidRPr="00060EE2">
        <w:rPr>
          <w:color w:val="000000"/>
          <w:lang w:val="es-MX"/>
        </w:rPr>
        <w:t>:</w:t>
      </w:r>
      <w:r w:rsidR="003D340E" w:rsidRPr="00060EE2">
        <w:rPr>
          <w:color w:val="000000"/>
          <w:lang w:val="es-MX"/>
        </w:rPr>
        <w:t xml:space="preserve"> I</w:t>
      </w:r>
      <w:r>
        <w:rPr>
          <w:color w:val="000000"/>
          <w:lang w:val="es-MX"/>
        </w:rPr>
        <w:t>N</w:t>
      </w:r>
      <w:r w:rsidR="003D340E" w:rsidRPr="00060EE2">
        <w:rPr>
          <w:color w:val="000000"/>
          <w:lang w:val="es-MX"/>
        </w:rPr>
        <w:t>MEDIAT</w:t>
      </w:r>
      <w:r w:rsidRPr="00060EE2">
        <w:rPr>
          <w:color w:val="000000"/>
          <w:lang w:val="es-MX"/>
        </w:rPr>
        <w:t>O</w:t>
      </w:r>
      <w:r w:rsidR="00BA3D7B" w:rsidRPr="00060EE2">
        <w:rPr>
          <w:color w:val="000000"/>
          <w:lang w:val="es-MX"/>
        </w:rPr>
        <w:tab/>
        <w:t xml:space="preserve">                           </w:t>
      </w:r>
      <w:r w:rsidR="00E12C17" w:rsidRPr="00060EE2">
        <w:rPr>
          <w:color w:val="000000"/>
          <w:lang w:val="es-MX"/>
        </w:rPr>
        <w:t xml:space="preserve">                  </w:t>
      </w:r>
      <w:r w:rsidR="00BA3D7B" w:rsidRPr="00060EE2">
        <w:rPr>
          <w:color w:val="000000"/>
          <w:lang w:val="es-MX"/>
        </w:rPr>
        <w:t>Contact</w:t>
      </w:r>
      <w:r w:rsidRPr="00060EE2">
        <w:rPr>
          <w:color w:val="000000"/>
          <w:lang w:val="es-MX"/>
        </w:rPr>
        <w:t>o</w:t>
      </w:r>
      <w:r w:rsidR="00BA3D7B" w:rsidRPr="00060EE2">
        <w:rPr>
          <w:color w:val="000000"/>
          <w:lang w:val="es-MX"/>
        </w:rPr>
        <w:t xml:space="preserve">: </w:t>
      </w:r>
      <w:r w:rsidR="009A664F" w:rsidRPr="00060EE2">
        <w:rPr>
          <w:color w:val="000000"/>
          <w:lang w:val="es-MX"/>
        </w:rPr>
        <w:t>Josh Ka</w:t>
      </w:r>
      <w:r w:rsidR="00D049F8" w:rsidRPr="00060EE2">
        <w:rPr>
          <w:color w:val="000000"/>
          <w:lang w:val="es-MX"/>
        </w:rPr>
        <w:t>strinsky</w:t>
      </w:r>
    </w:p>
    <w:p w14:paraId="68EA7DF1" w14:textId="61D40734" w:rsidR="006C2871" w:rsidRPr="00060EE2" w:rsidRDefault="00060EE2">
      <w:pPr>
        <w:tabs>
          <w:tab w:val="left" w:pos="0"/>
          <w:tab w:val="left" w:pos="720"/>
          <w:tab w:val="left" w:pos="5040"/>
        </w:tabs>
        <w:spacing w:line="209" w:lineRule="auto"/>
        <w:rPr>
          <w:color w:val="000000"/>
          <w:sz w:val="22"/>
          <w:lang w:val="es-MX"/>
        </w:rPr>
      </w:pPr>
      <w:r w:rsidRPr="00060EE2">
        <w:rPr>
          <w:color w:val="000000"/>
          <w:lang w:val="es-MX"/>
        </w:rPr>
        <w:t>Fecha</w:t>
      </w:r>
      <w:r w:rsidR="00BA3D7B" w:rsidRPr="00060EE2">
        <w:rPr>
          <w:color w:val="000000"/>
          <w:lang w:val="es-MX"/>
        </w:rPr>
        <w:t>:</w:t>
      </w:r>
      <w:r w:rsidR="00960B83" w:rsidRPr="00060EE2">
        <w:rPr>
          <w:color w:val="000000"/>
          <w:lang w:val="es-MX"/>
        </w:rPr>
        <w:t xml:space="preserve"> </w:t>
      </w:r>
      <w:r w:rsidRPr="00060EE2">
        <w:rPr>
          <w:color w:val="000000"/>
          <w:lang w:val="es-MX"/>
        </w:rPr>
        <w:t>4 de abril d</w:t>
      </w:r>
      <w:r>
        <w:rPr>
          <w:color w:val="000000"/>
          <w:lang w:val="es-MX"/>
        </w:rPr>
        <w:t>e 2023</w:t>
      </w:r>
      <w:proofErr w:type="gramStart"/>
      <w:r w:rsidR="006C2871" w:rsidRPr="00060EE2">
        <w:rPr>
          <w:color w:val="000000"/>
          <w:lang w:val="es-MX"/>
        </w:rPr>
        <w:tab/>
        <w:t xml:space="preserve">  </w:t>
      </w:r>
      <w:r w:rsidR="009B3CE8" w:rsidRPr="00060EE2">
        <w:rPr>
          <w:color w:val="000000"/>
          <w:lang w:val="es-MX"/>
        </w:rPr>
        <w:tab/>
      </w:r>
      <w:proofErr w:type="gramEnd"/>
      <w:r w:rsidR="00185F13" w:rsidRPr="00060EE2">
        <w:rPr>
          <w:color w:val="000000"/>
          <w:lang w:val="es-MX"/>
        </w:rPr>
        <w:t xml:space="preserve">  </w:t>
      </w:r>
      <w:r w:rsidR="00BA3D7B" w:rsidRPr="00060EE2">
        <w:rPr>
          <w:color w:val="000000"/>
          <w:lang w:val="es-MX"/>
        </w:rPr>
        <w:t xml:space="preserve"> </w:t>
      </w:r>
      <w:r w:rsidR="00E12C17" w:rsidRPr="00060EE2">
        <w:rPr>
          <w:color w:val="000000"/>
          <w:lang w:val="es-MX"/>
        </w:rPr>
        <w:t xml:space="preserve">                 </w:t>
      </w:r>
      <w:r w:rsidR="00A721F1" w:rsidRPr="00060EE2">
        <w:rPr>
          <w:color w:val="000000"/>
          <w:lang w:val="es-MX"/>
        </w:rPr>
        <w:tab/>
        <w:t xml:space="preserve">        </w:t>
      </w:r>
      <w:r w:rsidR="00E12C17" w:rsidRPr="00060EE2">
        <w:rPr>
          <w:color w:val="000000"/>
          <w:lang w:val="es-MX"/>
        </w:rPr>
        <w:t xml:space="preserve"> </w:t>
      </w:r>
      <w:r w:rsidRPr="00060EE2">
        <w:rPr>
          <w:color w:val="000000"/>
          <w:lang w:val="es-MX"/>
        </w:rPr>
        <w:t>Teléfono</w:t>
      </w:r>
      <w:r w:rsidR="006C2871" w:rsidRPr="00060EE2">
        <w:rPr>
          <w:color w:val="000000"/>
          <w:lang w:val="es-MX"/>
        </w:rPr>
        <w:t xml:space="preserve">: </w:t>
      </w:r>
      <w:r w:rsidR="00D049F8" w:rsidRPr="00060EE2">
        <w:rPr>
          <w:color w:val="000000"/>
          <w:lang w:val="es-MX"/>
        </w:rPr>
        <w:t>919-707-3645</w:t>
      </w:r>
    </w:p>
    <w:p w14:paraId="06EE6BC8" w14:textId="77777777" w:rsidR="00BA3D7B" w:rsidRPr="00060EE2" w:rsidRDefault="00BA3D7B" w:rsidP="00BA3D7B">
      <w:pPr>
        <w:tabs>
          <w:tab w:val="left" w:pos="0"/>
          <w:tab w:val="left" w:pos="720"/>
          <w:tab w:val="left" w:pos="5040"/>
          <w:tab w:val="right" w:pos="10928"/>
        </w:tabs>
        <w:spacing w:line="209" w:lineRule="auto"/>
        <w:rPr>
          <w:sz w:val="23"/>
          <w:szCs w:val="23"/>
          <w:lang w:val="es-MX"/>
        </w:rPr>
      </w:pPr>
    </w:p>
    <w:p w14:paraId="2164152E" w14:textId="77777777" w:rsidR="008828CD" w:rsidRDefault="00DB3A0C" w:rsidP="008828CD">
      <w:pPr>
        <w:pStyle w:val="Heading1"/>
        <w:rPr>
          <w:b/>
          <w:szCs w:val="32"/>
          <w:u w:val="none"/>
          <w:lang w:val="es-MX"/>
        </w:rPr>
      </w:pPr>
      <w:r w:rsidRPr="000F29CA">
        <w:rPr>
          <w:b/>
          <w:bCs/>
          <w:noProof/>
          <w:snapToGrid/>
          <w:color w:val="000000" w:themeColor="text1"/>
          <w:szCs w:val="24"/>
          <w:u w:val="none"/>
        </w:rPr>
        <mc:AlternateContent>
          <mc:Choice Requires="wps">
            <w:drawing>
              <wp:anchor distT="0" distB="0" distL="114300" distR="114300" simplePos="0" relativeHeight="251657728" behindDoc="1" locked="1" layoutInCell="0" allowOverlap="1" wp14:anchorId="0D915C3A" wp14:editId="1C8BDC89">
                <wp:simplePos x="0" y="0"/>
                <wp:positionH relativeFrom="page">
                  <wp:posOffset>416560</wp:posOffset>
                </wp:positionH>
                <wp:positionV relativeFrom="paragraph">
                  <wp:posOffset>-112395</wp:posOffset>
                </wp:positionV>
                <wp:extent cx="6939280" cy="12065"/>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28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E71EF" id="Rectangle 6" o:spid="_x0000_s1026" style="position:absolute;margin-left:32.8pt;margin-top:-8.85pt;width:546.4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" o:allowincell="f" fillcolor="black" stroked="f" strokeweight="0">
                <w10:wrap anchorx="page"/>
                <w10:anchorlock/>
              </v:rect>
            </w:pict>
          </mc:Fallback>
        </mc:AlternateContent>
      </w:r>
      <w:r w:rsidR="004813A9" w:rsidRPr="00060EE2">
        <w:rPr>
          <w:sz w:val="21"/>
          <w:szCs w:val="21"/>
          <w:u w:val="none"/>
          <w:lang w:val="es-MX"/>
        </w:rPr>
        <w:t xml:space="preserve"> </w:t>
      </w:r>
      <w:r w:rsidR="008828CD" w:rsidRPr="008828CD">
        <w:rPr>
          <w:b/>
          <w:szCs w:val="32"/>
          <w:u w:val="none"/>
          <w:lang w:val="es-MX"/>
        </w:rPr>
        <w:t xml:space="preserve">Sesión pública informativa del DEQ sobre los permisos generales para la gestión </w:t>
      </w:r>
    </w:p>
    <w:p w14:paraId="78C8A2E7" w14:textId="30F77C30" w:rsidR="008828CD" w:rsidRPr="008828CD" w:rsidRDefault="008828CD" w:rsidP="008828CD">
      <w:pPr>
        <w:pStyle w:val="Heading1"/>
        <w:rPr>
          <w:b/>
          <w:szCs w:val="32"/>
          <w:u w:val="none"/>
          <w:lang w:val="es-MX"/>
        </w:rPr>
      </w:pPr>
      <w:r w:rsidRPr="008828CD">
        <w:rPr>
          <w:b/>
          <w:szCs w:val="32"/>
          <w:u w:val="none"/>
          <w:lang w:val="es-MX"/>
        </w:rPr>
        <w:t>de residuos animales el 9 de mayo</w:t>
      </w:r>
    </w:p>
    <w:p w14:paraId="18483569" w14:textId="441E707B" w:rsidR="004813A9" w:rsidRPr="008828CD" w:rsidRDefault="004813A9" w:rsidP="004813A9">
      <w:pPr>
        <w:pStyle w:val="Heading1"/>
        <w:rPr>
          <w:b/>
          <w:i/>
          <w:iCs/>
          <w:szCs w:val="32"/>
          <w:u w:val="none"/>
          <w:lang w:val="es-MX"/>
        </w:rPr>
      </w:pPr>
    </w:p>
    <w:p w14:paraId="1C92EEC6" w14:textId="04731BA2" w:rsidR="00617956" w:rsidRPr="008828CD" w:rsidRDefault="008828CD" w:rsidP="008828CD">
      <w:pPr>
        <w:jc w:val="center"/>
        <w:rPr>
          <w:bCs/>
          <w:i/>
          <w:iCs/>
          <w:szCs w:val="32"/>
          <w:lang w:val="es-MX"/>
        </w:rPr>
      </w:pPr>
      <w:r w:rsidRPr="008828CD">
        <w:rPr>
          <w:bCs/>
          <w:i/>
          <w:iCs/>
          <w:lang w:val="es-MX"/>
        </w:rPr>
        <w:t>período de comentarios públicos abierto hasta el 5 de junio</w:t>
      </w:r>
    </w:p>
    <w:p w14:paraId="1D5C6889" w14:textId="77777777" w:rsidR="008828CD" w:rsidRDefault="008828CD" w:rsidP="008828CD">
      <w:pPr>
        <w:spacing w:after="100" w:afterAutospacing="1"/>
        <w:rPr>
          <w:b/>
          <w:bCs/>
          <w:color w:val="000000" w:themeColor="text1"/>
          <w:szCs w:val="24"/>
          <w:lang w:val="es-MX"/>
        </w:rPr>
      </w:pPr>
    </w:p>
    <w:p w14:paraId="484659E1" w14:textId="28353C70" w:rsidR="008828CD" w:rsidRPr="008828CD" w:rsidRDefault="002873BB" w:rsidP="008828CD">
      <w:pPr>
        <w:spacing w:after="100" w:afterAutospacing="1"/>
        <w:rPr>
          <w:snapToGrid/>
          <w:szCs w:val="24"/>
          <w:lang w:val="es-MX"/>
        </w:rPr>
      </w:pPr>
      <w:r w:rsidRPr="008828CD">
        <w:rPr>
          <w:b/>
          <w:bCs/>
          <w:color w:val="000000" w:themeColor="text1"/>
          <w:szCs w:val="24"/>
          <w:lang w:val="es-MX"/>
        </w:rPr>
        <w:t xml:space="preserve">RALEIGH </w:t>
      </w:r>
      <w:r w:rsidR="003B6E4B" w:rsidRPr="008828CD">
        <w:rPr>
          <w:b/>
          <w:bCs/>
          <w:color w:val="000000" w:themeColor="text1"/>
          <w:szCs w:val="24"/>
          <w:lang w:val="es-MX"/>
        </w:rPr>
        <w:t>–</w:t>
      </w:r>
      <w:r w:rsidRPr="008828CD">
        <w:rPr>
          <w:b/>
          <w:bCs/>
          <w:color w:val="000000" w:themeColor="text1"/>
          <w:szCs w:val="24"/>
          <w:lang w:val="es-MX"/>
        </w:rPr>
        <w:t xml:space="preserve"> </w:t>
      </w:r>
      <w:r w:rsidR="008828CD" w:rsidRPr="008828CD">
        <w:rPr>
          <w:snapToGrid/>
          <w:szCs w:val="24"/>
          <w:lang w:val="es-MX" w:bidi="es-ES"/>
        </w:rPr>
        <w:t>El Departamento de Calidad Medioambiental (DEQ, por sus siglas en ingles) de Carolina del Norte celebrará una sesión pública el 9 de mayo de 2023 para recibir comentarios y opiniones de las partes interesadas, como parte del proceso de renovación de seis permisos generales para operaciones de alimentación de animales. Los comentarios y opiniones recibidas en el evento, así como durante el período de comentarios de 60 días (hasta el 5 de junio), se tendrán en cuenta en la elaboración de los proyectos de permisos, que entrarán en vigor en el 2024.</w:t>
      </w:r>
    </w:p>
    <w:p w14:paraId="472A306C" w14:textId="1DBE7AB6" w:rsidR="008828CD" w:rsidRPr="008828CD" w:rsidRDefault="008828CD" w:rsidP="008828CD">
      <w:pPr>
        <w:spacing w:before="100" w:beforeAutospacing="1" w:after="100" w:afterAutospacing="1"/>
        <w:rPr>
          <w:szCs w:val="24"/>
          <w:lang w:val="es-MX"/>
        </w:rPr>
      </w:pPr>
      <w:r w:rsidRPr="008828CD">
        <w:rPr>
          <w:szCs w:val="24"/>
          <w:lang w:val="es-MX"/>
        </w:rPr>
        <w:t xml:space="preserve">La sesión pública para comentarios y opiniones de las partes interesadas </w:t>
      </w:r>
      <w:r>
        <w:rPr>
          <w:szCs w:val="24"/>
          <w:lang w:val="es-MX"/>
        </w:rPr>
        <w:t xml:space="preserve">será en </w:t>
      </w:r>
      <w:r w:rsidRPr="008828CD">
        <w:rPr>
          <w:szCs w:val="24"/>
          <w:lang w:val="es-MX"/>
        </w:rPr>
        <w:t xml:space="preserve">el </w:t>
      </w:r>
      <w:proofErr w:type="spellStart"/>
      <w:r w:rsidRPr="008828CD">
        <w:rPr>
          <w:szCs w:val="24"/>
          <w:lang w:val="es-MX"/>
        </w:rPr>
        <w:t>Heritage</w:t>
      </w:r>
      <w:proofErr w:type="spellEnd"/>
      <w:r w:rsidRPr="008828CD">
        <w:rPr>
          <w:szCs w:val="24"/>
          <w:lang w:val="es-MX"/>
        </w:rPr>
        <w:t xml:space="preserve"> Hall del Sampson County Expo Center (dirección: 414 </w:t>
      </w:r>
      <w:proofErr w:type="spellStart"/>
      <w:r w:rsidRPr="008828CD">
        <w:rPr>
          <w:szCs w:val="24"/>
          <w:lang w:val="es-MX"/>
        </w:rPr>
        <w:t>Warsaw</w:t>
      </w:r>
      <w:proofErr w:type="spellEnd"/>
      <w:r w:rsidRPr="008828CD">
        <w:rPr>
          <w:szCs w:val="24"/>
          <w:lang w:val="es-MX"/>
        </w:rPr>
        <w:t xml:space="preserve"> Road, Clinton). Durante el evento, habrá varias estaciones con información sobre los diferentes aspectos de los permisos existentes. El público podrá visitar cada estación y dar sus comentarios y opiniones al respecto. El personal del Departamento de Recursos Hídricos hará una breve presentación cada hora para dar una visión general del programa y de los permisos actuales.</w:t>
      </w:r>
    </w:p>
    <w:p w14:paraId="380DCF8C" w14:textId="77777777" w:rsidR="008828CD" w:rsidRPr="008828CD" w:rsidRDefault="008828CD" w:rsidP="008828CD">
      <w:pPr>
        <w:shd w:val="clear" w:color="auto" w:fill="FFFFFF"/>
        <w:rPr>
          <w:b/>
          <w:bCs/>
          <w:color w:val="000000"/>
          <w:szCs w:val="24"/>
          <w:lang w:val="es-MX"/>
        </w:rPr>
      </w:pPr>
      <w:bookmarkStart w:id="0" w:name="_Hlk133223190"/>
      <w:r w:rsidRPr="008828CD">
        <w:rPr>
          <w:b/>
          <w:bCs/>
          <w:color w:val="000000"/>
          <w:szCs w:val="24"/>
          <w:lang w:val="es-MX"/>
        </w:rPr>
        <w:t>Sesión de comentarios del público sobre los permisos generales para operaciones de alimentación de animales</w:t>
      </w:r>
      <w:r w:rsidRPr="008828CD">
        <w:rPr>
          <w:b/>
          <w:bCs/>
          <w:color w:val="000000"/>
          <w:szCs w:val="24"/>
          <w:lang w:val="es-MX"/>
        </w:rPr>
        <w:br/>
        <w:t>Fecha y hora: </w:t>
      </w:r>
      <w:r w:rsidRPr="008828CD">
        <w:rPr>
          <w:color w:val="000000"/>
          <w:szCs w:val="24"/>
          <w:lang w:val="es-MX"/>
        </w:rPr>
        <w:t>martes, 9 de mayo de 2023, de 6 a 9 p. m.</w:t>
      </w:r>
      <w:r w:rsidRPr="008828CD">
        <w:rPr>
          <w:b/>
          <w:bCs/>
          <w:color w:val="000000"/>
          <w:szCs w:val="24"/>
          <w:lang w:val="es-MX"/>
        </w:rPr>
        <w:br/>
        <w:t>Ubicación: </w:t>
      </w:r>
      <w:r w:rsidRPr="008828CD">
        <w:rPr>
          <w:color w:val="000000"/>
          <w:szCs w:val="24"/>
          <w:lang w:val="es-MX"/>
        </w:rPr>
        <w:t xml:space="preserve">Sampson County Expo Center, </w:t>
      </w:r>
      <w:proofErr w:type="spellStart"/>
      <w:r w:rsidRPr="008828CD">
        <w:rPr>
          <w:color w:val="000000"/>
          <w:szCs w:val="24"/>
          <w:lang w:val="es-MX"/>
        </w:rPr>
        <w:t>Heritage</w:t>
      </w:r>
      <w:proofErr w:type="spellEnd"/>
      <w:r w:rsidRPr="008828CD">
        <w:rPr>
          <w:color w:val="000000"/>
          <w:szCs w:val="24"/>
          <w:lang w:val="es-MX"/>
        </w:rPr>
        <w:t xml:space="preserve"> Hall</w:t>
      </w:r>
      <w:r w:rsidRPr="008828CD">
        <w:rPr>
          <w:b/>
          <w:bCs/>
          <w:color w:val="000000"/>
          <w:szCs w:val="24"/>
          <w:lang w:val="es-MX"/>
        </w:rPr>
        <w:br/>
        <w:t>Dirección: </w:t>
      </w:r>
      <w:r w:rsidRPr="008828CD">
        <w:rPr>
          <w:color w:val="000000"/>
          <w:szCs w:val="24"/>
          <w:lang w:val="es-MX"/>
        </w:rPr>
        <w:t xml:space="preserve">414 </w:t>
      </w:r>
      <w:proofErr w:type="spellStart"/>
      <w:r w:rsidRPr="008828CD">
        <w:rPr>
          <w:color w:val="000000"/>
          <w:szCs w:val="24"/>
          <w:lang w:val="es-MX"/>
        </w:rPr>
        <w:t>Warsaw</w:t>
      </w:r>
      <w:proofErr w:type="spellEnd"/>
      <w:r w:rsidRPr="008828CD">
        <w:rPr>
          <w:color w:val="000000"/>
          <w:szCs w:val="24"/>
          <w:lang w:val="es-MX"/>
        </w:rPr>
        <w:t xml:space="preserve"> Road, Clinton, NC 28328</w:t>
      </w:r>
    </w:p>
    <w:bookmarkEnd w:id="0"/>
    <w:p w14:paraId="0F2AFC57" w14:textId="77777777" w:rsidR="008828CD" w:rsidRDefault="008828CD" w:rsidP="00276843">
      <w:pPr>
        <w:shd w:val="clear" w:color="auto" w:fill="FFFFFF"/>
        <w:rPr>
          <w:b/>
          <w:bCs/>
          <w:color w:val="000000"/>
          <w:szCs w:val="24"/>
          <w:lang w:val="es-MX"/>
        </w:rPr>
      </w:pPr>
    </w:p>
    <w:p w14:paraId="3C62922A" w14:textId="77777777" w:rsidR="00256B9E" w:rsidRPr="00256B9E" w:rsidRDefault="00256B9E" w:rsidP="00256B9E">
      <w:pPr>
        <w:spacing w:before="100" w:beforeAutospacing="1" w:after="100" w:afterAutospacing="1"/>
        <w:rPr>
          <w:lang w:val="es-MX"/>
        </w:rPr>
      </w:pPr>
      <w:r w:rsidRPr="00256B9E">
        <w:rPr>
          <w:lang w:val="es-MX"/>
        </w:rPr>
        <w:t>El público y las partes interesadas tienen hasta el 5 de junio para presentar sus comentarios sobre tres </w:t>
      </w:r>
      <w:hyperlink r:id="rId12" w:anchor="Tab-2019GeneralPermit-1874" w:history="1">
        <w:r w:rsidRPr="00256B9E">
          <w:rPr>
            <w:rStyle w:val="Hyperlink"/>
            <w:lang w:val="es-MX"/>
          </w:rPr>
          <w:t>permisos generales estatales existentes para operaciones con animales</w:t>
        </w:r>
      </w:hyperlink>
      <w:r w:rsidRPr="00256B9E">
        <w:rPr>
          <w:lang w:val="es-MX"/>
        </w:rPr>
        <w:t xml:space="preserve"> y tres permisos generales estatales existentes para los </w:t>
      </w:r>
      <w:hyperlink r:id="rId13" w:anchor="FinalPermitseffectiveJuly12022-10831" w:history="1">
        <w:r w:rsidRPr="00256B9E">
          <w:rPr>
            <w:rStyle w:val="Hyperlink"/>
            <w:lang w:val="es-MX"/>
          </w:rPr>
          <w:t>sistemas de digestión de residuos animales</w:t>
        </w:r>
      </w:hyperlink>
      <w:r w:rsidRPr="00256B9E">
        <w:rPr>
          <w:lang w:val="es-MX"/>
        </w:rPr>
        <w:t xml:space="preserve"> en granjas de animales. Estos comentarios se tendrán en cuenta durante el proceso de redacción de los permisos renovados.</w:t>
      </w:r>
    </w:p>
    <w:p w14:paraId="16FFC38A" w14:textId="77777777" w:rsidR="00256B9E" w:rsidRPr="00256B9E" w:rsidRDefault="00256B9E" w:rsidP="00256B9E">
      <w:pPr>
        <w:spacing w:before="100" w:beforeAutospacing="1" w:after="100" w:afterAutospacing="1"/>
        <w:rPr>
          <w:lang w:val="es-MX"/>
        </w:rPr>
      </w:pPr>
      <w:r w:rsidRPr="00256B9E">
        <w:rPr>
          <w:lang w:val="es-MX"/>
        </w:rPr>
        <w:t>Está previsto ofrecer otras cuatro reuniones públicas en otoño del 2023 como parte de un período de comentarios de 90 días sobre las versiones preliminares de los permisos renovados, que se redactarán tras recibir los comentarios de las partes interesadas.</w:t>
      </w:r>
    </w:p>
    <w:p w14:paraId="058747EF" w14:textId="77777777" w:rsidR="00256B9E" w:rsidRPr="00256B9E" w:rsidRDefault="00256B9E" w:rsidP="00256B9E">
      <w:pPr>
        <w:spacing w:before="100" w:beforeAutospacing="1" w:after="100" w:afterAutospacing="1"/>
        <w:rPr>
          <w:lang w:val="es-MX"/>
        </w:rPr>
      </w:pPr>
      <w:r w:rsidRPr="00256B9E">
        <w:rPr>
          <w:lang w:val="es-MX"/>
        </w:rPr>
        <w:t>Se invita al público a enviar sus comentarios sobre cualquier aspecto de los permisos generales existentes para ganado porcino y vacuno, y aves de corral con un sistema de gestión de residuos líquidos, así como los </w:t>
      </w:r>
      <w:hyperlink r:id="rId14" w:history="1">
        <w:r w:rsidRPr="00256B9E">
          <w:rPr>
            <w:rStyle w:val="Hyperlink"/>
            <w:lang w:val="es-MX"/>
          </w:rPr>
          <w:t>permisos para los sistemas de digestión de residuos animales en granjas en cada uno de estos tipos de instalaciones</w:t>
        </w:r>
      </w:hyperlink>
      <w:r w:rsidRPr="00256B9E">
        <w:rPr>
          <w:lang w:val="es-MX"/>
        </w:rPr>
        <w:t>.</w:t>
      </w:r>
    </w:p>
    <w:p w14:paraId="3FE49F35" w14:textId="18854E62" w:rsidR="00256B9E" w:rsidRPr="00256B9E" w:rsidRDefault="00256B9E" w:rsidP="00256B9E">
      <w:pPr>
        <w:spacing w:before="100" w:beforeAutospacing="1" w:after="100" w:afterAutospacing="1"/>
        <w:rPr>
          <w:lang w:val="es-MX"/>
        </w:rPr>
      </w:pPr>
      <w:r w:rsidRPr="00256B9E">
        <w:rPr>
          <w:lang w:val="es-MX"/>
        </w:rPr>
        <w:t xml:space="preserve">El DEQ está llevando a cabo esta sesión de comentarios como parte de su compromiso con un proceso transparente de participación pública durante el desarrollo de estos permisos generales. Además de esta sesión, el </w:t>
      </w:r>
      <w:r w:rsidRPr="00256B9E">
        <w:rPr>
          <w:lang w:val="es-MX"/>
        </w:rPr>
        <w:lastRenderedPageBreak/>
        <w:t xml:space="preserve">Departamento </w:t>
      </w:r>
      <w:r>
        <w:rPr>
          <w:lang w:val="es-MX"/>
        </w:rPr>
        <w:t>tendrá</w:t>
      </w:r>
      <w:r w:rsidRPr="00256B9E">
        <w:rPr>
          <w:lang w:val="es-MX"/>
        </w:rPr>
        <w:t xml:space="preserve"> dos reuniones con los grupos técnicos de las partes interesadas</w:t>
      </w:r>
      <w:r>
        <w:rPr>
          <w:lang w:val="es-MX"/>
        </w:rPr>
        <w:t xml:space="preserve"> </w:t>
      </w:r>
      <w:r w:rsidRPr="00256B9E">
        <w:rPr>
          <w:lang w:val="es-MX"/>
        </w:rPr>
        <w:t xml:space="preserve">en abril y en mayo. Las partes interesadas de los grupos de trabajo técnicos representan a grupos comunitarios, organizaciones de justicia medioambiental, organizaciones de defensa del medio ambiente, </w:t>
      </w:r>
      <w:r w:rsidR="00DB7D62">
        <w:rPr>
          <w:lang w:val="es-MX"/>
        </w:rPr>
        <w:t>agencias</w:t>
      </w:r>
      <w:r w:rsidR="00DB7D62" w:rsidRPr="00256B9E">
        <w:rPr>
          <w:lang w:val="es-MX"/>
        </w:rPr>
        <w:t xml:space="preserve"> </w:t>
      </w:r>
      <w:r w:rsidRPr="00256B9E">
        <w:rPr>
          <w:lang w:val="es-MX"/>
        </w:rPr>
        <w:t>estatales y federales, el mundo académico y la industria. Los resúmenes de estas reuniones se publicarán en el sitio web del DEQ.</w:t>
      </w:r>
    </w:p>
    <w:p w14:paraId="2B23666E" w14:textId="77777777" w:rsidR="00DB7D62" w:rsidRPr="00A457A6" w:rsidRDefault="00DB7D62" w:rsidP="00DB7D62">
      <w:pPr>
        <w:spacing w:after="100" w:afterAutospacing="1"/>
        <w:rPr>
          <w:szCs w:val="24"/>
          <w:lang w:val="es-MX"/>
        </w:rPr>
      </w:pPr>
      <w:r w:rsidRPr="00A457A6">
        <w:rPr>
          <w:szCs w:val="24"/>
          <w:lang w:val="es-MX" w:bidi="es-ES"/>
        </w:rPr>
        <w:t>Quienes no puedan asistir a la sesión del 9 de mayo tienen hasta el 5 de junio para enviar sus comentarios por correo electrónico, correo postal o teléfono en la siguiente la dirección:</w:t>
      </w:r>
    </w:p>
    <w:p w14:paraId="6EDF3464" w14:textId="77777777" w:rsidR="007961EA" w:rsidRPr="00DB7D62" w:rsidRDefault="007961EA" w:rsidP="00612381">
      <w:pPr>
        <w:pStyle w:val="NormalWeb"/>
        <w:shd w:val="clear" w:color="auto" w:fill="FFFFFF"/>
        <w:spacing w:before="0" w:beforeAutospacing="0" w:after="0" w:afterAutospacing="0"/>
        <w:rPr>
          <w:lang w:val="es-MX"/>
        </w:rPr>
      </w:pPr>
    </w:p>
    <w:p w14:paraId="0B6D59EA" w14:textId="77777777" w:rsidR="007961EA" w:rsidRPr="007961EA" w:rsidRDefault="007961EA" w:rsidP="007961EA">
      <w:pPr>
        <w:jc w:val="center"/>
      </w:pPr>
      <w:r w:rsidRPr="007961EA">
        <w:t>Ramesh Ravella</w:t>
      </w:r>
    </w:p>
    <w:p w14:paraId="7D1F1B6E" w14:textId="77777777" w:rsidR="007961EA" w:rsidRPr="007961EA" w:rsidRDefault="007961EA" w:rsidP="007961EA">
      <w:pPr>
        <w:jc w:val="center"/>
      </w:pPr>
      <w:r w:rsidRPr="007961EA">
        <w:t>Animal Feeding Operations,</w:t>
      </w:r>
    </w:p>
    <w:p w14:paraId="2D6C385C" w14:textId="77777777" w:rsidR="007961EA" w:rsidRPr="007961EA" w:rsidRDefault="007961EA" w:rsidP="007961EA">
      <w:pPr>
        <w:jc w:val="center"/>
      </w:pPr>
      <w:r w:rsidRPr="007961EA">
        <w:t>NC Division of Water Resources</w:t>
      </w:r>
    </w:p>
    <w:p w14:paraId="2BBADC64" w14:textId="77777777" w:rsidR="007961EA" w:rsidRPr="007961EA" w:rsidRDefault="007961EA" w:rsidP="007961EA">
      <w:pPr>
        <w:jc w:val="center"/>
      </w:pPr>
      <w:r w:rsidRPr="007961EA">
        <w:t>1636 Mail Service Center</w:t>
      </w:r>
    </w:p>
    <w:p w14:paraId="3AA5C04B" w14:textId="77777777" w:rsidR="007961EA" w:rsidRPr="007961EA" w:rsidRDefault="007961EA" w:rsidP="007961EA">
      <w:pPr>
        <w:jc w:val="center"/>
      </w:pPr>
      <w:r w:rsidRPr="007961EA">
        <w:t>Raleigh, NC 27699-1636</w:t>
      </w:r>
    </w:p>
    <w:p w14:paraId="03CEE088" w14:textId="0A8D88AF" w:rsidR="007961EA" w:rsidRDefault="007961EA" w:rsidP="007961EA">
      <w:pPr>
        <w:jc w:val="center"/>
      </w:pPr>
      <w:r w:rsidRPr="007961EA">
        <w:t>Phone: 919-707-9129</w:t>
      </w:r>
    </w:p>
    <w:p w14:paraId="72C156C5" w14:textId="5C2E7FF1" w:rsidR="00F743B8" w:rsidRPr="00DB7D62" w:rsidRDefault="00DB7D62" w:rsidP="007961EA">
      <w:pPr>
        <w:jc w:val="center"/>
        <w:rPr>
          <w:lang w:val="es-MX"/>
        </w:rPr>
      </w:pPr>
      <w:r w:rsidRPr="00DB7D62">
        <w:rPr>
          <w:lang w:val="es-MX"/>
        </w:rPr>
        <w:t xml:space="preserve">Correo </w:t>
      </w:r>
      <w:r>
        <w:rPr>
          <w:lang w:val="es-MX"/>
        </w:rPr>
        <w:t>e</w:t>
      </w:r>
      <w:r w:rsidRPr="00DB7D62">
        <w:rPr>
          <w:lang w:val="es-MX"/>
        </w:rPr>
        <w:t>l</w:t>
      </w:r>
      <w:r>
        <w:rPr>
          <w:lang w:val="es-MX"/>
        </w:rPr>
        <w:t>ectrónico</w:t>
      </w:r>
      <w:r w:rsidR="00F743B8" w:rsidRPr="00DB7D62">
        <w:rPr>
          <w:lang w:val="es-MX"/>
        </w:rPr>
        <w:t xml:space="preserve">: </w:t>
      </w:r>
      <w:hyperlink r:id="rId15" w:history="1">
        <w:r w:rsidR="00F743B8" w:rsidRPr="00DB7D62">
          <w:rPr>
            <w:rStyle w:val="Hyperlink"/>
            <w:color w:val="2E74B5" w:themeColor="accent1" w:themeShade="BF"/>
            <w:lang w:val="es-MX"/>
          </w:rPr>
          <w:t>publiccommentsDWR@ncdenr.gov</w:t>
        </w:r>
      </w:hyperlink>
      <w:r w:rsidR="00F743B8" w:rsidRPr="00DB7D62">
        <w:rPr>
          <w:lang w:val="es-MX"/>
        </w:rPr>
        <w:t xml:space="preserve">  </w:t>
      </w:r>
    </w:p>
    <w:p w14:paraId="0B8FFDCF" w14:textId="77777777" w:rsidR="00276843" w:rsidRPr="00DB7D62" w:rsidRDefault="00276843" w:rsidP="00612381">
      <w:pPr>
        <w:pStyle w:val="NormalWeb"/>
        <w:shd w:val="clear" w:color="auto" w:fill="FFFFFF"/>
        <w:spacing w:before="0" w:beforeAutospacing="0" w:after="0" w:afterAutospacing="0"/>
        <w:rPr>
          <w:lang w:val="es-MX"/>
        </w:rPr>
      </w:pPr>
    </w:p>
    <w:p w14:paraId="75132BED" w14:textId="190BB5BD" w:rsidR="00DB7D62" w:rsidRPr="00A457A6" w:rsidRDefault="00DB7D62" w:rsidP="00DB7D62">
      <w:pPr>
        <w:spacing w:after="100" w:afterAutospacing="1"/>
        <w:rPr>
          <w:szCs w:val="24"/>
          <w:lang w:val="es-MX"/>
        </w:rPr>
      </w:pPr>
      <w:r w:rsidRPr="00A457A6">
        <w:rPr>
          <w:szCs w:val="24"/>
          <w:lang w:val="es-MX" w:bidi="es-ES"/>
        </w:rPr>
        <w:t>Este verano se anunciarán más oportunidades para que el público haga comentarios sobre los proyectos de permisos generales. Para más información y actualizaciones sobre el proceso para las partes interesadas, visite la </w:t>
      </w:r>
      <w:hyperlink r:id="rId16" w:history="1">
        <w:r w:rsidRPr="00A457A6">
          <w:rPr>
            <w:color w:val="3C744C"/>
            <w:szCs w:val="24"/>
            <w:u w:val="single"/>
            <w:lang w:val="es-MX" w:bidi="es-ES"/>
          </w:rPr>
          <w:t>página web</w:t>
        </w:r>
      </w:hyperlink>
      <w:r w:rsidRPr="00A457A6">
        <w:rPr>
          <w:szCs w:val="24"/>
          <w:lang w:val="es-MX" w:bidi="es-ES"/>
        </w:rPr>
        <w:t>.</w:t>
      </w:r>
      <w:r>
        <w:rPr>
          <w:szCs w:val="24"/>
          <w:lang w:val="es-MX" w:bidi="es-ES"/>
        </w:rPr>
        <w:t xml:space="preserve"> </w:t>
      </w:r>
    </w:p>
    <w:p w14:paraId="4BD99466" w14:textId="77777777" w:rsidR="00C50A02" w:rsidRPr="00DB7D62" w:rsidRDefault="00C50A02" w:rsidP="00276843">
      <w:pPr>
        <w:pStyle w:val="NormalWeb"/>
        <w:shd w:val="clear" w:color="auto" w:fill="FFFFFF"/>
        <w:spacing w:before="0" w:beforeAutospacing="0" w:after="0" w:afterAutospacing="0"/>
        <w:rPr>
          <w:color w:val="FF0000"/>
          <w:lang w:val="es-MX"/>
        </w:rPr>
      </w:pPr>
    </w:p>
    <w:p w14:paraId="1B0E2954" w14:textId="4CAC2BA5" w:rsidR="00FB073C" w:rsidRPr="00FC4190" w:rsidRDefault="002873BB" w:rsidP="00FC4190">
      <w:pPr>
        <w:jc w:val="center"/>
        <w:rPr>
          <w:szCs w:val="24"/>
        </w:rPr>
      </w:pPr>
      <w:r w:rsidRPr="002873BB">
        <w:rPr>
          <w:b/>
          <w:bCs/>
          <w:color w:val="000000" w:themeColor="text1"/>
        </w:rPr>
        <w:t>###</w:t>
      </w:r>
      <w:r w:rsidR="00A93A16" w:rsidRPr="00BC5AE1">
        <w:rPr>
          <w:b/>
          <w:bCs/>
        </w:rPr>
        <w:t>###</w:t>
      </w:r>
    </w:p>
    <w:sectPr w:rsidR="00FB073C" w:rsidRPr="00FC4190">
      <w:footerReference w:type="default" r:id="rId17"/>
      <w:endnotePr>
        <w:numFmt w:val="decimal"/>
      </w:endnotePr>
      <w:pgSz w:w="12240" w:h="15840"/>
      <w:pgMar w:top="288" w:right="662" w:bottom="245" w:left="662" w:header="288" w:footer="2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D5BB" w14:textId="77777777" w:rsidR="00976E5C" w:rsidRDefault="00976E5C">
      <w:r>
        <w:separator/>
      </w:r>
    </w:p>
  </w:endnote>
  <w:endnote w:type="continuationSeparator" w:id="0">
    <w:p w14:paraId="6440D8B0" w14:textId="77777777" w:rsidR="00976E5C" w:rsidRDefault="0097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93BB" w14:textId="77777777" w:rsidR="006113E0" w:rsidRPr="004F096F" w:rsidRDefault="006113E0" w:rsidP="00B45EDC">
    <w:pPr>
      <w:pBdr>
        <w:top w:val="single" w:sz="4" w:space="1" w:color="auto"/>
      </w:pBdr>
      <w:spacing w:line="240" w:lineRule="exact"/>
      <w:rPr>
        <w:sz w:val="22"/>
        <w:szCs w:val="22"/>
      </w:rPr>
    </w:pPr>
    <w:r>
      <w:rPr>
        <w:sz w:val="22"/>
        <w:szCs w:val="22"/>
      </w:rPr>
      <w:t xml:space="preserve">Facebook: </w:t>
    </w:r>
    <w:hyperlink r:id="rId1" w:history="1">
      <w:r w:rsidRPr="0018778A">
        <w:rPr>
          <w:rStyle w:val="Hyperlink"/>
          <w:sz w:val="22"/>
          <w:szCs w:val="22"/>
        </w:rPr>
        <w:t>http://www.facebook.com/ncdenr</w:t>
      </w:r>
    </w:hyperlink>
    <w:r>
      <w:rPr>
        <w:sz w:val="22"/>
        <w:szCs w:val="22"/>
      </w:rPr>
      <w:t xml:space="preserve"> </w:t>
    </w:r>
  </w:p>
  <w:p w14:paraId="7BC65348" w14:textId="77777777" w:rsidR="006113E0" w:rsidRDefault="006113E0" w:rsidP="00B45EDC">
    <w:pPr>
      <w:pBdr>
        <w:top w:val="single" w:sz="4" w:space="1" w:color="auto"/>
      </w:pBdr>
      <w:spacing w:line="240" w:lineRule="exact"/>
      <w:rPr>
        <w:sz w:val="22"/>
        <w:szCs w:val="22"/>
      </w:rPr>
    </w:pPr>
    <w:r w:rsidRPr="004F096F">
      <w:rPr>
        <w:sz w:val="22"/>
        <w:szCs w:val="22"/>
      </w:rPr>
      <w:t>1601 Mail Service Center, Raleigh, NC  27699-1601</w:t>
    </w:r>
    <w:r w:rsidRPr="004F096F">
      <w:rPr>
        <w:sz w:val="22"/>
        <w:szCs w:val="22"/>
      </w:rPr>
      <w:tab/>
    </w:r>
    <w:r>
      <w:rPr>
        <w:sz w:val="22"/>
        <w:szCs w:val="22"/>
      </w:rPr>
      <w:t xml:space="preserve">          </w:t>
    </w:r>
    <w:r w:rsidRPr="004F096F">
      <w:rPr>
        <w:sz w:val="22"/>
        <w:szCs w:val="22"/>
      </w:rPr>
      <w:t xml:space="preserve">RSS feed: </w:t>
    </w:r>
    <w:hyperlink r:id="rId2" w:history="1">
      <w:r w:rsidRPr="00930EF2">
        <w:rPr>
          <w:rStyle w:val="Hyperlink"/>
          <w:sz w:val="22"/>
          <w:szCs w:val="22"/>
        </w:rPr>
        <w:t>http://portal.ncdenr.org/web/opa/news-releases-rss</w:t>
      </w:r>
    </w:hyperlink>
  </w:p>
  <w:p w14:paraId="0275F602" w14:textId="77777777" w:rsidR="006113E0" w:rsidRPr="004F096F" w:rsidRDefault="006113E0" w:rsidP="00B45EDC">
    <w:pPr>
      <w:pBdr>
        <w:top w:val="single" w:sz="4" w:space="1" w:color="auto"/>
      </w:pBdr>
      <w:spacing w:line="240"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4F096F">
      <w:rPr>
        <w:sz w:val="22"/>
        <w:szCs w:val="22"/>
      </w:rPr>
      <w:t xml:space="preserve">Twitter: </w:t>
    </w:r>
    <w:hyperlink r:id="rId3" w:history="1">
      <w:r w:rsidRPr="004F096F">
        <w:rPr>
          <w:rStyle w:val="Hyperlink"/>
          <w:sz w:val="22"/>
          <w:szCs w:val="22"/>
        </w:rPr>
        <w:t>http://twitter.com/NCDENR</w:t>
      </w:r>
    </w:hyperlink>
  </w:p>
  <w:p w14:paraId="026B6028" w14:textId="77777777" w:rsidR="006113E0" w:rsidRDefault="006113E0">
    <w:pPr>
      <w:spacing w:line="261" w:lineRule="auto"/>
      <w:jc w:val="center"/>
      <w:rPr>
        <w:sz w:val="16"/>
      </w:rPr>
    </w:pPr>
    <w:r>
      <w:rPr>
        <w:sz w:val="16"/>
      </w:rPr>
      <w:t>An Equal Opportunity/Affirmative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A8AE3" w14:textId="77777777" w:rsidR="00976E5C" w:rsidRDefault="00976E5C">
      <w:r>
        <w:separator/>
      </w:r>
    </w:p>
  </w:footnote>
  <w:footnote w:type="continuationSeparator" w:id="0">
    <w:p w14:paraId="5B350BB9" w14:textId="77777777" w:rsidR="00976E5C" w:rsidRDefault="00976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C268D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251D4F"/>
    <w:multiLevelType w:val="singleLevel"/>
    <w:tmpl w:val="A5C2A246"/>
    <w:lvl w:ilvl="0">
      <w:numFmt w:val="bullet"/>
      <w:lvlText w:val=""/>
      <w:lvlJc w:val="left"/>
      <w:pPr>
        <w:tabs>
          <w:tab w:val="num" w:pos="360"/>
        </w:tabs>
        <w:ind w:left="360" w:hanging="360"/>
      </w:pPr>
      <w:rPr>
        <w:rFonts w:ascii="Wingdings" w:hAnsi="Wingdings" w:hint="default"/>
      </w:rPr>
    </w:lvl>
  </w:abstractNum>
  <w:abstractNum w:abstractNumId="3" w15:restartNumberingAfterBreak="0">
    <w:nsid w:val="01652BC6"/>
    <w:multiLevelType w:val="hybridMultilevel"/>
    <w:tmpl w:val="2728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CD516A"/>
    <w:multiLevelType w:val="hybridMultilevel"/>
    <w:tmpl w:val="2F2C07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4E1DDA"/>
    <w:multiLevelType w:val="multilevel"/>
    <w:tmpl w:val="D590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426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064FD7"/>
    <w:multiLevelType w:val="hybridMultilevel"/>
    <w:tmpl w:val="79460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13D9C"/>
    <w:multiLevelType w:val="hybridMultilevel"/>
    <w:tmpl w:val="A4DE6E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75E7A"/>
    <w:multiLevelType w:val="hybridMultilevel"/>
    <w:tmpl w:val="5AA6F7BC"/>
    <w:lvl w:ilvl="0" w:tplc="103ACCE0">
      <w:numFmt w:val="bullet"/>
      <w:lvlText w:val=""/>
      <w:lvlJc w:val="left"/>
      <w:pPr>
        <w:ind w:left="465" w:hanging="360"/>
      </w:pPr>
      <w:rPr>
        <w:rFonts w:ascii="Wingdings" w:eastAsia="Times New Roman" w:hAnsi="Wingdings"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0" w15:restartNumberingAfterBreak="0">
    <w:nsid w:val="39F06D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C975E3"/>
    <w:multiLevelType w:val="multilevel"/>
    <w:tmpl w:val="961C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F7B76"/>
    <w:multiLevelType w:val="hybridMultilevel"/>
    <w:tmpl w:val="7026C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C072F9B"/>
    <w:multiLevelType w:val="hybridMultilevel"/>
    <w:tmpl w:val="E68E6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C0DB6"/>
    <w:multiLevelType w:val="multilevel"/>
    <w:tmpl w:val="5168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8845D4"/>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6" w15:restartNumberingAfterBreak="0">
    <w:nsid w:val="6CDC73C4"/>
    <w:multiLevelType w:val="singleLevel"/>
    <w:tmpl w:val="A5C2A246"/>
    <w:lvl w:ilvl="0">
      <w:numFmt w:val="bullet"/>
      <w:lvlText w:val=""/>
      <w:lvlJc w:val="left"/>
      <w:pPr>
        <w:tabs>
          <w:tab w:val="num" w:pos="360"/>
        </w:tabs>
        <w:ind w:left="360" w:hanging="360"/>
      </w:pPr>
      <w:rPr>
        <w:rFonts w:ascii="Wingdings" w:hAnsi="Wingdings" w:hint="default"/>
      </w:rPr>
    </w:lvl>
  </w:abstractNum>
  <w:abstractNum w:abstractNumId="17" w15:restartNumberingAfterBreak="0">
    <w:nsid w:val="7483222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24827064">
    <w:abstractNumId w:val="1"/>
    <w:lvlOverride w:ilvl="0">
      <w:lvl w:ilvl="0">
        <w:numFmt w:val="bullet"/>
        <w:lvlText w:val=""/>
        <w:legacy w:legacy="1" w:legacySpace="0" w:legacyIndent="720"/>
        <w:lvlJc w:val="left"/>
        <w:pPr>
          <w:ind w:left="720" w:hanging="720"/>
        </w:pPr>
        <w:rPr>
          <w:rFonts w:ascii="WP MathA" w:hAnsi="WP MathA" w:hint="default"/>
        </w:rPr>
      </w:lvl>
    </w:lvlOverride>
  </w:num>
  <w:num w:numId="2" w16cid:durableId="399984283">
    <w:abstractNumId w:val="1"/>
    <w:lvlOverride w:ilvl="0">
      <w:lvl w:ilvl="0">
        <w:numFmt w:val="bullet"/>
        <w:lvlText w:val=""/>
        <w:legacy w:legacy="1" w:legacySpace="0" w:legacyIndent="720"/>
        <w:lvlJc w:val="left"/>
        <w:pPr>
          <w:ind w:left="720" w:hanging="720"/>
        </w:pPr>
        <w:rPr>
          <w:rFonts w:ascii="WP MathA" w:hAnsi="WP MathA" w:hint="default"/>
        </w:rPr>
      </w:lvl>
    </w:lvlOverride>
  </w:num>
  <w:num w:numId="3" w16cid:durableId="1871533304">
    <w:abstractNumId w:val="6"/>
  </w:num>
  <w:num w:numId="4" w16cid:durableId="875238376">
    <w:abstractNumId w:val="17"/>
  </w:num>
  <w:num w:numId="5" w16cid:durableId="1359551319">
    <w:abstractNumId w:val="15"/>
  </w:num>
  <w:num w:numId="6" w16cid:durableId="952323087">
    <w:abstractNumId w:val="2"/>
  </w:num>
  <w:num w:numId="7" w16cid:durableId="1085346068">
    <w:abstractNumId w:val="16"/>
  </w:num>
  <w:num w:numId="8" w16cid:durableId="1374188346">
    <w:abstractNumId w:val="10"/>
  </w:num>
  <w:num w:numId="9" w16cid:durableId="266274433">
    <w:abstractNumId w:val="0"/>
  </w:num>
  <w:num w:numId="10" w16cid:durableId="1844976159">
    <w:abstractNumId w:val="13"/>
  </w:num>
  <w:num w:numId="11" w16cid:durableId="949093928">
    <w:abstractNumId w:val="12"/>
  </w:num>
  <w:num w:numId="12" w16cid:durableId="1331445305">
    <w:abstractNumId w:val="5"/>
  </w:num>
  <w:num w:numId="13" w16cid:durableId="2127506318">
    <w:abstractNumId w:val="5"/>
  </w:num>
  <w:num w:numId="14" w16cid:durableId="2031565218">
    <w:abstractNumId w:val="14"/>
  </w:num>
  <w:num w:numId="15" w16cid:durableId="91123225">
    <w:abstractNumId w:val="11"/>
  </w:num>
  <w:num w:numId="16" w16cid:durableId="287859125">
    <w:abstractNumId w:val="4"/>
  </w:num>
  <w:num w:numId="17" w16cid:durableId="507522399">
    <w:abstractNumId w:val="8"/>
  </w:num>
  <w:num w:numId="18" w16cid:durableId="1791850581">
    <w:abstractNumId w:val="7"/>
  </w:num>
  <w:num w:numId="19" w16cid:durableId="880020431">
    <w:abstractNumId w:val="3"/>
  </w:num>
  <w:num w:numId="20" w16cid:durableId="2151214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NDE0tjQzNzYxNDRU0lEKTi0uzszPAykwrQUAl8PoUSwAAAA="/>
  </w:docVars>
  <w:rsids>
    <w:rsidRoot w:val="006C2871"/>
    <w:rsid w:val="00002679"/>
    <w:rsid w:val="00003B6A"/>
    <w:rsid w:val="00005EAA"/>
    <w:rsid w:val="00007414"/>
    <w:rsid w:val="00010242"/>
    <w:rsid w:val="00020E8A"/>
    <w:rsid w:val="00025521"/>
    <w:rsid w:val="00027494"/>
    <w:rsid w:val="00031E11"/>
    <w:rsid w:val="000330F0"/>
    <w:rsid w:val="00043F2F"/>
    <w:rsid w:val="000445D6"/>
    <w:rsid w:val="00045E91"/>
    <w:rsid w:val="00047C0B"/>
    <w:rsid w:val="00060EE2"/>
    <w:rsid w:val="000740AD"/>
    <w:rsid w:val="0008000D"/>
    <w:rsid w:val="000831ED"/>
    <w:rsid w:val="00086401"/>
    <w:rsid w:val="000930B6"/>
    <w:rsid w:val="00093844"/>
    <w:rsid w:val="000947AB"/>
    <w:rsid w:val="00095E95"/>
    <w:rsid w:val="00096966"/>
    <w:rsid w:val="000A7668"/>
    <w:rsid w:val="000B0330"/>
    <w:rsid w:val="000B03AF"/>
    <w:rsid w:val="000B2597"/>
    <w:rsid w:val="000B47BA"/>
    <w:rsid w:val="000B6D12"/>
    <w:rsid w:val="000B6F37"/>
    <w:rsid w:val="000C09E1"/>
    <w:rsid w:val="000C0C39"/>
    <w:rsid w:val="000C172A"/>
    <w:rsid w:val="000C5BEC"/>
    <w:rsid w:val="000D1EF2"/>
    <w:rsid w:val="000D435E"/>
    <w:rsid w:val="000D473D"/>
    <w:rsid w:val="000D4821"/>
    <w:rsid w:val="000E3C06"/>
    <w:rsid w:val="000E5665"/>
    <w:rsid w:val="000F29CA"/>
    <w:rsid w:val="000F697A"/>
    <w:rsid w:val="0010288A"/>
    <w:rsid w:val="001062F4"/>
    <w:rsid w:val="001070D6"/>
    <w:rsid w:val="00111A98"/>
    <w:rsid w:val="00122205"/>
    <w:rsid w:val="001263E7"/>
    <w:rsid w:val="00127156"/>
    <w:rsid w:val="00131A3B"/>
    <w:rsid w:val="00132071"/>
    <w:rsid w:val="001508F9"/>
    <w:rsid w:val="00153185"/>
    <w:rsid w:val="00154819"/>
    <w:rsid w:val="00154DDC"/>
    <w:rsid w:val="00157855"/>
    <w:rsid w:val="001604EE"/>
    <w:rsid w:val="00163B5B"/>
    <w:rsid w:val="00167EB8"/>
    <w:rsid w:val="0017506B"/>
    <w:rsid w:val="001751F7"/>
    <w:rsid w:val="001752F0"/>
    <w:rsid w:val="001825B4"/>
    <w:rsid w:val="00184F77"/>
    <w:rsid w:val="00185BC8"/>
    <w:rsid w:val="00185F13"/>
    <w:rsid w:val="0018671F"/>
    <w:rsid w:val="00187AFE"/>
    <w:rsid w:val="00191310"/>
    <w:rsid w:val="0019418A"/>
    <w:rsid w:val="00194B7B"/>
    <w:rsid w:val="00197BCD"/>
    <w:rsid w:val="00197DE5"/>
    <w:rsid w:val="001A258D"/>
    <w:rsid w:val="001A5639"/>
    <w:rsid w:val="001A57CC"/>
    <w:rsid w:val="001A6025"/>
    <w:rsid w:val="001B002A"/>
    <w:rsid w:val="001C7F51"/>
    <w:rsid w:val="001D00B7"/>
    <w:rsid w:val="001D1864"/>
    <w:rsid w:val="001E09D3"/>
    <w:rsid w:val="001E6E1D"/>
    <w:rsid w:val="001E7602"/>
    <w:rsid w:val="001E7FB1"/>
    <w:rsid w:val="001F1978"/>
    <w:rsid w:val="001F3C33"/>
    <w:rsid w:val="001F5964"/>
    <w:rsid w:val="001F6F69"/>
    <w:rsid w:val="001F79D3"/>
    <w:rsid w:val="00200AA0"/>
    <w:rsid w:val="00200FE6"/>
    <w:rsid w:val="00202D40"/>
    <w:rsid w:val="00204421"/>
    <w:rsid w:val="00204FAE"/>
    <w:rsid w:val="00211F1C"/>
    <w:rsid w:val="00212A09"/>
    <w:rsid w:val="00213ADA"/>
    <w:rsid w:val="00222049"/>
    <w:rsid w:val="002302F5"/>
    <w:rsid w:val="002308CF"/>
    <w:rsid w:val="00231348"/>
    <w:rsid w:val="0023198F"/>
    <w:rsid w:val="00234D1C"/>
    <w:rsid w:val="00241C44"/>
    <w:rsid w:val="00243E9C"/>
    <w:rsid w:val="00244A95"/>
    <w:rsid w:val="00247008"/>
    <w:rsid w:val="002526DA"/>
    <w:rsid w:val="00253510"/>
    <w:rsid w:val="002540C9"/>
    <w:rsid w:val="002543F2"/>
    <w:rsid w:val="002544CF"/>
    <w:rsid w:val="00256B9E"/>
    <w:rsid w:val="0026000C"/>
    <w:rsid w:val="00266F0B"/>
    <w:rsid w:val="00270C4C"/>
    <w:rsid w:val="00276843"/>
    <w:rsid w:val="00276D33"/>
    <w:rsid w:val="002873BB"/>
    <w:rsid w:val="0029245B"/>
    <w:rsid w:val="00294C8E"/>
    <w:rsid w:val="002A1B93"/>
    <w:rsid w:val="002A4E95"/>
    <w:rsid w:val="002B0ABA"/>
    <w:rsid w:val="002B25A7"/>
    <w:rsid w:val="002B2ED2"/>
    <w:rsid w:val="002B5D6E"/>
    <w:rsid w:val="002C61ED"/>
    <w:rsid w:val="002C6EE3"/>
    <w:rsid w:val="002E7DB4"/>
    <w:rsid w:val="002F47B3"/>
    <w:rsid w:val="002F6357"/>
    <w:rsid w:val="00300A07"/>
    <w:rsid w:val="00301455"/>
    <w:rsid w:val="00303B14"/>
    <w:rsid w:val="00305C20"/>
    <w:rsid w:val="00306899"/>
    <w:rsid w:val="00312044"/>
    <w:rsid w:val="003129D8"/>
    <w:rsid w:val="00313D55"/>
    <w:rsid w:val="003214AF"/>
    <w:rsid w:val="00323729"/>
    <w:rsid w:val="003248E1"/>
    <w:rsid w:val="00324A92"/>
    <w:rsid w:val="00324DED"/>
    <w:rsid w:val="00341173"/>
    <w:rsid w:val="00347559"/>
    <w:rsid w:val="00350B43"/>
    <w:rsid w:val="00355512"/>
    <w:rsid w:val="00360835"/>
    <w:rsid w:val="00363EE4"/>
    <w:rsid w:val="003656D3"/>
    <w:rsid w:val="00365B85"/>
    <w:rsid w:val="0036600E"/>
    <w:rsid w:val="003665C8"/>
    <w:rsid w:val="00373020"/>
    <w:rsid w:val="0037764C"/>
    <w:rsid w:val="003776E9"/>
    <w:rsid w:val="0038204D"/>
    <w:rsid w:val="003A5A00"/>
    <w:rsid w:val="003B6BE3"/>
    <w:rsid w:val="003B6E4B"/>
    <w:rsid w:val="003B79BE"/>
    <w:rsid w:val="003C193C"/>
    <w:rsid w:val="003C2F33"/>
    <w:rsid w:val="003C554A"/>
    <w:rsid w:val="003D340E"/>
    <w:rsid w:val="003D3790"/>
    <w:rsid w:val="003D5E38"/>
    <w:rsid w:val="003E0C5D"/>
    <w:rsid w:val="003E20D1"/>
    <w:rsid w:val="003E496E"/>
    <w:rsid w:val="003E6802"/>
    <w:rsid w:val="003E7A8A"/>
    <w:rsid w:val="003F33D4"/>
    <w:rsid w:val="00400E0B"/>
    <w:rsid w:val="00401F1E"/>
    <w:rsid w:val="00402C35"/>
    <w:rsid w:val="00402E6C"/>
    <w:rsid w:val="00406925"/>
    <w:rsid w:val="004111AF"/>
    <w:rsid w:val="004134D7"/>
    <w:rsid w:val="00417123"/>
    <w:rsid w:val="00435637"/>
    <w:rsid w:val="00447A90"/>
    <w:rsid w:val="00450BC2"/>
    <w:rsid w:val="004605E6"/>
    <w:rsid w:val="0046215B"/>
    <w:rsid w:val="00462600"/>
    <w:rsid w:val="004630EB"/>
    <w:rsid w:val="0046334B"/>
    <w:rsid w:val="00463EF2"/>
    <w:rsid w:val="0047143E"/>
    <w:rsid w:val="004813A9"/>
    <w:rsid w:val="00485690"/>
    <w:rsid w:val="004863CE"/>
    <w:rsid w:val="00486AE4"/>
    <w:rsid w:val="00490192"/>
    <w:rsid w:val="004948B5"/>
    <w:rsid w:val="004A5AB5"/>
    <w:rsid w:val="004B006C"/>
    <w:rsid w:val="004B08FF"/>
    <w:rsid w:val="004B5918"/>
    <w:rsid w:val="004C02D3"/>
    <w:rsid w:val="004C3EBC"/>
    <w:rsid w:val="004C609D"/>
    <w:rsid w:val="004D413C"/>
    <w:rsid w:val="004D4904"/>
    <w:rsid w:val="004E045B"/>
    <w:rsid w:val="004E099B"/>
    <w:rsid w:val="004E0FBF"/>
    <w:rsid w:val="004E1E48"/>
    <w:rsid w:val="004F096F"/>
    <w:rsid w:val="004F3F86"/>
    <w:rsid w:val="004F4923"/>
    <w:rsid w:val="004F607D"/>
    <w:rsid w:val="004F6E2D"/>
    <w:rsid w:val="004F7A64"/>
    <w:rsid w:val="00501CEA"/>
    <w:rsid w:val="00503CBB"/>
    <w:rsid w:val="00510EDE"/>
    <w:rsid w:val="005129AF"/>
    <w:rsid w:val="00514361"/>
    <w:rsid w:val="00521DAA"/>
    <w:rsid w:val="0052381C"/>
    <w:rsid w:val="00525DD2"/>
    <w:rsid w:val="00526A80"/>
    <w:rsid w:val="00527475"/>
    <w:rsid w:val="0053351D"/>
    <w:rsid w:val="00542BC7"/>
    <w:rsid w:val="00544CDA"/>
    <w:rsid w:val="00547D36"/>
    <w:rsid w:val="00557CE1"/>
    <w:rsid w:val="0056089A"/>
    <w:rsid w:val="00565417"/>
    <w:rsid w:val="00566399"/>
    <w:rsid w:val="00566D84"/>
    <w:rsid w:val="00575AED"/>
    <w:rsid w:val="00581051"/>
    <w:rsid w:val="00584F31"/>
    <w:rsid w:val="00586199"/>
    <w:rsid w:val="00586844"/>
    <w:rsid w:val="00592614"/>
    <w:rsid w:val="005970FA"/>
    <w:rsid w:val="0059794E"/>
    <w:rsid w:val="005A780E"/>
    <w:rsid w:val="005B30E8"/>
    <w:rsid w:val="005C3A5E"/>
    <w:rsid w:val="005C7836"/>
    <w:rsid w:val="005C7DDD"/>
    <w:rsid w:val="005D2691"/>
    <w:rsid w:val="005D5302"/>
    <w:rsid w:val="005D71F7"/>
    <w:rsid w:val="005D7D36"/>
    <w:rsid w:val="005E5FFF"/>
    <w:rsid w:val="005E653E"/>
    <w:rsid w:val="005F034A"/>
    <w:rsid w:val="005F194D"/>
    <w:rsid w:val="005F1D63"/>
    <w:rsid w:val="005F332F"/>
    <w:rsid w:val="005F5C4A"/>
    <w:rsid w:val="0061026D"/>
    <w:rsid w:val="00610EDD"/>
    <w:rsid w:val="006111F5"/>
    <w:rsid w:val="006113E0"/>
    <w:rsid w:val="00612381"/>
    <w:rsid w:val="00616FFD"/>
    <w:rsid w:val="00617956"/>
    <w:rsid w:val="00620C18"/>
    <w:rsid w:val="00623266"/>
    <w:rsid w:val="0062544E"/>
    <w:rsid w:val="006310E6"/>
    <w:rsid w:val="006318F3"/>
    <w:rsid w:val="006447DC"/>
    <w:rsid w:val="00675C31"/>
    <w:rsid w:val="006871F4"/>
    <w:rsid w:val="006B504B"/>
    <w:rsid w:val="006C2871"/>
    <w:rsid w:val="006D17AD"/>
    <w:rsid w:val="006E0380"/>
    <w:rsid w:val="006E0FBA"/>
    <w:rsid w:val="006E16C5"/>
    <w:rsid w:val="006E343A"/>
    <w:rsid w:val="006E5363"/>
    <w:rsid w:val="006F3AC1"/>
    <w:rsid w:val="006F7796"/>
    <w:rsid w:val="0070193B"/>
    <w:rsid w:val="0070611F"/>
    <w:rsid w:val="00706A46"/>
    <w:rsid w:val="00706C8F"/>
    <w:rsid w:val="00706D4C"/>
    <w:rsid w:val="00710CDE"/>
    <w:rsid w:val="00714BA3"/>
    <w:rsid w:val="00714C43"/>
    <w:rsid w:val="00721CCB"/>
    <w:rsid w:val="007227EB"/>
    <w:rsid w:val="00725AFC"/>
    <w:rsid w:val="00744359"/>
    <w:rsid w:val="00746A09"/>
    <w:rsid w:val="00746ECD"/>
    <w:rsid w:val="00746F6F"/>
    <w:rsid w:val="00751C8E"/>
    <w:rsid w:val="00760051"/>
    <w:rsid w:val="007703D7"/>
    <w:rsid w:val="0077085A"/>
    <w:rsid w:val="00771363"/>
    <w:rsid w:val="00771397"/>
    <w:rsid w:val="00772773"/>
    <w:rsid w:val="00776272"/>
    <w:rsid w:val="007961EA"/>
    <w:rsid w:val="007A0212"/>
    <w:rsid w:val="007A2BCC"/>
    <w:rsid w:val="007A739F"/>
    <w:rsid w:val="007A7B9E"/>
    <w:rsid w:val="007B3E8B"/>
    <w:rsid w:val="007C0AA2"/>
    <w:rsid w:val="007C2869"/>
    <w:rsid w:val="007C3F7A"/>
    <w:rsid w:val="007C6E1F"/>
    <w:rsid w:val="007D4249"/>
    <w:rsid w:val="007D446A"/>
    <w:rsid w:val="007D59AF"/>
    <w:rsid w:val="007E0441"/>
    <w:rsid w:val="007E1926"/>
    <w:rsid w:val="007E291C"/>
    <w:rsid w:val="007F0C9C"/>
    <w:rsid w:val="007F630F"/>
    <w:rsid w:val="0080004D"/>
    <w:rsid w:val="00802197"/>
    <w:rsid w:val="00805B08"/>
    <w:rsid w:val="008116D4"/>
    <w:rsid w:val="008126DA"/>
    <w:rsid w:val="00815109"/>
    <w:rsid w:val="00815FA8"/>
    <w:rsid w:val="0082180B"/>
    <w:rsid w:val="00824975"/>
    <w:rsid w:val="008267C0"/>
    <w:rsid w:val="00826DB7"/>
    <w:rsid w:val="00827ACC"/>
    <w:rsid w:val="00827E30"/>
    <w:rsid w:val="00834C59"/>
    <w:rsid w:val="008353B4"/>
    <w:rsid w:val="00836499"/>
    <w:rsid w:val="00840491"/>
    <w:rsid w:val="0084277A"/>
    <w:rsid w:val="0084674D"/>
    <w:rsid w:val="00847D61"/>
    <w:rsid w:val="00854DB2"/>
    <w:rsid w:val="00860086"/>
    <w:rsid w:val="00862DDC"/>
    <w:rsid w:val="00864EE8"/>
    <w:rsid w:val="00865776"/>
    <w:rsid w:val="00866538"/>
    <w:rsid w:val="00867748"/>
    <w:rsid w:val="0087130E"/>
    <w:rsid w:val="00871D43"/>
    <w:rsid w:val="00875318"/>
    <w:rsid w:val="008759B0"/>
    <w:rsid w:val="00877515"/>
    <w:rsid w:val="00882215"/>
    <w:rsid w:val="008828CD"/>
    <w:rsid w:val="008925DE"/>
    <w:rsid w:val="00892E5D"/>
    <w:rsid w:val="00897FB5"/>
    <w:rsid w:val="008A1EA2"/>
    <w:rsid w:val="008A7365"/>
    <w:rsid w:val="008B0772"/>
    <w:rsid w:val="008B5520"/>
    <w:rsid w:val="008B7B5E"/>
    <w:rsid w:val="008C1092"/>
    <w:rsid w:val="008C190B"/>
    <w:rsid w:val="008C227B"/>
    <w:rsid w:val="008C439A"/>
    <w:rsid w:val="008D66D7"/>
    <w:rsid w:val="008E1144"/>
    <w:rsid w:val="008E3EF1"/>
    <w:rsid w:val="008E5AE2"/>
    <w:rsid w:val="008E65D6"/>
    <w:rsid w:val="008E66F4"/>
    <w:rsid w:val="008F37F4"/>
    <w:rsid w:val="008F5311"/>
    <w:rsid w:val="008F59C0"/>
    <w:rsid w:val="00911A9E"/>
    <w:rsid w:val="00913649"/>
    <w:rsid w:val="00916180"/>
    <w:rsid w:val="009434E4"/>
    <w:rsid w:val="0094774B"/>
    <w:rsid w:val="00950D6B"/>
    <w:rsid w:val="00951665"/>
    <w:rsid w:val="00960B83"/>
    <w:rsid w:val="00964C94"/>
    <w:rsid w:val="00970672"/>
    <w:rsid w:val="0097593F"/>
    <w:rsid w:val="00976E5C"/>
    <w:rsid w:val="00977DA6"/>
    <w:rsid w:val="009804CA"/>
    <w:rsid w:val="009828F0"/>
    <w:rsid w:val="00986C73"/>
    <w:rsid w:val="00992661"/>
    <w:rsid w:val="0099341D"/>
    <w:rsid w:val="009A1B24"/>
    <w:rsid w:val="009A3741"/>
    <w:rsid w:val="009A42DB"/>
    <w:rsid w:val="009A664F"/>
    <w:rsid w:val="009B3CE8"/>
    <w:rsid w:val="009B6E0F"/>
    <w:rsid w:val="009C3603"/>
    <w:rsid w:val="009C3922"/>
    <w:rsid w:val="009C4845"/>
    <w:rsid w:val="009D2A08"/>
    <w:rsid w:val="009D7D6D"/>
    <w:rsid w:val="009E02C7"/>
    <w:rsid w:val="009E40F2"/>
    <w:rsid w:val="009E53AD"/>
    <w:rsid w:val="009F2499"/>
    <w:rsid w:val="009F63AC"/>
    <w:rsid w:val="00A01368"/>
    <w:rsid w:val="00A028B0"/>
    <w:rsid w:val="00A257CC"/>
    <w:rsid w:val="00A25E56"/>
    <w:rsid w:val="00A26AA6"/>
    <w:rsid w:val="00A27E77"/>
    <w:rsid w:val="00A312D6"/>
    <w:rsid w:val="00A37E3B"/>
    <w:rsid w:val="00A433FC"/>
    <w:rsid w:val="00A5536E"/>
    <w:rsid w:val="00A557B8"/>
    <w:rsid w:val="00A56872"/>
    <w:rsid w:val="00A67D58"/>
    <w:rsid w:val="00A721F1"/>
    <w:rsid w:val="00A76868"/>
    <w:rsid w:val="00A83A08"/>
    <w:rsid w:val="00A86036"/>
    <w:rsid w:val="00A902B8"/>
    <w:rsid w:val="00A914AD"/>
    <w:rsid w:val="00A92DD2"/>
    <w:rsid w:val="00A93A16"/>
    <w:rsid w:val="00A93E6A"/>
    <w:rsid w:val="00A9697A"/>
    <w:rsid w:val="00A96F6C"/>
    <w:rsid w:val="00A9794A"/>
    <w:rsid w:val="00AA2747"/>
    <w:rsid w:val="00AA2C89"/>
    <w:rsid w:val="00AA2D73"/>
    <w:rsid w:val="00AA525E"/>
    <w:rsid w:val="00AA6185"/>
    <w:rsid w:val="00AA65D6"/>
    <w:rsid w:val="00AA6E46"/>
    <w:rsid w:val="00AA7FB8"/>
    <w:rsid w:val="00AB22CD"/>
    <w:rsid w:val="00AB5D98"/>
    <w:rsid w:val="00AC7D93"/>
    <w:rsid w:val="00AD1328"/>
    <w:rsid w:val="00AD46FE"/>
    <w:rsid w:val="00AD4881"/>
    <w:rsid w:val="00AD6575"/>
    <w:rsid w:val="00AE3D10"/>
    <w:rsid w:val="00AE7D2B"/>
    <w:rsid w:val="00AF3D9A"/>
    <w:rsid w:val="00B04176"/>
    <w:rsid w:val="00B201C8"/>
    <w:rsid w:val="00B25561"/>
    <w:rsid w:val="00B2564E"/>
    <w:rsid w:val="00B269A2"/>
    <w:rsid w:val="00B309F0"/>
    <w:rsid w:val="00B32F8C"/>
    <w:rsid w:val="00B4344B"/>
    <w:rsid w:val="00B45EDC"/>
    <w:rsid w:val="00B47EDA"/>
    <w:rsid w:val="00B53473"/>
    <w:rsid w:val="00B5384B"/>
    <w:rsid w:val="00B54F5C"/>
    <w:rsid w:val="00B5533B"/>
    <w:rsid w:val="00B601EF"/>
    <w:rsid w:val="00B639EE"/>
    <w:rsid w:val="00B7192A"/>
    <w:rsid w:val="00B71A17"/>
    <w:rsid w:val="00B80CD5"/>
    <w:rsid w:val="00B92475"/>
    <w:rsid w:val="00BA3D7B"/>
    <w:rsid w:val="00BA5CBB"/>
    <w:rsid w:val="00BB00B6"/>
    <w:rsid w:val="00BB05C2"/>
    <w:rsid w:val="00BB0E8F"/>
    <w:rsid w:val="00BB14DE"/>
    <w:rsid w:val="00BB3967"/>
    <w:rsid w:val="00BB6A4D"/>
    <w:rsid w:val="00BB71D1"/>
    <w:rsid w:val="00BB78FD"/>
    <w:rsid w:val="00BC046C"/>
    <w:rsid w:val="00BC1DFD"/>
    <w:rsid w:val="00BC209D"/>
    <w:rsid w:val="00BC4763"/>
    <w:rsid w:val="00BC5AE1"/>
    <w:rsid w:val="00BC6B8E"/>
    <w:rsid w:val="00BD26D4"/>
    <w:rsid w:val="00BD53F8"/>
    <w:rsid w:val="00BD56F1"/>
    <w:rsid w:val="00BE1F6E"/>
    <w:rsid w:val="00BF0412"/>
    <w:rsid w:val="00BF0A6A"/>
    <w:rsid w:val="00BF2135"/>
    <w:rsid w:val="00BF2F38"/>
    <w:rsid w:val="00BF5A6F"/>
    <w:rsid w:val="00C06182"/>
    <w:rsid w:val="00C14DE9"/>
    <w:rsid w:val="00C155C0"/>
    <w:rsid w:val="00C1619A"/>
    <w:rsid w:val="00C1746A"/>
    <w:rsid w:val="00C21C43"/>
    <w:rsid w:val="00C2463E"/>
    <w:rsid w:val="00C27A45"/>
    <w:rsid w:val="00C31B2C"/>
    <w:rsid w:val="00C34546"/>
    <w:rsid w:val="00C4346C"/>
    <w:rsid w:val="00C451BB"/>
    <w:rsid w:val="00C50A02"/>
    <w:rsid w:val="00C51735"/>
    <w:rsid w:val="00C5420B"/>
    <w:rsid w:val="00C54FE3"/>
    <w:rsid w:val="00C5770F"/>
    <w:rsid w:val="00C60491"/>
    <w:rsid w:val="00C60A83"/>
    <w:rsid w:val="00C61BCA"/>
    <w:rsid w:val="00C62AB3"/>
    <w:rsid w:val="00C6757A"/>
    <w:rsid w:val="00C71230"/>
    <w:rsid w:val="00C77A41"/>
    <w:rsid w:val="00C81205"/>
    <w:rsid w:val="00C837C5"/>
    <w:rsid w:val="00C849D5"/>
    <w:rsid w:val="00C857D2"/>
    <w:rsid w:val="00C87B1C"/>
    <w:rsid w:val="00C92823"/>
    <w:rsid w:val="00C9339E"/>
    <w:rsid w:val="00C93C2B"/>
    <w:rsid w:val="00C96E3C"/>
    <w:rsid w:val="00CA0622"/>
    <w:rsid w:val="00CB0A4B"/>
    <w:rsid w:val="00CB0EED"/>
    <w:rsid w:val="00CB2752"/>
    <w:rsid w:val="00CB3D7D"/>
    <w:rsid w:val="00CB7265"/>
    <w:rsid w:val="00CC1589"/>
    <w:rsid w:val="00CC1893"/>
    <w:rsid w:val="00CC353E"/>
    <w:rsid w:val="00CC5A77"/>
    <w:rsid w:val="00CD340F"/>
    <w:rsid w:val="00CD4200"/>
    <w:rsid w:val="00CE2489"/>
    <w:rsid w:val="00CF20FA"/>
    <w:rsid w:val="00CF397A"/>
    <w:rsid w:val="00CF3B14"/>
    <w:rsid w:val="00CF3C4F"/>
    <w:rsid w:val="00D0071D"/>
    <w:rsid w:val="00D049D5"/>
    <w:rsid w:val="00D049F8"/>
    <w:rsid w:val="00D12B81"/>
    <w:rsid w:val="00D1361D"/>
    <w:rsid w:val="00D14E46"/>
    <w:rsid w:val="00D17594"/>
    <w:rsid w:val="00D21929"/>
    <w:rsid w:val="00D21E4A"/>
    <w:rsid w:val="00D22586"/>
    <w:rsid w:val="00D22C4B"/>
    <w:rsid w:val="00D2329A"/>
    <w:rsid w:val="00D342C8"/>
    <w:rsid w:val="00D367AF"/>
    <w:rsid w:val="00D40DD1"/>
    <w:rsid w:val="00D4179C"/>
    <w:rsid w:val="00D478D9"/>
    <w:rsid w:val="00D5436B"/>
    <w:rsid w:val="00D61E4E"/>
    <w:rsid w:val="00D71A7C"/>
    <w:rsid w:val="00D75BDA"/>
    <w:rsid w:val="00D80C4B"/>
    <w:rsid w:val="00D85FAF"/>
    <w:rsid w:val="00D86465"/>
    <w:rsid w:val="00D87804"/>
    <w:rsid w:val="00D90430"/>
    <w:rsid w:val="00DA1272"/>
    <w:rsid w:val="00DA18A6"/>
    <w:rsid w:val="00DA5108"/>
    <w:rsid w:val="00DB3A0C"/>
    <w:rsid w:val="00DB425D"/>
    <w:rsid w:val="00DB5167"/>
    <w:rsid w:val="00DB7D62"/>
    <w:rsid w:val="00DC13EE"/>
    <w:rsid w:val="00DC218E"/>
    <w:rsid w:val="00DC2AFD"/>
    <w:rsid w:val="00DC4A3F"/>
    <w:rsid w:val="00DC7DA5"/>
    <w:rsid w:val="00DD30D5"/>
    <w:rsid w:val="00DD31F7"/>
    <w:rsid w:val="00DD433C"/>
    <w:rsid w:val="00DE45BE"/>
    <w:rsid w:val="00DE5482"/>
    <w:rsid w:val="00DF47C6"/>
    <w:rsid w:val="00E04024"/>
    <w:rsid w:val="00E0795D"/>
    <w:rsid w:val="00E1108E"/>
    <w:rsid w:val="00E126EC"/>
    <w:rsid w:val="00E12A44"/>
    <w:rsid w:val="00E12C17"/>
    <w:rsid w:val="00E14C13"/>
    <w:rsid w:val="00E26DD0"/>
    <w:rsid w:val="00E3098F"/>
    <w:rsid w:val="00E31D29"/>
    <w:rsid w:val="00E3559C"/>
    <w:rsid w:val="00E4375E"/>
    <w:rsid w:val="00E47858"/>
    <w:rsid w:val="00E47BBC"/>
    <w:rsid w:val="00E54116"/>
    <w:rsid w:val="00E541DC"/>
    <w:rsid w:val="00E54230"/>
    <w:rsid w:val="00E56D55"/>
    <w:rsid w:val="00E66689"/>
    <w:rsid w:val="00E72A38"/>
    <w:rsid w:val="00E908E8"/>
    <w:rsid w:val="00E9163C"/>
    <w:rsid w:val="00E91C47"/>
    <w:rsid w:val="00E954EE"/>
    <w:rsid w:val="00EA406C"/>
    <w:rsid w:val="00EA77E4"/>
    <w:rsid w:val="00EB1D1C"/>
    <w:rsid w:val="00EB3B8E"/>
    <w:rsid w:val="00EB492F"/>
    <w:rsid w:val="00EB4C44"/>
    <w:rsid w:val="00EB4CDA"/>
    <w:rsid w:val="00EB537C"/>
    <w:rsid w:val="00EB63F0"/>
    <w:rsid w:val="00EC62F6"/>
    <w:rsid w:val="00EC6D11"/>
    <w:rsid w:val="00EC79CD"/>
    <w:rsid w:val="00ED3408"/>
    <w:rsid w:val="00EE33E0"/>
    <w:rsid w:val="00EE4E22"/>
    <w:rsid w:val="00EE7764"/>
    <w:rsid w:val="00EF7AEA"/>
    <w:rsid w:val="00F03A26"/>
    <w:rsid w:val="00F04F13"/>
    <w:rsid w:val="00F0630B"/>
    <w:rsid w:val="00F1092C"/>
    <w:rsid w:val="00F12F49"/>
    <w:rsid w:val="00F1510B"/>
    <w:rsid w:val="00F1551D"/>
    <w:rsid w:val="00F16204"/>
    <w:rsid w:val="00F234A6"/>
    <w:rsid w:val="00F23664"/>
    <w:rsid w:val="00F263C9"/>
    <w:rsid w:val="00F33077"/>
    <w:rsid w:val="00F37489"/>
    <w:rsid w:val="00F40CFC"/>
    <w:rsid w:val="00F537AF"/>
    <w:rsid w:val="00F55031"/>
    <w:rsid w:val="00F55B25"/>
    <w:rsid w:val="00F61D32"/>
    <w:rsid w:val="00F626F1"/>
    <w:rsid w:val="00F62734"/>
    <w:rsid w:val="00F65782"/>
    <w:rsid w:val="00F65DE0"/>
    <w:rsid w:val="00F703A5"/>
    <w:rsid w:val="00F71F4D"/>
    <w:rsid w:val="00F743B8"/>
    <w:rsid w:val="00F75527"/>
    <w:rsid w:val="00F75D48"/>
    <w:rsid w:val="00F77EFC"/>
    <w:rsid w:val="00F82CE0"/>
    <w:rsid w:val="00F83861"/>
    <w:rsid w:val="00FA1924"/>
    <w:rsid w:val="00FA2C8A"/>
    <w:rsid w:val="00FA3599"/>
    <w:rsid w:val="00FB073C"/>
    <w:rsid w:val="00FB15C5"/>
    <w:rsid w:val="00FB5A87"/>
    <w:rsid w:val="00FB5E4E"/>
    <w:rsid w:val="00FB6B87"/>
    <w:rsid w:val="00FB7C04"/>
    <w:rsid w:val="00FC4190"/>
    <w:rsid w:val="00FC63D2"/>
    <w:rsid w:val="00FC73E9"/>
    <w:rsid w:val="00FC748A"/>
    <w:rsid w:val="00FD110B"/>
    <w:rsid w:val="00FD537D"/>
    <w:rsid w:val="00FE4077"/>
    <w:rsid w:val="00FF0F86"/>
    <w:rsid w:val="00FF1128"/>
    <w:rsid w:val="00FF6125"/>
    <w:rsid w:val="00FF6494"/>
    <w:rsid w:val="00FF7B6A"/>
    <w:rsid w:val="520A96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ACE53"/>
  <w15:docId w15:val="{55B1D168-719A-4F2C-AC07-174E454A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u w:val="single"/>
    </w:rPr>
  </w:style>
  <w:style w:type="paragraph" w:styleId="Heading2">
    <w:name w:val="heading 2"/>
    <w:basedOn w:val="Normal"/>
    <w:next w:val="Normal"/>
    <w:qFormat/>
    <w:pPr>
      <w:keepNext/>
      <w:spacing w:line="235" w:lineRule="auto"/>
      <w:ind w:firstLine="720"/>
      <w:jc w:val="center"/>
      <w:outlineLvl w:val="1"/>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uiPriority w:val="99"/>
    <w:rPr>
      <w:color w:val="0000FF"/>
      <w:u w:val="single"/>
    </w:rPr>
  </w:style>
  <w:style w:type="paragraph" w:customStyle="1" w:styleId="a">
    <w:name w:val="_"/>
    <w:basedOn w:val="Normal"/>
    <w:pPr>
      <w:ind w:left="720" w:hanging="720"/>
    </w:pPr>
  </w:style>
  <w:style w:type="paragraph" w:styleId="BodyText">
    <w:name w:val="Body Text"/>
    <w:basedOn w:val="Normal"/>
    <w:link w:val="BodyTextChar"/>
    <w:semiHidden/>
    <w:pPr>
      <w:widowControl/>
    </w:pPr>
    <w:rPr>
      <w:snapToGrid/>
    </w:rPr>
  </w:style>
  <w:style w:type="paragraph" w:styleId="BodyTextIndent">
    <w:name w:val="Body Text Indent"/>
    <w:basedOn w:val="Normal"/>
    <w:link w:val="BodyTextIndentChar"/>
    <w:semiHidden/>
    <w:pPr>
      <w:widowControl/>
      <w:ind w:firstLine="720"/>
    </w:pPr>
    <w:rPr>
      <w:snapToGrid/>
      <w:sz w:val="28"/>
    </w:rPr>
  </w:style>
  <w:style w:type="character" w:styleId="FollowedHyperlink">
    <w:name w:val="FollowedHyperlink"/>
    <w:semiHidden/>
    <w:rPr>
      <w:color w:val="800080"/>
      <w:u w:val="single"/>
    </w:rPr>
  </w:style>
  <w:style w:type="paragraph" w:styleId="BodyText2">
    <w:name w:val="Body Text 2"/>
    <w:basedOn w:val="Normal"/>
    <w:semiHidden/>
    <w:pPr>
      <w:widowControl/>
      <w:spacing w:line="240" w:lineRule="atLeast"/>
      <w:jc w:val="both"/>
    </w:pPr>
    <w:rPr>
      <w:snapToGrid/>
      <w:sz w:val="22"/>
    </w:rPr>
  </w:style>
  <w:style w:type="paragraph" w:styleId="Title">
    <w:name w:val="Title"/>
    <w:basedOn w:val="Normal"/>
    <w:qFormat/>
    <w:pPr>
      <w:widowControl/>
      <w:jc w:val="center"/>
    </w:pPr>
    <w:rPr>
      <w:b/>
      <w:snapToGrid/>
    </w:rPr>
  </w:style>
  <w:style w:type="paragraph" w:styleId="BodyTextIndent2">
    <w:name w:val="Body Text Indent 2"/>
    <w:basedOn w:val="Normal"/>
    <w:semiHidden/>
    <w:pPr>
      <w:spacing w:line="235" w:lineRule="auto"/>
      <w:ind w:firstLine="720"/>
    </w:pPr>
    <w:rPr>
      <w:sz w:val="22"/>
    </w:rPr>
  </w:style>
  <w:style w:type="paragraph" w:styleId="Subtitle">
    <w:name w:val="Subtitle"/>
    <w:basedOn w:val="Normal"/>
    <w:qFormat/>
    <w:pPr>
      <w:spacing w:line="235" w:lineRule="auto"/>
      <w:jc w:val="center"/>
    </w:pPr>
    <w:rPr>
      <w:u w:val="single"/>
    </w:rPr>
  </w:style>
  <w:style w:type="paragraph" w:styleId="BodyTextIndent3">
    <w:name w:val="Body Text Indent 3"/>
    <w:basedOn w:val="Normal"/>
    <w:semiHidden/>
    <w:pPr>
      <w:spacing w:line="228" w:lineRule="auto"/>
      <w:ind w:firstLine="360"/>
    </w:pPr>
  </w:style>
  <w:style w:type="paragraph" w:styleId="BodyText3">
    <w:name w:val="Body Text 3"/>
    <w:basedOn w:val="Normal"/>
    <w:semiHidden/>
    <w:pPr>
      <w:spacing w:line="235" w:lineRule="auto"/>
    </w:pPr>
    <w:rPr>
      <w:sz w:val="22"/>
    </w:rPr>
  </w:style>
  <w:style w:type="paragraph" w:styleId="BodyTextFirstIndent">
    <w:name w:val="Body Text First Indent"/>
    <w:basedOn w:val="BodyText"/>
    <w:semiHidden/>
    <w:pPr>
      <w:spacing w:after="120"/>
      <w:ind w:firstLine="210"/>
    </w:pPr>
  </w:style>
  <w:style w:type="character" w:customStyle="1" w:styleId="BodyTextIndentChar">
    <w:name w:val="Body Text Indent Char"/>
    <w:link w:val="BodyTextIndent"/>
    <w:semiHidden/>
    <w:rsid w:val="006C2871"/>
    <w:rPr>
      <w:sz w:val="28"/>
    </w:rPr>
  </w:style>
  <w:style w:type="paragraph" w:styleId="ListParagraph">
    <w:name w:val="List Paragraph"/>
    <w:basedOn w:val="Normal"/>
    <w:uiPriority w:val="34"/>
    <w:qFormat/>
    <w:rsid w:val="00FF6494"/>
    <w:pPr>
      <w:widowControl/>
      <w:spacing w:after="160" w:line="259" w:lineRule="auto"/>
      <w:ind w:left="720"/>
      <w:contextualSpacing/>
    </w:pPr>
    <w:rPr>
      <w:rFonts w:ascii="Calibri" w:eastAsia="Calibri" w:hAnsi="Calibri"/>
      <w:snapToGrid/>
      <w:sz w:val="22"/>
      <w:szCs w:val="22"/>
    </w:rPr>
  </w:style>
  <w:style w:type="paragraph" w:styleId="NormalWeb">
    <w:name w:val="Normal (Web)"/>
    <w:basedOn w:val="Normal"/>
    <w:uiPriority w:val="99"/>
    <w:unhideWhenUsed/>
    <w:rsid w:val="00FF6494"/>
    <w:pPr>
      <w:widowControl/>
      <w:spacing w:before="100" w:beforeAutospacing="1" w:after="100" w:afterAutospacing="1"/>
    </w:pPr>
    <w:rPr>
      <w:snapToGrid/>
      <w:szCs w:val="24"/>
    </w:rPr>
  </w:style>
  <w:style w:type="character" w:customStyle="1" w:styleId="apple-converted-space">
    <w:name w:val="apple-converted-space"/>
    <w:rsid w:val="00FF6494"/>
  </w:style>
  <w:style w:type="character" w:styleId="CommentReference">
    <w:name w:val="annotation reference"/>
    <w:uiPriority w:val="99"/>
    <w:semiHidden/>
    <w:unhideWhenUsed/>
    <w:rsid w:val="00185F13"/>
    <w:rPr>
      <w:sz w:val="16"/>
      <w:szCs w:val="16"/>
    </w:rPr>
  </w:style>
  <w:style w:type="paragraph" w:styleId="CommentText">
    <w:name w:val="annotation text"/>
    <w:basedOn w:val="Normal"/>
    <w:link w:val="CommentTextChar"/>
    <w:uiPriority w:val="99"/>
    <w:unhideWhenUsed/>
    <w:rsid w:val="00185F13"/>
    <w:rPr>
      <w:sz w:val="20"/>
    </w:rPr>
  </w:style>
  <w:style w:type="character" w:customStyle="1" w:styleId="CommentTextChar">
    <w:name w:val="Comment Text Char"/>
    <w:link w:val="CommentText"/>
    <w:uiPriority w:val="99"/>
    <w:rsid w:val="00185F13"/>
    <w:rPr>
      <w:snapToGrid w:val="0"/>
    </w:rPr>
  </w:style>
  <w:style w:type="paragraph" w:styleId="CommentSubject">
    <w:name w:val="annotation subject"/>
    <w:basedOn w:val="CommentText"/>
    <w:next w:val="CommentText"/>
    <w:link w:val="CommentSubjectChar"/>
    <w:uiPriority w:val="99"/>
    <w:semiHidden/>
    <w:unhideWhenUsed/>
    <w:rsid w:val="00185F13"/>
    <w:rPr>
      <w:b/>
      <w:bCs/>
    </w:rPr>
  </w:style>
  <w:style w:type="character" w:customStyle="1" w:styleId="CommentSubjectChar">
    <w:name w:val="Comment Subject Char"/>
    <w:link w:val="CommentSubject"/>
    <w:uiPriority w:val="99"/>
    <w:semiHidden/>
    <w:rsid w:val="00185F13"/>
    <w:rPr>
      <w:b/>
      <w:bCs/>
      <w:snapToGrid w:val="0"/>
    </w:rPr>
  </w:style>
  <w:style w:type="paragraph" w:styleId="BalloonText">
    <w:name w:val="Balloon Text"/>
    <w:basedOn w:val="Normal"/>
    <w:link w:val="BalloonTextChar"/>
    <w:uiPriority w:val="99"/>
    <w:semiHidden/>
    <w:unhideWhenUsed/>
    <w:rsid w:val="00185F13"/>
    <w:rPr>
      <w:rFonts w:ascii="Segoe UI" w:hAnsi="Segoe UI" w:cs="Segoe UI"/>
      <w:sz w:val="18"/>
      <w:szCs w:val="18"/>
    </w:rPr>
  </w:style>
  <w:style w:type="character" w:customStyle="1" w:styleId="BalloonTextChar">
    <w:name w:val="Balloon Text Char"/>
    <w:link w:val="BalloonText"/>
    <w:uiPriority w:val="99"/>
    <w:semiHidden/>
    <w:rsid w:val="00185F13"/>
    <w:rPr>
      <w:rFonts w:ascii="Segoe UI" w:hAnsi="Segoe UI" w:cs="Segoe UI"/>
      <w:snapToGrid w:val="0"/>
      <w:sz w:val="18"/>
      <w:szCs w:val="18"/>
    </w:rPr>
  </w:style>
  <w:style w:type="character" w:customStyle="1" w:styleId="xbe">
    <w:name w:val="_xbe"/>
    <w:rsid w:val="00A96F6C"/>
  </w:style>
  <w:style w:type="character" w:customStyle="1" w:styleId="value">
    <w:name w:val="value"/>
    <w:basedOn w:val="DefaultParagraphFont"/>
    <w:rsid w:val="001F5964"/>
  </w:style>
  <w:style w:type="character" w:customStyle="1" w:styleId="UnresolvedMention1">
    <w:name w:val="Unresolved Mention1"/>
    <w:basedOn w:val="DefaultParagraphFont"/>
    <w:uiPriority w:val="99"/>
    <w:semiHidden/>
    <w:unhideWhenUsed/>
    <w:rsid w:val="000947AB"/>
    <w:rPr>
      <w:color w:val="808080"/>
      <w:shd w:val="clear" w:color="auto" w:fill="E6E6E6"/>
    </w:rPr>
  </w:style>
  <w:style w:type="character" w:customStyle="1" w:styleId="BodyTextChar">
    <w:name w:val="Body Text Char"/>
    <w:basedOn w:val="DefaultParagraphFont"/>
    <w:link w:val="BodyText"/>
    <w:semiHidden/>
    <w:rsid w:val="00575AED"/>
    <w:rPr>
      <w:sz w:val="24"/>
    </w:rPr>
  </w:style>
  <w:style w:type="paragraph" w:styleId="Revision">
    <w:name w:val="Revision"/>
    <w:hidden/>
    <w:uiPriority w:val="99"/>
    <w:semiHidden/>
    <w:rsid w:val="008B0772"/>
    <w:rPr>
      <w:snapToGrid w:val="0"/>
      <w:sz w:val="24"/>
    </w:rPr>
  </w:style>
  <w:style w:type="character" w:styleId="Strong">
    <w:name w:val="Strong"/>
    <w:basedOn w:val="DefaultParagraphFont"/>
    <w:uiPriority w:val="22"/>
    <w:qFormat/>
    <w:rsid w:val="004863CE"/>
    <w:rPr>
      <w:b/>
      <w:bCs/>
    </w:rPr>
  </w:style>
  <w:style w:type="paragraph" w:styleId="PlainText">
    <w:name w:val="Plain Text"/>
    <w:basedOn w:val="Normal"/>
    <w:link w:val="PlainTextChar"/>
    <w:uiPriority w:val="99"/>
    <w:semiHidden/>
    <w:unhideWhenUsed/>
    <w:rsid w:val="00CB7265"/>
    <w:rPr>
      <w:rFonts w:ascii="Consolas" w:hAnsi="Consolas"/>
      <w:sz w:val="21"/>
      <w:szCs w:val="21"/>
    </w:rPr>
  </w:style>
  <w:style w:type="character" w:customStyle="1" w:styleId="PlainTextChar">
    <w:name w:val="Plain Text Char"/>
    <w:basedOn w:val="DefaultParagraphFont"/>
    <w:link w:val="PlainText"/>
    <w:uiPriority w:val="99"/>
    <w:semiHidden/>
    <w:rsid w:val="00CB7265"/>
    <w:rPr>
      <w:rFonts w:ascii="Consolas" w:hAnsi="Consolas"/>
      <w:snapToGrid w:val="0"/>
      <w:sz w:val="21"/>
      <w:szCs w:val="21"/>
    </w:rPr>
  </w:style>
  <w:style w:type="character" w:customStyle="1" w:styleId="UnresolvedMention2">
    <w:name w:val="Unresolved Mention2"/>
    <w:basedOn w:val="DefaultParagraphFont"/>
    <w:uiPriority w:val="99"/>
    <w:semiHidden/>
    <w:unhideWhenUsed/>
    <w:rsid w:val="00913649"/>
    <w:rPr>
      <w:color w:val="605E5C"/>
      <w:shd w:val="clear" w:color="auto" w:fill="E1DFDD"/>
    </w:rPr>
  </w:style>
  <w:style w:type="character" w:customStyle="1" w:styleId="UnresolvedMention3">
    <w:name w:val="Unresolved Mention3"/>
    <w:basedOn w:val="DefaultParagraphFont"/>
    <w:uiPriority w:val="99"/>
    <w:semiHidden/>
    <w:unhideWhenUsed/>
    <w:rsid w:val="00A312D6"/>
    <w:rPr>
      <w:color w:val="605E5C"/>
      <w:shd w:val="clear" w:color="auto" w:fill="E1DFDD"/>
    </w:rPr>
  </w:style>
  <w:style w:type="character" w:customStyle="1" w:styleId="UnresolvedMention4">
    <w:name w:val="Unresolved Mention4"/>
    <w:basedOn w:val="DefaultParagraphFont"/>
    <w:uiPriority w:val="99"/>
    <w:semiHidden/>
    <w:unhideWhenUsed/>
    <w:rsid w:val="00BC5AE1"/>
    <w:rPr>
      <w:color w:val="605E5C"/>
      <w:shd w:val="clear" w:color="auto" w:fill="E1DFDD"/>
    </w:rPr>
  </w:style>
  <w:style w:type="character" w:styleId="UnresolvedMention">
    <w:name w:val="Unresolved Mention"/>
    <w:basedOn w:val="DefaultParagraphFont"/>
    <w:uiPriority w:val="99"/>
    <w:semiHidden/>
    <w:unhideWhenUsed/>
    <w:rsid w:val="00FB1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083">
      <w:bodyDiv w:val="1"/>
      <w:marLeft w:val="0"/>
      <w:marRight w:val="0"/>
      <w:marTop w:val="0"/>
      <w:marBottom w:val="0"/>
      <w:divBdr>
        <w:top w:val="none" w:sz="0" w:space="0" w:color="auto"/>
        <w:left w:val="none" w:sz="0" w:space="0" w:color="auto"/>
        <w:bottom w:val="none" w:sz="0" w:space="0" w:color="auto"/>
        <w:right w:val="none" w:sz="0" w:space="0" w:color="auto"/>
      </w:divBdr>
    </w:div>
    <w:div w:id="239943591">
      <w:bodyDiv w:val="1"/>
      <w:marLeft w:val="0"/>
      <w:marRight w:val="0"/>
      <w:marTop w:val="0"/>
      <w:marBottom w:val="0"/>
      <w:divBdr>
        <w:top w:val="none" w:sz="0" w:space="0" w:color="auto"/>
        <w:left w:val="none" w:sz="0" w:space="0" w:color="auto"/>
        <w:bottom w:val="none" w:sz="0" w:space="0" w:color="auto"/>
        <w:right w:val="none" w:sz="0" w:space="0" w:color="auto"/>
      </w:divBdr>
    </w:div>
    <w:div w:id="330182245">
      <w:bodyDiv w:val="1"/>
      <w:marLeft w:val="0"/>
      <w:marRight w:val="0"/>
      <w:marTop w:val="0"/>
      <w:marBottom w:val="0"/>
      <w:divBdr>
        <w:top w:val="none" w:sz="0" w:space="0" w:color="auto"/>
        <w:left w:val="none" w:sz="0" w:space="0" w:color="auto"/>
        <w:bottom w:val="none" w:sz="0" w:space="0" w:color="auto"/>
        <w:right w:val="none" w:sz="0" w:space="0" w:color="auto"/>
      </w:divBdr>
      <w:divsChild>
        <w:div w:id="377438213">
          <w:marLeft w:val="0"/>
          <w:marRight w:val="0"/>
          <w:marTop w:val="0"/>
          <w:marBottom w:val="0"/>
          <w:divBdr>
            <w:top w:val="none" w:sz="0" w:space="0" w:color="auto"/>
            <w:left w:val="none" w:sz="0" w:space="0" w:color="auto"/>
            <w:bottom w:val="none" w:sz="0" w:space="0" w:color="auto"/>
            <w:right w:val="none" w:sz="0" w:space="0" w:color="auto"/>
          </w:divBdr>
          <w:divsChild>
            <w:div w:id="861359777">
              <w:marLeft w:val="0"/>
              <w:marRight w:val="0"/>
              <w:marTop w:val="0"/>
              <w:marBottom w:val="0"/>
              <w:divBdr>
                <w:top w:val="none" w:sz="0" w:space="0" w:color="auto"/>
                <w:left w:val="none" w:sz="0" w:space="0" w:color="auto"/>
                <w:bottom w:val="none" w:sz="0" w:space="0" w:color="auto"/>
                <w:right w:val="none" w:sz="0" w:space="0" w:color="auto"/>
              </w:divBdr>
              <w:divsChild>
                <w:div w:id="245386270">
                  <w:marLeft w:val="0"/>
                  <w:marRight w:val="0"/>
                  <w:marTop w:val="0"/>
                  <w:marBottom w:val="0"/>
                  <w:divBdr>
                    <w:top w:val="none" w:sz="0" w:space="0" w:color="auto"/>
                    <w:left w:val="none" w:sz="0" w:space="0" w:color="auto"/>
                    <w:bottom w:val="none" w:sz="0" w:space="0" w:color="auto"/>
                    <w:right w:val="none" w:sz="0" w:space="0" w:color="auto"/>
                  </w:divBdr>
                  <w:divsChild>
                    <w:div w:id="225144059">
                      <w:marLeft w:val="0"/>
                      <w:marRight w:val="0"/>
                      <w:marTop w:val="0"/>
                      <w:marBottom w:val="0"/>
                      <w:divBdr>
                        <w:top w:val="none" w:sz="0" w:space="0" w:color="auto"/>
                        <w:left w:val="none" w:sz="0" w:space="0" w:color="auto"/>
                        <w:bottom w:val="none" w:sz="0" w:space="0" w:color="auto"/>
                        <w:right w:val="none" w:sz="0" w:space="0" w:color="auto"/>
                      </w:divBdr>
                      <w:divsChild>
                        <w:div w:id="1568567491">
                          <w:marLeft w:val="0"/>
                          <w:marRight w:val="0"/>
                          <w:marTop w:val="0"/>
                          <w:marBottom w:val="0"/>
                          <w:divBdr>
                            <w:top w:val="none" w:sz="0" w:space="0" w:color="auto"/>
                            <w:left w:val="none" w:sz="0" w:space="0" w:color="auto"/>
                            <w:bottom w:val="none" w:sz="0" w:space="0" w:color="auto"/>
                            <w:right w:val="none" w:sz="0" w:space="0" w:color="auto"/>
                          </w:divBdr>
                          <w:divsChild>
                            <w:div w:id="448403824">
                              <w:marLeft w:val="0"/>
                              <w:marRight w:val="0"/>
                              <w:marTop w:val="0"/>
                              <w:marBottom w:val="0"/>
                              <w:divBdr>
                                <w:top w:val="none" w:sz="0" w:space="0" w:color="auto"/>
                                <w:left w:val="none" w:sz="0" w:space="0" w:color="auto"/>
                                <w:bottom w:val="none" w:sz="0" w:space="0" w:color="auto"/>
                                <w:right w:val="none" w:sz="0" w:space="0" w:color="auto"/>
                              </w:divBdr>
                              <w:divsChild>
                                <w:div w:id="362637657">
                                  <w:marLeft w:val="0"/>
                                  <w:marRight w:val="0"/>
                                  <w:marTop w:val="0"/>
                                  <w:marBottom w:val="0"/>
                                  <w:divBdr>
                                    <w:top w:val="none" w:sz="0" w:space="0" w:color="auto"/>
                                    <w:left w:val="none" w:sz="0" w:space="0" w:color="auto"/>
                                    <w:bottom w:val="none" w:sz="0" w:space="0" w:color="auto"/>
                                    <w:right w:val="none" w:sz="0" w:space="0" w:color="auto"/>
                                  </w:divBdr>
                                  <w:divsChild>
                                    <w:div w:id="905069857">
                                      <w:marLeft w:val="0"/>
                                      <w:marRight w:val="0"/>
                                      <w:marTop w:val="0"/>
                                      <w:marBottom w:val="0"/>
                                      <w:divBdr>
                                        <w:top w:val="none" w:sz="0" w:space="0" w:color="auto"/>
                                        <w:left w:val="none" w:sz="0" w:space="0" w:color="auto"/>
                                        <w:bottom w:val="none" w:sz="0" w:space="0" w:color="auto"/>
                                        <w:right w:val="none" w:sz="0" w:space="0" w:color="auto"/>
                                      </w:divBdr>
                                      <w:divsChild>
                                        <w:div w:id="209657152">
                                          <w:marLeft w:val="0"/>
                                          <w:marRight w:val="0"/>
                                          <w:marTop w:val="0"/>
                                          <w:marBottom w:val="0"/>
                                          <w:divBdr>
                                            <w:top w:val="none" w:sz="0" w:space="0" w:color="auto"/>
                                            <w:left w:val="none" w:sz="0" w:space="0" w:color="auto"/>
                                            <w:bottom w:val="none" w:sz="0" w:space="0" w:color="auto"/>
                                            <w:right w:val="none" w:sz="0" w:space="0" w:color="auto"/>
                                          </w:divBdr>
                                          <w:divsChild>
                                            <w:div w:id="1125586822">
                                              <w:marLeft w:val="0"/>
                                              <w:marRight w:val="0"/>
                                              <w:marTop w:val="0"/>
                                              <w:marBottom w:val="240"/>
                                              <w:divBdr>
                                                <w:top w:val="none" w:sz="0" w:space="0" w:color="auto"/>
                                                <w:left w:val="none" w:sz="0" w:space="0" w:color="auto"/>
                                                <w:bottom w:val="none" w:sz="0" w:space="0" w:color="auto"/>
                                                <w:right w:val="none" w:sz="0" w:space="0" w:color="auto"/>
                                              </w:divBdr>
                                              <w:divsChild>
                                                <w:div w:id="131293246">
                                                  <w:marLeft w:val="0"/>
                                                  <w:marRight w:val="0"/>
                                                  <w:marTop w:val="0"/>
                                                  <w:marBottom w:val="0"/>
                                                  <w:divBdr>
                                                    <w:top w:val="none" w:sz="0" w:space="0" w:color="auto"/>
                                                    <w:left w:val="none" w:sz="0" w:space="0" w:color="auto"/>
                                                    <w:bottom w:val="none" w:sz="0" w:space="0" w:color="auto"/>
                                                    <w:right w:val="none" w:sz="0" w:space="0" w:color="auto"/>
                                                  </w:divBdr>
                                                  <w:divsChild>
                                                    <w:div w:id="1156846076">
                                                      <w:marLeft w:val="0"/>
                                                      <w:marRight w:val="0"/>
                                                      <w:marTop w:val="0"/>
                                                      <w:marBottom w:val="0"/>
                                                      <w:divBdr>
                                                        <w:top w:val="none" w:sz="0" w:space="0" w:color="auto"/>
                                                        <w:left w:val="none" w:sz="0" w:space="0" w:color="auto"/>
                                                        <w:bottom w:val="none" w:sz="0" w:space="0" w:color="auto"/>
                                                        <w:right w:val="none" w:sz="0" w:space="0" w:color="auto"/>
                                                      </w:divBdr>
                                                      <w:divsChild>
                                                        <w:div w:id="1858234767">
                                                          <w:marLeft w:val="0"/>
                                                          <w:marRight w:val="0"/>
                                                          <w:marTop w:val="0"/>
                                                          <w:marBottom w:val="0"/>
                                                          <w:divBdr>
                                                            <w:top w:val="none" w:sz="0" w:space="0" w:color="auto"/>
                                                            <w:left w:val="none" w:sz="0" w:space="0" w:color="auto"/>
                                                            <w:bottom w:val="none" w:sz="0" w:space="0" w:color="auto"/>
                                                            <w:right w:val="none" w:sz="0" w:space="0" w:color="auto"/>
                                                          </w:divBdr>
                                                          <w:divsChild>
                                                            <w:div w:id="1826317602">
                                                              <w:marLeft w:val="0"/>
                                                              <w:marRight w:val="0"/>
                                                              <w:marTop w:val="0"/>
                                                              <w:marBottom w:val="0"/>
                                                              <w:divBdr>
                                                                <w:top w:val="none" w:sz="0" w:space="0" w:color="auto"/>
                                                                <w:left w:val="none" w:sz="0" w:space="0" w:color="auto"/>
                                                                <w:bottom w:val="none" w:sz="0" w:space="0" w:color="auto"/>
                                                                <w:right w:val="none" w:sz="0" w:space="0" w:color="auto"/>
                                                              </w:divBdr>
                                                              <w:divsChild>
                                                                <w:div w:id="1745762941">
                                                                  <w:marLeft w:val="0"/>
                                                                  <w:marRight w:val="0"/>
                                                                  <w:marTop w:val="0"/>
                                                                  <w:marBottom w:val="0"/>
                                                                  <w:divBdr>
                                                                    <w:top w:val="none" w:sz="0" w:space="0" w:color="auto"/>
                                                                    <w:left w:val="none" w:sz="0" w:space="0" w:color="auto"/>
                                                                    <w:bottom w:val="none" w:sz="0" w:space="0" w:color="auto"/>
                                                                    <w:right w:val="none" w:sz="0" w:space="0" w:color="auto"/>
                                                                  </w:divBdr>
                                                                  <w:divsChild>
                                                                    <w:div w:id="1399132047">
                                                                      <w:marLeft w:val="0"/>
                                                                      <w:marRight w:val="0"/>
                                                                      <w:marTop w:val="0"/>
                                                                      <w:marBottom w:val="0"/>
                                                                      <w:divBdr>
                                                                        <w:top w:val="none" w:sz="0" w:space="0" w:color="auto"/>
                                                                        <w:left w:val="none" w:sz="0" w:space="0" w:color="auto"/>
                                                                        <w:bottom w:val="none" w:sz="0" w:space="0" w:color="auto"/>
                                                                        <w:right w:val="none" w:sz="0" w:space="0" w:color="auto"/>
                                                                      </w:divBdr>
                                                                      <w:divsChild>
                                                                        <w:div w:id="121080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286194">
      <w:bodyDiv w:val="1"/>
      <w:marLeft w:val="0"/>
      <w:marRight w:val="0"/>
      <w:marTop w:val="0"/>
      <w:marBottom w:val="0"/>
      <w:divBdr>
        <w:top w:val="none" w:sz="0" w:space="0" w:color="auto"/>
        <w:left w:val="none" w:sz="0" w:space="0" w:color="auto"/>
        <w:bottom w:val="none" w:sz="0" w:space="0" w:color="auto"/>
        <w:right w:val="none" w:sz="0" w:space="0" w:color="auto"/>
      </w:divBdr>
    </w:div>
    <w:div w:id="408622633">
      <w:bodyDiv w:val="1"/>
      <w:marLeft w:val="0"/>
      <w:marRight w:val="0"/>
      <w:marTop w:val="0"/>
      <w:marBottom w:val="0"/>
      <w:divBdr>
        <w:top w:val="none" w:sz="0" w:space="0" w:color="auto"/>
        <w:left w:val="none" w:sz="0" w:space="0" w:color="auto"/>
        <w:bottom w:val="none" w:sz="0" w:space="0" w:color="auto"/>
        <w:right w:val="none" w:sz="0" w:space="0" w:color="auto"/>
      </w:divBdr>
      <w:divsChild>
        <w:div w:id="1949040641">
          <w:marLeft w:val="0"/>
          <w:marRight w:val="0"/>
          <w:marTop w:val="0"/>
          <w:marBottom w:val="0"/>
          <w:divBdr>
            <w:top w:val="none" w:sz="0" w:space="0" w:color="auto"/>
            <w:left w:val="none" w:sz="0" w:space="0" w:color="auto"/>
            <w:bottom w:val="none" w:sz="0" w:space="0" w:color="auto"/>
            <w:right w:val="none" w:sz="0" w:space="0" w:color="auto"/>
          </w:divBdr>
        </w:div>
        <w:div w:id="955218137">
          <w:marLeft w:val="0"/>
          <w:marRight w:val="0"/>
          <w:marTop w:val="0"/>
          <w:marBottom w:val="0"/>
          <w:divBdr>
            <w:top w:val="none" w:sz="0" w:space="0" w:color="auto"/>
            <w:left w:val="none" w:sz="0" w:space="0" w:color="auto"/>
            <w:bottom w:val="none" w:sz="0" w:space="0" w:color="auto"/>
            <w:right w:val="none" w:sz="0" w:space="0" w:color="auto"/>
          </w:divBdr>
        </w:div>
        <w:div w:id="1494446649">
          <w:marLeft w:val="0"/>
          <w:marRight w:val="0"/>
          <w:marTop w:val="0"/>
          <w:marBottom w:val="0"/>
          <w:divBdr>
            <w:top w:val="none" w:sz="0" w:space="0" w:color="auto"/>
            <w:left w:val="none" w:sz="0" w:space="0" w:color="auto"/>
            <w:bottom w:val="none" w:sz="0" w:space="0" w:color="auto"/>
            <w:right w:val="none" w:sz="0" w:space="0" w:color="auto"/>
          </w:divBdr>
        </w:div>
      </w:divsChild>
    </w:div>
    <w:div w:id="451900375">
      <w:bodyDiv w:val="1"/>
      <w:marLeft w:val="0"/>
      <w:marRight w:val="0"/>
      <w:marTop w:val="0"/>
      <w:marBottom w:val="0"/>
      <w:divBdr>
        <w:top w:val="none" w:sz="0" w:space="0" w:color="auto"/>
        <w:left w:val="none" w:sz="0" w:space="0" w:color="auto"/>
        <w:bottom w:val="none" w:sz="0" w:space="0" w:color="auto"/>
        <w:right w:val="none" w:sz="0" w:space="0" w:color="auto"/>
      </w:divBdr>
    </w:div>
    <w:div w:id="636908913">
      <w:bodyDiv w:val="1"/>
      <w:marLeft w:val="0"/>
      <w:marRight w:val="0"/>
      <w:marTop w:val="0"/>
      <w:marBottom w:val="0"/>
      <w:divBdr>
        <w:top w:val="none" w:sz="0" w:space="0" w:color="auto"/>
        <w:left w:val="none" w:sz="0" w:space="0" w:color="auto"/>
        <w:bottom w:val="none" w:sz="0" w:space="0" w:color="auto"/>
        <w:right w:val="none" w:sz="0" w:space="0" w:color="auto"/>
      </w:divBdr>
    </w:div>
    <w:div w:id="654799108">
      <w:bodyDiv w:val="1"/>
      <w:marLeft w:val="0"/>
      <w:marRight w:val="0"/>
      <w:marTop w:val="0"/>
      <w:marBottom w:val="0"/>
      <w:divBdr>
        <w:top w:val="none" w:sz="0" w:space="0" w:color="auto"/>
        <w:left w:val="none" w:sz="0" w:space="0" w:color="auto"/>
        <w:bottom w:val="none" w:sz="0" w:space="0" w:color="auto"/>
        <w:right w:val="none" w:sz="0" w:space="0" w:color="auto"/>
      </w:divBdr>
    </w:div>
    <w:div w:id="697512396">
      <w:bodyDiv w:val="1"/>
      <w:marLeft w:val="0"/>
      <w:marRight w:val="0"/>
      <w:marTop w:val="0"/>
      <w:marBottom w:val="0"/>
      <w:divBdr>
        <w:top w:val="none" w:sz="0" w:space="0" w:color="auto"/>
        <w:left w:val="none" w:sz="0" w:space="0" w:color="auto"/>
        <w:bottom w:val="none" w:sz="0" w:space="0" w:color="auto"/>
        <w:right w:val="none" w:sz="0" w:space="0" w:color="auto"/>
      </w:divBdr>
    </w:div>
    <w:div w:id="731273323">
      <w:bodyDiv w:val="1"/>
      <w:marLeft w:val="0"/>
      <w:marRight w:val="0"/>
      <w:marTop w:val="0"/>
      <w:marBottom w:val="0"/>
      <w:divBdr>
        <w:top w:val="none" w:sz="0" w:space="0" w:color="auto"/>
        <w:left w:val="none" w:sz="0" w:space="0" w:color="auto"/>
        <w:bottom w:val="none" w:sz="0" w:space="0" w:color="auto"/>
        <w:right w:val="none" w:sz="0" w:space="0" w:color="auto"/>
      </w:divBdr>
    </w:div>
    <w:div w:id="918097491">
      <w:bodyDiv w:val="1"/>
      <w:marLeft w:val="0"/>
      <w:marRight w:val="0"/>
      <w:marTop w:val="0"/>
      <w:marBottom w:val="0"/>
      <w:divBdr>
        <w:top w:val="none" w:sz="0" w:space="0" w:color="auto"/>
        <w:left w:val="none" w:sz="0" w:space="0" w:color="auto"/>
        <w:bottom w:val="none" w:sz="0" w:space="0" w:color="auto"/>
        <w:right w:val="none" w:sz="0" w:space="0" w:color="auto"/>
      </w:divBdr>
    </w:div>
    <w:div w:id="1007908470">
      <w:bodyDiv w:val="1"/>
      <w:marLeft w:val="0"/>
      <w:marRight w:val="0"/>
      <w:marTop w:val="0"/>
      <w:marBottom w:val="0"/>
      <w:divBdr>
        <w:top w:val="none" w:sz="0" w:space="0" w:color="auto"/>
        <w:left w:val="none" w:sz="0" w:space="0" w:color="auto"/>
        <w:bottom w:val="none" w:sz="0" w:space="0" w:color="auto"/>
        <w:right w:val="none" w:sz="0" w:space="0" w:color="auto"/>
      </w:divBdr>
      <w:divsChild>
        <w:div w:id="2134131122">
          <w:marLeft w:val="0"/>
          <w:marRight w:val="0"/>
          <w:marTop w:val="0"/>
          <w:marBottom w:val="0"/>
          <w:divBdr>
            <w:top w:val="none" w:sz="0" w:space="0" w:color="auto"/>
            <w:left w:val="none" w:sz="0" w:space="0" w:color="auto"/>
            <w:bottom w:val="none" w:sz="0" w:space="0" w:color="auto"/>
            <w:right w:val="none" w:sz="0" w:space="0" w:color="auto"/>
          </w:divBdr>
          <w:divsChild>
            <w:div w:id="1129396835">
              <w:marLeft w:val="0"/>
              <w:marRight w:val="0"/>
              <w:marTop w:val="0"/>
              <w:marBottom w:val="0"/>
              <w:divBdr>
                <w:top w:val="none" w:sz="0" w:space="0" w:color="auto"/>
                <w:left w:val="none" w:sz="0" w:space="0" w:color="auto"/>
                <w:bottom w:val="none" w:sz="0" w:space="0" w:color="auto"/>
                <w:right w:val="none" w:sz="0" w:space="0" w:color="auto"/>
              </w:divBdr>
              <w:divsChild>
                <w:div w:id="148893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64870">
          <w:marLeft w:val="0"/>
          <w:marRight w:val="0"/>
          <w:marTop w:val="0"/>
          <w:marBottom w:val="0"/>
          <w:divBdr>
            <w:top w:val="none" w:sz="0" w:space="0" w:color="auto"/>
            <w:left w:val="none" w:sz="0" w:space="0" w:color="auto"/>
            <w:bottom w:val="none" w:sz="0" w:space="0" w:color="auto"/>
            <w:right w:val="none" w:sz="0" w:space="0" w:color="auto"/>
          </w:divBdr>
          <w:divsChild>
            <w:div w:id="695618499">
              <w:marLeft w:val="0"/>
              <w:marRight w:val="0"/>
              <w:marTop w:val="0"/>
              <w:marBottom w:val="0"/>
              <w:divBdr>
                <w:top w:val="none" w:sz="0" w:space="0" w:color="auto"/>
                <w:left w:val="none" w:sz="0" w:space="0" w:color="auto"/>
                <w:bottom w:val="none" w:sz="0" w:space="0" w:color="auto"/>
                <w:right w:val="none" w:sz="0" w:space="0" w:color="auto"/>
              </w:divBdr>
              <w:divsChild>
                <w:div w:id="1486823124">
                  <w:marLeft w:val="0"/>
                  <w:marRight w:val="0"/>
                  <w:marTop w:val="0"/>
                  <w:marBottom w:val="0"/>
                  <w:divBdr>
                    <w:top w:val="none" w:sz="0" w:space="0" w:color="auto"/>
                    <w:left w:val="none" w:sz="0" w:space="0" w:color="auto"/>
                    <w:bottom w:val="none" w:sz="0" w:space="0" w:color="auto"/>
                    <w:right w:val="none" w:sz="0" w:space="0" w:color="auto"/>
                  </w:divBdr>
                  <w:divsChild>
                    <w:div w:id="19347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2083">
          <w:marLeft w:val="0"/>
          <w:marRight w:val="0"/>
          <w:marTop w:val="0"/>
          <w:marBottom w:val="0"/>
          <w:divBdr>
            <w:top w:val="none" w:sz="0" w:space="0" w:color="auto"/>
            <w:left w:val="none" w:sz="0" w:space="0" w:color="auto"/>
            <w:bottom w:val="none" w:sz="0" w:space="0" w:color="auto"/>
            <w:right w:val="none" w:sz="0" w:space="0" w:color="auto"/>
          </w:divBdr>
          <w:divsChild>
            <w:div w:id="1342471667">
              <w:marLeft w:val="0"/>
              <w:marRight w:val="0"/>
              <w:marTop w:val="0"/>
              <w:marBottom w:val="0"/>
              <w:divBdr>
                <w:top w:val="none" w:sz="0" w:space="0" w:color="auto"/>
                <w:left w:val="none" w:sz="0" w:space="0" w:color="auto"/>
                <w:bottom w:val="none" w:sz="0" w:space="0" w:color="auto"/>
                <w:right w:val="none" w:sz="0" w:space="0" w:color="auto"/>
              </w:divBdr>
              <w:divsChild>
                <w:div w:id="1027950959">
                  <w:marLeft w:val="0"/>
                  <w:marRight w:val="0"/>
                  <w:marTop w:val="0"/>
                  <w:marBottom w:val="0"/>
                  <w:divBdr>
                    <w:top w:val="none" w:sz="0" w:space="0" w:color="auto"/>
                    <w:left w:val="none" w:sz="0" w:space="0" w:color="auto"/>
                    <w:bottom w:val="none" w:sz="0" w:space="0" w:color="auto"/>
                    <w:right w:val="none" w:sz="0" w:space="0" w:color="auto"/>
                  </w:divBdr>
                  <w:divsChild>
                    <w:div w:id="176114731">
                      <w:marLeft w:val="0"/>
                      <w:marRight w:val="0"/>
                      <w:marTop w:val="0"/>
                      <w:marBottom w:val="0"/>
                      <w:divBdr>
                        <w:top w:val="none" w:sz="0" w:space="0" w:color="auto"/>
                        <w:left w:val="none" w:sz="0" w:space="0" w:color="auto"/>
                        <w:bottom w:val="none" w:sz="0" w:space="0" w:color="auto"/>
                        <w:right w:val="none" w:sz="0" w:space="0" w:color="auto"/>
                      </w:divBdr>
                      <w:divsChild>
                        <w:div w:id="1304702061">
                          <w:marLeft w:val="0"/>
                          <w:marRight w:val="0"/>
                          <w:marTop w:val="0"/>
                          <w:marBottom w:val="0"/>
                          <w:divBdr>
                            <w:top w:val="none" w:sz="0" w:space="0" w:color="auto"/>
                            <w:left w:val="none" w:sz="0" w:space="0" w:color="auto"/>
                            <w:bottom w:val="none" w:sz="0" w:space="0" w:color="auto"/>
                            <w:right w:val="none" w:sz="0" w:space="0" w:color="auto"/>
                          </w:divBdr>
                        </w:div>
                        <w:div w:id="1485387429">
                          <w:marLeft w:val="0"/>
                          <w:marRight w:val="0"/>
                          <w:marTop w:val="0"/>
                          <w:marBottom w:val="0"/>
                          <w:divBdr>
                            <w:top w:val="none" w:sz="0" w:space="0" w:color="auto"/>
                            <w:left w:val="none" w:sz="0" w:space="0" w:color="auto"/>
                            <w:bottom w:val="none" w:sz="0" w:space="0" w:color="auto"/>
                            <w:right w:val="none" w:sz="0" w:space="0" w:color="auto"/>
                          </w:divBdr>
                        </w:div>
                        <w:div w:id="1614508502">
                          <w:marLeft w:val="0"/>
                          <w:marRight w:val="0"/>
                          <w:marTop w:val="0"/>
                          <w:marBottom w:val="0"/>
                          <w:divBdr>
                            <w:top w:val="none" w:sz="0" w:space="0" w:color="auto"/>
                            <w:left w:val="none" w:sz="0" w:space="0" w:color="auto"/>
                            <w:bottom w:val="none" w:sz="0" w:space="0" w:color="auto"/>
                            <w:right w:val="none" w:sz="0" w:space="0" w:color="auto"/>
                          </w:divBdr>
                        </w:div>
                        <w:div w:id="910239965">
                          <w:marLeft w:val="0"/>
                          <w:marRight w:val="0"/>
                          <w:marTop w:val="0"/>
                          <w:marBottom w:val="0"/>
                          <w:divBdr>
                            <w:top w:val="none" w:sz="0" w:space="0" w:color="auto"/>
                            <w:left w:val="none" w:sz="0" w:space="0" w:color="auto"/>
                            <w:bottom w:val="none" w:sz="0" w:space="0" w:color="auto"/>
                            <w:right w:val="none" w:sz="0" w:space="0" w:color="auto"/>
                          </w:divBdr>
                        </w:div>
                        <w:div w:id="842890598">
                          <w:marLeft w:val="0"/>
                          <w:marRight w:val="0"/>
                          <w:marTop w:val="0"/>
                          <w:marBottom w:val="0"/>
                          <w:divBdr>
                            <w:top w:val="none" w:sz="0" w:space="0" w:color="auto"/>
                            <w:left w:val="none" w:sz="0" w:space="0" w:color="auto"/>
                            <w:bottom w:val="none" w:sz="0" w:space="0" w:color="auto"/>
                            <w:right w:val="none" w:sz="0" w:space="0" w:color="auto"/>
                          </w:divBdr>
                        </w:div>
                        <w:div w:id="1487623590">
                          <w:marLeft w:val="0"/>
                          <w:marRight w:val="0"/>
                          <w:marTop w:val="0"/>
                          <w:marBottom w:val="0"/>
                          <w:divBdr>
                            <w:top w:val="none" w:sz="0" w:space="0" w:color="auto"/>
                            <w:left w:val="none" w:sz="0" w:space="0" w:color="auto"/>
                            <w:bottom w:val="none" w:sz="0" w:space="0" w:color="auto"/>
                            <w:right w:val="none" w:sz="0" w:space="0" w:color="auto"/>
                          </w:divBdr>
                        </w:div>
                        <w:div w:id="1865096772">
                          <w:marLeft w:val="0"/>
                          <w:marRight w:val="0"/>
                          <w:marTop w:val="0"/>
                          <w:marBottom w:val="0"/>
                          <w:divBdr>
                            <w:top w:val="none" w:sz="0" w:space="0" w:color="auto"/>
                            <w:left w:val="none" w:sz="0" w:space="0" w:color="auto"/>
                            <w:bottom w:val="none" w:sz="0" w:space="0" w:color="auto"/>
                            <w:right w:val="none" w:sz="0" w:space="0" w:color="auto"/>
                          </w:divBdr>
                        </w:div>
                        <w:div w:id="531185162">
                          <w:marLeft w:val="0"/>
                          <w:marRight w:val="0"/>
                          <w:marTop w:val="0"/>
                          <w:marBottom w:val="0"/>
                          <w:divBdr>
                            <w:top w:val="none" w:sz="0" w:space="0" w:color="auto"/>
                            <w:left w:val="none" w:sz="0" w:space="0" w:color="auto"/>
                            <w:bottom w:val="none" w:sz="0" w:space="0" w:color="auto"/>
                            <w:right w:val="none" w:sz="0" w:space="0" w:color="auto"/>
                          </w:divBdr>
                        </w:div>
                        <w:div w:id="295113086">
                          <w:marLeft w:val="0"/>
                          <w:marRight w:val="0"/>
                          <w:marTop w:val="0"/>
                          <w:marBottom w:val="0"/>
                          <w:divBdr>
                            <w:top w:val="none" w:sz="0" w:space="0" w:color="auto"/>
                            <w:left w:val="none" w:sz="0" w:space="0" w:color="auto"/>
                            <w:bottom w:val="none" w:sz="0" w:space="0" w:color="auto"/>
                            <w:right w:val="none" w:sz="0" w:space="0" w:color="auto"/>
                          </w:divBdr>
                        </w:div>
                        <w:div w:id="401024343">
                          <w:marLeft w:val="0"/>
                          <w:marRight w:val="0"/>
                          <w:marTop w:val="0"/>
                          <w:marBottom w:val="0"/>
                          <w:divBdr>
                            <w:top w:val="none" w:sz="0" w:space="0" w:color="auto"/>
                            <w:left w:val="none" w:sz="0" w:space="0" w:color="auto"/>
                            <w:bottom w:val="none" w:sz="0" w:space="0" w:color="auto"/>
                            <w:right w:val="none" w:sz="0" w:space="0" w:color="auto"/>
                          </w:divBdr>
                        </w:div>
                        <w:div w:id="329724422">
                          <w:marLeft w:val="0"/>
                          <w:marRight w:val="0"/>
                          <w:marTop w:val="0"/>
                          <w:marBottom w:val="0"/>
                          <w:divBdr>
                            <w:top w:val="none" w:sz="0" w:space="0" w:color="auto"/>
                            <w:left w:val="none" w:sz="0" w:space="0" w:color="auto"/>
                            <w:bottom w:val="none" w:sz="0" w:space="0" w:color="auto"/>
                            <w:right w:val="none" w:sz="0" w:space="0" w:color="auto"/>
                          </w:divBdr>
                        </w:div>
                        <w:div w:id="847602369">
                          <w:marLeft w:val="0"/>
                          <w:marRight w:val="0"/>
                          <w:marTop w:val="0"/>
                          <w:marBottom w:val="0"/>
                          <w:divBdr>
                            <w:top w:val="none" w:sz="0" w:space="0" w:color="auto"/>
                            <w:left w:val="none" w:sz="0" w:space="0" w:color="auto"/>
                            <w:bottom w:val="none" w:sz="0" w:space="0" w:color="auto"/>
                            <w:right w:val="none" w:sz="0" w:space="0" w:color="auto"/>
                          </w:divBdr>
                        </w:div>
                        <w:div w:id="893351077">
                          <w:marLeft w:val="0"/>
                          <w:marRight w:val="0"/>
                          <w:marTop w:val="0"/>
                          <w:marBottom w:val="0"/>
                          <w:divBdr>
                            <w:top w:val="none" w:sz="0" w:space="0" w:color="auto"/>
                            <w:left w:val="none" w:sz="0" w:space="0" w:color="auto"/>
                            <w:bottom w:val="none" w:sz="0" w:space="0" w:color="auto"/>
                            <w:right w:val="none" w:sz="0" w:space="0" w:color="auto"/>
                          </w:divBdr>
                        </w:div>
                        <w:div w:id="2019917045">
                          <w:marLeft w:val="0"/>
                          <w:marRight w:val="0"/>
                          <w:marTop w:val="0"/>
                          <w:marBottom w:val="0"/>
                          <w:divBdr>
                            <w:top w:val="none" w:sz="0" w:space="0" w:color="auto"/>
                            <w:left w:val="none" w:sz="0" w:space="0" w:color="auto"/>
                            <w:bottom w:val="none" w:sz="0" w:space="0" w:color="auto"/>
                            <w:right w:val="none" w:sz="0" w:space="0" w:color="auto"/>
                          </w:divBdr>
                        </w:div>
                        <w:div w:id="1691292325">
                          <w:marLeft w:val="0"/>
                          <w:marRight w:val="0"/>
                          <w:marTop w:val="0"/>
                          <w:marBottom w:val="0"/>
                          <w:divBdr>
                            <w:top w:val="none" w:sz="0" w:space="0" w:color="auto"/>
                            <w:left w:val="none" w:sz="0" w:space="0" w:color="auto"/>
                            <w:bottom w:val="none" w:sz="0" w:space="0" w:color="auto"/>
                            <w:right w:val="none" w:sz="0" w:space="0" w:color="auto"/>
                          </w:divBdr>
                        </w:div>
                        <w:div w:id="1110928748">
                          <w:marLeft w:val="0"/>
                          <w:marRight w:val="0"/>
                          <w:marTop w:val="0"/>
                          <w:marBottom w:val="0"/>
                          <w:divBdr>
                            <w:top w:val="none" w:sz="0" w:space="0" w:color="auto"/>
                            <w:left w:val="none" w:sz="0" w:space="0" w:color="auto"/>
                            <w:bottom w:val="none" w:sz="0" w:space="0" w:color="auto"/>
                            <w:right w:val="none" w:sz="0" w:space="0" w:color="auto"/>
                          </w:divBdr>
                        </w:div>
                        <w:div w:id="1799563277">
                          <w:marLeft w:val="0"/>
                          <w:marRight w:val="0"/>
                          <w:marTop w:val="0"/>
                          <w:marBottom w:val="0"/>
                          <w:divBdr>
                            <w:top w:val="none" w:sz="0" w:space="0" w:color="auto"/>
                            <w:left w:val="none" w:sz="0" w:space="0" w:color="auto"/>
                            <w:bottom w:val="none" w:sz="0" w:space="0" w:color="auto"/>
                            <w:right w:val="none" w:sz="0" w:space="0" w:color="auto"/>
                          </w:divBdr>
                        </w:div>
                        <w:div w:id="1411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401924">
      <w:bodyDiv w:val="1"/>
      <w:marLeft w:val="0"/>
      <w:marRight w:val="0"/>
      <w:marTop w:val="0"/>
      <w:marBottom w:val="0"/>
      <w:divBdr>
        <w:top w:val="none" w:sz="0" w:space="0" w:color="auto"/>
        <w:left w:val="none" w:sz="0" w:space="0" w:color="auto"/>
        <w:bottom w:val="none" w:sz="0" w:space="0" w:color="auto"/>
        <w:right w:val="none" w:sz="0" w:space="0" w:color="auto"/>
      </w:divBdr>
    </w:div>
    <w:div w:id="1046686994">
      <w:bodyDiv w:val="1"/>
      <w:marLeft w:val="0"/>
      <w:marRight w:val="0"/>
      <w:marTop w:val="0"/>
      <w:marBottom w:val="0"/>
      <w:divBdr>
        <w:top w:val="none" w:sz="0" w:space="0" w:color="auto"/>
        <w:left w:val="none" w:sz="0" w:space="0" w:color="auto"/>
        <w:bottom w:val="none" w:sz="0" w:space="0" w:color="auto"/>
        <w:right w:val="none" w:sz="0" w:space="0" w:color="auto"/>
      </w:divBdr>
    </w:div>
    <w:div w:id="1225918554">
      <w:bodyDiv w:val="1"/>
      <w:marLeft w:val="0"/>
      <w:marRight w:val="0"/>
      <w:marTop w:val="0"/>
      <w:marBottom w:val="0"/>
      <w:divBdr>
        <w:top w:val="none" w:sz="0" w:space="0" w:color="auto"/>
        <w:left w:val="none" w:sz="0" w:space="0" w:color="auto"/>
        <w:bottom w:val="none" w:sz="0" w:space="0" w:color="auto"/>
        <w:right w:val="none" w:sz="0" w:space="0" w:color="auto"/>
      </w:divBdr>
    </w:div>
    <w:div w:id="1316640297">
      <w:bodyDiv w:val="1"/>
      <w:marLeft w:val="0"/>
      <w:marRight w:val="0"/>
      <w:marTop w:val="0"/>
      <w:marBottom w:val="0"/>
      <w:divBdr>
        <w:top w:val="none" w:sz="0" w:space="0" w:color="auto"/>
        <w:left w:val="none" w:sz="0" w:space="0" w:color="auto"/>
        <w:bottom w:val="none" w:sz="0" w:space="0" w:color="auto"/>
        <w:right w:val="none" w:sz="0" w:space="0" w:color="auto"/>
      </w:divBdr>
    </w:div>
    <w:div w:id="1337803804">
      <w:bodyDiv w:val="1"/>
      <w:marLeft w:val="0"/>
      <w:marRight w:val="0"/>
      <w:marTop w:val="0"/>
      <w:marBottom w:val="0"/>
      <w:divBdr>
        <w:top w:val="none" w:sz="0" w:space="0" w:color="auto"/>
        <w:left w:val="none" w:sz="0" w:space="0" w:color="auto"/>
        <w:bottom w:val="none" w:sz="0" w:space="0" w:color="auto"/>
        <w:right w:val="none" w:sz="0" w:space="0" w:color="auto"/>
      </w:divBdr>
    </w:div>
    <w:div w:id="1406486463">
      <w:bodyDiv w:val="1"/>
      <w:marLeft w:val="0"/>
      <w:marRight w:val="0"/>
      <w:marTop w:val="0"/>
      <w:marBottom w:val="0"/>
      <w:divBdr>
        <w:top w:val="none" w:sz="0" w:space="0" w:color="auto"/>
        <w:left w:val="none" w:sz="0" w:space="0" w:color="auto"/>
        <w:bottom w:val="none" w:sz="0" w:space="0" w:color="auto"/>
        <w:right w:val="none" w:sz="0" w:space="0" w:color="auto"/>
      </w:divBdr>
      <w:divsChild>
        <w:div w:id="104349280">
          <w:marLeft w:val="0"/>
          <w:marRight w:val="0"/>
          <w:marTop w:val="0"/>
          <w:marBottom w:val="0"/>
          <w:divBdr>
            <w:top w:val="none" w:sz="0" w:space="0" w:color="auto"/>
            <w:left w:val="none" w:sz="0" w:space="0" w:color="auto"/>
            <w:bottom w:val="none" w:sz="0" w:space="0" w:color="auto"/>
            <w:right w:val="none" w:sz="0" w:space="0" w:color="auto"/>
          </w:divBdr>
          <w:divsChild>
            <w:div w:id="1735276668">
              <w:marLeft w:val="0"/>
              <w:marRight w:val="0"/>
              <w:marTop w:val="0"/>
              <w:marBottom w:val="0"/>
              <w:divBdr>
                <w:top w:val="none" w:sz="0" w:space="0" w:color="auto"/>
                <w:left w:val="none" w:sz="0" w:space="0" w:color="auto"/>
                <w:bottom w:val="none" w:sz="0" w:space="0" w:color="auto"/>
                <w:right w:val="none" w:sz="0" w:space="0" w:color="auto"/>
              </w:divBdr>
              <w:divsChild>
                <w:div w:id="11904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5107">
          <w:marLeft w:val="0"/>
          <w:marRight w:val="0"/>
          <w:marTop w:val="0"/>
          <w:marBottom w:val="0"/>
          <w:divBdr>
            <w:top w:val="none" w:sz="0" w:space="0" w:color="auto"/>
            <w:left w:val="none" w:sz="0" w:space="0" w:color="auto"/>
            <w:bottom w:val="none" w:sz="0" w:space="0" w:color="auto"/>
            <w:right w:val="none" w:sz="0" w:space="0" w:color="auto"/>
          </w:divBdr>
          <w:divsChild>
            <w:div w:id="1390960689">
              <w:marLeft w:val="0"/>
              <w:marRight w:val="0"/>
              <w:marTop w:val="0"/>
              <w:marBottom w:val="0"/>
              <w:divBdr>
                <w:top w:val="none" w:sz="0" w:space="0" w:color="auto"/>
                <w:left w:val="none" w:sz="0" w:space="0" w:color="auto"/>
                <w:bottom w:val="none" w:sz="0" w:space="0" w:color="auto"/>
                <w:right w:val="none" w:sz="0" w:space="0" w:color="auto"/>
              </w:divBdr>
              <w:divsChild>
                <w:div w:id="1254900536">
                  <w:marLeft w:val="0"/>
                  <w:marRight w:val="0"/>
                  <w:marTop w:val="0"/>
                  <w:marBottom w:val="0"/>
                  <w:divBdr>
                    <w:top w:val="none" w:sz="0" w:space="0" w:color="auto"/>
                    <w:left w:val="none" w:sz="0" w:space="0" w:color="auto"/>
                    <w:bottom w:val="none" w:sz="0" w:space="0" w:color="auto"/>
                    <w:right w:val="none" w:sz="0" w:space="0" w:color="auto"/>
                  </w:divBdr>
                  <w:divsChild>
                    <w:div w:id="3410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47014">
          <w:marLeft w:val="0"/>
          <w:marRight w:val="0"/>
          <w:marTop w:val="0"/>
          <w:marBottom w:val="0"/>
          <w:divBdr>
            <w:top w:val="none" w:sz="0" w:space="0" w:color="auto"/>
            <w:left w:val="none" w:sz="0" w:space="0" w:color="auto"/>
            <w:bottom w:val="none" w:sz="0" w:space="0" w:color="auto"/>
            <w:right w:val="none" w:sz="0" w:space="0" w:color="auto"/>
          </w:divBdr>
          <w:divsChild>
            <w:div w:id="1383793301">
              <w:marLeft w:val="0"/>
              <w:marRight w:val="0"/>
              <w:marTop w:val="0"/>
              <w:marBottom w:val="0"/>
              <w:divBdr>
                <w:top w:val="none" w:sz="0" w:space="0" w:color="auto"/>
                <w:left w:val="none" w:sz="0" w:space="0" w:color="auto"/>
                <w:bottom w:val="none" w:sz="0" w:space="0" w:color="auto"/>
                <w:right w:val="none" w:sz="0" w:space="0" w:color="auto"/>
              </w:divBdr>
              <w:divsChild>
                <w:div w:id="10130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2219">
      <w:bodyDiv w:val="1"/>
      <w:marLeft w:val="0"/>
      <w:marRight w:val="0"/>
      <w:marTop w:val="0"/>
      <w:marBottom w:val="0"/>
      <w:divBdr>
        <w:top w:val="none" w:sz="0" w:space="0" w:color="auto"/>
        <w:left w:val="none" w:sz="0" w:space="0" w:color="auto"/>
        <w:bottom w:val="none" w:sz="0" w:space="0" w:color="auto"/>
        <w:right w:val="none" w:sz="0" w:space="0" w:color="auto"/>
      </w:divBdr>
    </w:div>
    <w:div w:id="1475370763">
      <w:bodyDiv w:val="1"/>
      <w:marLeft w:val="0"/>
      <w:marRight w:val="0"/>
      <w:marTop w:val="0"/>
      <w:marBottom w:val="0"/>
      <w:divBdr>
        <w:top w:val="none" w:sz="0" w:space="0" w:color="auto"/>
        <w:left w:val="none" w:sz="0" w:space="0" w:color="auto"/>
        <w:bottom w:val="none" w:sz="0" w:space="0" w:color="auto"/>
        <w:right w:val="none" w:sz="0" w:space="0" w:color="auto"/>
      </w:divBdr>
    </w:div>
    <w:div w:id="1499732827">
      <w:bodyDiv w:val="1"/>
      <w:marLeft w:val="0"/>
      <w:marRight w:val="0"/>
      <w:marTop w:val="0"/>
      <w:marBottom w:val="0"/>
      <w:divBdr>
        <w:top w:val="none" w:sz="0" w:space="0" w:color="auto"/>
        <w:left w:val="none" w:sz="0" w:space="0" w:color="auto"/>
        <w:bottom w:val="none" w:sz="0" w:space="0" w:color="auto"/>
        <w:right w:val="none" w:sz="0" w:space="0" w:color="auto"/>
      </w:divBdr>
    </w:div>
    <w:div w:id="1518614104">
      <w:bodyDiv w:val="1"/>
      <w:marLeft w:val="0"/>
      <w:marRight w:val="0"/>
      <w:marTop w:val="0"/>
      <w:marBottom w:val="0"/>
      <w:divBdr>
        <w:top w:val="none" w:sz="0" w:space="0" w:color="auto"/>
        <w:left w:val="none" w:sz="0" w:space="0" w:color="auto"/>
        <w:bottom w:val="none" w:sz="0" w:space="0" w:color="auto"/>
        <w:right w:val="none" w:sz="0" w:space="0" w:color="auto"/>
      </w:divBdr>
    </w:div>
    <w:div w:id="1523350132">
      <w:bodyDiv w:val="1"/>
      <w:marLeft w:val="0"/>
      <w:marRight w:val="0"/>
      <w:marTop w:val="0"/>
      <w:marBottom w:val="0"/>
      <w:divBdr>
        <w:top w:val="none" w:sz="0" w:space="0" w:color="auto"/>
        <w:left w:val="none" w:sz="0" w:space="0" w:color="auto"/>
        <w:bottom w:val="none" w:sz="0" w:space="0" w:color="auto"/>
        <w:right w:val="none" w:sz="0" w:space="0" w:color="auto"/>
      </w:divBdr>
    </w:div>
    <w:div w:id="1574925403">
      <w:bodyDiv w:val="1"/>
      <w:marLeft w:val="0"/>
      <w:marRight w:val="0"/>
      <w:marTop w:val="0"/>
      <w:marBottom w:val="0"/>
      <w:divBdr>
        <w:top w:val="none" w:sz="0" w:space="0" w:color="auto"/>
        <w:left w:val="none" w:sz="0" w:space="0" w:color="auto"/>
        <w:bottom w:val="none" w:sz="0" w:space="0" w:color="auto"/>
        <w:right w:val="none" w:sz="0" w:space="0" w:color="auto"/>
      </w:divBdr>
    </w:div>
    <w:div w:id="1680962264">
      <w:bodyDiv w:val="1"/>
      <w:marLeft w:val="0"/>
      <w:marRight w:val="0"/>
      <w:marTop w:val="0"/>
      <w:marBottom w:val="0"/>
      <w:divBdr>
        <w:top w:val="none" w:sz="0" w:space="0" w:color="auto"/>
        <w:left w:val="none" w:sz="0" w:space="0" w:color="auto"/>
        <w:bottom w:val="none" w:sz="0" w:space="0" w:color="auto"/>
        <w:right w:val="none" w:sz="0" w:space="0" w:color="auto"/>
      </w:divBdr>
    </w:div>
    <w:div w:id="1702365369">
      <w:bodyDiv w:val="1"/>
      <w:marLeft w:val="0"/>
      <w:marRight w:val="0"/>
      <w:marTop w:val="0"/>
      <w:marBottom w:val="0"/>
      <w:divBdr>
        <w:top w:val="none" w:sz="0" w:space="0" w:color="auto"/>
        <w:left w:val="none" w:sz="0" w:space="0" w:color="auto"/>
        <w:bottom w:val="none" w:sz="0" w:space="0" w:color="auto"/>
        <w:right w:val="none" w:sz="0" w:space="0" w:color="auto"/>
      </w:divBdr>
    </w:div>
    <w:div w:id="1744571566">
      <w:bodyDiv w:val="1"/>
      <w:marLeft w:val="0"/>
      <w:marRight w:val="0"/>
      <w:marTop w:val="0"/>
      <w:marBottom w:val="0"/>
      <w:divBdr>
        <w:top w:val="none" w:sz="0" w:space="0" w:color="auto"/>
        <w:left w:val="none" w:sz="0" w:space="0" w:color="auto"/>
        <w:bottom w:val="none" w:sz="0" w:space="0" w:color="auto"/>
        <w:right w:val="none" w:sz="0" w:space="0" w:color="auto"/>
      </w:divBdr>
    </w:div>
    <w:div w:id="1950352988">
      <w:bodyDiv w:val="1"/>
      <w:marLeft w:val="0"/>
      <w:marRight w:val="0"/>
      <w:marTop w:val="0"/>
      <w:marBottom w:val="0"/>
      <w:divBdr>
        <w:top w:val="none" w:sz="0" w:space="0" w:color="auto"/>
        <w:left w:val="none" w:sz="0" w:space="0" w:color="auto"/>
        <w:bottom w:val="none" w:sz="0" w:space="0" w:color="auto"/>
        <w:right w:val="none" w:sz="0" w:space="0" w:color="auto"/>
      </w:divBdr>
    </w:div>
    <w:div w:id="200176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nc.gov/digesterpermi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q.nc.gov/about/divisions/water-resources/permitting/animal-feeding-oper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eq.nc.gov/animalpermits20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publiccommentsdwr@ncdenr.gov?subject=2024%20General%20Permi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q.nc.gov/animalpermits2024"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twitter.com/NCDENR" TargetMode="External"/><Relationship Id="rId2" Type="http://schemas.openxmlformats.org/officeDocument/2006/relationships/hyperlink" Target="http://portal.ncdenr.org/web/opa/news-releases-rss" TargetMode="External"/><Relationship Id="rId1" Type="http://schemas.openxmlformats.org/officeDocument/2006/relationships/hyperlink" Target="http://www.facebook.com/ncden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F7875C7647714AB0A8A0F7279E212E" ma:contentTypeVersion="14" ma:contentTypeDescription="Create a new document." ma:contentTypeScope="" ma:versionID="523118e0c9fd03f118c2370726d90362">
  <xsd:schema xmlns:xsd="http://www.w3.org/2001/XMLSchema" xmlns:xs="http://www.w3.org/2001/XMLSchema" xmlns:p="http://schemas.microsoft.com/office/2006/metadata/properties" xmlns:ns1="http://schemas.microsoft.com/sharepoint/v3" xmlns:ns3="c2f912f5-ca5d-4d4f-a31b-8b92e94f3bc7" xmlns:ns4="aeddc975-5616-40b3-980b-b6d5493174ef" targetNamespace="http://schemas.microsoft.com/office/2006/metadata/properties" ma:root="true" ma:fieldsID="7d1f6a145ff57c953826883dbfc280f3" ns1:_="" ns3:_="" ns4:_="">
    <xsd:import namespace="http://schemas.microsoft.com/sharepoint/v3"/>
    <xsd:import namespace="c2f912f5-ca5d-4d4f-a31b-8b92e94f3bc7"/>
    <xsd:import namespace="aeddc975-5616-40b3-980b-b6d5493174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f912f5-ca5d-4d4f-a31b-8b92e94f3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dc975-5616-40b3-980b-b6d5493174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75E8B40-F8C3-4CAE-9075-1434DF9F64BC}">
  <ds:schemaRefs>
    <ds:schemaRef ds:uri="http://schemas.openxmlformats.org/officeDocument/2006/bibliography"/>
  </ds:schemaRefs>
</ds:datastoreItem>
</file>

<file path=customXml/itemProps2.xml><?xml version="1.0" encoding="utf-8"?>
<ds:datastoreItem xmlns:ds="http://schemas.openxmlformats.org/officeDocument/2006/customXml" ds:itemID="{94F4BB32-AE91-414A-BF27-E13C84235F74}">
  <ds:schemaRefs>
    <ds:schemaRef ds:uri="http://schemas.microsoft.com/sharepoint/v3/contenttype/forms"/>
  </ds:schemaRefs>
</ds:datastoreItem>
</file>

<file path=customXml/itemProps3.xml><?xml version="1.0" encoding="utf-8"?>
<ds:datastoreItem xmlns:ds="http://schemas.openxmlformats.org/officeDocument/2006/customXml" ds:itemID="{583589A3-1836-4F9B-9038-E84C64BFD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f912f5-ca5d-4d4f-a31b-8b92e94f3bc7"/>
    <ds:schemaRef ds:uri="aeddc975-5616-40b3-980b-b6d549317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596A8E-776E-44D2-B5A4-053844D1A5B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3854</Characters>
  <Application>Microsoft Office Word</Application>
  <DocSecurity>4</DocSecurity>
  <Lines>66</Lines>
  <Paragraphs>15</Paragraphs>
  <ScaleCrop>false</ScaleCrop>
  <HeadingPairs>
    <vt:vector size="2" baseType="variant">
      <vt:variant>
        <vt:lpstr>Title</vt:lpstr>
      </vt:variant>
      <vt:variant>
        <vt:i4>1</vt:i4>
      </vt:variant>
    </vt:vector>
  </HeadingPairs>
  <TitlesOfParts>
    <vt:vector size="1" baseType="lpstr">
      <vt:lpstr/>
    </vt:vector>
  </TitlesOfParts>
  <Company>NC DENR</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AIR QUALITY</dc:creator>
  <cp:lastModifiedBy>Kastrinsky, Josh</cp:lastModifiedBy>
  <cp:revision>2</cp:revision>
  <cp:lastPrinted>2023-04-04T21:29:00Z</cp:lastPrinted>
  <dcterms:created xsi:type="dcterms:W3CDTF">2023-04-26T18:33:00Z</dcterms:created>
  <dcterms:modified xsi:type="dcterms:W3CDTF">2023-04-26T18:33:00Z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0x01010047F7875C7647714AB0A8A0F7279E212E</vt:lpwstr>
  </property>
</Properties>
</file>