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05F" w:rsidRPr="00C278E4" w:rsidRDefault="006A4476">
      <w:pPr>
        <w:pStyle w:val="Title"/>
        <w:rPr>
          <w:rFonts w:ascii="Garamond" w:hAnsi="Garamond"/>
          <w:szCs w:val="24"/>
        </w:rPr>
      </w:pPr>
      <w:r w:rsidRPr="00C278E4">
        <w:rPr>
          <w:rFonts w:ascii="Garamond" w:hAnsi="Garamond"/>
          <w:szCs w:val="24"/>
        </w:rPr>
        <w:softHyphen/>
      </w:r>
      <w:r w:rsidR="00C8205F" w:rsidRPr="00C278E4">
        <w:rPr>
          <w:rFonts w:ascii="Garamond" w:hAnsi="Garamond"/>
          <w:szCs w:val="24"/>
        </w:rPr>
        <w:t>DE</w:t>
      </w:r>
      <w:r w:rsidR="00230EC8">
        <w:rPr>
          <w:rFonts w:ascii="Garamond" w:hAnsi="Garamond"/>
          <w:szCs w:val="24"/>
        </w:rPr>
        <w:t>Q</w:t>
      </w:r>
      <w:r w:rsidR="00C8205F" w:rsidRPr="00C278E4">
        <w:rPr>
          <w:rFonts w:ascii="Garamond" w:hAnsi="Garamond"/>
          <w:szCs w:val="24"/>
        </w:rPr>
        <w:t>/DW</w:t>
      </w:r>
      <w:r w:rsidR="00D27CAD" w:rsidRPr="00C278E4">
        <w:rPr>
          <w:rFonts w:ascii="Garamond" w:hAnsi="Garamond"/>
          <w:szCs w:val="24"/>
        </w:rPr>
        <w:t>R</w:t>
      </w:r>
    </w:p>
    <w:p w:rsidR="00C8205F" w:rsidRPr="00C278E4" w:rsidRDefault="00C8205F">
      <w:pPr>
        <w:ind w:right="-25"/>
        <w:jc w:val="center"/>
        <w:rPr>
          <w:rFonts w:ascii="Garamond" w:hAnsi="Garamond"/>
          <w:szCs w:val="24"/>
        </w:rPr>
      </w:pPr>
      <w:r w:rsidRPr="00C278E4">
        <w:rPr>
          <w:rFonts w:ascii="Garamond" w:hAnsi="Garamond"/>
          <w:b/>
          <w:szCs w:val="24"/>
        </w:rPr>
        <w:t>FACT SHEET FOR NPDES PERMIT DEVELOPMENT</w:t>
      </w:r>
      <w:r w:rsidR="005E3FE0">
        <w:rPr>
          <w:rFonts w:ascii="Garamond" w:hAnsi="Garamond"/>
          <w:b/>
          <w:szCs w:val="24"/>
        </w:rPr>
        <w:t>/</w:t>
      </w:r>
      <w:r w:rsidR="00090FB7">
        <w:rPr>
          <w:rFonts w:ascii="Garamond" w:hAnsi="Garamond"/>
          <w:b/>
          <w:szCs w:val="24"/>
        </w:rPr>
        <w:t>Major</w:t>
      </w:r>
      <w:r w:rsidR="005E3FE0">
        <w:rPr>
          <w:rFonts w:ascii="Garamond" w:hAnsi="Garamond"/>
          <w:b/>
          <w:szCs w:val="24"/>
        </w:rPr>
        <w:t xml:space="preserve"> Modification</w:t>
      </w:r>
    </w:p>
    <w:p w:rsidR="00C8205F" w:rsidRPr="00C278E4" w:rsidRDefault="00C8205F">
      <w:pPr>
        <w:ind w:right="-25"/>
        <w:jc w:val="center"/>
        <w:rPr>
          <w:rFonts w:ascii="Garamond" w:hAnsi="Garamond"/>
          <w:szCs w:val="24"/>
        </w:rPr>
      </w:pPr>
      <w:r w:rsidRPr="00C278E4">
        <w:rPr>
          <w:rFonts w:ascii="Garamond" w:hAnsi="Garamond"/>
          <w:szCs w:val="24"/>
        </w:rPr>
        <w:t>NPDES No. NC0004987</w:t>
      </w:r>
    </w:p>
    <w:p w:rsidR="00C8205F" w:rsidRPr="00C278E4" w:rsidRDefault="00C8205F">
      <w:pPr>
        <w:ind w:right="1080"/>
        <w:rPr>
          <w:rFonts w:ascii="Garamond" w:hAnsi="Garamond"/>
          <w:szCs w:val="24"/>
        </w:rPr>
      </w:pPr>
    </w:p>
    <w:tbl>
      <w:tblPr>
        <w:tblW w:w="95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72"/>
        <w:gridCol w:w="1818"/>
        <w:gridCol w:w="1767"/>
        <w:gridCol w:w="3150"/>
      </w:tblGrid>
      <w:tr w:rsidR="00C8205F" w:rsidRPr="00C278E4" w:rsidTr="005E3FE0">
        <w:trPr>
          <w:cantSplit/>
        </w:trPr>
        <w:tc>
          <w:tcPr>
            <w:tcW w:w="9507" w:type="dxa"/>
            <w:gridSpan w:val="4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pct5" w:color="auto" w:fill="FFFFFF"/>
          </w:tcPr>
          <w:p w:rsidR="00C8205F" w:rsidRPr="00C278E4" w:rsidRDefault="00C8205F">
            <w:pPr>
              <w:pStyle w:val="Heading1"/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Facility Information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 xml:space="preserve">Applicant/Facility Name:  </w:t>
            </w:r>
          </w:p>
        </w:tc>
        <w:tc>
          <w:tcPr>
            <w:tcW w:w="6735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 w:rsidP="00D27CAD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 xml:space="preserve">Duke </w:t>
            </w:r>
            <w:r w:rsidR="00D27CAD" w:rsidRPr="00C278E4">
              <w:rPr>
                <w:rFonts w:ascii="Garamond" w:hAnsi="Garamond"/>
                <w:szCs w:val="24"/>
              </w:rPr>
              <w:t>Energy</w:t>
            </w:r>
            <w:r w:rsidRPr="00C278E4">
              <w:rPr>
                <w:rFonts w:ascii="Garamond" w:hAnsi="Garamond"/>
                <w:szCs w:val="24"/>
              </w:rPr>
              <w:t xml:space="preserve"> – Marshall Steam Station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Applicant Address: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56AC8" w:rsidRDefault="001A663F">
            <w:pPr>
              <w:ind w:right="-936"/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 xml:space="preserve">Water Management, Duke Energy, P.O. Box 1006, Charlotte, NC </w:t>
            </w:r>
          </w:p>
          <w:p w:rsidR="00C8205F" w:rsidRPr="00C278E4" w:rsidRDefault="001A663F" w:rsidP="00B56AC8">
            <w:pPr>
              <w:ind w:right="-936"/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28</w:t>
            </w:r>
            <w:r w:rsidR="00B56AC8">
              <w:rPr>
                <w:rFonts w:ascii="Garamond" w:hAnsi="Garamond"/>
                <w:szCs w:val="24"/>
              </w:rPr>
              <w:t>201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Facility Address: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8320 E. NC Highway 150, Terrell, NC 28682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Permitted Flow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Not Limited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Type of Waste: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92D00" w:rsidP="00C92D00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100.0</w:t>
            </w:r>
            <w:r w:rsidR="00C8205F" w:rsidRPr="00C278E4">
              <w:rPr>
                <w:rFonts w:ascii="Garamond" w:hAnsi="Garamond"/>
                <w:szCs w:val="24"/>
              </w:rPr>
              <w:t>% Industrial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Facility/Permit Status: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8205F" w:rsidRPr="00C278E4" w:rsidRDefault="009B5F0F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Major</w:t>
            </w:r>
            <w:r w:rsidR="005A6289">
              <w:rPr>
                <w:rFonts w:ascii="Garamond" w:hAnsi="Garamond"/>
                <w:szCs w:val="24"/>
              </w:rPr>
              <w:t xml:space="preserve"> Modification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County:</w:t>
            </w:r>
          </w:p>
        </w:tc>
        <w:tc>
          <w:tcPr>
            <w:tcW w:w="6735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Catawba</w:t>
            </w:r>
          </w:p>
        </w:tc>
      </w:tr>
      <w:tr w:rsidR="00C8205F" w:rsidRPr="00C278E4" w:rsidTr="005E3FE0">
        <w:trPr>
          <w:cantSplit/>
        </w:trPr>
        <w:tc>
          <w:tcPr>
            <w:tcW w:w="9507" w:type="dxa"/>
            <w:gridSpan w:val="4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pct5" w:color="auto" w:fill="FFFFFF"/>
          </w:tcPr>
          <w:p w:rsidR="00C8205F" w:rsidRPr="00C278E4" w:rsidRDefault="00C8205F">
            <w:pPr>
              <w:pStyle w:val="Heading1"/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Miscellaneous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Receiving Stream:</w:t>
            </w:r>
          </w:p>
        </w:tc>
        <w:tc>
          <w:tcPr>
            <w:tcW w:w="18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Lake Norman</w:t>
            </w:r>
          </w:p>
        </w:tc>
        <w:tc>
          <w:tcPr>
            <w:tcW w:w="1767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Regional Office:</w:t>
            </w:r>
          </w:p>
        </w:tc>
        <w:tc>
          <w:tcPr>
            <w:tcW w:w="31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Mooresville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Stream Classification: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WS-IV &amp; B CA</w:t>
            </w:r>
          </w:p>
        </w:tc>
        <w:tc>
          <w:tcPr>
            <w:tcW w:w="17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USGS Topo Quad: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08E2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Lake Norman North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303(d) Listed?: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No</w:t>
            </w:r>
          </w:p>
        </w:tc>
        <w:tc>
          <w:tcPr>
            <w:tcW w:w="17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Permit Writer: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E3FE0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Sergei Chernikov</w:t>
            </w:r>
            <w:r w:rsidR="009D15D4" w:rsidRPr="00C278E4">
              <w:rPr>
                <w:rFonts w:ascii="Garamond" w:hAnsi="Garamond"/>
                <w:szCs w:val="24"/>
              </w:rPr>
              <w:t>, Ph.D.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proofErr w:type="spellStart"/>
            <w:r w:rsidRPr="00C278E4">
              <w:rPr>
                <w:rFonts w:ascii="Garamond" w:hAnsi="Garamond"/>
                <w:szCs w:val="24"/>
              </w:rPr>
              <w:t>Subbasin</w:t>
            </w:r>
            <w:proofErr w:type="spellEnd"/>
            <w:r w:rsidRPr="00C278E4">
              <w:rPr>
                <w:rFonts w:ascii="Garamond" w:hAnsi="Garamond"/>
                <w:szCs w:val="24"/>
              </w:rPr>
              <w:t>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03-08-32</w:t>
            </w:r>
          </w:p>
        </w:tc>
        <w:tc>
          <w:tcPr>
            <w:tcW w:w="1767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Date: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205F" w:rsidRPr="00C278E4" w:rsidRDefault="00090FB7" w:rsidP="00090FB7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June 8</w:t>
            </w:r>
            <w:r w:rsidR="004B5475">
              <w:rPr>
                <w:rFonts w:ascii="Garamond" w:hAnsi="Garamond"/>
                <w:szCs w:val="24"/>
              </w:rPr>
              <w:t>, 20</w:t>
            </w:r>
            <w:r>
              <w:rPr>
                <w:rFonts w:ascii="Garamond" w:hAnsi="Garamond"/>
                <w:szCs w:val="24"/>
              </w:rPr>
              <w:t>20</w:t>
            </w: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2743D7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noProof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9" type="#_x0000_t75" style="position:absolute;margin-left:273pt;margin-top:4.75pt;width:150.85pt;height:54.45pt;z-index:251657216;visibility:visible;mso-wrap-edited:f;mso-position-horizontal-relative:text;mso-position-vertical-relative:text" o:allowincell="f">
                  <v:imagedata r:id="rId7" o:title=""/>
                </v:shape>
                <o:OLEObject Type="Embed" ProgID="Word.Picture.8" ShapeID="_x0000_s1039" DrawAspect="Content" ObjectID="_1673933019" r:id="rId8"/>
              </w:object>
            </w:r>
            <w:r w:rsidR="00C8205F" w:rsidRPr="00C278E4">
              <w:rPr>
                <w:rFonts w:ascii="Garamond" w:hAnsi="Garamond"/>
                <w:szCs w:val="24"/>
              </w:rPr>
              <w:t>Drainage Area (mi2):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NA</w:t>
            </w:r>
          </w:p>
        </w:tc>
        <w:tc>
          <w:tcPr>
            <w:tcW w:w="4917" w:type="dxa"/>
            <w:gridSpan w:val="2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3E5152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F5082F0" wp14:editId="1EBBF0F4">
                      <wp:simplePos x="0" y="0"/>
                      <wp:positionH relativeFrom="column">
                        <wp:posOffset>4164330</wp:posOffset>
                      </wp:positionH>
                      <wp:positionV relativeFrom="paragraph">
                        <wp:posOffset>109855</wp:posOffset>
                      </wp:positionV>
                      <wp:extent cx="109855" cy="107315"/>
                      <wp:effectExtent l="0" t="0" r="0" b="0"/>
                      <wp:wrapNone/>
                      <wp:docPr id="2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73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oval w14:anchorId="42527CE5" id="Oval 16" o:spid="_x0000_s1026" style="position:absolute;margin-left:327.9pt;margin-top:8.65pt;width:8.65pt;height: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" o:allowincell="f" fillcolor="black"/>
                  </w:pict>
                </mc:Fallback>
              </mc:AlternateContent>
            </w:r>
            <w:r w:rsidR="00C8205F" w:rsidRPr="00C278E4">
              <w:rPr>
                <w:rFonts w:ascii="Garamond" w:hAnsi="Garamond"/>
                <w:szCs w:val="24"/>
              </w:rPr>
              <w:t>Summer 7Q10 (</w:t>
            </w:r>
            <w:proofErr w:type="spellStart"/>
            <w:r w:rsidR="00C8205F" w:rsidRPr="00C278E4">
              <w:rPr>
                <w:rFonts w:ascii="Garamond" w:hAnsi="Garamond"/>
                <w:szCs w:val="24"/>
              </w:rPr>
              <w:t>cfs</w:t>
            </w:r>
            <w:proofErr w:type="spellEnd"/>
            <w:r w:rsidR="00C8205F" w:rsidRPr="00C278E4">
              <w:rPr>
                <w:rFonts w:ascii="Garamond" w:hAnsi="Garamond"/>
                <w:szCs w:val="24"/>
              </w:rPr>
              <w:t>)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 xml:space="preserve">Release (60 </w:t>
            </w:r>
            <w:proofErr w:type="spellStart"/>
            <w:r w:rsidRPr="00C278E4">
              <w:rPr>
                <w:rFonts w:ascii="Garamond" w:hAnsi="Garamond"/>
                <w:szCs w:val="24"/>
              </w:rPr>
              <w:t>cfs</w:t>
            </w:r>
            <w:proofErr w:type="spellEnd"/>
            <w:r w:rsidRPr="00C278E4">
              <w:rPr>
                <w:rFonts w:ascii="Garamond" w:hAnsi="Garamond"/>
                <w:szCs w:val="24"/>
              </w:rPr>
              <w:t>)</w:t>
            </w:r>
          </w:p>
        </w:tc>
        <w:tc>
          <w:tcPr>
            <w:tcW w:w="491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</w:p>
        </w:tc>
      </w:tr>
      <w:tr w:rsidR="00C8205F" w:rsidRPr="00C278E4" w:rsidTr="005E3FE0">
        <w:trPr>
          <w:cantSplit/>
          <w:trHeight w:val="255"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Winter 7Q10 (</w:t>
            </w:r>
            <w:proofErr w:type="spellStart"/>
            <w:r w:rsidRPr="00C278E4">
              <w:rPr>
                <w:rFonts w:ascii="Garamond" w:hAnsi="Garamond"/>
                <w:szCs w:val="24"/>
              </w:rPr>
              <w:t>cfs</w:t>
            </w:r>
            <w:proofErr w:type="spellEnd"/>
            <w:r w:rsidRPr="00C278E4">
              <w:rPr>
                <w:rFonts w:ascii="Garamond" w:hAnsi="Garamond"/>
                <w:szCs w:val="24"/>
              </w:rPr>
              <w:t>):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NA</w:t>
            </w:r>
          </w:p>
        </w:tc>
        <w:tc>
          <w:tcPr>
            <w:tcW w:w="491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970E6B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1Q10</w:t>
            </w:r>
            <w:r w:rsidR="00C8205F" w:rsidRPr="00C278E4">
              <w:rPr>
                <w:rFonts w:ascii="Garamond" w:hAnsi="Garamond"/>
                <w:szCs w:val="24"/>
              </w:rPr>
              <w:t xml:space="preserve"> (</w:t>
            </w:r>
            <w:proofErr w:type="spellStart"/>
            <w:r w:rsidR="00C8205F" w:rsidRPr="00C278E4">
              <w:rPr>
                <w:rFonts w:ascii="Garamond" w:hAnsi="Garamond"/>
                <w:szCs w:val="24"/>
              </w:rPr>
              <w:t>cfs</w:t>
            </w:r>
            <w:proofErr w:type="spellEnd"/>
            <w:r w:rsidR="00C8205F" w:rsidRPr="00C278E4">
              <w:rPr>
                <w:rFonts w:ascii="Garamond" w:hAnsi="Garamond"/>
                <w:szCs w:val="24"/>
              </w:rPr>
              <w:t>):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</w:p>
        </w:tc>
        <w:tc>
          <w:tcPr>
            <w:tcW w:w="491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</w:p>
        </w:tc>
      </w:tr>
      <w:tr w:rsidR="00C8205F" w:rsidRPr="00C278E4" w:rsidTr="005E3FE0">
        <w:trPr>
          <w:cantSplit/>
        </w:trPr>
        <w:tc>
          <w:tcPr>
            <w:tcW w:w="27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FFFFFF"/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  <w:r w:rsidRPr="00C278E4">
              <w:rPr>
                <w:rFonts w:ascii="Garamond" w:hAnsi="Garamond"/>
                <w:szCs w:val="24"/>
              </w:rPr>
              <w:t>IWC (%):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205F" w:rsidRPr="00C278E4" w:rsidRDefault="001E66C5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23</w:t>
            </w:r>
          </w:p>
        </w:tc>
        <w:tc>
          <w:tcPr>
            <w:tcW w:w="4917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8205F" w:rsidRPr="00C278E4" w:rsidRDefault="00C8205F">
            <w:pPr>
              <w:rPr>
                <w:rFonts w:ascii="Garamond" w:hAnsi="Garamond"/>
                <w:szCs w:val="24"/>
              </w:rPr>
            </w:pPr>
          </w:p>
        </w:tc>
      </w:tr>
    </w:tbl>
    <w:p w:rsidR="00C8205F" w:rsidRPr="00C278E4" w:rsidRDefault="00C8205F">
      <w:pPr>
        <w:ind w:right="1080"/>
        <w:jc w:val="both"/>
        <w:rPr>
          <w:rFonts w:ascii="Garamond" w:hAnsi="Garamond"/>
          <w:szCs w:val="24"/>
          <w:u w:val="single"/>
        </w:rPr>
      </w:pPr>
    </w:p>
    <w:p w:rsidR="00C8205F" w:rsidRPr="00C278E4" w:rsidRDefault="009D15D4">
      <w:pPr>
        <w:pStyle w:val="Heading5"/>
        <w:rPr>
          <w:rFonts w:ascii="Garamond" w:hAnsi="Garamond"/>
          <w:sz w:val="24"/>
          <w:szCs w:val="24"/>
        </w:rPr>
      </w:pPr>
      <w:r w:rsidRPr="00C278E4">
        <w:rPr>
          <w:rFonts w:ascii="Garamond" w:hAnsi="Garamond"/>
          <w:sz w:val="24"/>
          <w:szCs w:val="24"/>
        </w:rPr>
        <w:t>S</w:t>
      </w:r>
      <w:r w:rsidR="00B0551C" w:rsidRPr="00C278E4">
        <w:rPr>
          <w:rFonts w:ascii="Garamond" w:hAnsi="Garamond"/>
          <w:sz w:val="24"/>
          <w:szCs w:val="24"/>
        </w:rPr>
        <w:t>UMMARY</w:t>
      </w:r>
      <w:r w:rsidRPr="00C278E4">
        <w:rPr>
          <w:rFonts w:ascii="Garamond" w:hAnsi="Garamond"/>
          <w:sz w:val="24"/>
          <w:szCs w:val="24"/>
        </w:rPr>
        <w:t xml:space="preserve"> </w:t>
      </w:r>
    </w:p>
    <w:p w:rsidR="003952F4" w:rsidRDefault="0035682D">
      <w:pPr>
        <w:ind w:right="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This </w:t>
      </w:r>
      <w:r w:rsidR="007C6A59">
        <w:rPr>
          <w:rFonts w:ascii="Garamond" w:hAnsi="Garamond"/>
          <w:szCs w:val="24"/>
        </w:rPr>
        <w:t xml:space="preserve">permit is being modified to </w:t>
      </w:r>
      <w:r w:rsidR="003952F4">
        <w:rPr>
          <w:rFonts w:ascii="Garamond" w:hAnsi="Garamond"/>
          <w:szCs w:val="24"/>
        </w:rPr>
        <w:t xml:space="preserve">make the following changes: </w:t>
      </w:r>
    </w:p>
    <w:p w:rsidR="003952F4" w:rsidRDefault="003952F4">
      <w:pPr>
        <w:ind w:right="5"/>
        <w:jc w:val="both"/>
        <w:rPr>
          <w:rFonts w:ascii="Garamond" w:hAnsi="Garamond"/>
          <w:szCs w:val="24"/>
        </w:rPr>
      </w:pPr>
    </w:p>
    <w:p w:rsidR="00CD0AD0" w:rsidRPr="001A545E" w:rsidRDefault="003952F4" w:rsidP="00CD0AD0">
      <w:pPr>
        <w:ind w:right="5"/>
        <w:jc w:val="both"/>
        <w:rPr>
          <w:rFonts w:ascii="Garamond" w:hAnsi="Garamond"/>
          <w:szCs w:val="24"/>
        </w:rPr>
      </w:pPr>
      <w:r w:rsidRPr="003952F4">
        <w:rPr>
          <w:rFonts w:ascii="Garamond" w:hAnsi="Garamond"/>
          <w:szCs w:val="24"/>
        </w:rPr>
        <w:t>1). Add the bottom ash purge to the list of the contributing sources of wastewater to the Lined Retention Basin</w:t>
      </w:r>
      <w:r>
        <w:rPr>
          <w:rFonts w:ascii="Garamond" w:hAnsi="Garamond"/>
          <w:szCs w:val="24"/>
        </w:rPr>
        <w:t>.</w:t>
      </w:r>
      <w:r w:rsidR="00CD0AD0">
        <w:rPr>
          <w:rFonts w:ascii="Garamond" w:hAnsi="Garamond"/>
          <w:szCs w:val="24"/>
        </w:rPr>
        <w:t xml:space="preserve"> Per updated 40 CFR 423.13(k)(2)(</w:t>
      </w:r>
      <w:proofErr w:type="spellStart"/>
      <w:r w:rsidR="00CD0AD0">
        <w:rPr>
          <w:rFonts w:ascii="Garamond" w:hAnsi="Garamond"/>
          <w:szCs w:val="24"/>
        </w:rPr>
        <w:t>i</w:t>
      </w:r>
      <w:proofErr w:type="spellEnd"/>
      <w:r w:rsidR="00CD0AD0">
        <w:rPr>
          <w:rFonts w:ascii="Garamond" w:hAnsi="Garamond"/>
          <w:szCs w:val="24"/>
        </w:rPr>
        <w:t>)(A), t</w:t>
      </w:r>
      <w:r w:rsidR="00CD0AD0" w:rsidRPr="001A545E">
        <w:rPr>
          <w:rFonts w:ascii="Garamond" w:hAnsi="Garamond"/>
          <w:szCs w:val="24"/>
        </w:rPr>
        <w:t>he discharge of </w:t>
      </w:r>
      <w:hyperlink r:id="rId9" w:history="1">
        <w:r w:rsidR="00CD0AD0" w:rsidRPr="00327E04">
          <w:rPr>
            <w:rStyle w:val="Hyperlink"/>
            <w:rFonts w:ascii="Garamond" w:hAnsi="Garamond"/>
            <w:color w:val="auto"/>
            <w:szCs w:val="24"/>
            <w:u w:val="none"/>
          </w:rPr>
          <w:t>pollutants</w:t>
        </w:r>
      </w:hyperlink>
      <w:r w:rsidR="00CD0AD0" w:rsidRPr="00327E04">
        <w:rPr>
          <w:rFonts w:ascii="Garamond" w:hAnsi="Garamond"/>
          <w:szCs w:val="24"/>
        </w:rPr>
        <w:t> </w:t>
      </w:r>
      <w:hyperlink r:id="rId10" w:history="1">
        <w:r w:rsidR="00CD0AD0" w:rsidRPr="00327E04">
          <w:rPr>
            <w:rStyle w:val="Hyperlink"/>
            <w:rFonts w:ascii="Garamond" w:hAnsi="Garamond"/>
            <w:color w:val="auto"/>
            <w:szCs w:val="24"/>
            <w:u w:val="none"/>
          </w:rPr>
          <w:t>in</w:t>
        </w:r>
      </w:hyperlink>
      <w:r w:rsidR="00CD0AD0" w:rsidRPr="00327E04">
        <w:rPr>
          <w:rFonts w:ascii="Garamond" w:hAnsi="Garamond"/>
          <w:szCs w:val="24"/>
        </w:rPr>
        <w:t> </w:t>
      </w:r>
      <w:hyperlink r:id="rId11" w:history="1">
        <w:r w:rsidR="00CD0AD0" w:rsidRPr="00327E04">
          <w:rPr>
            <w:rStyle w:val="Hyperlink"/>
            <w:rFonts w:ascii="Garamond" w:hAnsi="Garamond"/>
            <w:color w:val="auto"/>
            <w:szCs w:val="24"/>
            <w:u w:val="none"/>
          </w:rPr>
          <w:t>bottom ash</w:t>
        </w:r>
      </w:hyperlink>
      <w:r w:rsidR="00CD0AD0" w:rsidRPr="001A545E">
        <w:rPr>
          <w:rFonts w:ascii="Garamond" w:hAnsi="Garamond"/>
          <w:szCs w:val="24"/>
        </w:rPr>
        <w:t> transport water from a properly installed, operated, and maintained </w:t>
      </w:r>
      <w:hyperlink r:id="rId12" w:history="1">
        <w:r w:rsidR="00CD0AD0" w:rsidRPr="00327E04">
          <w:rPr>
            <w:rStyle w:val="Hyperlink"/>
            <w:rFonts w:ascii="Garamond" w:hAnsi="Garamond"/>
            <w:color w:val="auto"/>
            <w:szCs w:val="24"/>
            <w:u w:val="none"/>
          </w:rPr>
          <w:t>bottom ash</w:t>
        </w:r>
      </w:hyperlink>
      <w:r w:rsidR="00CD0AD0" w:rsidRPr="001A545E">
        <w:rPr>
          <w:rFonts w:ascii="Garamond" w:hAnsi="Garamond"/>
          <w:szCs w:val="24"/>
        </w:rPr>
        <w:t> system is authorized</w:t>
      </w:r>
      <w:r w:rsidR="00CD0AD0">
        <w:rPr>
          <w:rFonts w:ascii="Garamond" w:hAnsi="Garamond"/>
          <w:szCs w:val="24"/>
        </w:rPr>
        <w:t xml:space="preserve"> t</w:t>
      </w:r>
      <w:r w:rsidR="00CD0AD0" w:rsidRPr="001A545E">
        <w:rPr>
          <w:rFonts w:ascii="Garamond" w:hAnsi="Garamond"/>
          <w:szCs w:val="24"/>
        </w:rPr>
        <w:t>o maintain system water chemistry where installed equipment at the </w:t>
      </w:r>
      <w:hyperlink r:id="rId13" w:history="1">
        <w:r w:rsidR="00CD0AD0" w:rsidRPr="00327E04">
          <w:rPr>
            <w:rStyle w:val="Hyperlink"/>
            <w:rFonts w:ascii="Garamond" w:hAnsi="Garamond"/>
            <w:color w:val="auto"/>
            <w:szCs w:val="24"/>
            <w:u w:val="none"/>
          </w:rPr>
          <w:t>facility</w:t>
        </w:r>
      </w:hyperlink>
      <w:r w:rsidR="00CD0AD0" w:rsidRPr="001A545E">
        <w:rPr>
          <w:rFonts w:ascii="Garamond" w:hAnsi="Garamond"/>
          <w:szCs w:val="24"/>
        </w:rPr>
        <w:t> is unable to manage pH, corrosive substances, substances or conditions causing scaling, or fine particulates to below levels which impact system operation or maintenance</w:t>
      </w:r>
      <w:r w:rsidR="00CD0AD0">
        <w:rPr>
          <w:rFonts w:ascii="Garamond" w:hAnsi="Garamond"/>
          <w:szCs w:val="24"/>
        </w:rPr>
        <w:t>.</w:t>
      </w:r>
    </w:p>
    <w:p w:rsidR="003952F4" w:rsidRPr="003952F4" w:rsidRDefault="003952F4">
      <w:pPr>
        <w:ind w:right="5"/>
        <w:jc w:val="both"/>
        <w:rPr>
          <w:rFonts w:ascii="Garamond" w:hAnsi="Garamond"/>
          <w:szCs w:val="24"/>
        </w:rPr>
      </w:pPr>
    </w:p>
    <w:p w:rsidR="003952F4" w:rsidRPr="003952F4" w:rsidRDefault="003952F4">
      <w:pPr>
        <w:ind w:right="5"/>
        <w:jc w:val="both"/>
        <w:rPr>
          <w:rFonts w:ascii="Garamond" w:hAnsi="Garamond"/>
          <w:szCs w:val="24"/>
        </w:rPr>
      </w:pPr>
      <w:r w:rsidRPr="003952F4">
        <w:rPr>
          <w:rFonts w:ascii="Garamond" w:hAnsi="Garamond"/>
          <w:szCs w:val="24"/>
        </w:rPr>
        <w:t xml:space="preserve">2).  To adjust </w:t>
      </w:r>
      <w:r w:rsidRPr="003952F4">
        <w:rPr>
          <w:rFonts w:ascii="Garamond" w:hAnsi="Garamond"/>
          <w:color w:val="000000"/>
          <w:szCs w:val="24"/>
        </w:rPr>
        <w:t xml:space="preserve">the Technology Based Effluent Limits for Total Arsenic, Total Mercury, Total Selenium, and Nitrate/nitrite as N for </w:t>
      </w:r>
      <w:r w:rsidRPr="003952F4">
        <w:rPr>
          <w:rFonts w:ascii="Garamond" w:hAnsi="Garamond"/>
          <w:szCs w:val="24"/>
        </w:rPr>
        <w:t>Internal Outfall 006 (FGD wastewater)</w:t>
      </w:r>
      <w:r w:rsidR="00CD0AD0">
        <w:rPr>
          <w:rFonts w:ascii="Garamond" w:hAnsi="Garamond"/>
          <w:szCs w:val="24"/>
        </w:rPr>
        <w:t xml:space="preserve"> in accordance with updated 40 CFR 423.13(g)(1)(</w:t>
      </w:r>
      <w:proofErr w:type="spellStart"/>
      <w:r w:rsidR="00CD0AD0">
        <w:rPr>
          <w:rFonts w:ascii="Garamond" w:hAnsi="Garamond"/>
          <w:szCs w:val="24"/>
        </w:rPr>
        <w:t>i</w:t>
      </w:r>
      <w:proofErr w:type="spellEnd"/>
      <w:r w:rsidR="00CD0AD0">
        <w:rPr>
          <w:rFonts w:ascii="Garamond" w:hAnsi="Garamond"/>
          <w:szCs w:val="24"/>
        </w:rPr>
        <w:t>)</w:t>
      </w:r>
      <w:r w:rsidR="00CD0AD0" w:rsidRPr="003952F4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Please see the table below for details.</w:t>
      </w:r>
    </w:p>
    <w:p w:rsidR="003952F4" w:rsidRPr="003952F4" w:rsidRDefault="003952F4">
      <w:pPr>
        <w:ind w:right="5"/>
        <w:jc w:val="both"/>
        <w:rPr>
          <w:rFonts w:ascii="Garamond" w:hAnsi="Garamond"/>
          <w:szCs w:val="24"/>
        </w:rPr>
      </w:pPr>
    </w:p>
    <w:p w:rsidR="003952F4" w:rsidRDefault="003952F4">
      <w:pPr>
        <w:ind w:right="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Both changes are</w:t>
      </w:r>
      <w:r w:rsidRPr="003952F4">
        <w:rPr>
          <w:rFonts w:ascii="Garamond" w:hAnsi="Garamond"/>
          <w:szCs w:val="24"/>
        </w:rPr>
        <w:t xml:space="preserve"> </w:t>
      </w:r>
      <w:r w:rsidRPr="003952F4">
        <w:rPr>
          <w:rFonts w:ascii="Garamond" w:hAnsi="Garamond"/>
          <w:color w:val="000000"/>
          <w:szCs w:val="24"/>
        </w:rPr>
        <w:t xml:space="preserve">based on the </w:t>
      </w:r>
      <w:r w:rsidR="0049209F">
        <w:rPr>
          <w:rFonts w:ascii="Garamond" w:hAnsi="Garamond"/>
          <w:color w:val="000000"/>
          <w:szCs w:val="24"/>
        </w:rPr>
        <w:t xml:space="preserve">October 13, 2020 </w:t>
      </w:r>
      <w:r w:rsidR="0049209F" w:rsidRPr="003952F4">
        <w:rPr>
          <w:rFonts w:ascii="Garamond" w:hAnsi="Garamond"/>
          <w:color w:val="000000"/>
          <w:szCs w:val="24"/>
        </w:rPr>
        <w:t xml:space="preserve">update to the </w:t>
      </w:r>
      <w:r w:rsidR="0049209F" w:rsidRPr="003952F4">
        <w:rPr>
          <w:rFonts w:ascii="Garamond" w:hAnsi="Garamond"/>
          <w:szCs w:val="24"/>
        </w:rPr>
        <w:t>40 CFR 423</w:t>
      </w:r>
      <w:r w:rsidR="0049209F">
        <w:rPr>
          <w:rFonts w:ascii="Garamond" w:hAnsi="Garamond"/>
          <w:szCs w:val="24"/>
        </w:rPr>
        <w:t xml:space="preserve"> (BAT).</w:t>
      </w:r>
    </w:p>
    <w:p w:rsidR="0049209F" w:rsidRDefault="0049209F">
      <w:pPr>
        <w:ind w:right="5"/>
        <w:jc w:val="both"/>
        <w:rPr>
          <w:rFonts w:ascii="Garamond" w:hAnsi="Garamond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614"/>
        <w:gridCol w:w="4052"/>
        <w:gridCol w:w="4139"/>
      </w:tblGrid>
      <w:tr w:rsidR="003952F4" w:rsidTr="003952F4">
        <w:tc>
          <w:tcPr>
            <w:tcW w:w="1435" w:type="dxa"/>
          </w:tcPr>
          <w:p w:rsidR="003952F4" w:rsidRPr="007C667F" w:rsidRDefault="003952F4">
            <w:pPr>
              <w:ind w:right="5"/>
              <w:jc w:val="both"/>
              <w:rPr>
                <w:rFonts w:ascii="Garamond" w:hAnsi="Garamond"/>
                <w:b/>
                <w:szCs w:val="24"/>
              </w:rPr>
            </w:pPr>
            <w:r w:rsidRPr="007C667F">
              <w:rPr>
                <w:rFonts w:ascii="Garamond" w:hAnsi="Garamond"/>
                <w:b/>
                <w:szCs w:val="24"/>
              </w:rPr>
              <w:t>Pollutant</w:t>
            </w:r>
          </w:p>
        </w:tc>
        <w:tc>
          <w:tcPr>
            <w:tcW w:w="4140" w:type="dxa"/>
          </w:tcPr>
          <w:p w:rsidR="003952F4" w:rsidRPr="007C667F" w:rsidRDefault="003952F4" w:rsidP="003B3889">
            <w:pPr>
              <w:ind w:right="5"/>
              <w:jc w:val="both"/>
              <w:rPr>
                <w:rFonts w:ascii="Garamond" w:hAnsi="Garamond"/>
                <w:b/>
                <w:szCs w:val="24"/>
              </w:rPr>
            </w:pPr>
            <w:r w:rsidRPr="007C667F">
              <w:rPr>
                <w:rFonts w:ascii="Garamond" w:hAnsi="Garamond"/>
                <w:b/>
                <w:szCs w:val="24"/>
              </w:rPr>
              <w:t>Existing monthly average</w:t>
            </w:r>
            <w:r w:rsidR="003B3889" w:rsidRPr="007C667F">
              <w:rPr>
                <w:rFonts w:ascii="Garamond" w:hAnsi="Garamond"/>
                <w:b/>
                <w:szCs w:val="24"/>
              </w:rPr>
              <w:t xml:space="preserve"> - </w:t>
            </w:r>
            <w:r w:rsidRPr="007C667F">
              <w:rPr>
                <w:rFonts w:ascii="Garamond" w:hAnsi="Garamond"/>
                <w:b/>
                <w:szCs w:val="24"/>
              </w:rPr>
              <w:t>daily maximum limit</w:t>
            </w:r>
          </w:p>
        </w:tc>
        <w:tc>
          <w:tcPr>
            <w:tcW w:w="4230" w:type="dxa"/>
          </w:tcPr>
          <w:p w:rsidR="003952F4" w:rsidRPr="007C667F" w:rsidRDefault="003952F4" w:rsidP="003B3889">
            <w:pPr>
              <w:ind w:right="5"/>
              <w:jc w:val="both"/>
              <w:rPr>
                <w:rFonts w:ascii="Garamond" w:hAnsi="Garamond"/>
                <w:b/>
                <w:szCs w:val="24"/>
              </w:rPr>
            </w:pPr>
            <w:r w:rsidRPr="007C667F">
              <w:rPr>
                <w:rFonts w:ascii="Garamond" w:hAnsi="Garamond"/>
                <w:b/>
                <w:szCs w:val="24"/>
              </w:rPr>
              <w:t>Modified monthly average</w:t>
            </w:r>
            <w:r w:rsidR="003B3889" w:rsidRPr="007C667F">
              <w:rPr>
                <w:rFonts w:ascii="Garamond" w:hAnsi="Garamond"/>
                <w:b/>
                <w:szCs w:val="24"/>
              </w:rPr>
              <w:t xml:space="preserve"> - </w:t>
            </w:r>
            <w:r w:rsidRPr="007C667F">
              <w:rPr>
                <w:rFonts w:ascii="Garamond" w:hAnsi="Garamond"/>
                <w:b/>
                <w:szCs w:val="24"/>
              </w:rPr>
              <w:t>daily maximum limit</w:t>
            </w:r>
          </w:p>
        </w:tc>
      </w:tr>
      <w:tr w:rsidR="003952F4" w:rsidTr="003952F4">
        <w:tc>
          <w:tcPr>
            <w:tcW w:w="1435" w:type="dxa"/>
          </w:tcPr>
          <w:p w:rsidR="003952F4" w:rsidRPr="007C667F" w:rsidRDefault="003B3889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Arsenic</w:t>
            </w:r>
          </w:p>
        </w:tc>
        <w:tc>
          <w:tcPr>
            <w:tcW w:w="4140" w:type="dxa"/>
          </w:tcPr>
          <w:p w:rsidR="003952F4" w:rsidRPr="007C667F" w:rsidRDefault="003B3889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8.0 µg/L – 11.0 µg/L</w:t>
            </w:r>
          </w:p>
        </w:tc>
        <w:tc>
          <w:tcPr>
            <w:tcW w:w="4230" w:type="dxa"/>
          </w:tcPr>
          <w:p w:rsidR="003952F4" w:rsidRPr="007C667F" w:rsidRDefault="003B3889" w:rsidP="00B840E0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8.0 µg/L – 1</w:t>
            </w:r>
            <w:r w:rsidR="00B840E0" w:rsidRPr="007C667F">
              <w:rPr>
                <w:rFonts w:ascii="Garamond" w:hAnsi="Garamond"/>
                <w:szCs w:val="24"/>
              </w:rPr>
              <w:t>8</w:t>
            </w:r>
            <w:r w:rsidRPr="007C667F">
              <w:rPr>
                <w:rFonts w:ascii="Garamond" w:hAnsi="Garamond"/>
                <w:szCs w:val="24"/>
              </w:rPr>
              <w:t>.0 µg/L</w:t>
            </w:r>
          </w:p>
        </w:tc>
      </w:tr>
      <w:tr w:rsidR="003952F4" w:rsidTr="003952F4">
        <w:tc>
          <w:tcPr>
            <w:tcW w:w="1435" w:type="dxa"/>
          </w:tcPr>
          <w:p w:rsidR="003952F4" w:rsidRPr="007C667F" w:rsidRDefault="003B3889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Selenium</w:t>
            </w:r>
          </w:p>
        </w:tc>
        <w:tc>
          <w:tcPr>
            <w:tcW w:w="4140" w:type="dxa"/>
          </w:tcPr>
          <w:p w:rsidR="003952F4" w:rsidRPr="007C667F" w:rsidRDefault="00B840E0" w:rsidP="00B840E0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12.0 µg/L – 23.0 µg/L</w:t>
            </w:r>
          </w:p>
        </w:tc>
        <w:tc>
          <w:tcPr>
            <w:tcW w:w="4230" w:type="dxa"/>
          </w:tcPr>
          <w:p w:rsidR="003952F4" w:rsidRPr="007C667F" w:rsidRDefault="00810D7B" w:rsidP="00810D7B">
            <w:pPr>
              <w:ind w:right="5"/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</w:t>
            </w:r>
            <w:r w:rsidR="00B840E0" w:rsidRPr="007C667F">
              <w:rPr>
                <w:rFonts w:ascii="Garamond" w:hAnsi="Garamond"/>
                <w:szCs w:val="24"/>
              </w:rPr>
              <w:t>9.0 µg/L – 70.0 µg/L</w:t>
            </w:r>
          </w:p>
        </w:tc>
      </w:tr>
      <w:tr w:rsidR="003952F4" w:rsidTr="003952F4">
        <w:tc>
          <w:tcPr>
            <w:tcW w:w="1435" w:type="dxa"/>
          </w:tcPr>
          <w:p w:rsidR="003952F4" w:rsidRPr="007C667F" w:rsidRDefault="003B3889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Mercury</w:t>
            </w:r>
          </w:p>
        </w:tc>
        <w:tc>
          <w:tcPr>
            <w:tcW w:w="4140" w:type="dxa"/>
          </w:tcPr>
          <w:p w:rsidR="003952F4" w:rsidRPr="007C667F" w:rsidRDefault="00B840E0" w:rsidP="00B840E0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356.0 µg/L – 788.0 µg/L</w:t>
            </w:r>
          </w:p>
        </w:tc>
        <w:tc>
          <w:tcPr>
            <w:tcW w:w="4230" w:type="dxa"/>
          </w:tcPr>
          <w:p w:rsidR="003952F4" w:rsidRPr="007C667F" w:rsidRDefault="00B840E0" w:rsidP="00B840E0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34.0 µg/L – 103.0 µg/L</w:t>
            </w:r>
          </w:p>
        </w:tc>
      </w:tr>
      <w:tr w:rsidR="003952F4" w:rsidTr="003952F4">
        <w:tc>
          <w:tcPr>
            <w:tcW w:w="1435" w:type="dxa"/>
          </w:tcPr>
          <w:p w:rsidR="003952F4" w:rsidRPr="007C667F" w:rsidRDefault="003B3889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Nitrate/Nitrite</w:t>
            </w:r>
          </w:p>
        </w:tc>
        <w:tc>
          <w:tcPr>
            <w:tcW w:w="4140" w:type="dxa"/>
          </w:tcPr>
          <w:p w:rsidR="003952F4" w:rsidRPr="007C667F" w:rsidRDefault="00B840E0" w:rsidP="00B840E0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4.4 mg/L – 17.0 mg/L</w:t>
            </w:r>
          </w:p>
        </w:tc>
        <w:tc>
          <w:tcPr>
            <w:tcW w:w="4230" w:type="dxa"/>
          </w:tcPr>
          <w:p w:rsidR="003952F4" w:rsidRPr="007C667F" w:rsidRDefault="00B840E0" w:rsidP="00B840E0">
            <w:pPr>
              <w:ind w:right="5"/>
              <w:jc w:val="both"/>
              <w:rPr>
                <w:rFonts w:ascii="Garamond" w:hAnsi="Garamond"/>
                <w:szCs w:val="24"/>
              </w:rPr>
            </w:pPr>
            <w:r w:rsidRPr="007C667F">
              <w:rPr>
                <w:rFonts w:ascii="Garamond" w:hAnsi="Garamond"/>
                <w:szCs w:val="24"/>
              </w:rPr>
              <w:t>3.0 mg/L – 4.0 mg/L</w:t>
            </w:r>
          </w:p>
        </w:tc>
      </w:tr>
    </w:tbl>
    <w:p w:rsidR="003952F4" w:rsidRDefault="003952F4">
      <w:pPr>
        <w:ind w:right="5"/>
        <w:jc w:val="both"/>
        <w:rPr>
          <w:rFonts w:ascii="Garamond" w:hAnsi="Garamond"/>
          <w:szCs w:val="24"/>
        </w:rPr>
      </w:pPr>
    </w:p>
    <w:p w:rsidR="00C470A6" w:rsidRDefault="00C470A6">
      <w:pPr>
        <w:ind w:right="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3). The pH limit </w:t>
      </w:r>
      <w:bookmarkStart w:id="0" w:name="_GoBack"/>
      <w:bookmarkEnd w:id="0"/>
      <w:r>
        <w:rPr>
          <w:rFonts w:ascii="Garamond" w:hAnsi="Garamond"/>
          <w:szCs w:val="24"/>
        </w:rPr>
        <w:t>for FGD wastewater was eliminated (Internal Outfall 006) to correct an error.</w:t>
      </w:r>
    </w:p>
    <w:p w:rsidR="00C470A6" w:rsidRDefault="00C470A6">
      <w:pPr>
        <w:ind w:right="5"/>
        <w:jc w:val="both"/>
        <w:rPr>
          <w:rFonts w:ascii="Garamond" w:hAnsi="Garamond"/>
          <w:szCs w:val="24"/>
        </w:rPr>
      </w:pPr>
    </w:p>
    <w:p w:rsidR="007C6A59" w:rsidRPr="007C6A59" w:rsidRDefault="007C6A59">
      <w:pPr>
        <w:ind w:right="5"/>
        <w:jc w:val="both"/>
        <w:rPr>
          <w:rFonts w:ascii="Garamond" w:hAnsi="Garamond"/>
          <w:b/>
          <w:szCs w:val="24"/>
        </w:rPr>
      </w:pPr>
      <w:r w:rsidRPr="007C6A59">
        <w:rPr>
          <w:rFonts w:ascii="Garamond" w:hAnsi="Garamond"/>
          <w:b/>
          <w:szCs w:val="24"/>
        </w:rPr>
        <w:t>All the remaining terms and conditions of the permit remain unchanged.</w:t>
      </w:r>
    </w:p>
    <w:p w:rsidR="007C6A59" w:rsidRDefault="007C6A59">
      <w:pPr>
        <w:ind w:right="5"/>
        <w:jc w:val="both"/>
        <w:rPr>
          <w:rFonts w:ascii="Garamond" w:hAnsi="Garamond"/>
          <w:szCs w:val="24"/>
        </w:rPr>
      </w:pPr>
    </w:p>
    <w:p w:rsidR="00796CA6" w:rsidRPr="00777C65" w:rsidRDefault="00796CA6" w:rsidP="00796CA6">
      <w:pPr>
        <w:pStyle w:val="Heading4"/>
        <w:rPr>
          <w:rFonts w:ascii="Garamond" w:hAnsi="Garamond"/>
          <w:b w:val="0"/>
          <w:smallCaps/>
          <w:sz w:val="24"/>
          <w:szCs w:val="24"/>
        </w:rPr>
      </w:pPr>
      <w:r w:rsidRPr="00777C65">
        <w:rPr>
          <w:rFonts w:ascii="Garamond" w:hAnsi="Garamond"/>
          <w:b w:val="0"/>
          <w:smallCaps/>
          <w:sz w:val="24"/>
          <w:szCs w:val="24"/>
        </w:rPr>
        <w:t xml:space="preserve">PROPOSED SCHEDULE </w:t>
      </w:r>
    </w:p>
    <w:p w:rsidR="00796CA6" w:rsidRPr="00777C65" w:rsidRDefault="00796CA6" w:rsidP="00796CA6">
      <w:pPr>
        <w:rPr>
          <w:rFonts w:ascii="Garamond" w:hAnsi="Garamond"/>
          <w:szCs w:val="24"/>
        </w:rPr>
      </w:pPr>
      <w:r w:rsidRPr="00777C65">
        <w:rPr>
          <w:rFonts w:ascii="Garamond" w:hAnsi="Garamond"/>
          <w:szCs w:val="24"/>
        </w:rPr>
        <w:t>Draft Permit to Public Notice:</w:t>
      </w:r>
      <w:r w:rsidRPr="00777C65">
        <w:rPr>
          <w:rFonts w:ascii="Garamond" w:hAnsi="Garamond"/>
          <w:szCs w:val="24"/>
        </w:rPr>
        <w:tab/>
      </w:r>
      <w:r w:rsidRPr="00777C65">
        <w:rPr>
          <w:rFonts w:ascii="Garamond" w:hAnsi="Garamond"/>
          <w:szCs w:val="24"/>
        </w:rPr>
        <w:tab/>
      </w:r>
      <w:r w:rsidR="00B840E0">
        <w:rPr>
          <w:rFonts w:ascii="Garamond" w:hAnsi="Garamond"/>
          <w:szCs w:val="24"/>
        </w:rPr>
        <w:t>February 9</w:t>
      </w:r>
      <w:r>
        <w:rPr>
          <w:rFonts w:ascii="Garamond" w:hAnsi="Garamond"/>
          <w:szCs w:val="24"/>
        </w:rPr>
        <w:t>, 202</w:t>
      </w:r>
      <w:r w:rsidR="00B840E0">
        <w:rPr>
          <w:rFonts w:ascii="Garamond" w:hAnsi="Garamond"/>
          <w:szCs w:val="24"/>
        </w:rPr>
        <w:t>1</w:t>
      </w:r>
      <w:r w:rsidRPr="00777C65">
        <w:rPr>
          <w:rFonts w:ascii="Garamond" w:hAnsi="Garamond"/>
          <w:szCs w:val="24"/>
        </w:rPr>
        <w:t xml:space="preserve"> (est.)</w:t>
      </w:r>
    </w:p>
    <w:p w:rsidR="00796CA6" w:rsidRPr="00777C65" w:rsidRDefault="00796CA6" w:rsidP="00796CA6">
      <w:pPr>
        <w:rPr>
          <w:rFonts w:ascii="Garamond" w:hAnsi="Garamond"/>
          <w:szCs w:val="24"/>
        </w:rPr>
      </w:pPr>
      <w:r w:rsidRPr="00777C65">
        <w:rPr>
          <w:rFonts w:ascii="Garamond" w:hAnsi="Garamond"/>
          <w:szCs w:val="24"/>
        </w:rPr>
        <w:t>Permit Scheduled to Issue:</w:t>
      </w:r>
      <w:r w:rsidRPr="00777C65">
        <w:rPr>
          <w:rFonts w:ascii="Garamond" w:hAnsi="Garamond"/>
          <w:szCs w:val="24"/>
        </w:rPr>
        <w:tab/>
      </w:r>
      <w:r w:rsidRPr="00777C65">
        <w:rPr>
          <w:rFonts w:ascii="Garamond" w:hAnsi="Garamond"/>
          <w:szCs w:val="24"/>
        </w:rPr>
        <w:tab/>
      </w:r>
      <w:r w:rsidR="00B840E0">
        <w:rPr>
          <w:rFonts w:ascii="Garamond" w:hAnsi="Garamond"/>
          <w:szCs w:val="24"/>
        </w:rPr>
        <w:t>April 2</w:t>
      </w:r>
      <w:r w:rsidRPr="00777C65">
        <w:rPr>
          <w:rFonts w:ascii="Garamond" w:hAnsi="Garamond"/>
          <w:szCs w:val="24"/>
        </w:rPr>
        <w:t>, 20</w:t>
      </w:r>
      <w:r>
        <w:rPr>
          <w:rFonts w:ascii="Garamond" w:hAnsi="Garamond"/>
          <w:szCs w:val="24"/>
        </w:rPr>
        <w:t>2</w:t>
      </w:r>
      <w:r w:rsidR="00B840E0">
        <w:rPr>
          <w:rFonts w:ascii="Garamond" w:hAnsi="Garamond"/>
          <w:szCs w:val="24"/>
        </w:rPr>
        <w:t>1</w:t>
      </w:r>
      <w:r w:rsidRPr="00777C65">
        <w:rPr>
          <w:rFonts w:ascii="Garamond" w:hAnsi="Garamond"/>
          <w:szCs w:val="24"/>
        </w:rPr>
        <w:t xml:space="preserve"> (est.)</w:t>
      </w:r>
    </w:p>
    <w:p w:rsidR="00796CA6" w:rsidRPr="00777C65" w:rsidRDefault="00796CA6" w:rsidP="00796CA6">
      <w:pPr>
        <w:rPr>
          <w:rFonts w:ascii="Garamond" w:hAnsi="Garamond"/>
          <w:szCs w:val="24"/>
        </w:rPr>
      </w:pPr>
    </w:p>
    <w:p w:rsidR="00796CA6" w:rsidRPr="00777C65" w:rsidRDefault="00796CA6" w:rsidP="00796CA6">
      <w:pPr>
        <w:pStyle w:val="Heading3"/>
        <w:rPr>
          <w:rFonts w:ascii="Garamond" w:hAnsi="Garamond"/>
          <w:smallCaps/>
          <w:szCs w:val="24"/>
        </w:rPr>
      </w:pPr>
      <w:r w:rsidRPr="00777C65">
        <w:rPr>
          <w:rFonts w:ascii="Garamond" w:hAnsi="Garamond"/>
          <w:smallCaps/>
          <w:szCs w:val="24"/>
        </w:rPr>
        <w:t>STATE CONTACT</w:t>
      </w:r>
    </w:p>
    <w:p w:rsidR="00796CA6" w:rsidRPr="00777C65" w:rsidRDefault="00796CA6" w:rsidP="00796CA6">
      <w:pPr>
        <w:pStyle w:val="BodyText"/>
        <w:rPr>
          <w:rFonts w:ascii="Garamond" w:hAnsi="Garamond"/>
          <w:sz w:val="24"/>
          <w:szCs w:val="24"/>
        </w:rPr>
      </w:pPr>
      <w:r w:rsidRPr="00777C65">
        <w:rPr>
          <w:rFonts w:ascii="Garamond" w:hAnsi="Garamond"/>
          <w:sz w:val="24"/>
          <w:szCs w:val="24"/>
        </w:rPr>
        <w:t xml:space="preserve">If you have any questions on any of the above information or on the attached permit, please contact Sergei Chernikov at (919) </w:t>
      </w:r>
      <w:r>
        <w:rPr>
          <w:rFonts w:ascii="Garamond" w:hAnsi="Garamond"/>
          <w:sz w:val="24"/>
          <w:szCs w:val="24"/>
        </w:rPr>
        <w:t>7</w:t>
      </w:r>
      <w:r w:rsidRPr="00777C65">
        <w:rPr>
          <w:rFonts w:ascii="Garamond" w:hAnsi="Garamond"/>
          <w:sz w:val="24"/>
          <w:szCs w:val="24"/>
        </w:rPr>
        <w:t>07-</w:t>
      </w:r>
      <w:r>
        <w:rPr>
          <w:rFonts w:ascii="Garamond" w:hAnsi="Garamond"/>
          <w:sz w:val="24"/>
          <w:szCs w:val="24"/>
        </w:rPr>
        <w:t>3606</w:t>
      </w:r>
      <w:r w:rsidRPr="00777C65">
        <w:rPr>
          <w:rFonts w:ascii="Garamond" w:hAnsi="Garamond"/>
          <w:sz w:val="24"/>
          <w:szCs w:val="24"/>
        </w:rPr>
        <w:t xml:space="preserve"> or sergei.chernikov@ncdenr.gov.</w:t>
      </w:r>
    </w:p>
    <w:p w:rsidR="00796CA6" w:rsidRDefault="00796CA6">
      <w:pPr>
        <w:ind w:right="5"/>
        <w:jc w:val="both"/>
        <w:rPr>
          <w:rFonts w:ascii="Garamond" w:hAnsi="Garamond"/>
          <w:szCs w:val="24"/>
        </w:rPr>
      </w:pPr>
    </w:p>
    <w:sectPr w:rsidR="00796CA6" w:rsidSect="005C066B">
      <w:footerReference w:type="default" r:id="rId14"/>
      <w:type w:val="continuous"/>
      <w:pgSz w:w="12240" w:h="15840" w:code="1"/>
      <w:pgMar w:top="720" w:right="1260" w:bottom="1008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289" w:rsidRDefault="005A6289">
      <w:r>
        <w:separator/>
      </w:r>
    </w:p>
  </w:endnote>
  <w:endnote w:type="continuationSeparator" w:id="0">
    <w:p w:rsidR="005A6289" w:rsidRDefault="005A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dsor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Windsor Lt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289" w:rsidRDefault="005A6289">
    <w:pPr>
      <w:pStyle w:val="Footer"/>
      <w:jc w:val="center"/>
      <w:rPr>
        <w:rFonts w:ascii="Windsor Lt BT" w:hAnsi="Windsor Lt BT"/>
        <w:color w:val="808080"/>
        <w:sz w:val="18"/>
      </w:rPr>
    </w:pPr>
    <w:r>
      <w:rPr>
        <w:rFonts w:ascii="Windsor Lt BT" w:hAnsi="Windsor Lt BT"/>
        <w:noProof/>
        <w:color w:val="808080"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6A28B77" wp14:editId="64CD2514">
              <wp:simplePos x="0" y="0"/>
              <wp:positionH relativeFrom="column">
                <wp:posOffset>-9525</wp:posOffset>
              </wp:positionH>
              <wp:positionV relativeFrom="paragraph">
                <wp:posOffset>-161925</wp:posOffset>
              </wp:positionV>
              <wp:extent cx="597217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w14:anchorId="47F45F2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-12.75pt" to="469.5pt,-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" o:allowincell="f" strokecolor="#969696"/>
          </w:pict>
        </mc:Fallback>
      </mc:AlternateContent>
    </w:r>
    <w:r>
      <w:rPr>
        <w:rFonts w:ascii="Windsor Lt BT" w:hAnsi="Windsor Lt BT"/>
        <w:color w:val="808080"/>
        <w:sz w:val="18"/>
      </w:rPr>
      <w:t>NPDES Permit NC 0004987</w:t>
    </w:r>
  </w:p>
  <w:p w:rsidR="005A6289" w:rsidRDefault="005A6289">
    <w:pPr>
      <w:pStyle w:val="Footer"/>
      <w:jc w:val="center"/>
    </w:pPr>
    <w:r>
      <w:rPr>
        <w:rFonts w:ascii="Windsor Lt BT" w:hAnsi="Windsor Lt BT"/>
        <w:color w:val="808080"/>
        <w:sz w:val="18"/>
      </w:rPr>
      <w:t xml:space="preserve">Page </w:t>
    </w:r>
    <w:r>
      <w:rPr>
        <w:rStyle w:val="PageNumber"/>
        <w:rFonts w:ascii="Windsor Lt BT" w:hAnsi="Windsor Lt BT"/>
        <w:color w:val="808080"/>
        <w:sz w:val="18"/>
      </w:rPr>
      <w:fldChar w:fldCharType="begin"/>
    </w:r>
    <w:r>
      <w:rPr>
        <w:rStyle w:val="PageNumber"/>
        <w:rFonts w:ascii="Windsor Lt BT" w:hAnsi="Windsor Lt BT"/>
        <w:color w:val="808080"/>
        <w:sz w:val="18"/>
      </w:rPr>
      <w:instrText xml:space="preserve"> PAGE </w:instrText>
    </w:r>
    <w:r>
      <w:rPr>
        <w:rStyle w:val="PageNumber"/>
        <w:rFonts w:ascii="Windsor Lt BT" w:hAnsi="Windsor Lt BT"/>
        <w:color w:val="808080"/>
        <w:sz w:val="18"/>
      </w:rPr>
      <w:fldChar w:fldCharType="separate"/>
    </w:r>
    <w:r w:rsidR="002743D7">
      <w:rPr>
        <w:rStyle w:val="PageNumber"/>
        <w:rFonts w:ascii="Windsor Lt BT" w:hAnsi="Windsor Lt BT"/>
        <w:noProof/>
        <w:color w:val="808080"/>
        <w:sz w:val="18"/>
      </w:rPr>
      <w:t>2</w:t>
    </w:r>
    <w:r>
      <w:rPr>
        <w:rStyle w:val="PageNumber"/>
        <w:rFonts w:ascii="Windsor Lt BT" w:hAnsi="Windsor Lt BT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289" w:rsidRDefault="005A6289">
      <w:r>
        <w:separator/>
      </w:r>
    </w:p>
  </w:footnote>
  <w:footnote w:type="continuationSeparator" w:id="0">
    <w:p w:rsidR="005A6289" w:rsidRDefault="005A6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C9A"/>
    <w:multiLevelType w:val="hybridMultilevel"/>
    <w:tmpl w:val="8204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57AC"/>
    <w:multiLevelType w:val="hybridMultilevel"/>
    <w:tmpl w:val="370419D0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11790B14"/>
    <w:multiLevelType w:val="hybridMultilevel"/>
    <w:tmpl w:val="05CA79C4"/>
    <w:lvl w:ilvl="0" w:tplc="3EC6996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622E8"/>
    <w:multiLevelType w:val="multilevel"/>
    <w:tmpl w:val="A9D61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16AD19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2F18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3233D5"/>
    <w:multiLevelType w:val="hybridMultilevel"/>
    <w:tmpl w:val="5D14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26D5E"/>
    <w:multiLevelType w:val="hybridMultilevel"/>
    <w:tmpl w:val="113EB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F553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D92C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2B2EB6"/>
    <w:multiLevelType w:val="hybridMultilevel"/>
    <w:tmpl w:val="8C308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A23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295E55"/>
    <w:multiLevelType w:val="hybridMultilevel"/>
    <w:tmpl w:val="2CE8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F7114"/>
    <w:multiLevelType w:val="hybridMultilevel"/>
    <w:tmpl w:val="99FE25C4"/>
    <w:lvl w:ilvl="0" w:tplc="13D2D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8094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D32603D"/>
    <w:multiLevelType w:val="hybridMultilevel"/>
    <w:tmpl w:val="99FE25C4"/>
    <w:lvl w:ilvl="0" w:tplc="13D2D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90A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F955BAA"/>
    <w:multiLevelType w:val="hybridMultilevel"/>
    <w:tmpl w:val="8918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53BC7"/>
    <w:multiLevelType w:val="hybridMultilevel"/>
    <w:tmpl w:val="6EAAED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C15A9"/>
    <w:multiLevelType w:val="hybridMultilevel"/>
    <w:tmpl w:val="6502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92F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B3450A0"/>
    <w:multiLevelType w:val="hybridMultilevel"/>
    <w:tmpl w:val="99FE25C4"/>
    <w:lvl w:ilvl="0" w:tplc="13D2D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4"/>
  </w:num>
  <w:num w:numId="5">
    <w:abstractNumId w:val="8"/>
  </w:num>
  <w:num w:numId="6">
    <w:abstractNumId w:val="14"/>
  </w:num>
  <w:num w:numId="7">
    <w:abstractNumId w:val="20"/>
  </w:num>
  <w:num w:numId="8">
    <w:abstractNumId w:val="5"/>
  </w:num>
  <w:num w:numId="9">
    <w:abstractNumId w:val="10"/>
  </w:num>
  <w:num w:numId="10">
    <w:abstractNumId w:val="19"/>
  </w:num>
  <w:num w:numId="11">
    <w:abstractNumId w:val="12"/>
  </w:num>
  <w:num w:numId="12">
    <w:abstractNumId w:val="0"/>
  </w:num>
  <w:num w:numId="13">
    <w:abstractNumId w:val="18"/>
  </w:num>
  <w:num w:numId="14">
    <w:abstractNumId w:val="21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"/>
  </w:num>
  <w:num w:numId="20">
    <w:abstractNumId w:val="13"/>
  </w:num>
  <w:num w:numId="21">
    <w:abstractNumId w:val="1"/>
  </w:num>
  <w:num w:numId="22">
    <w:abstractNumId w:val="2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64"/>
    <w:rsid w:val="000011F3"/>
    <w:rsid w:val="0000128D"/>
    <w:rsid w:val="00003146"/>
    <w:rsid w:val="00020B02"/>
    <w:rsid w:val="00020D11"/>
    <w:rsid w:val="000317E8"/>
    <w:rsid w:val="0003256B"/>
    <w:rsid w:val="00044685"/>
    <w:rsid w:val="00044DA4"/>
    <w:rsid w:val="0005241E"/>
    <w:rsid w:val="00067105"/>
    <w:rsid w:val="00067BF5"/>
    <w:rsid w:val="0007093D"/>
    <w:rsid w:val="0008726F"/>
    <w:rsid w:val="00090FB7"/>
    <w:rsid w:val="00094C4C"/>
    <w:rsid w:val="000A111E"/>
    <w:rsid w:val="000B3016"/>
    <w:rsid w:val="000C22DC"/>
    <w:rsid w:val="000C3006"/>
    <w:rsid w:val="000C3A1B"/>
    <w:rsid w:val="000C420D"/>
    <w:rsid w:val="000D3937"/>
    <w:rsid w:val="000F0AAD"/>
    <w:rsid w:val="000F63CB"/>
    <w:rsid w:val="00104F77"/>
    <w:rsid w:val="00111EC3"/>
    <w:rsid w:val="00112922"/>
    <w:rsid w:val="00115984"/>
    <w:rsid w:val="00116F77"/>
    <w:rsid w:val="00117537"/>
    <w:rsid w:val="001177B1"/>
    <w:rsid w:val="0012023B"/>
    <w:rsid w:val="00125E95"/>
    <w:rsid w:val="001316C9"/>
    <w:rsid w:val="00137E5C"/>
    <w:rsid w:val="00141AB1"/>
    <w:rsid w:val="001541D8"/>
    <w:rsid w:val="0015487C"/>
    <w:rsid w:val="0015522A"/>
    <w:rsid w:val="001604C5"/>
    <w:rsid w:val="00162F63"/>
    <w:rsid w:val="00170B73"/>
    <w:rsid w:val="00171F71"/>
    <w:rsid w:val="00182268"/>
    <w:rsid w:val="00191322"/>
    <w:rsid w:val="001A044A"/>
    <w:rsid w:val="001A3C6B"/>
    <w:rsid w:val="001A663F"/>
    <w:rsid w:val="001C5142"/>
    <w:rsid w:val="001C60F6"/>
    <w:rsid w:val="001E238E"/>
    <w:rsid w:val="001E66C5"/>
    <w:rsid w:val="001E70F8"/>
    <w:rsid w:val="001F0CF5"/>
    <w:rsid w:val="00230EC8"/>
    <w:rsid w:val="00233E85"/>
    <w:rsid w:val="00251511"/>
    <w:rsid w:val="00252041"/>
    <w:rsid w:val="002736AA"/>
    <w:rsid w:val="002743D7"/>
    <w:rsid w:val="002760CF"/>
    <w:rsid w:val="00277013"/>
    <w:rsid w:val="00295CB8"/>
    <w:rsid w:val="00297660"/>
    <w:rsid w:val="002A5BC3"/>
    <w:rsid w:val="002A5E9C"/>
    <w:rsid w:val="002A655B"/>
    <w:rsid w:val="002B0161"/>
    <w:rsid w:val="002B6D0A"/>
    <w:rsid w:val="002C0ED6"/>
    <w:rsid w:val="002C50A1"/>
    <w:rsid w:val="002D024D"/>
    <w:rsid w:val="002D5F6A"/>
    <w:rsid w:val="002E01B6"/>
    <w:rsid w:val="002E67AC"/>
    <w:rsid w:val="002F7DB1"/>
    <w:rsid w:val="00307728"/>
    <w:rsid w:val="003132A3"/>
    <w:rsid w:val="0031528E"/>
    <w:rsid w:val="0031585C"/>
    <w:rsid w:val="0031671F"/>
    <w:rsid w:val="00327849"/>
    <w:rsid w:val="00327E04"/>
    <w:rsid w:val="0033669D"/>
    <w:rsid w:val="0035682D"/>
    <w:rsid w:val="00362C3D"/>
    <w:rsid w:val="00367F41"/>
    <w:rsid w:val="0037435B"/>
    <w:rsid w:val="00383690"/>
    <w:rsid w:val="00386015"/>
    <w:rsid w:val="003915E6"/>
    <w:rsid w:val="003952F4"/>
    <w:rsid w:val="003A671C"/>
    <w:rsid w:val="003B10CD"/>
    <w:rsid w:val="003B3889"/>
    <w:rsid w:val="003B405B"/>
    <w:rsid w:val="003C3A35"/>
    <w:rsid w:val="003D14C4"/>
    <w:rsid w:val="003E18ED"/>
    <w:rsid w:val="003E3F67"/>
    <w:rsid w:val="003E5152"/>
    <w:rsid w:val="00405670"/>
    <w:rsid w:val="0041560D"/>
    <w:rsid w:val="00423F74"/>
    <w:rsid w:val="004248D2"/>
    <w:rsid w:val="00431C2F"/>
    <w:rsid w:val="00443D96"/>
    <w:rsid w:val="004451B4"/>
    <w:rsid w:val="00447310"/>
    <w:rsid w:val="0045175E"/>
    <w:rsid w:val="00452CE6"/>
    <w:rsid w:val="0046218B"/>
    <w:rsid w:val="00466FDA"/>
    <w:rsid w:val="004671E7"/>
    <w:rsid w:val="00472DA6"/>
    <w:rsid w:val="004737C1"/>
    <w:rsid w:val="00474C9D"/>
    <w:rsid w:val="00476378"/>
    <w:rsid w:val="00476F51"/>
    <w:rsid w:val="0048163D"/>
    <w:rsid w:val="0048164D"/>
    <w:rsid w:val="0049209F"/>
    <w:rsid w:val="00494966"/>
    <w:rsid w:val="004A79F9"/>
    <w:rsid w:val="004B5475"/>
    <w:rsid w:val="004D23EC"/>
    <w:rsid w:val="004D5788"/>
    <w:rsid w:val="004E577D"/>
    <w:rsid w:val="004F41B2"/>
    <w:rsid w:val="00502BEF"/>
    <w:rsid w:val="00504BC5"/>
    <w:rsid w:val="00516795"/>
    <w:rsid w:val="00517B63"/>
    <w:rsid w:val="00522C1D"/>
    <w:rsid w:val="00525B27"/>
    <w:rsid w:val="0053327C"/>
    <w:rsid w:val="0053528F"/>
    <w:rsid w:val="00540F6A"/>
    <w:rsid w:val="00543FDD"/>
    <w:rsid w:val="00562641"/>
    <w:rsid w:val="00564386"/>
    <w:rsid w:val="005739AB"/>
    <w:rsid w:val="005768A2"/>
    <w:rsid w:val="005808E8"/>
    <w:rsid w:val="00584398"/>
    <w:rsid w:val="00585280"/>
    <w:rsid w:val="005910B4"/>
    <w:rsid w:val="00595FBC"/>
    <w:rsid w:val="005A6289"/>
    <w:rsid w:val="005B0F53"/>
    <w:rsid w:val="005C066B"/>
    <w:rsid w:val="005C1562"/>
    <w:rsid w:val="005C6F4A"/>
    <w:rsid w:val="005D08CE"/>
    <w:rsid w:val="005D1303"/>
    <w:rsid w:val="005D1400"/>
    <w:rsid w:val="005D4C64"/>
    <w:rsid w:val="005E3FE0"/>
    <w:rsid w:val="005F649D"/>
    <w:rsid w:val="00612D0E"/>
    <w:rsid w:val="00616B01"/>
    <w:rsid w:val="00617976"/>
    <w:rsid w:val="00617F5D"/>
    <w:rsid w:val="00626690"/>
    <w:rsid w:val="0064026A"/>
    <w:rsid w:val="00641D12"/>
    <w:rsid w:val="00645449"/>
    <w:rsid w:val="00652855"/>
    <w:rsid w:val="00660017"/>
    <w:rsid w:val="00666526"/>
    <w:rsid w:val="0067235A"/>
    <w:rsid w:val="00672BFE"/>
    <w:rsid w:val="00681EE7"/>
    <w:rsid w:val="006903BE"/>
    <w:rsid w:val="00692D76"/>
    <w:rsid w:val="006978E3"/>
    <w:rsid w:val="006A08A3"/>
    <w:rsid w:val="006A4476"/>
    <w:rsid w:val="006C4BFE"/>
    <w:rsid w:val="006E1970"/>
    <w:rsid w:val="00705641"/>
    <w:rsid w:val="00706D8B"/>
    <w:rsid w:val="007208D6"/>
    <w:rsid w:val="00723506"/>
    <w:rsid w:val="007279A0"/>
    <w:rsid w:val="00732A64"/>
    <w:rsid w:val="00736BDC"/>
    <w:rsid w:val="00736BEB"/>
    <w:rsid w:val="00737118"/>
    <w:rsid w:val="0074431C"/>
    <w:rsid w:val="00753B20"/>
    <w:rsid w:val="007638CD"/>
    <w:rsid w:val="007653AE"/>
    <w:rsid w:val="00772BF2"/>
    <w:rsid w:val="0078604B"/>
    <w:rsid w:val="00792481"/>
    <w:rsid w:val="00796CA6"/>
    <w:rsid w:val="007A2343"/>
    <w:rsid w:val="007A6948"/>
    <w:rsid w:val="007B14A6"/>
    <w:rsid w:val="007B57F8"/>
    <w:rsid w:val="007C26EF"/>
    <w:rsid w:val="007C55E7"/>
    <w:rsid w:val="007C667F"/>
    <w:rsid w:val="007C6A59"/>
    <w:rsid w:val="007D7790"/>
    <w:rsid w:val="007E364A"/>
    <w:rsid w:val="007E3EA0"/>
    <w:rsid w:val="007F31CC"/>
    <w:rsid w:val="008038F0"/>
    <w:rsid w:val="00810D7B"/>
    <w:rsid w:val="00814CE1"/>
    <w:rsid w:val="00816FDC"/>
    <w:rsid w:val="00821928"/>
    <w:rsid w:val="008343CB"/>
    <w:rsid w:val="00841E4E"/>
    <w:rsid w:val="00843DF8"/>
    <w:rsid w:val="00864080"/>
    <w:rsid w:val="008652AD"/>
    <w:rsid w:val="008674D1"/>
    <w:rsid w:val="00873F16"/>
    <w:rsid w:val="0088004C"/>
    <w:rsid w:val="00887B4E"/>
    <w:rsid w:val="00891B45"/>
    <w:rsid w:val="00893B78"/>
    <w:rsid w:val="008B4DCA"/>
    <w:rsid w:val="008C55C0"/>
    <w:rsid w:val="008C7D14"/>
    <w:rsid w:val="008D1D94"/>
    <w:rsid w:val="008D688D"/>
    <w:rsid w:val="008E11C2"/>
    <w:rsid w:val="008E3070"/>
    <w:rsid w:val="008E521D"/>
    <w:rsid w:val="008E64EF"/>
    <w:rsid w:val="008F08E1"/>
    <w:rsid w:val="008F2731"/>
    <w:rsid w:val="008F483D"/>
    <w:rsid w:val="008F50FE"/>
    <w:rsid w:val="008F5B54"/>
    <w:rsid w:val="00926252"/>
    <w:rsid w:val="00935D3C"/>
    <w:rsid w:val="009405F8"/>
    <w:rsid w:val="00947643"/>
    <w:rsid w:val="00952076"/>
    <w:rsid w:val="00963C79"/>
    <w:rsid w:val="00967298"/>
    <w:rsid w:val="00970E6B"/>
    <w:rsid w:val="00977C4C"/>
    <w:rsid w:val="00984C96"/>
    <w:rsid w:val="00995674"/>
    <w:rsid w:val="009A128E"/>
    <w:rsid w:val="009B413F"/>
    <w:rsid w:val="009B5F0F"/>
    <w:rsid w:val="009B7891"/>
    <w:rsid w:val="009C7D95"/>
    <w:rsid w:val="009D0F63"/>
    <w:rsid w:val="009D15D4"/>
    <w:rsid w:val="009D17F2"/>
    <w:rsid w:val="009D4355"/>
    <w:rsid w:val="009D5AFD"/>
    <w:rsid w:val="009F0419"/>
    <w:rsid w:val="009F3F9A"/>
    <w:rsid w:val="009F78D8"/>
    <w:rsid w:val="00A04F74"/>
    <w:rsid w:val="00A261EC"/>
    <w:rsid w:val="00A43F5C"/>
    <w:rsid w:val="00A71070"/>
    <w:rsid w:val="00A71BB7"/>
    <w:rsid w:val="00A759A3"/>
    <w:rsid w:val="00A77FE9"/>
    <w:rsid w:val="00A808FA"/>
    <w:rsid w:val="00A812DB"/>
    <w:rsid w:val="00A84EBE"/>
    <w:rsid w:val="00A877B9"/>
    <w:rsid w:val="00A96522"/>
    <w:rsid w:val="00AA59D9"/>
    <w:rsid w:val="00AC01A8"/>
    <w:rsid w:val="00AC4A6E"/>
    <w:rsid w:val="00AC4AE4"/>
    <w:rsid w:val="00AC638D"/>
    <w:rsid w:val="00AD34B9"/>
    <w:rsid w:val="00AD3A29"/>
    <w:rsid w:val="00AE29C2"/>
    <w:rsid w:val="00AE5E48"/>
    <w:rsid w:val="00AE713B"/>
    <w:rsid w:val="00B004EF"/>
    <w:rsid w:val="00B0360E"/>
    <w:rsid w:val="00B0551C"/>
    <w:rsid w:val="00B06B98"/>
    <w:rsid w:val="00B07E80"/>
    <w:rsid w:val="00B14226"/>
    <w:rsid w:val="00B320C1"/>
    <w:rsid w:val="00B37953"/>
    <w:rsid w:val="00B41BA1"/>
    <w:rsid w:val="00B56AC8"/>
    <w:rsid w:val="00B771B6"/>
    <w:rsid w:val="00B80043"/>
    <w:rsid w:val="00B840E0"/>
    <w:rsid w:val="00B84B9E"/>
    <w:rsid w:val="00B85D29"/>
    <w:rsid w:val="00B87841"/>
    <w:rsid w:val="00B9362E"/>
    <w:rsid w:val="00B973EE"/>
    <w:rsid w:val="00BA131E"/>
    <w:rsid w:val="00BB6C5E"/>
    <w:rsid w:val="00BC3FEC"/>
    <w:rsid w:val="00BE11F5"/>
    <w:rsid w:val="00BE200F"/>
    <w:rsid w:val="00BE3B7D"/>
    <w:rsid w:val="00BF05C2"/>
    <w:rsid w:val="00BF2E90"/>
    <w:rsid w:val="00C018EB"/>
    <w:rsid w:val="00C23771"/>
    <w:rsid w:val="00C26596"/>
    <w:rsid w:val="00C278E4"/>
    <w:rsid w:val="00C33092"/>
    <w:rsid w:val="00C33F0E"/>
    <w:rsid w:val="00C34B0D"/>
    <w:rsid w:val="00C40782"/>
    <w:rsid w:val="00C470A6"/>
    <w:rsid w:val="00C50251"/>
    <w:rsid w:val="00C52079"/>
    <w:rsid w:val="00C54473"/>
    <w:rsid w:val="00C666B9"/>
    <w:rsid w:val="00C808E2"/>
    <w:rsid w:val="00C8205F"/>
    <w:rsid w:val="00C83EF9"/>
    <w:rsid w:val="00C85CE3"/>
    <w:rsid w:val="00C87157"/>
    <w:rsid w:val="00C92D00"/>
    <w:rsid w:val="00C94762"/>
    <w:rsid w:val="00CA35F5"/>
    <w:rsid w:val="00CA4EB4"/>
    <w:rsid w:val="00CB08F2"/>
    <w:rsid w:val="00CB7F74"/>
    <w:rsid w:val="00CD0AD0"/>
    <w:rsid w:val="00CD233E"/>
    <w:rsid w:val="00CD328D"/>
    <w:rsid w:val="00CD6AA3"/>
    <w:rsid w:val="00CE22D3"/>
    <w:rsid w:val="00CE2D5E"/>
    <w:rsid w:val="00CF132C"/>
    <w:rsid w:val="00CF1338"/>
    <w:rsid w:val="00D01E45"/>
    <w:rsid w:val="00D02C00"/>
    <w:rsid w:val="00D1288C"/>
    <w:rsid w:val="00D16127"/>
    <w:rsid w:val="00D21EEE"/>
    <w:rsid w:val="00D23C91"/>
    <w:rsid w:val="00D27CAD"/>
    <w:rsid w:val="00D359E7"/>
    <w:rsid w:val="00D4333C"/>
    <w:rsid w:val="00D564B6"/>
    <w:rsid w:val="00D576A0"/>
    <w:rsid w:val="00D63A27"/>
    <w:rsid w:val="00D72639"/>
    <w:rsid w:val="00D8464F"/>
    <w:rsid w:val="00D9320C"/>
    <w:rsid w:val="00D94157"/>
    <w:rsid w:val="00D976A7"/>
    <w:rsid w:val="00DA3448"/>
    <w:rsid w:val="00DC2A6C"/>
    <w:rsid w:val="00DF469B"/>
    <w:rsid w:val="00DF5FD3"/>
    <w:rsid w:val="00DF6829"/>
    <w:rsid w:val="00E05918"/>
    <w:rsid w:val="00E076DD"/>
    <w:rsid w:val="00E25A2B"/>
    <w:rsid w:val="00E3436E"/>
    <w:rsid w:val="00E34710"/>
    <w:rsid w:val="00E46A4A"/>
    <w:rsid w:val="00E509DF"/>
    <w:rsid w:val="00E50A70"/>
    <w:rsid w:val="00E534E6"/>
    <w:rsid w:val="00E65B3E"/>
    <w:rsid w:val="00E7426B"/>
    <w:rsid w:val="00E86091"/>
    <w:rsid w:val="00E945F9"/>
    <w:rsid w:val="00EA11C2"/>
    <w:rsid w:val="00EA2157"/>
    <w:rsid w:val="00EA46A7"/>
    <w:rsid w:val="00EB20FD"/>
    <w:rsid w:val="00EC0D32"/>
    <w:rsid w:val="00ED7E30"/>
    <w:rsid w:val="00EE346D"/>
    <w:rsid w:val="00EE70AB"/>
    <w:rsid w:val="00EF2662"/>
    <w:rsid w:val="00F0332F"/>
    <w:rsid w:val="00F03E13"/>
    <w:rsid w:val="00F05099"/>
    <w:rsid w:val="00F11064"/>
    <w:rsid w:val="00F1392B"/>
    <w:rsid w:val="00F145AA"/>
    <w:rsid w:val="00F20E05"/>
    <w:rsid w:val="00F2300B"/>
    <w:rsid w:val="00F4047A"/>
    <w:rsid w:val="00F630F4"/>
    <w:rsid w:val="00F63B54"/>
    <w:rsid w:val="00F70C5F"/>
    <w:rsid w:val="00F84992"/>
    <w:rsid w:val="00F853B4"/>
    <w:rsid w:val="00F862E4"/>
    <w:rsid w:val="00F9500E"/>
    <w:rsid w:val="00FB69B1"/>
    <w:rsid w:val="00FC110F"/>
    <w:rsid w:val="00FC4BE8"/>
    <w:rsid w:val="00FD5249"/>
    <w:rsid w:val="00FD7913"/>
    <w:rsid w:val="00FE0809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84FB460"/>
  <w15:docId w15:val="{8FAAC80B-BAEB-4438-837D-63360860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Windsor BT" w:hAnsi="Windsor BT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5"/>
      <w:jc w:val="both"/>
      <w:outlineLvl w:val="1"/>
    </w:pPr>
    <w:rPr>
      <w:rFonts w:ascii="Windsor BT" w:hAnsi="Windsor BT"/>
      <w:sz w:val="20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Windsor BT" w:hAnsi="Windsor BT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Windsor BT" w:hAnsi="Windsor BT"/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ind w:right="1080"/>
      <w:jc w:val="both"/>
      <w:outlineLvl w:val="4"/>
    </w:pPr>
    <w:rPr>
      <w:rFonts w:ascii="Windsor BT" w:hAnsi="Windsor BT"/>
      <w:smallCaps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ind w:right="5"/>
      <w:jc w:val="both"/>
      <w:outlineLvl w:val="5"/>
    </w:pPr>
    <w:rPr>
      <w:rFonts w:ascii="Windsor Lt BT" w:hAnsi="Windsor Lt BT"/>
      <w:sz w:val="20"/>
      <w:u w:val="double"/>
    </w:rPr>
  </w:style>
  <w:style w:type="paragraph" w:styleId="Heading7">
    <w:name w:val="heading 7"/>
    <w:basedOn w:val="Normal"/>
    <w:next w:val="Normal"/>
    <w:qFormat/>
    <w:pPr>
      <w:keepNext/>
      <w:ind w:right="5"/>
      <w:jc w:val="both"/>
      <w:outlineLvl w:val="6"/>
    </w:pPr>
    <w:rPr>
      <w:rFonts w:ascii="Windsor Lt BT" w:hAnsi="Windsor Lt BT"/>
      <w:i/>
      <w:sz w:val="20"/>
    </w:rPr>
  </w:style>
  <w:style w:type="paragraph" w:styleId="Heading8">
    <w:name w:val="heading 8"/>
    <w:basedOn w:val="Normal"/>
    <w:next w:val="Normal"/>
    <w:qFormat/>
    <w:pPr>
      <w:keepNext/>
      <w:ind w:right="5"/>
      <w:jc w:val="both"/>
      <w:outlineLvl w:val="7"/>
    </w:pPr>
    <w:rPr>
      <w:rFonts w:ascii="Windsor BT" w:hAnsi="Windsor BT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ind w:right="5"/>
      <w:jc w:val="both"/>
    </w:pPr>
    <w:rPr>
      <w:rFonts w:ascii="Windsor Lt BT" w:hAnsi="Windsor Lt BT"/>
      <w:sz w:val="20"/>
    </w:rPr>
  </w:style>
  <w:style w:type="paragraph" w:styleId="Title">
    <w:name w:val="Title"/>
    <w:basedOn w:val="Normal"/>
    <w:qFormat/>
    <w:pPr>
      <w:ind w:right="-25"/>
      <w:jc w:val="center"/>
    </w:pPr>
    <w:rPr>
      <w:rFonts w:ascii="Windsor BT" w:hAnsi="Windsor BT"/>
      <w:b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right="-25"/>
      <w:jc w:val="both"/>
    </w:pPr>
    <w:rPr>
      <w:rFonts w:ascii="Windsor Lt BT" w:hAnsi="Windsor Lt BT"/>
      <w:sz w:val="20"/>
    </w:rPr>
  </w:style>
  <w:style w:type="paragraph" w:styleId="BodyTextIndent">
    <w:name w:val="Body Text Indent"/>
    <w:basedOn w:val="Normal"/>
    <w:pPr>
      <w:tabs>
        <w:tab w:val="left" w:pos="1080"/>
      </w:tabs>
      <w:ind w:left="720"/>
    </w:pPr>
    <w:rPr>
      <w:rFonts w:ascii="Times New Roman" w:hAnsi="Times New Roman"/>
      <w:sz w:val="20"/>
    </w:rPr>
  </w:style>
  <w:style w:type="paragraph" w:styleId="BlockText">
    <w:name w:val="Block Text"/>
    <w:basedOn w:val="Normal"/>
    <w:pPr>
      <w:ind w:left="360" w:right="5"/>
      <w:jc w:val="both"/>
    </w:pPr>
    <w:rPr>
      <w:rFonts w:ascii="Windsor Lt BT" w:hAnsi="Windsor Lt BT"/>
      <w:sz w:val="20"/>
    </w:rPr>
  </w:style>
  <w:style w:type="paragraph" w:styleId="BodyText3">
    <w:name w:val="Body Text 3"/>
    <w:basedOn w:val="Normal"/>
    <w:pPr>
      <w:ind w:right="5"/>
      <w:jc w:val="both"/>
    </w:pPr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5D140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9A12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128E"/>
    <w:rPr>
      <w:rFonts w:ascii="Courier New" w:eastAsia="Courier New" w:hAnsi="Courier New" w:cs="Courier New"/>
    </w:rPr>
  </w:style>
  <w:style w:type="paragraph" w:styleId="BalloonText">
    <w:name w:val="Balloon Text"/>
    <w:basedOn w:val="Normal"/>
    <w:link w:val="BalloonTextChar"/>
    <w:rsid w:val="002D0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24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21EEE"/>
  </w:style>
  <w:style w:type="table" w:styleId="TableGrid">
    <w:name w:val="Table Grid"/>
    <w:basedOn w:val="TableNormal"/>
    <w:uiPriority w:val="39"/>
    <w:rsid w:val="00E34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D976A7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CF1338"/>
    <w:rPr>
      <w:rFonts w:ascii="Windsor Lt BT" w:hAnsi="Windsor Lt BT"/>
    </w:rPr>
  </w:style>
  <w:style w:type="character" w:customStyle="1" w:styleId="Heading4Char">
    <w:name w:val="Heading 4 Char"/>
    <w:basedOn w:val="DefaultParagraphFont"/>
    <w:link w:val="Heading4"/>
    <w:rsid w:val="00864080"/>
    <w:rPr>
      <w:rFonts w:ascii="Windsor BT" w:hAnsi="Windsor BT"/>
      <w:b/>
      <w:u w:val="single"/>
    </w:rPr>
  </w:style>
  <w:style w:type="character" w:customStyle="1" w:styleId="Heading1Char">
    <w:name w:val="Heading 1 Char"/>
    <w:basedOn w:val="DefaultParagraphFont"/>
    <w:link w:val="Heading1"/>
    <w:rsid w:val="008F5B54"/>
    <w:rPr>
      <w:rFonts w:ascii="Windsor BT" w:hAnsi="Windsor BT"/>
      <w:b/>
      <w:sz w:val="24"/>
    </w:rPr>
  </w:style>
  <w:style w:type="character" w:customStyle="1" w:styleId="Heading2Char">
    <w:name w:val="Heading 2 Char"/>
    <w:basedOn w:val="DefaultParagraphFont"/>
    <w:link w:val="Heading2"/>
    <w:rsid w:val="008F5B54"/>
    <w:rPr>
      <w:rFonts w:ascii="Windsor BT" w:hAnsi="Windsor BT"/>
      <w:u w:val="single"/>
    </w:rPr>
  </w:style>
  <w:style w:type="paragraph" w:styleId="NoSpacing">
    <w:name w:val="No Spacing"/>
    <w:uiPriority w:val="1"/>
    <w:qFormat/>
    <w:rsid w:val="008F5B54"/>
    <w:rPr>
      <w:rFonts w:asciiTheme="minorHAnsi" w:eastAsiaTheme="minorHAnsi" w:hAnsiTheme="minorHAnsi" w:cstheme="minorBidi"/>
      <w:sz w:val="22"/>
      <w:szCs w:val="22"/>
    </w:rPr>
  </w:style>
  <w:style w:type="paragraph" w:customStyle="1" w:styleId="SubItemLvl2">
    <w:name w:val="SubItem Lvl 2"/>
    <w:basedOn w:val="Normal"/>
    <w:rsid w:val="008F5B54"/>
    <w:pPr>
      <w:ind w:left="2880" w:hanging="720"/>
      <w:jc w:val="both"/>
    </w:pPr>
    <w:rPr>
      <w:rFonts w:ascii="Times New Roman" w:hAnsi="Times New Roman"/>
      <w:sz w:val="20"/>
    </w:rPr>
  </w:style>
  <w:style w:type="paragraph" w:customStyle="1" w:styleId="wqBodyText0">
    <w:name w:val="wqBodyText0"/>
    <w:aliases w:val="bt0"/>
    <w:basedOn w:val="Normal"/>
    <w:rsid w:val="008F5B54"/>
    <w:pPr>
      <w:spacing w:after="120"/>
    </w:pPr>
    <w:rPr>
      <w:rFonts w:ascii="Times New Roman" w:eastAsiaTheme="minorHAnsi" w:hAnsi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796CA6"/>
    <w:rPr>
      <w:rFonts w:ascii="Windsor BT" w:hAnsi="Windsor B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law.cornell.edu/definitions/index.php?width=840&amp;height=800&amp;iframe=true&amp;def_id=c4adae0dbaa36c9a953568c5cd292e90&amp;term_occur=999&amp;term_src=Title:40:Chapter:I:Subchapter:N:Part:423:423.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aw.cornell.edu/definitions/index.php?width=840&amp;height=800&amp;iframe=true&amp;def_id=bf43c2f27e26179a6a334dc617e7d2f7&amp;term_occur=999&amp;term_src=Title:40:Chapter:I:Subchapter:N:Part:423:423.1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aw.cornell.edu/definitions/index.php?width=840&amp;height=800&amp;iframe=true&amp;def_id=bf43c2f27e26179a6a334dc617e7d2f7&amp;term_occur=999&amp;term_src=Title:40:Chapter:I:Subchapter:N:Part:423:423.1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aw.cornell.edu/definitions/index.php?width=840&amp;height=800&amp;iframe=true&amp;def_id=1247a5bda9df81fc5540a565d259830e&amp;term_occur=999&amp;term_src=Title:40:Chapter:I:Subchapter:N:Part:423:423.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w.cornell.edu/definitions/index.php?width=840&amp;height=800&amp;iframe=true&amp;def_id=0d89e8d7076bc1372976137880905986&amp;term_occur=999&amp;term_src=Title:40:Chapter:I:Subchapter:N:Part:423:423.1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3949</TotalTime>
  <Pages>2</Pages>
  <Words>381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</vt:lpstr>
    </vt:vector>
  </TitlesOfParts>
  <Company>DWQ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</dc:title>
  <dc:creator>Permits &amp; Engineering Unit</dc:creator>
  <cp:lastModifiedBy>Chernikov, Sergei</cp:lastModifiedBy>
  <cp:revision>13</cp:revision>
  <cp:lastPrinted>2018-01-05T19:42:00Z</cp:lastPrinted>
  <dcterms:created xsi:type="dcterms:W3CDTF">2021-01-27T14:08:00Z</dcterms:created>
  <dcterms:modified xsi:type="dcterms:W3CDTF">2021-02-04T13:37:00Z</dcterms:modified>
</cp:coreProperties>
</file>