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1BD8FF27"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02T .</w:t>
        </w:r>
        <w:r w:rsidR="00FA4AE2" w:rsidRPr="000C6FA3">
          <w:rPr>
            <w:rStyle w:val="Hyperlink"/>
            <w:rFonts w:ascii="Times New Roman" w:hAnsi="Times New Roman"/>
            <w:b/>
            <w:sz w:val="20"/>
          </w:rPr>
          <w:t>0</w:t>
        </w:r>
        <w:r w:rsidR="00FD3CFC">
          <w:rPr>
            <w:rStyle w:val="Hyperlink"/>
            <w:rFonts w:ascii="Times New Roman" w:hAnsi="Times New Roman"/>
            <w:b/>
            <w:sz w:val="20"/>
          </w:rPr>
          <w:t>6</w:t>
        </w:r>
        <w:r w:rsidR="00FA4AE2" w:rsidRPr="000C6FA3">
          <w:rPr>
            <w:rStyle w:val="Hyperlink"/>
            <w:rFonts w:ascii="Times New Roman" w:hAnsi="Times New Roman"/>
            <w:b/>
            <w:sz w:val="20"/>
          </w:rPr>
          <w:t>0</w:t>
        </w:r>
        <w:r w:rsidRPr="000C6FA3">
          <w:rPr>
            <w:rStyle w:val="Hyperlink"/>
            <w:rFonts w:ascii="Times New Roman" w:hAnsi="Times New Roman"/>
            <w:b/>
            <w:sz w:val="20"/>
          </w:rPr>
          <w:t>0</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EE5C3B" w:rsidRPr="000C6FA3" w14:paraId="5043B29B"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17568D6" w14:textId="6AFC4FE2" w:rsidR="00EE5C3B" w:rsidRPr="000C6FA3" w:rsidRDefault="00897B0D" w:rsidP="002956B8">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5932CC" w:rsidRPr="000C6FA3" w14:paraId="43CFEE8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20BB12E0" w14:textId="696C91EC" w:rsidR="005932CC" w:rsidRPr="000C6FA3" w:rsidRDefault="005932CC" w:rsidP="002956B8">
            <w:pPr>
              <w:pStyle w:val="ListParagraph"/>
              <w:numPr>
                <w:ilvl w:val="0"/>
                <w:numId w:val="12"/>
              </w:numPr>
              <w:spacing w:before="60" w:after="60"/>
              <w:ind w:left="330"/>
              <w:jc w:val="both"/>
              <w:rPr>
                <w:rFonts w:ascii="Times New Roman" w:hAnsi="Times New Roman"/>
                <w:bCs/>
                <w:sz w:val="20"/>
              </w:rPr>
            </w:pPr>
            <w:bookmarkStart w:id="0" w:name="_Hlk29547957"/>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bookmarkEnd w:id="0"/>
      <w:tr w:rsidR="00AA7C75" w:rsidRPr="000C6FA3" w14:paraId="4539C1C2" w14:textId="77777777" w:rsidTr="000C6FA3">
        <w:tc>
          <w:tcPr>
            <w:tcW w:w="5946" w:type="dxa"/>
            <w:tcBorders>
              <w:left w:val="single" w:sz="2" w:space="0" w:color="auto"/>
              <w:bottom w:val="single" w:sz="4" w:space="0" w:color="auto"/>
              <w:right w:val="nil"/>
            </w:tcBorders>
          </w:tcPr>
          <w:p w14:paraId="3CA8F577" w14:textId="2062F2BD" w:rsidR="00AA7C75" w:rsidRPr="000C6FA3" w:rsidRDefault="00AA7C75" w:rsidP="00AA7C75">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sidR="009B50B8">
              <w:rPr>
                <w:rFonts w:ascii="Times New Roman" w:hAnsi="Times New Roman"/>
                <w:sz w:val="20"/>
              </w:rPr>
              <w:fldChar w:fldCharType="begin">
                <w:ffData>
                  <w:name w:val=""/>
                  <w:enabled/>
                  <w:calcOnExit w:val="0"/>
                  <w:textInput>
                    <w:type w:val="number"/>
                    <w:maxLength w:val="5"/>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p>
        </w:tc>
        <w:tc>
          <w:tcPr>
            <w:tcW w:w="1893" w:type="dxa"/>
            <w:tcBorders>
              <w:left w:val="nil"/>
              <w:bottom w:val="single" w:sz="4" w:space="0" w:color="auto"/>
              <w:right w:val="nil"/>
            </w:tcBorders>
          </w:tcPr>
          <w:p w14:paraId="38DDA581" w14:textId="779E4565" w:rsidR="00AA7C75" w:rsidRPr="000C6FA3" w:rsidRDefault="00AA7C75" w:rsidP="00AA7C75">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2B9D1BA1" w14:textId="7BBF09EC" w:rsidR="00AA7C75" w:rsidRPr="000C6FA3" w:rsidRDefault="00AA7C75" w:rsidP="00AA7C75">
            <w:pPr>
              <w:pStyle w:val="ListParagraph"/>
              <w:spacing w:before="60" w:after="60"/>
              <w:ind w:left="0"/>
              <w:jc w:val="both"/>
              <w:rPr>
                <w:rFonts w:ascii="Times New Roman" w:hAnsi="Times New Roman"/>
                <w:bCs/>
                <w:sz w:val="20"/>
              </w:rPr>
            </w:pPr>
          </w:p>
        </w:tc>
      </w:tr>
      <w:tr w:rsidR="00AA7C75" w:rsidRPr="000C6FA3" w14:paraId="7B8D8001" w14:textId="77777777" w:rsidTr="000C6FA3">
        <w:tc>
          <w:tcPr>
            <w:tcW w:w="5946" w:type="dxa"/>
            <w:tcBorders>
              <w:left w:val="single" w:sz="2" w:space="0" w:color="auto"/>
              <w:bottom w:val="nil"/>
              <w:right w:val="nil"/>
            </w:tcBorders>
          </w:tcPr>
          <w:p w14:paraId="4CD9C354" w14:textId="4956AF93" w:rsidR="00AA7C75" w:rsidRPr="000C6FA3" w:rsidRDefault="00AA7C75" w:rsidP="00AA7C75">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68B825C2" w14:textId="5FB935D5" w:rsidR="00AA7C75" w:rsidRPr="000C6FA3" w:rsidRDefault="00AA7C75" w:rsidP="00AA7C75">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D44FED" w:rsidRPr="000C6FA3" w14:paraId="3517E26F" w14:textId="77777777" w:rsidTr="000C6FA3">
        <w:tc>
          <w:tcPr>
            <w:tcW w:w="10795" w:type="dxa"/>
            <w:gridSpan w:val="4"/>
            <w:tcBorders>
              <w:left w:val="single" w:sz="2" w:space="0" w:color="auto"/>
              <w:bottom w:val="nil"/>
              <w:right w:val="single" w:sz="2" w:space="0" w:color="auto"/>
            </w:tcBorders>
          </w:tcPr>
          <w:p w14:paraId="5DA24402" w14:textId="626DA83D" w:rsidR="00D44FED" w:rsidRPr="000C6FA3" w:rsidRDefault="00D44FED" w:rsidP="00D44FED">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AA7C75" w:rsidRPr="000C6FA3" w14:paraId="0BD89913" w14:textId="77777777" w:rsidTr="003C5D65">
        <w:tc>
          <w:tcPr>
            <w:tcW w:w="5946" w:type="dxa"/>
            <w:tcBorders>
              <w:top w:val="nil"/>
              <w:left w:val="single" w:sz="2" w:space="0" w:color="auto"/>
              <w:bottom w:val="single" w:sz="4" w:space="0" w:color="auto"/>
              <w:right w:val="nil"/>
            </w:tcBorders>
          </w:tcPr>
          <w:p w14:paraId="575945CF" w14:textId="0ECF07C5" w:rsidR="00AA7C75" w:rsidRPr="000C6FA3" w:rsidRDefault="00AA7C75" w:rsidP="00AA7C75">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16D7ECBF" w14:textId="702B04D0" w:rsidR="00AA7C75" w:rsidRPr="000C6FA3" w:rsidRDefault="00AA7C75" w:rsidP="00AA7C75">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22E37A53" w14:textId="7BD3C8B0" w:rsidR="00AA7C75" w:rsidRPr="000C6FA3" w:rsidRDefault="00AA7C75" w:rsidP="00AA7C75">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sidR="009B50B8">
              <w:rPr>
                <w:rFonts w:ascii="Times New Roman" w:hAnsi="Times New Roman"/>
                <w:sz w:val="20"/>
              </w:rPr>
              <w:fldChar w:fldCharType="begin">
                <w:ffData>
                  <w:name w:val=""/>
                  <w:enabled/>
                  <w:calcOnExit w:val="0"/>
                  <w:textInput>
                    <w:type w:val="number"/>
                    <w:maxLength w:val="5"/>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Text6"/>
                  <w:enabled/>
                  <w:calcOnExit w:val="0"/>
                  <w:textInput>
                    <w:type w:val="number"/>
                    <w:maxLength w:val="4"/>
                  </w:textInput>
                </w:ffData>
              </w:fldChar>
            </w:r>
            <w:bookmarkStart w:id="1" w:name="Text6"/>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bookmarkEnd w:id="1"/>
          </w:p>
        </w:tc>
      </w:tr>
      <w:tr w:rsidR="00AA7C75" w:rsidRPr="000C6FA3" w14:paraId="4E5EEBC7" w14:textId="77777777" w:rsidTr="000C6FA3">
        <w:tc>
          <w:tcPr>
            <w:tcW w:w="5946" w:type="dxa"/>
            <w:tcBorders>
              <w:left w:val="single" w:sz="2" w:space="0" w:color="auto"/>
              <w:bottom w:val="nil"/>
              <w:right w:val="nil"/>
            </w:tcBorders>
          </w:tcPr>
          <w:p w14:paraId="0B0E8314" w14:textId="273E5759" w:rsidR="00AA7C75" w:rsidRPr="000C6FA3" w:rsidRDefault="00AA7C75" w:rsidP="00AA7C75">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1EAC2D9F" w14:textId="538D6B8D" w:rsidR="00AA7C75" w:rsidRPr="000C6FA3" w:rsidRDefault="00AA7C75" w:rsidP="00AA7C75">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AA7C75" w:rsidRPr="000C6FA3" w14:paraId="3EBE58EE" w14:textId="77777777" w:rsidTr="003C5D65">
        <w:tc>
          <w:tcPr>
            <w:tcW w:w="5946" w:type="dxa"/>
            <w:tcBorders>
              <w:top w:val="nil"/>
              <w:left w:val="single" w:sz="2" w:space="0" w:color="auto"/>
              <w:bottom w:val="single" w:sz="4" w:space="0" w:color="auto"/>
              <w:right w:val="nil"/>
            </w:tcBorders>
          </w:tcPr>
          <w:p w14:paraId="0A224957" w14:textId="43F7BDD7" w:rsidR="00AA7C75" w:rsidRPr="000C6FA3" w:rsidRDefault="00AA7C75" w:rsidP="00AA7C75">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009B50B8">
              <w:rPr>
                <w:rFonts w:ascii="Times New Roman" w:hAnsi="Times New Roman"/>
                <w:sz w:val="20"/>
              </w:rPr>
              <w:fldChar w:fldCharType="begin">
                <w:ffData>
                  <w:name w:val="Text8"/>
                  <w:enabled/>
                  <w:calcOnExit w:val="0"/>
                  <w:textInput>
                    <w:type w:val="number"/>
                    <w:maxLength w:val="3"/>
                  </w:textInput>
                </w:ffData>
              </w:fldChar>
            </w:r>
            <w:bookmarkStart w:id="2" w:name="Text8"/>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bookmarkEnd w:id="2"/>
            <w:r w:rsidRPr="000C6FA3">
              <w:rPr>
                <w:rFonts w:ascii="Times New Roman" w:hAnsi="Times New Roman"/>
                <w:sz w:val="20"/>
              </w:rPr>
              <w:t>-</w:t>
            </w:r>
            <w:r w:rsidR="009B50B8">
              <w:rPr>
                <w:rFonts w:ascii="Times New Roman" w:hAnsi="Times New Roman"/>
                <w:sz w:val="20"/>
              </w:rPr>
              <w:fldChar w:fldCharType="begin">
                <w:ffData>
                  <w:name w:val="Text9"/>
                  <w:enabled/>
                  <w:calcOnExit w:val="0"/>
                  <w:textInput>
                    <w:type w:val="number"/>
                    <w:maxLength w:val="4"/>
                  </w:textInput>
                </w:ffData>
              </w:fldChar>
            </w:r>
            <w:bookmarkStart w:id="3" w:name="Text9"/>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bookmarkEnd w:id="3"/>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4" w:space="0" w:color="auto"/>
              <w:right w:val="single" w:sz="2" w:space="0" w:color="auto"/>
            </w:tcBorders>
          </w:tcPr>
          <w:p w14:paraId="2A8801EB" w14:textId="6B27A8F1" w:rsidR="00AA7C75" w:rsidRPr="000C6FA3" w:rsidRDefault="00AA7C75" w:rsidP="00AA7C75">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sidR="009B50B8">
              <w:rPr>
                <w:rFonts w:ascii="Times New Roman" w:hAnsi="Times New Roman"/>
                <w:sz w:val="20"/>
              </w:rPr>
              <w:fldChar w:fldCharType="begin">
                <w:ffData>
                  <w:name w:val="Text7"/>
                  <w:enabled/>
                  <w:calcOnExit w:val="0"/>
                  <w:textInput>
                    <w:type w:val="number"/>
                    <w:maxLength w:val="3"/>
                  </w:textInput>
                </w:ffData>
              </w:fldChar>
            </w:r>
            <w:bookmarkStart w:id="4" w:name="Text7"/>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bookmarkEnd w:id="4"/>
            <w:r w:rsidRPr="000C6FA3">
              <w:rPr>
                <w:rFonts w:ascii="Times New Roman" w:hAnsi="Times New Roman"/>
                <w:sz w:val="20"/>
              </w:rPr>
              <w:t xml:space="preserve">) </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4"/>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p>
        </w:tc>
      </w:tr>
      <w:tr w:rsidR="003C5D65" w:rsidRPr="000C6FA3" w14:paraId="333D33E2" w14:textId="77777777" w:rsidTr="003C5D65">
        <w:tc>
          <w:tcPr>
            <w:tcW w:w="5946" w:type="dxa"/>
            <w:tcBorders>
              <w:top w:val="single" w:sz="4" w:space="0" w:color="auto"/>
              <w:left w:val="single" w:sz="2" w:space="0" w:color="auto"/>
              <w:bottom w:val="nil"/>
              <w:right w:val="nil"/>
            </w:tcBorders>
          </w:tcPr>
          <w:p w14:paraId="6159C18C" w14:textId="579A9A4D" w:rsidR="003C5D65" w:rsidRPr="003C5D65" w:rsidRDefault="003C5D65" w:rsidP="003C5D65">
            <w:pPr>
              <w:pStyle w:val="ListParagraph"/>
              <w:numPr>
                <w:ilvl w:val="0"/>
                <w:numId w:val="12"/>
              </w:numPr>
              <w:tabs>
                <w:tab w:val="left" w:pos="360"/>
              </w:tabs>
              <w:spacing w:before="60" w:after="60"/>
              <w:ind w:left="345"/>
              <w:jc w:val="both"/>
              <w:rPr>
                <w:rFonts w:ascii="Times New Roman" w:hAnsi="Times New Roman"/>
                <w:bCs/>
                <w:sz w:val="20"/>
              </w:rPr>
            </w:pPr>
            <w:r w:rsidRPr="003C5D65">
              <w:rPr>
                <w:rFonts w:ascii="Times New Roman" w:hAnsi="Times New Roman"/>
                <w:bCs/>
                <w:sz w:val="20"/>
              </w:rPr>
              <w:t xml:space="preserve">Secondary Contact person: </w:t>
            </w:r>
            <w:r w:rsidRPr="003C5D65">
              <w:rPr>
                <w:rFonts w:ascii="Times New Roman" w:hAnsi="Times New Roman"/>
                <w:sz w:val="20"/>
              </w:rPr>
              <w:fldChar w:fldCharType="begin">
                <w:ffData>
                  <w:name w:val="Text1"/>
                  <w:enabled/>
                  <w:calcOnExit w:val="0"/>
                  <w:textInput/>
                </w:ffData>
              </w:fldChar>
            </w:r>
            <w:r w:rsidRPr="003C5D65">
              <w:rPr>
                <w:rFonts w:ascii="Times New Roman" w:hAnsi="Times New Roman"/>
                <w:sz w:val="20"/>
              </w:rPr>
              <w:instrText xml:space="preserve"> FORMTEXT </w:instrText>
            </w:r>
            <w:r w:rsidRPr="003C5D65">
              <w:rPr>
                <w:rFonts w:ascii="Times New Roman" w:hAnsi="Times New Roman"/>
                <w:sz w:val="20"/>
              </w:rPr>
            </w:r>
            <w:r w:rsidRPr="003C5D65">
              <w:rPr>
                <w:rFonts w:ascii="Times New Roman" w:hAnsi="Times New Roman"/>
                <w:sz w:val="20"/>
              </w:rPr>
              <w:fldChar w:fldCharType="separate"/>
            </w:r>
            <w:r w:rsidRPr="000C6FA3">
              <w:rPr>
                <w:noProof/>
              </w:rPr>
              <w:t> </w:t>
            </w:r>
            <w:r w:rsidRPr="000C6FA3">
              <w:rPr>
                <w:noProof/>
              </w:rPr>
              <w:t> </w:t>
            </w:r>
            <w:r w:rsidRPr="000C6FA3">
              <w:rPr>
                <w:noProof/>
              </w:rPr>
              <w:t> </w:t>
            </w:r>
            <w:r w:rsidRPr="000C6FA3">
              <w:rPr>
                <w:noProof/>
              </w:rPr>
              <w:t> </w:t>
            </w:r>
            <w:r w:rsidRPr="000C6FA3">
              <w:rPr>
                <w:noProof/>
              </w:rPr>
              <w:t> </w:t>
            </w:r>
            <w:r w:rsidRPr="003C5D65">
              <w:rPr>
                <w:rFonts w:ascii="Times New Roman" w:hAnsi="Times New Roman"/>
                <w:sz w:val="20"/>
              </w:rPr>
              <w:fldChar w:fldCharType="end"/>
            </w:r>
          </w:p>
        </w:tc>
        <w:tc>
          <w:tcPr>
            <w:tcW w:w="4849" w:type="dxa"/>
            <w:gridSpan w:val="3"/>
            <w:tcBorders>
              <w:top w:val="single" w:sz="4" w:space="0" w:color="auto"/>
              <w:left w:val="nil"/>
              <w:bottom w:val="nil"/>
              <w:right w:val="single" w:sz="2" w:space="0" w:color="auto"/>
            </w:tcBorders>
          </w:tcPr>
          <w:p w14:paraId="4B631584" w14:textId="54CAD29E" w:rsidR="003C5D65" w:rsidRPr="000C6FA3" w:rsidRDefault="003C5D65" w:rsidP="003C5D65">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3C5D65" w:rsidRPr="000C6FA3" w14:paraId="21E17532" w14:textId="77777777" w:rsidTr="000C6FA3">
        <w:tc>
          <w:tcPr>
            <w:tcW w:w="5946" w:type="dxa"/>
            <w:tcBorders>
              <w:top w:val="nil"/>
              <w:left w:val="single" w:sz="2" w:space="0" w:color="auto"/>
              <w:bottom w:val="single" w:sz="2" w:space="0" w:color="auto"/>
              <w:right w:val="nil"/>
            </w:tcBorders>
          </w:tcPr>
          <w:p w14:paraId="212817C9" w14:textId="7C6E4EFD" w:rsidR="003C5D65" w:rsidRPr="000C6FA3" w:rsidRDefault="003C5D65" w:rsidP="003C5D65">
            <w:pPr>
              <w:tabs>
                <w:tab w:val="left" w:pos="360"/>
              </w:tabs>
              <w:spacing w:before="60" w:after="60"/>
              <w:ind w:left="330"/>
              <w:jc w:val="both"/>
              <w:rPr>
                <w:rFonts w:ascii="Times New Roman" w:hAnsi="Times New Roman"/>
                <w:bCs/>
                <w:sz w:val="20"/>
              </w:rPr>
            </w:pPr>
            <w:r>
              <w:rPr>
                <w:rFonts w:ascii="Times New Roman" w:hAnsi="Times New Roman"/>
                <w:bCs/>
                <w:sz w:val="20"/>
              </w:rPr>
              <w:t>Primary</w:t>
            </w:r>
            <w:r w:rsidRPr="000C6FA3">
              <w:rPr>
                <w:rFonts w:ascii="Times New Roman" w:hAnsi="Times New Roman"/>
                <w:bCs/>
                <w:sz w:val="20"/>
              </w:rPr>
              <w:t xml:space="preserve"> phone number: </w:t>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4"/>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1A253EA8" w14:textId="3C931CF1" w:rsidR="003C5D65" w:rsidRPr="000C6FA3" w:rsidRDefault="003C5D65" w:rsidP="003C5D65">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009B50B8">
              <w:rPr>
                <w:rFonts w:ascii="Times New Roman" w:hAnsi="Times New Roman"/>
                <w:sz w:val="20"/>
              </w:rPr>
              <w:fldChar w:fldCharType="begin">
                <w:ffData>
                  <w:name w:val=""/>
                  <w:enabled/>
                  <w:calcOnExit w:val="0"/>
                  <w:textInput>
                    <w:type w:val="number"/>
                    <w:maxLength w:val="3"/>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4"/>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p>
        </w:tc>
      </w:tr>
    </w:tbl>
    <w:p w14:paraId="27362D6C" w14:textId="64795196"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983"/>
        <w:gridCol w:w="2866"/>
      </w:tblGrid>
      <w:tr w:rsidR="00AA7C75" w:rsidRPr="000C6FA3" w14:paraId="5D6F2928"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C0A2D0C" w14:textId="2FADBF03" w:rsidR="00AA7C75" w:rsidRPr="000C6FA3" w:rsidRDefault="00AA7C75" w:rsidP="00AA7C75">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D44FED" w:rsidRPr="000C6FA3" w14:paraId="24EED8D8" w14:textId="77777777" w:rsidTr="003703FC">
        <w:tc>
          <w:tcPr>
            <w:tcW w:w="5946" w:type="dxa"/>
            <w:tcBorders>
              <w:top w:val="single" w:sz="2" w:space="0" w:color="auto"/>
              <w:left w:val="single" w:sz="2" w:space="0" w:color="auto"/>
              <w:bottom w:val="nil"/>
              <w:right w:val="nil"/>
            </w:tcBorders>
          </w:tcPr>
          <w:p w14:paraId="626E1E52" w14:textId="45EEA27C" w:rsidR="00D44FED" w:rsidRPr="000C6FA3" w:rsidRDefault="00D44FED" w:rsidP="00D44FED">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2"/>
            <w:tcBorders>
              <w:top w:val="single" w:sz="2" w:space="0" w:color="auto"/>
              <w:left w:val="nil"/>
              <w:bottom w:val="nil"/>
              <w:right w:val="single" w:sz="2" w:space="0" w:color="auto"/>
            </w:tcBorders>
          </w:tcPr>
          <w:p w14:paraId="358E08A8" w14:textId="77777777" w:rsidR="00D44FED" w:rsidRPr="000C6FA3" w:rsidRDefault="00D44FED" w:rsidP="00D44FE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D44FED" w:rsidRPr="000C6FA3" w14:paraId="002C9526" w14:textId="77777777" w:rsidTr="003703FC">
        <w:tc>
          <w:tcPr>
            <w:tcW w:w="5946" w:type="dxa"/>
            <w:tcBorders>
              <w:top w:val="nil"/>
              <w:left w:val="single" w:sz="2" w:space="0" w:color="auto"/>
              <w:bottom w:val="single" w:sz="2" w:space="0" w:color="auto"/>
              <w:right w:val="nil"/>
            </w:tcBorders>
          </w:tcPr>
          <w:p w14:paraId="7A0198B4" w14:textId="77777777" w:rsidR="00D44FED" w:rsidRPr="000C6FA3" w:rsidRDefault="00D44FED" w:rsidP="00D44FE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tcBorders>
              <w:top w:val="nil"/>
              <w:left w:val="nil"/>
              <w:bottom w:val="single" w:sz="2" w:space="0" w:color="auto"/>
              <w:right w:val="nil"/>
            </w:tcBorders>
          </w:tcPr>
          <w:p w14:paraId="2A4C211C" w14:textId="27E7A1A2" w:rsidR="00D44FED" w:rsidRPr="000C6FA3" w:rsidRDefault="00D44FED" w:rsidP="00D44FED">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single" w:sz="2" w:space="0" w:color="auto"/>
              <w:right w:val="single" w:sz="2" w:space="0" w:color="auto"/>
            </w:tcBorders>
          </w:tcPr>
          <w:p w14:paraId="459F026B" w14:textId="3E39E7E3" w:rsidR="00D44FED" w:rsidRPr="000C6FA3" w:rsidRDefault="00D44FED" w:rsidP="00D44FED">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sidR="009B50B8">
              <w:rPr>
                <w:rFonts w:ascii="Times New Roman" w:hAnsi="Times New Roman"/>
                <w:sz w:val="20"/>
              </w:rPr>
              <w:fldChar w:fldCharType="begin">
                <w:ffData>
                  <w:name w:val=""/>
                  <w:enabled/>
                  <w:calcOnExit w:val="0"/>
                  <w:textInput>
                    <w:type w:val="number"/>
                    <w:maxLength w:val="5"/>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4"/>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440E29AD"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FD3CFC">
              <w:rPr>
                <w:rFonts w:ascii="Times New Roman" w:hAnsi="Times New Roman"/>
                <w:b/>
                <w:sz w:val="20"/>
              </w:rPr>
              <w:t>II</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163F341D"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9B50B8">
              <w:rPr>
                <w:rFonts w:ascii="Times New Roman" w:hAnsi="Times New Roman"/>
                <w:sz w:val="20"/>
              </w:rPr>
              <w:fldChar w:fldCharType="begin">
                <w:ffData>
                  <w:name w:val=""/>
                  <w:enabled/>
                  <w:calcOnExit w:val="0"/>
                  <w:textInput>
                    <w:type w:val="number"/>
                    <w:maxLength w:val="5"/>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r w:rsidRPr="000C6FA3">
              <w:rPr>
                <w:rFonts w:ascii="Times New Roman" w:hAnsi="Times New Roman"/>
                <w:sz w:val="20"/>
              </w:rPr>
              <w:t>-</w:t>
            </w:r>
            <w:r w:rsidR="009B50B8">
              <w:rPr>
                <w:rFonts w:ascii="Times New Roman" w:hAnsi="Times New Roman"/>
                <w:sz w:val="20"/>
              </w:rPr>
              <w:fldChar w:fldCharType="begin">
                <w:ffData>
                  <w:name w:val=""/>
                  <w:enabled/>
                  <w:calcOnExit w:val="0"/>
                  <w:textInput>
                    <w:type w:val="number"/>
                    <w:maxLength w:val="4"/>
                  </w:textInput>
                </w:ffData>
              </w:fldChar>
            </w:r>
            <w:r w:rsidR="009B50B8">
              <w:rPr>
                <w:rFonts w:ascii="Times New Roman" w:hAnsi="Times New Roman"/>
                <w:sz w:val="20"/>
              </w:rPr>
              <w:instrText xml:space="preserve"> FORMTEXT </w:instrText>
            </w:r>
            <w:r w:rsidR="009B50B8">
              <w:rPr>
                <w:rFonts w:ascii="Times New Roman" w:hAnsi="Times New Roman"/>
                <w:sz w:val="20"/>
              </w:rPr>
            </w:r>
            <w:r w:rsidR="009B50B8">
              <w:rPr>
                <w:rFonts w:ascii="Times New Roman" w:hAnsi="Times New Roman"/>
                <w:sz w:val="20"/>
              </w:rPr>
              <w:fldChar w:fldCharType="separate"/>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noProof/>
                <w:sz w:val="20"/>
              </w:rPr>
              <w:t> </w:t>
            </w:r>
            <w:r w:rsidR="009B50B8">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0553FD"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7FFF3881" w14:textId="77777777" w:rsidR="00C142AF" w:rsidRDefault="00C142AF" w:rsidP="009A4CA1">
      <w:pPr>
        <w:spacing w:before="60" w:after="60"/>
        <w:rPr>
          <w:rFonts w:ascii="Times New Roman" w:hAnsi="Times New Roman"/>
          <w:sz w:val="20"/>
        </w:rPr>
      </w:pPr>
    </w:p>
    <w:p w14:paraId="74610B5A" w14:textId="77777777" w:rsidR="00C142AF" w:rsidRDefault="00C142AF">
      <w:pPr>
        <w:rPr>
          <w:rFonts w:ascii="Times New Roman" w:hAnsi="Times New Roman"/>
          <w:sz w:val="20"/>
        </w:rPr>
      </w:pPr>
      <w:r>
        <w:rPr>
          <w:rFonts w:ascii="Times New Roman" w:hAnsi="Times New Roman"/>
          <w:sz w:val="20"/>
        </w:rPr>
        <w:br w:type="page"/>
      </w:r>
    </w:p>
    <w:tbl>
      <w:tblPr>
        <w:tblStyle w:val="TableGrid"/>
        <w:tblW w:w="10795" w:type="dxa"/>
        <w:tblLook w:val="04A0" w:firstRow="1" w:lastRow="0" w:firstColumn="1" w:lastColumn="0" w:noHBand="0" w:noVBand="1"/>
      </w:tblPr>
      <w:tblGrid>
        <w:gridCol w:w="5397"/>
        <w:gridCol w:w="5398"/>
      </w:tblGrid>
      <w:tr w:rsidR="00C142AF" w:rsidRPr="000C6FA3" w14:paraId="4B092051" w14:textId="77777777" w:rsidTr="00363893">
        <w:tc>
          <w:tcPr>
            <w:tcW w:w="10795"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255A62" w14:textId="5374D09C" w:rsidR="00C142AF" w:rsidRPr="003703FC" w:rsidRDefault="00C142AF" w:rsidP="00363893">
            <w:pPr>
              <w:spacing w:before="60" w:after="60"/>
              <w:jc w:val="center"/>
              <w:rPr>
                <w:rFonts w:ascii="Times New Roman" w:hAnsi="Times New Roman"/>
                <w:bCs/>
                <w:sz w:val="22"/>
                <w:szCs w:val="22"/>
              </w:rPr>
            </w:pPr>
            <w:r w:rsidRPr="003703FC">
              <w:rPr>
                <w:rFonts w:ascii="Times New Roman" w:hAnsi="Times New Roman"/>
                <w:b/>
                <w:sz w:val="22"/>
                <w:szCs w:val="22"/>
              </w:rPr>
              <w:lastRenderedPageBreak/>
              <w:t>SECTION IV – OPERATION AND MAINTENANCE AGREEMENT</w:t>
            </w:r>
          </w:p>
        </w:tc>
      </w:tr>
      <w:tr w:rsidR="00C142AF" w:rsidRPr="000C6FA3" w14:paraId="2FB4002E" w14:textId="77777777" w:rsidTr="003703FC">
        <w:tc>
          <w:tcPr>
            <w:tcW w:w="5397" w:type="dxa"/>
            <w:tcBorders>
              <w:top w:val="single" w:sz="2" w:space="0" w:color="auto"/>
              <w:left w:val="single" w:sz="2" w:space="0" w:color="auto"/>
              <w:bottom w:val="nil"/>
              <w:right w:val="nil"/>
            </w:tcBorders>
          </w:tcPr>
          <w:p w14:paraId="6C673E5B" w14:textId="29C5E066" w:rsidR="00C142AF" w:rsidRPr="003703FC" w:rsidRDefault="00C142AF" w:rsidP="000576C0">
            <w:pPr>
              <w:pStyle w:val="ListParagraph"/>
              <w:spacing w:before="240" w:after="60"/>
              <w:ind w:left="75"/>
              <w:jc w:val="both"/>
              <w:rPr>
                <w:rFonts w:ascii="Times New Roman" w:hAnsi="Times New Roman"/>
                <w:bCs/>
                <w:sz w:val="22"/>
                <w:szCs w:val="22"/>
              </w:rPr>
            </w:pPr>
            <w:r w:rsidRPr="003703FC">
              <w:rPr>
                <w:rFonts w:ascii="Times New Roman" w:hAnsi="Times New Roman"/>
                <w:bCs/>
                <w:sz w:val="22"/>
                <w:szCs w:val="22"/>
              </w:rPr>
              <w:t>Permit No.: WQ00</w:t>
            </w:r>
            <w:r w:rsidR="009B50B8">
              <w:rPr>
                <w:rFonts w:ascii="Times New Roman" w:hAnsi="Times New Roman"/>
                <w:sz w:val="22"/>
                <w:szCs w:val="22"/>
              </w:rPr>
              <w:fldChar w:fldCharType="begin">
                <w:ffData>
                  <w:name w:val=""/>
                  <w:enabled/>
                  <w:calcOnExit w:val="0"/>
                  <w:textInput>
                    <w:type w:val="number"/>
                    <w:maxLength w:val="5"/>
                  </w:textInput>
                </w:ffData>
              </w:fldChar>
            </w:r>
            <w:r w:rsidR="009B50B8">
              <w:rPr>
                <w:rFonts w:ascii="Times New Roman" w:hAnsi="Times New Roman"/>
                <w:sz w:val="22"/>
                <w:szCs w:val="22"/>
              </w:rPr>
              <w:instrText xml:space="preserve"> FORMTEXT </w:instrText>
            </w:r>
            <w:r w:rsidR="009B50B8">
              <w:rPr>
                <w:rFonts w:ascii="Times New Roman" w:hAnsi="Times New Roman"/>
                <w:sz w:val="22"/>
                <w:szCs w:val="22"/>
              </w:rPr>
            </w:r>
            <w:r w:rsidR="009B50B8">
              <w:rPr>
                <w:rFonts w:ascii="Times New Roman" w:hAnsi="Times New Roman"/>
                <w:sz w:val="22"/>
                <w:szCs w:val="22"/>
              </w:rPr>
              <w:fldChar w:fldCharType="separate"/>
            </w:r>
            <w:r w:rsidR="009B50B8">
              <w:rPr>
                <w:rFonts w:ascii="Times New Roman" w:hAnsi="Times New Roman"/>
                <w:noProof/>
                <w:sz w:val="22"/>
                <w:szCs w:val="22"/>
              </w:rPr>
              <w:t> </w:t>
            </w:r>
            <w:r w:rsidR="009B50B8">
              <w:rPr>
                <w:rFonts w:ascii="Times New Roman" w:hAnsi="Times New Roman"/>
                <w:noProof/>
                <w:sz w:val="22"/>
                <w:szCs w:val="22"/>
              </w:rPr>
              <w:t> </w:t>
            </w:r>
            <w:r w:rsidR="009B50B8">
              <w:rPr>
                <w:rFonts w:ascii="Times New Roman" w:hAnsi="Times New Roman"/>
                <w:noProof/>
                <w:sz w:val="22"/>
                <w:szCs w:val="22"/>
              </w:rPr>
              <w:t> </w:t>
            </w:r>
            <w:r w:rsidR="009B50B8">
              <w:rPr>
                <w:rFonts w:ascii="Times New Roman" w:hAnsi="Times New Roman"/>
                <w:noProof/>
                <w:sz w:val="22"/>
                <w:szCs w:val="22"/>
              </w:rPr>
              <w:t> </w:t>
            </w:r>
            <w:r w:rsidR="009B50B8">
              <w:rPr>
                <w:rFonts w:ascii="Times New Roman" w:hAnsi="Times New Roman"/>
                <w:noProof/>
                <w:sz w:val="22"/>
                <w:szCs w:val="22"/>
              </w:rPr>
              <w:t> </w:t>
            </w:r>
            <w:r w:rsidR="009B50B8">
              <w:rPr>
                <w:rFonts w:ascii="Times New Roman" w:hAnsi="Times New Roman"/>
                <w:sz w:val="22"/>
                <w:szCs w:val="22"/>
              </w:rPr>
              <w:fldChar w:fldCharType="end"/>
            </w:r>
          </w:p>
        </w:tc>
        <w:tc>
          <w:tcPr>
            <w:tcW w:w="5398" w:type="dxa"/>
            <w:tcBorders>
              <w:top w:val="single" w:sz="2" w:space="0" w:color="auto"/>
              <w:left w:val="nil"/>
              <w:bottom w:val="nil"/>
              <w:right w:val="single" w:sz="2" w:space="0" w:color="auto"/>
            </w:tcBorders>
            <w:vAlign w:val="center"/>
          </w:tcPr>
          <w:p w14:paraId="38299E8B" w14:textId="184D9A85" w:rsidR="00C142AF" w:rsidRPr="003703FC" w:rsidRDefault="00C142AF" w:rsidP="003703FC">
            <w:pPr>
              <w:pStyle w:val="ListParagraph"/>
              <w:spacing w:before="60" w:after="60"/>
              <w:ind w:left="330" w:right="76"/>
              <w:jc w:val="right"/>
              <w:rPr>
                <w:rFonts w:ascii="Times New Roman" w:hAnsi="Times New Roman"/>
                <w:bCs/>
                <w:sz w:val="22"/>
                <w:szCs w:val="22"/>
              </w:rPr>
            </w:pPr>
            <w:r w:rsidRPr="003703FC">
              <w:rPr>
                <w:rFonts w:ascii="Times New Roman" w:hAnsi="Times New Roman"/>
                <w:bCs/>
                <w:sz w:val="22"/>
                <w:szCs w:val="22"/>
              </w:rPr>
              <w:t xml:space="preserve">County: </w:t>
            </w:r>
            <w:r w:rsidRPr="003703FC">
              <w:rPr>
                <w:rFonts w:ascii="Times New Roman" w:hAnsi="Times New Roman"/>
                <w:sz w:val="22"/>
                <w:szCs w:val="22"/>
              </w:rPr>
              <w:fldChar w:fldCharType="begin">
                <w:ffData>
                  <w:name w:val="Text1"/>
                  <w:enabled/>
                  <w:calcOnExit w:val="0"/>
                  <w:textInput/>
                </w:ffData>
              </w:fldChar>
            </w:r>
            <w:r w:rsidRPr="003703FC">
              <w:rPr>
                <w:rFonts w:ascii="Times New Roman" w:hAnsi="Times New Roman"/>
                <w:sz w:val="22"/>
                <w:szCs w:val="22"/>
              </w:rPr>
              <w:instrText xml:space="preserve"> FORMTEXT </w:instrText>
            </w:r>
            <w:r w:rsidRPr="003703FC">
              <w:rPr>
                <w:rFonts w:ascii="Times New Roman" w:hAnsi="Times New Roman"/>
                <w:sz w:val="22"/>
                <w:szCs w:val="22"/>
              </w:rPr>
            </w:r>
            <w:r w:rsidRPr="003703FC">
              <w:rPr>
                <w:rFonts w:ascii="Times New Roman" w:hAnsi="Times New Roman"/>
                <w:sz w:val="22"/>
                <w:szCs w:val="22"/>
              </w:rPr>
              <w:fldChar w:fldCharType="separate"/>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sz w:val="22"/>
                <w:szCs w:val="22"/>
              </w:rPr>
              <w:fldChar w:fldCharType="end"/>
            </w:r>
            <w:r w:rsidRPr="003703FC">
              <w:rPr>
                <w:rFonts w:ascii="Times New Roman" w:hAnsi="Times New Roman"/>
                <w:bCs/>
                <w:sz w:val="22"/>
                <w:szCs w:val="22"/>
              </w:rPr>
              <w:t xml:space="preserve"> </w:t>
            </w:r>
          </w:p>
        </w:tc>
      </w:tr>
      <w:tr w:rsidR="00C142AF" w:rsidRPr="000C6FA3" w14:paraId="554534A6" w14:textId="77777777" w:rsidTr="003703FC">
        <w:tc>
          <w:tcPr>
            <w:tcW w:w="10795" w:type="dxa"/>
            <w:gridSpan w:val="2"/>
            <w:tcBorders>
              <w:top w:val="nil"/>
              <w:left w:val="single" w:sz="2" w:space="0" w:color="auto"/>
              <w:bottom w:val="nil"/>
              <w:right w:val="single" w:sz="2" w:space="0" w:color="auto"/>
            </w:tcBorders>
          </w:tcPr>
          <w:p w14:paraId="48468ABC" w14:textId="00590D54" w:rsidR="00C142AF" w:rsidRPr="003703FC" w:rsidRDefault="00C142AF" w:rsidP="000576C0">
            <w:pPr>
              <w:tabs>
                <w:tab w:val="left" w:pos="360"/>
              </w:tabs>
              <w:spacing w:before="240" w:after="60"/>
              <w:ind w:left="75"/>
              <w:jc w:val="both"/>
              <w:rPr>
                <w:rFonts w:ascii="Times New Roman" w:hAnsi="Times New Roman"/>
                <w:bCs/>
                <w:sz w:val="22"/>
                <w:szCs w:val="22"/>
              </w:rPr>
            </w:pPr>
            <w:r w:rsidRPr="003703FC">
              <w:rPr>
                <w:rFonts w:ascii="Times New Roman" w:hAnsi="Times New Roman"/>
                <w:bCs/>
                <w:sz w:val="22"/>
                <w:szCs w:val="22"/>
              </w:rPr>
              <w:t xml:space="preserve">Permittee: </w:t>
            </w:r>
            <w:r w:rsidRPr="003703FC">
              <w:rPr>
                <w:rFonts w:ascii="Times New Roman" w:hAnsi="Times New Roman"/>
                <w:sz w:val="22"/>
                <w:szCs w:val="22"/>
              </w:rPr>
              <w:fldChar w:fldCharType="begin">
                <w:ffData>
                  <w:name w:val="Text1"/>
                  <w:enabled/>
                  <w:calcOnExit w:val="0"/>
                  <w:textInput/>
                </w:ffData>
              </w:fldChar>
            </w:r>
            <w:r w:rsidRPr="003703FC">
              <w:rPr>
                <w:rFonts w:ascii="Times New Roman" w:hAnsi="Times New Roman"/>
                <w:sz w:val="22"/>
                <w:szCs w:val="22"/>
              </w:rPr>
              <w:instrText xml:space="preserve"> FORMTEXT </w:instrText>
            </w:r>
            <w:r w:rsidRPr="003703FC">
              <w:rPr>
                <w:rFonts w:ascii="Times New Roman" w:hAnsi="Times New Roman"/>
                <w:sz w:val="22"/>
                <w:szCs w:val="22"/>
              </w:rPr>
            </w:r>
            <w:r w:rsidRPr="003703FC">
              <w:rPr>
                <w:rFonts w:ascii="Times New Roman" w:hAnsi="Times New Roman"/>
                <w:sz w:val="22"/>
                <w:szCs w:val="22"/>
              </w:rPr>
              <w:fldChar w:fldCharType="separate"/>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noProof/>
                <w:sz w:val="22"/>
                <w:szCs w:val="22"/>
              </w:rPr>
              <w:t> </w:t>
            </w:r>
            <w:r w:rsidRPr="003703FC">
              <w:rPr>
                <w:rFonts w:ascii="Times New Roman" w:hAnsi="Times New Roman"/>
                <w:sz w:val="22"/>
                <w:szCs w:val="22"/>
              </w:rPr>
              <w:fldChar w:fldCharType="end"/>
            </w:r>
            <w:r w:rsidRPr="003703FC">
              <w:rPr>
                <w:rFonts w:ascii="Times New Roman" w:hAnsi="Times New Roman"/>
                <w:sz w:val="22"/>
                <w:szCs w:val="22"/>
              </w:rPr>
              <w:t xml:space="preserve"> (i.e., all deeded property owners)</w:t>
            </w:r>
          </w:p>
        </w:tc>
      </w:tr>
      <w:tr w:rsidR="00C142AF" w:rsidRPr="000C6FA3" w14:paraId="1D9C2CF8" w14:textId="77777777" w:rsidTr="008241BC">
        <w:tc>
          <w:tcPr>
            <w:tcW w:w="10795" w:type="dxa"/>
            <w:gridSpan w:val="2"/>
            <w:tcBorders>
              <w:top w:val="nil"/>
              <w:left w:val="single" w:sz="2" w:space="0" w:color="auto"/>
              <w:bottom w:val="single" w:sz="4" w:space="0" w:color="auto"/>
              <w:right w:val="single" w:sz="2" w:space="0" w:color="auto"/>
            </w:tcBorders>
          </w:tcPr>
          <w:p w14:paraId="12CBB117" w14:textId="77777777" w:rsidR="00C142AF" w:rsidRPr="00BF0396" w:rsidRDefault="00C142AF" w:rsidP="003703FC">
            <w:pPr>
              <w:keepNext/>
              <w:keepLines/>
              <w:widowControl w:val="0"/>
              <w:spacing w:before="240"/>
              <w:ind w:left="75" w:right="76"/>
              <w:jc w:val="both"/>
              <w:rPr>
                <w:rFonts w:ascii="Times New Roman" w:hAnsi="Times New Roman"/>
                <w:sz w:val="22"/>
                <w:szCs w:val="22"/>
              </w:rPr>
            </w:pPr>
            <w:r w:rsidRPr="000C090D">
              <w:rPr>
                <w:rFonts w:ascii="Times New Roman" w:hAnsi="Times New Roman"/>
                <w:sz w:val="22"/>
                <w:szCs w:val="22"/>
              </w:rPr>
              <w:t xml:space="preserve">The Permittee </w:t>
            </w:r>
            <w:r w:rsidRPr="00BF0396">
              <w:rPr>
                <w:rFonts w:ascii="Times New Roman" w:hAnsi="Times New Roman"/>
                <w:sz w:val="22"/>
                <w:szCs w:val="22"/>
              </w:rPr>
              <w:t>agrees to operate and maintain the single-family residence wastewater treatment and irrigation system as follows:</w:t>
            </w:r>
          </w:p>
          <w:p w14:paraId="2B556964" w14:textId="77777777" w:rsidR="00C142AF" w:rsidRPr="003703FC"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BF0396">
              <w:rPr>
                <w:rFonts w:ascii="Times New Roman" w:hAnsi="Times New Roman"/>
                <w:sz w:val="22"/>
                <w:szCs w:val="22"/>
              </w:rPr>
              <w:t>Inspect the septic tank annually, and pump out solids as needed.</w:t>
            </w:r>
          </w:p>
          <w:p w14:paraId="06B8F75A" w14:textId="77777777" w:rsidR="00C142AF" w:rsidRPr="000C090D"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and clean the septic tank effluent filter annually.  (</w:t>
            </w:r>
            <w:r w:rsidRPr="003703FC">
              <w:rPr>
                <w:rFonts w:ascii="Times New Roman" w:hAnsi="Times New Roman"/>
                <w:i/>
                <w:sz w:val="22"/>
                <w:szCs w:val="22"/>
              </w:rPr>
              <w:t>if applicable</w:t>
            </w:r>
            <w:r w:rsidRPr="003703FC">
              <w:rPr>
                <w:rFonts w:ascii="Times New Roman" w:hAnsi="Times New Roman"/>
                <w:sz w:val="22"/>
                <w:szCs w:val="22"/>
              </w:rPr>
              <w:t>)</w:t>
            </w:r>
          </w:p>
          <w:p w14:paraId="00F5D8E5" w14:textId="77777777" w:rsidR="00C142AF" w:rsidRPr="00BF0396"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the tablet chlorinator weekly.  Add wastewater grade chlorine tablets (e.g., calcium hypochlorite) as needed.  Swimming pool grade chlorine tablets are not acceptable. (</w:t>
            </w:r>
            <w:r w:rsidRPr="003703FC">
              <w:rPr>
                <w:rFonts w:ascii="Times New Roman" w:hAnsi="Times New Roman"/>
                <w:i/>
                <w:sz w:val="22"/>
                <w:szCs w:val="22"/>
              </w:rPr>
              <w:t>if applicable</w:t>
            </w:r>
            <w:r w:rsidRPr="003703FC">
              <w:rPr>
                <w:rFonts w:ascii="Times New Roman" w:hAnsi="Times New Roman"/>
                <w:sz w:val="22"/>
                <w:szCs w:val="22"/>
              </w:rPr>
              <w:t>)</w:t>
            </w:r>
            <w:r w:rsidRPr="000C090D">
              <w:rPr>
                <w:rFonts w:ascii="Times New Roman" w:hAnsi="Times New Roman"/>
                <w:sz w:val="22"/>
                <w:szCs w:val="22"/>
              </w:rPr>
              <w:t xml:space="preserve"> </w:t>
            </w:r>
          </w:p>
          <w:p w14:paraId="728E6835" w14:textId="77777777" w:rsidR="00C142AF" w:rsidRPr="000C090D"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the ultraviolet disinfection unit weekly.  Clean or replace the lamps and quartz sleeves as needed. (</w:t>
            </w:r>
            <w:r w:rsidRPr="003703FC">
              <w:rPr>
                <w:rFonts w:ascii="Times New Roman" w:hAnsi="Times New Roman"/>
                <w:i/>
                <w:sz w:val="22"/>
                <w:szCs w:val="22"/>
              </w:rPr>
              <w:t>if applicable</w:t>
            </w:r>
            <w:r w:rsidRPr="003703FC">
              <w:rPr>
                <w:rFonts w:ascii="Times New Roman" w:hAnsi="Times New Roman"/>
                <w:sz w:val="22"/>
                <w:szCs w:val="22"/>
              </w:rPr>
              <w:t>)</w:t>
            </w:r>
          </w:p>
          <w:p w14:paraId="5C40C119" w14:textId="77777777" w:rsidR="00C142AF" w:rsidRPr="000C090D"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all storage tanks, pumps, and alarms monthly.  Remove the floating scum layer in all pump/storage tanks when pumping the septic tank solids out.</w:t>
            </w:r>
          </w:p>
          <w:p w14:paraId="3B3CCD99" w14:textId="77777777" w:rsidR="00C142AF" w:rsidRPr="000C090D"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the spray irrigation system monthly to verify: proper operation of the spray heads; that there are no leaks; that vegetative growth does not obstruct the spray heads; that the irrigated wastewater is not ponding in or running off the designated irrigation area; and that there are no objectionable odors. (</w:t>
            </w:r>
            <w:r w:rsidRPr="003703FC">
              <w:rPr>
                <w:rFonts w:ascii="Times New Roman" w:hAnsi="Times New Roman"/>
                <w:i/>
                <w:sz w:val="22"/>
                <w:szCs w:val="22"/>
              </w:rPr>
              <w:t>if applicable</w:t>
            </w:r>
            <w:r w:rsidRPr="003703FC">
              <w:rPr>
                <w:rFonts w:ascii="Times New Roman" w:hAnsi="Times New Roman"/>
                <w:sz w:val="22"/>
                <w:szCs w:val="22"/>
              </w:rPr>
              <w:t>)</w:t>
            </w:r>
          </w:p>
          <w:p w14:paraId="26A8478B" w14:textId="77777777" w:rsidR="00C142AF" w:rsidRPr="000C090D"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Inspect the drip irrigation system monthly to verify: proper operation of the drip lines; that there are no leaks; that vegetative growth does not obstruct the drip emitters; that the irrigated wastewater is not ponding in or running off the designated irrigation area; and that there are no objectionable odors. (</w:t>
            </w:r>
            <w:r w:rsidRPr="003703FC">
              <w:rPr>
                <w:rFonts w:ascii="Times New Roman" w:hAnsi="Times New Roman"/>
                <w:i/>
                <w:sz w:val="22"/>
                <w:szCs w:val="22"/>
              </w:rPr>
              <w:t>if applicable</w:t>
            </w:r>
            <w:r w:rsidRPr="003703FC">
              <w:rPr>
                <w:rFonts w:ascii="Times New Roman" w:hAnsi="Times New Roman"/>
                <w:sz w:val="22"/>
                <w:szCs w:val="22"/>
              </w:rPr>
              <w:t>)</w:t>
            </w:r>
          </w:p>
          <w:p w14:paraId="20CD549F" w14:textId="77777777" w:rsidR="00C142AF" w:rsidRPr="003703FC"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BF0396">
              <w:rPr>
                <w:rFonts w:ascii="Times New Roman" w:hAnsi="Times New Roman"/>
                <w:sz w:val="22"/>
                <w:szCs w:val="22"/>
              </w:rPr>
              <w:t xml:space="preserve">Maintain a set of Division-approved </w:t>
            </w:r>
            <w:r w:rsidRPr="003703FC">
              <w:rPr>
                <w:rFonts w:ascii="Times New Roman" w:hAnsi="Times New Roman"/>
                <w:sz w:val="22"/>
                <w:szCs w:val="22"/>
              </w:rPr>
              <w:t>engineering plans and specifications.</w:t>
            </w:r>
          </w:p>
          <w:p w14:paraId="0034294A" w14:textId="77777777" w:rsidR="00C142AF" w:rsidRPr="00BF0396"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3703FC">
              <w:rPr>
                <w:rFonts w:ascii="Times New Roman" w:hAnsi="Times New Roman"/>
                <w:sz w:val="22"/>
                <w:szCs w:val="22"/>
              </w:rPr>
              <w:t>Pay the required annual fee</w:t>
            </w:r>
            <w:r w:rsidRPr="000C090D">
              <w:rPr>
                <w:rFonts w:ascii="Times New Roman" w:hAnsi="Times New Roman"/>
                <w:sz w:val="22"/>
                <w:szCs w:val="22"/>
              </w:rPr>
              <w:t>.</w:t>
            </w:r>
          </w:p>
          <w:p w14:paraId="6C20A0F8" w14:textId="77777777" w:rsidR="00C142AF" w:rsidRPr="00BF0396"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BF0396">
              <w:rPr>
                <w:rFonts w:ascii="Times New Roman" w:hAnsi="Times New Roman"/>
                <w:sz w:val="22"/>
                <w:szCs w:val="22"/>
              </w:rPr>
              <w:t>Request renewal of this permit on Division-approved forms no later than 180 days prior to expiration.</w:t>
            </w:r>
          </w:p>
          <w:p w14:paraId="3ACC46ED" w14:textId="77777777" w:rsidR="00C142AF" w:rsidRPr="00BF0396"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BF0396">
              <w:rPr>
                <w:rFonts w:ascii="Times New Roman" w:hAnsi="Times New Roman"/>
                <w:sz w:val="22"/>
                <w:szCs w:val="22"/>
              </w:rPr>
              <w:t xml:space="preserve">Sign and provide a </w:t>
            </w:r>
            <w:hyperlink r:id="rId20" w:history="1">
              <w:r w:rsidRPr="003703FC">
                <w:rPr>
                  <w:rStyle w:val="Hyperlink"/>
                  <w:rFonts w:ascii="Times New Roman" w:hAnsi="Times New Roman"/>
                  <w:sz w:val="22"/>
                  <w:szCs w:val="22"/>
                </w:rPr>
                <w:t>Change of Ownership application</w:t>
              </w:r>
            </w:hyperlink>
            <w:r w:rsidRPr="000C090D">
              <w:rPr>
                <w:rFonts w:ascii="Times New Roman" w:hAnsi="Times New Roman"/>
                <w:sz w:val="22"/>
                <w:szCs w:val="22"/>
              </w:rPr>
              <w:t xml:space="preserve"> to any future owner of the </w:t>
            </w:r>
            <w:r w:rsidRPr="00BF0396">
              <w:rPr>
                <w:rFonts w:ascii="Times New Roman" w:hAnsi="Times New Roman"/>
                <w:sz w:val="22"/>
                <w:szCs w:val="22"/>
              </w:rPr>
              <w:t>single-family residence wastewater treatment and irrigation system for their completion and submission to the Division of Water Resources.</w:t>
            </w:r>
          </w:p>
          <w:p w14:paraId="49C9CB7D" w14:textId="05305F21" w:rsidR="00C142AF" w:rsidRPr="003703FC" w:rsidRDefault="00C142AF" w:rsidP="003703FC">
            <w:pPr>
              <w:keepNext/>
              <w:keepLines/>
              <w:widowControl w:val="0"/>
              <w:spacing w:before="240"/>
              <w:ind w:left="75" w:right="76"/>
              <w:jc w:val="both"/>
              <w:rPr>
                <w:rFonts w:ascii="Times New Roman" w:hAnsi="Times New Roman"/>
                <w:sz w:val="22"/>
                <w:szCs w:val="22"/>
              </w:rPr>
            </w:pPr>
            <w:r w:rsidRPr="003703FC">
              <w:rPr>
                <w:rFonts w:ascii="Times New Roman" w:hAnsi="Times New Roman"/>
                <w:sz w:val="22"/>
                <w:szCs w:val="22"/>
              </w:rPr>
              <w:t>I/</w:t>
            </w:r>
            <w:r w:rsidRPr="000C090D">
              <w:rPr>
                <w:rFonts w:ascii="Times New Roman" w:hAnsi="Times New Roman"/>
                <w:sz w:val="22"/>
                <w:szCs w:val="22"/>
              </w:rPr>
              <w:t>We understand the above requirements and agree to these terms as part of the issued permit.</w:t>
            </w:r>
          </w:p>
          <w:p w14:paraId="27B287B8" w14:textId="506D0FD4" w:rsidR="00C142AF" w:rsidRPr="003703FC" w:rsidRDefault="00C142AF" w:rsidP="003703FC">
            <w:pPr>
              <w:keepNext/>
              <w:keepLines/>
              <w:widowControl w:val="0"/>
              <w:spacing w:before="360"/>
              <w:ind w:left="75"/>
              <w:jc w:val="both"/>
              <w:rPr>
                <w:rFonts w:ascii="Times New Roman" w:hAnsi="Times New Roman"/>
                <w:sz w:val="22"/>
                <w:szCs w:val="22"/>
              </w:rPr>
            </w:pPr>
            <w:r w:rsidRPr="000C090D">
              <w:rPr>
                <w:rFonts w:ascii="Times New Roman" w:hAnsi="Times New Roman"/>
                <w:sz w:val="22"/>
                <w:szCs w:val="22"/>
              </w:rPr>
              <w:t>Signature:</w:t>
            </w:r>
            <w:r w:rsidRPr="000C090D">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rPr>
              <w:tab/>
              <w:t>Date: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u w:val="single"/>
              </w:rPr>
              <w:tab/>
            </w:r>
            <w:r w:rsidR="003703FC">
              <w:rPr>
                <w:rFonts w:ascii="Times New Roman" w:hAnsi="Times New Roman"/>
                <w:sz w:val="22"/>
                <w:szCs w:val="22"/>
                <w:u w:val="single"/>
              </w:rPr>
              <w:t xml:space="preserve"> </w:t>
            </w:r>
          </w:p>
          <w:p w14:paraId="070D594E" w14:textId="13B56CCB" w:rsidR="00C142AF" w:rsidRPr="003703FC" w:rsidRDefault="00C142AF" w:rsidP="003703FC">
            <w:pPr>
              <w:keepNext/>
              <w:keepLines/>
              <w:widowControl w:val="0"/>
              <w:spacing w:before="360"/>
              <w:ind w:left="75"/>
              <w:jc w:val="both"/>
              <w:rPr>
                <w:rFonts w:ascii="Times New Roman" w:hAnsi="Times New Roman"/>
                <w:sz w:val="22"/>
                <w:szCs w:val="22"/>
              </w:rPr>
            </w:pPr>
            <w:r w:rsidRPr="003703FC">
              <w:rPr>
                <w:rFonts w:ascii="Times New Roman" w:hAnsi="Times New Roman"/>
                <w:sz w:val="22"/>
                <w:szCs w:val="22"/>
              </w:rPr>
              <w:t>Signature: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rPr>
              <w:tab/>
              <w:t>Date: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p>
          <w:p w14:paraId="2627AAB1" w14:textId="24C12C32" w:rsidR="00C142AF" w:rsidRPr="003703FC" w:rsidRDefault="00C142AF" w:rsidP="003703FC">
            <w:pPr>
              <w:keepNext/>
              <w:keepLines/>
              <w:widowControl w:val="0"/>
              <w:spacing w:before="360"/>
              <w:ind w:left="75"/>
              <w:jc w:val="both"/>
              <w:rPr>
                <w:rFonts w:ascii="Times New Roman" w:hAnsi="Times New Roman"/>
                <w:sz w:val="22"/>
                <w:szCs w:val="22"/>
                <w:u w:val="single"/>
              </w:rPr>
            </w:pPr>
            <w:r w:rsidRPr="003703FC">
              <w:rPr>
                <w:rFonts w:ascii="Times New Roman" w:hAnsi="Times New Roman"/>
                <w:sz w:val="22"/>
                <w:szCs w:val="22"/>
              </w:rPr>
              <w:t>Signature: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rPr>
              <w:tab/>
              <w:t>Date: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p>
          <w:p w14:paraId="5ACBFD9C" w14:textId="624E0DA0" w:rsidR="00C142AF" w:rsidRPr="003703FC" w:rsidRDefault="00C142AF" w:rsidP="003703FC">
            <w:pPr>
              <w:keepNext/>
              <w:keepLines/>
              <w:widowControl w:val="0"/>
              <w:spacing w:before="360"/>
              <w:ind w:left="75"/>
              <w:jc w:val="both"/>
              <w:rPr>
                <w:rFonts w:ascii="Times New Roman" w:hAnsi="Times New Roman"/>
                <w:sz w:val="22"/>
                <w:szCs w:val="22"/>
              </w:rPr>
            </w:pPr>
            <w:r w:rsidRPr="003703FC">
              <w:rPr>
                <w:rFonts w:ascii="Times New Roman" w:hAnsi="Times New Roman"/>
                <w:sz w:val="22"/>
                <w:szCs w:val="22"/>
              </w:rPr>
              <w:t>Signature: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r w:rsidR="003703FC">
              <w:rPr>
                <w:rFonts w:ascii="Times New Roman" w:hAnsi="Times New Roman"/>
                <w:sz w:val="22"/>
                <w:szCs w:val="22"/>
                <w:u w:val="single"/>
              </w:rPr>
              <w:t xml:space="preserve">    </w:t>
            </w:r>
            <w:r w:rsidRPr="003703FC">
              <w:rPr>
                <w:rFonts w:ascii="Times New Roman" w:hAnsi="Times New Roman"/>
                <w:sz w:val="22"/>
                <w:szCs w:val="22"/>
              </w:rPr>
              <w:tab/>
              <w:t>Date:</w:t>
            </w:r>
            <w:r w:rsidRPr="003703FC">
              <w:rPr>
                <w:rFonts w:ascii="Times New Roman" w:hAnsi="Times New Roman"/>
                <w:sz w:val="22"/>
                <w:szCs w:val="22"/>
              </w:rPr>
              <w:tab/>
            </w:r>
            <w:r w:rsidRPr="003703FC">
              <w:rPr>
                <w:rFonts w:ascii="Times New Roman" w:hAnsi="Times New Roman"/>
                <w:sz w:val="22"/>
                <w:szCs w:val="22"/>
                <w:u w:val="single"/>
              </w:rPr>
              <w:tab/>
            </w:r>
            <w:r w:rsidRPr="003703FC">
              <w:rPr>
                <w:rFonts w:ascii="Times New Roman" w:hAnsi="Times New Roman"/>
                <w:sz w:val="22"/>
                <w:szCs w:val="22"/>
                <w:u w:val="single"/>
              </w:rPr>
              <w:tab/>
            </w:r>
            <w:r w:rsidRPr="003703FC">
              <w:rPr>
                <w:rFonts w:ascii="Times New Roman" w:hAnsi="Times New Roman"/>
                <w:sz w:val="22"/>
                <w:szCs w:val="22"/>
                <w:u w:val="single"/>
              </w:rPr>
              <w:tab/>
            </w:r>
          </w:p>
          <w:p w14:paraId="59527FE2" w14:textId="355E457C" w:rsidR="00C142AF" w:rsidRPr="003703FC" w:rsidRDefault="00C142AF" w:rsidP="003703FC">
            <w:pPr>
              <w:pStyle w:val="BodyText"/>
              <w:keepNext/>
              <w:keepLines/>
              <w:widowControl w:val="0"/>
              <w:spacing w:before="240" w:line="240" w:lineRule="auto"/>
              <w:jc w:val="center"/>
              <w:rPr>
                <w:rFonts w:ascii="Times New Roman" w:hAnsi="Times New Roman"/>
                <w:sz w:val="22"/>
                <w:szCs w:val="22"/>
              </w:rPr>
            </w:pPr>
            <w:r w:rsidRPr="003703FC">
              <w:rPr>
                <w:rFonts w:ascii="Times New Roman" w:hAnsi="Times New Roman"/>
                <w:sz w:val="22"/>
                <w:szCs w:val="22"/>
                <w:u w:val="single"/>
              </w:rPr>
              <w:t>All deeded property owners shall sign this Operation and Maintenance Agreement</w:t>
            </w:r>
          </w:p>
          <w:p w14:paraId="48707743" w14:textId="77777777" w:rsidR="00C142AF" w:rsidRPr="003703FC" w:rsidRDefault="00C142AF" w:rsidP="00C142AF">
            <w:pPr>
              <w:tabs>
                <w:tab w:val="left" w:pos="360"/>
              </w:tabs>
              <w:spacing w:before="60" w:after="60"/>
              <w:jc w:val="both"/>
              <w:rPr>
                <w:rFonts w:ascii="Times New Roman" w:hAnsi="Times New Roman"/>
                <w:bCs/>
                <w:sz w:val="22"/>
                <w:szCs w:val="22"/>
              </w:rPr>
            </w:pPr>
          </w:p>
        </w:tc>
      </w:tr>
    </w:tbl>
    <w:p w14:paraId="7EB59249" w14:textId="7D27A139" w:rsidR="009A4CA1" w:rsidRPr="000C6FA3" w:rsidRDefault="009A4CA1" w:rsidP="009A4CA1">
      <w:pPr>
        <w:spacing w:before="60" w:after="60"/>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395D8925"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1"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2" w:history="1">
              <w:r w:rsidRPr="000C6FA3">
                <w:rPr>
                  <w:rStyle w:val="Hyperlink"/>
                  <w:rFonts w:ascii="Times New Roman" w:hAnsi="Times New Roman"/>
                  <w:sz w:val="20"/>
                </w:rPr>
                <w:t>15A NCAC 02T .0</w:t>
              </w:r>
              <w:r w:rsidR="000576C0">
                <w:rPr>
                  <w:rStyle w:val="Hyperlink"/>
                  <w:rFonts w:ascii="Times New Roman" w:hAnsi="Times New Roman"/>
                  <w:sz w:val="20"/>
                </w:rPr>
                <w:t>6</w:t>
              </w:r>
              <w:r w:rsidRPr="000C6FA3">
                <w:rPr>
                  <w:rStyle w:val="Hyperlink"/>
                  <w:rFonts w:ascii="Times New Roman" w:hAnsi="Times New Roman"/>
                  <w:sz w:val="20"/>
                </w:rPr>
                <w:t>04(d)</w:t>
              </w:r>
            </w:hyperlink>
            <w:r w:rsidRPr="000C6FA3">
              <w:rPr>
                <w:rFonts w:ascii="Times New Roman" w:hAnsi="Times New Roman"/>
                <w:sz w:val="20"/>
              </w:rPr>
              <w:t>.  These requirements are:</w:t>
            </w:r>
          </w:p>
          <w:p w14:paraId="00AF882F"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A scaled map of the site with topographic contour intervals not exceeding 10 feet or 25 percent of total site relief and showing all facility-related structures and fences within the wastewater treatment, storage, and irrigation areas.</w:t>
            </w:r>
          </w:p>
          <w:p w14:paraId="69082533"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Soil mapping units shown on all irrigation sites.</w:t>
            </w:r>
          </w:p>
          <w:p w14:paraId="78880338"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The location of all wells (including usage and construction details if available), streams (ephemeral, intermittent, and perennial), springs, lakes, ponds, and other surface drainage features within 500 feet of all wastewater treatment, storage, and irrigation sites.</w:t>
            </w:r>
          </w:p>
          <w:p w14:paraId="14F08404" w14:textId="0C026A85"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3" w:history="1">
              <w:r w:rsidRPr="000C6FA3">
                <w:rPr>
                  <w:rStyle w:val="Hyperlink"/>
                  <w:rFonts w:ascii="Times New Roman" w:hAnsi="Times New Roman"/>
                </w:rPr>
                <w:t>15A NCAC 02L .0107</w:t>
              </w:r>
            </w:hyperlink>
            <w:r w:rsidRPr="000C6FA3">
              <w:rPr>
                <w:rFonts w:ascii="Times New Roman" w:hAnsi="Times New Roman"/>
              </w:rPr>
              <w:t xml:space="preserve"> and </w:t>
            </w:r>
            <w:hyperlink r:id="rId24" w:history="1">
              <w:r w:rsidRPr="000C6FA3">
                <w:rPr>
                  <w:rStyle w:val="Hyperlink"/>
                  <w:rFonts w:ascii="Times New Roman" w:hAnsi="Times New Roman"/>
                </w:rPr>
                <w:t>.0108</w:t>
              </w:r>
            </w:hyperlink>
            <w:r w:rsidRPr="000C6FA3">
              <w:rPr>
                <w:rFonts w:ascii="Times New Roman" w:hAnsi="Times New Roman"/>
              </w:rPr>
              <w:t xml:space="preserve">, and </w:t>
            </w:r>
            <w:hyperlink r:id="rId25" w:history="1">
              <w:r w:rsidRPr="000C6FA3">
                <w:rPr>
                  <w:rStyle w:val="Hyperlink"/>
                  <w:rFonts w:ascii="Times New Roman" w:hAnsi="Times New Roman"/>
                </w:rPr>
                <w:t>15A NCAC 02T .0</w:t>
              </w:r>
              <w:r w:rsidR="000576C0">
                <w:rPr>
                  <w:rStyle w:val="Hyperlink"/>
                  <w:rFonts w:ascii="Times New Roman" w:hAnsi="Times New Roman"/>
                </w:rPr>
                <w:t>6</w:t>
              </w:r>
              <w:r w:rsidRPr="000C6FA3">
                <w:rPr>
                  <w:rStyle w:val="Hyperlink"/>
                  <w:rFonts w:ascii="Times New Roman" w:hAnsi="Times New Roman"/>
                </w:rPr>
                <w:t>0</w:t>
              </w:r>
              <w:r w:rsidR="000576C0">
                <w:rPr>
                  <w:rStyle w:val="Hyperlink"/>
                  <w:rFonts w:ascii="Times New Roman" w:hAnsi="Times New Roman"/>
                </w:rPr>
                <w:t>1</w:t>
              </w:r>
            </w:hyperlink>
            <w:r w:rsidRPr="000C6FA3">
              <w:rPr>
                <w:rFonts w:ascii="Times New Roman" w:hAnsi="Times New Roman"/>
              </w:rPr>
              <w:t>.</w:t>
            </w:r>
          </w:p>
          <w:p w14:paraId="6A054CEA" w14:textId="5DE0D491"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6" w:history="1">
              <w:r w:rsidRPr="000C6FA3">
                <w:rPr>
                  <w:rStyle w:val="Hyperlink"/>
                  <w:rFonts w:ascii="Times New Roman" w:hAnsi="Times New Roman"/>
                </w:rPr>
                <w:t>15A NCAC 02T .0</w:t>
              </w:r>
              <w:r w:rsidR="000576C0">
                <w:rPr>
                  <w:rStyle w:val="Hyperlink"/>
                  <w:rFonts w:ascii="Times New Roman" w:hAnsi="Times New Roman"/>
                </w:rPr>
                <w:t>6</w:t>
              </w:r>
              <w:r w:rsidRPr="000C6FA3">
                <w:rPr>
                  <w:rStyle w:val="Hyperlink"/>
                  <w:rFonts w:ascii="Times New Roman" w:hAnsi="Times New Roman"/>
                </w:rPr>
                <w:t>06</w:t>
              </w:r>
            </w:hyperlink>
            <w:r w:rsidRPr="000C6FA3">
              <w:rPr>
                <w:rFonts w:ascii="Times New Roman" w:hAnsi="Times New Roman"/>
              </w:rPr>
              <w:t>.</w:t>
            </w:r>
          </w:p>
          <w:p w14:paraId="6864A770"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0553FD">
              <w:rPr>
                <w:rFonts w:ascii="Times New Roman" w:hAnsi="Times New Roman"/>
              </w:rPr>
            </w:r>
            <w:r w:rsidR="000553F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Site property boundaries within 500 feet of all wastewater treatment, storage, and irrigation sites.</w:t>
            </w:r>
          </w:p>
          <w:p w14:paraId="78786C3E" w14:textId="77777777" w:rsidR="0088452C" w:rsidRPr="000C6FA3" w:rsidRDefault="0088452C" w:rsidP="00402B7F">
            <w:pPr>
              <w:tabs>
                <w:tab w:val="left" w:pos="360"/>
              </w:tabs>
              <w:spacing w:after="60"/>
              <w:ind w:left="690" w:hanging="360"/>
              <w:jc w:val="both"/>
              <w:rPr>
                <w:rFonts w:ascii="Times New Roman" w:hAnsi="Times New Roman"/>
                <w:sz w:val="20"/>
              </w:rPr>
            </w:pPr>
            <w:r w:rsidRPr="000C6FA3">
              <w:rPr>
                <w:rFonts w:ascii="Times New Roman" w:hAnsi="Times New Roman"/>
                <w:sz w:val="20"/>
              </w:rPr>
              <w:fldChar w:fldCharType="begin">
                <w:ffData>
                  <w:name w:val=""/>
                  <w:enabled/>
                  <w:calcOnExit w:val="0"/>
                  <w:checkBox>
                    <w:size w:val="16"/>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ab/>
              <w:t>All habitable residences or places of public assembly within 500 feet of all treatment, storage, and irrigation 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5"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7"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8"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9"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6F9CE60" w14:textId="77777777" w:rsidTr="00402B7F">
        <w:trPr>
          <w:jc w:val="center"/>
        </w:trPr>
        <w:tc>
          <w:tcPr>
            <w:tcW w:w="10790" w:type="dxa"/>
            <w:shd w:val="clear" w:color="auto" w:fill="BFBFBF" w:themeFill="background1" w:themeFillShade="BF"/>
            <w:vAlign w:val="center"/>
          </w:tcPr>
          <w:p w14:paraId="4CDAF51A" w14:textId="794ACA15"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C – FLOW REDUCTION</w:t>
            </w:r>
          </w:p>
        </w:tc>
      </w:tr>
      <w:tr w:rsidR="0088452C" w:rsidRPr="000C6FA3" w14:paraId="3255D2AB" w14:textId="77777777" w:rsidTr="00402B7F">
        <w:trPr>
          <w:jc w:val="center"/>
        </w:trPr>
        <w:tc>
          <w:tcPr>
            <w:tcW w:w="10790" w:type="dxa"/>
            <w:tcBorders>
              <w:bottom w:val="single" w:sz="4" w:space="0" w:color="auto"/>
            </w:tcBorders>
          </w:tcPr>
          <w:p w14:paraId="386EE9E1" w14:textId="041A6223"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Does the existing permit include an approved flow reduction?</w:t>
            </w:r>
          </w:p>
          <w:p w14:paraId="357F550A" w14:textId="5D37FF21" w:rsidR="0088452C" w:rsidRPr="000C6FA3" w:rsidRDefault="0088452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w:t>
            </w:r>
            <w:r w:rsidR="0070531C" w:rsidRPr="000C6FA3">
              <w:rPr>
                <w:rFonts w:ascii="Times New Roman" w:hAnsi="Times New Roman"/>
                <w:sz w:val="20"/>
              </w:rPr>
              <w:t xml:space="preserve">Submit a copy of the flow reduction approval letter, as well as the measured monthly average amount of wastewater flow contributed per unit for the 12 months prior to permit renewal.  If any of these monthly averages are within 20% of the approved flow reduction value, the Permittee shall provide a reevaluation of the reduced flow value pursuant to the requirements in </w:t>
            </w:r>
            <w:hyperlink r:id="rId30" w:history="1">
              <w:r w:rsidR="0070531C" w:rsidRPr="000C6FA3">
                <w:rPr>
                  <w:rStyle w:val="Hyperlink"/>
                  <w:rFonts w:ascii="Times New Roman" w:hAnsi="Times New Roman"/>
                  <w:sz w:val="20"/>
                </w:rPr>
                <w:t>15A NCAC 02T .0114(f)</w:t>
              </w:r>
            </w:hyperlink>
            <w:r w:rsidR="0070531C" w:rsidRPr="000C6FA3">
              <w:rPr>
                <w:rFonts w:ascii="Times New Roman" w:hAnsi="Times New Roman"/>
                <w:sz w:val="20"/>
              </w:rPr>
              <w:t>.</w:t>
            </w:r>
          </w:p>
          <w:p w14:paraId="6B7CEB25" w14:textId="70EE3766" w:rsidR="0088452C" w:rsidRPr="000C6FA3" w:rsidRDefault="0088452C" w:rsidP="0070531C">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C.</w:t>
            </w:r>
          </w:p>
        </w:tc>
      </w:tr>
    </w:tbl>
    <w:p w14:paraId="0639F97A" w14:textId="77777777" w:rsidR="00A4522F" w:rsidRPr="000C6FA3" w:rsidRDefault="00A4522F" w:rsidP="00A4522F">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38A3BEF7"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D3CFC">
              <w:rPr>
                <w:rFonts w:ascii="Times New Roman" w:hAnsi="Times New Roman"/>
                <w:b/>
                <w:sz w:val="20"/>
              </w:rPr>
              <w:t>D</w:t>
            </w:r>
            <w:r w:rsidRPr="000C6FA3">
              <w:rPr>
                <w:rFonts w:ascii="Times New Roman" w:hAnsi="Times New Roman"/>
                <w:b/>
                <w:sz w:val="20"/>
              </w:rPr>
              <w:t xml:space="preserve">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77777777"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wastewater collection, treatment, conveyance, and irrigation system? </w:t>
            </w:r>
          </w:p>
          <w:p w14:paraId="09C17BF0" w14:textId="7CE1D362"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FD3CFC">
              <w:rPr>
                <w:rFonts w:ascii="Times New Roman" w:hAnsi="Times New Roman"/>
                <w:sz w:val="20"/>
              </w:rPr>
              <w:t>D</w:t>
            </w:r>
            <w:r w:rsidRPr="000C6FA3">
              <w:rPr>
                <w:rFonts w:ascii="Times New Roman" w:hAnsi="Times New Roman"/>
                <w:sz w:val="20"/>
              </w:rPr>
              <w:t>.</w:t>
            </w:r>
          </w:p>
          <w:p w14:paraId="5EBC6234" w14:textId="18A325ED"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31" w:history="1">
              <w:r w:rsidRPr="000C6FA3">
                <w:rPr>
                  <w:rStyle w:val="Hyperlink"/>
                  <w:rFonts w:ascii="Times New Roman" w:hAnsi="Times New Roman"/>
                  <w:sz w:val="20"/>
                </w:rPr>
                <w:t>15A NCAC 02T .0116(c)</w:t>
              </w:r>
            </w:hyperlink>
            <w:r w:rsidRPr="000C6FA3">
              <w:rPr>
                <w:rFonts w:ascii="Times New Roman" w:hAnsi="Times New Roman"/>
                <w:sz w:val="20"/>
              </w:rPr>
              <w:t>, provide a copy of all easements, lease agreements, and encroachment agreements allowing the Permittee to operate and maintain the wastewater collection, treatment, conveyance, and irrigation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7E7745A4"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D3CFC">
              <w:rPr>
                <w:rFonts w:ascii="Times New Roman" w:hAnsi="Times New Roman"/>
                <w:b/>
                <w:sz w:val="20"/>
              </w:rPr>
              <w:t>E</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32"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40B7AC46"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FD3CFC">
              <w:rPr>
                <w:rFonts w:ascii="Times New Roman" w:hAnsi="Times New Roman"/>
                <w:sz w:val="20"/>
              </w:rPr>
              <w:t>E</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6158D178"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D3CFC">
              <w:rPr>
                <w:rFonts w:ascii="Times New Roman" w:hAnsi="Times New Roman"/>
                <w:b/>
                <w:sz w:val="20"/>
              </w:rPr>
              <w:t>F</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2768D2D8"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FD3CFC">
              <w:rPr>
                <w:rFonts w:ascii="Times New Roman" w:hAnsi="Times New Roman"/>
                <w:sz w:val="20"/>
              </w:rPr>
              <w:t>F</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p w14:paraId="6B6EA3A9" w14:textId="77777777" w:rsidR="003C5D65" w:rsidRDefault="003C5D65">
      <w: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14FDE609"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 xml:space="preserve">ATTACHMENT </w:t>
            </w:r>
            <w:r w:rsidR="00FD3CFC">
              <w:rPr>
                <w:rFonts w:ascii="Times New Roman" w:hAnsi="Times New Roman"/>
                <w:b/>
                <w:sz w:val="20"/>
              </w:rPr>
              <w:t>G</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5FFACC91"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2568FD65"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9B50B8">
              <w:rPr>
                <w:rFonts w:ascii="Times New Roman" w:hAnsi="Times New Roman"/>
                <w:sz w:val="20"/>
              </w:rPr>
              <w:t xml:space="preserve"> </w:t>
            </w:r>
            <w:r w:rsidR="009B50B8">
              <w:t>(</w:t>
            </w:r>
            <w:r w:rsidRPr="000C6FA3">
              <w:rPr>
                <w:rFonts w:ascii="Times New Roman" w:hAnsi="Times New Roman"/>
                <w:sz w:val="20"/>
              </w:rPr>
              <w:t>civil penalties</w:t>
            </w:r>
            <w:r w:rsidR="009B50B8">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05AACF72"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9B50B8">
              <w:rPr>
                <w:rFonts w:ascii="Times New Roman" w:hAnsi="Times New Roman"/>
                <w:sz w:val="20"/>
              </w:rPr>
              <w:t xml:space="preserve"> </w:t>
            </w:r>
            <w:r w:rsidR="009B50B8">
              <w:t>(</w:t>
            </w:r>
            <w:r w:rsidRPr="000C6FA3">
              <w:rPr>
                <w:rFonts w:ascii="Times New Roman" w:hAnsi="Times New Roman"/>
                <w:sz w:val="20"/>
              </w:rPr>
              <w:t>violations</w:t>
            </w:r>
            <w:r w:rsidR="009B50B8">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30AEBF15"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FD3CFC">
              <w:rPr>
                <w:rFonts w:ascii="Times New Roman" w:hAnsi="Times New Roman"/>
                <w:sz w:val="20"/>
              </w:rPr>
              <w:t>G</w:t>
            </w:r>
            <w:r w:rsidRPr="000C6FA3">
              <w:rPr>
                <w:rFonts w:ascii="Times New Roman" w:hAnsi="Times New Roman"/>
                <w:sz w:val="20"/>
              </w:rPr>
              <w:t>.</w:t>
            </w:r>
          </w:p>
        </w:tc>
      </w:tr>
    </w:tbl>
    <w:p w14:paraId="2CB3C88A" w14:textId="77777777" w:rsidR="0088452C" w:rsidRPr="000C6FA3"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9FDD0BC"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D3CFC">
              <w:rPr>
                <w:rFonts w:ascii="Times New Roman" w:hAnsi="Times New Roman"/>
                <w:b/>
                <w:sz w:val="20"/>
              </w:rPr>
              <w:t>H</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675990EE"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33" w:history="1">
              <w:r w:rsidRPr="000C6FA3">
                <w:rPr>
                  <w:rStyle w:val="Hyperlink"/>
                  <w:rFonts w:ascii="Times New Roman" w:hAnsi="Times New Roman"/>
                  <w:sz w:val="20"/>
                </w:rPr>
                <w:t>15A NCAC 02T .0</w:t>
              </w:r>
              <w:r w:rsidR="000576C0">
                <w:rPr>
                  <w:rStyle w:val="Hyperlink"/>
                  <w:rFonts w:ascii="Times New Roman" w:hAnsi="Times New Roman"/>
                  <w:sz w:val="20"/>
                </w:rPr>
                <w:t>6</w:t>
              </w:r>
              <w:r w:rsidRPr="000C6FA3">
                <w:rPr>
                  <w:rStyle w:val="Hyperlink"/>
                  <w:rFonts w:ascii="Times New Roman" w:hAnsi="Times New Roman"/>
                  <w:sz w:val="20"/>
                </w:rPr>
                <w:t>06(</w:t>
              </w:r>
              <w:r w:rsidR="000576C0">
                <w:rPr>
                  <w:rStyle w:val="Hyperlink"/>
                  <w:rFonts w:ascii="Times New Roman" w:hAnsi="Times New Roman"/>
                  <w:sz w:val="20"/>
                </w:rPr>
                <w:t>c</w:t>
              </w:r>
              <w:r w:rsidRPr="000C6FA3">
                <w:rPr>
                  <w:rStyle w:val="Hyperlink"/>
                  <w:rFonts w:ascii="Times New Roman" w:hAnsi="Times New Roman"/>
                  <w:sz w:val="20"/>
                </w:rPr>
                <w:t>)</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34"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593D98E8"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0553FD">
              <w:rPr>
                <w:rFonts w:ascii="Times New Roman" w:hAnsi="Times New Roman"/>
                <w:sz w:val="20"/>
              </w:rPr>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0553F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FD3CFC">
              <w:rPr>
                <w:rFonts w:ascii="Times New Roman" w:hAnsi="Times New Roman"/>
                <w:sz w:val="20"/>
              </w:rPr>
              <w:t>H</w:t>
            </w:r>
            <w:r w:rsidRPr="000C6FA3">
              <w:rPr>
                <w:rFonts w:ascii="Times New Roman" w:hAnsi="Times New Roman"/>
                <w:sz w:val="20"/>
              </w:rPr>
              <w:t>.</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5"/>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35"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93E1F49"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36"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37" w:history="1">
              <w:r w:rsidR="006051BA" w:rsidRPr="000C6FA3">
                <w:rPr>
                  <w:rStyle w:val="Hyperlink"/>
                  <w:rFonts w:ascii="Times New Roman" w:hAnsi="Times New Roman"/>
                  <w:sz w:val="20"/>
                </w:rPr>
                <w:t>15A NCAC</w:t>
              </w:r>
              <w:r w:rsidR="00DF6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38"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39"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8350A6">
      <w:pPr>
        <w:spacing w:before="36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0553FD" w:rsidP="0089004B">
            <w:pPr>
              <w:pStyle w:val="BodyText"/>
              <w:tabs>
                <w:tab w:val="center" w:pos="2880"/>
                <w:tab w:val="center" w:pos="7920"/>
              </w:tabs>
              <w:spacing w:line="240" w:lineRule="auto"/>
              <w:jc w:val="center"/>
              <w:rPr>
                <w:rFonts w:ascii="Times New Roman" w:hAnsi="Times New Roman"/>
              </w:rPr>
            </w:pPr>
            <w:hyperlink r:id="rId40"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0553FD" w:rsidP="0089004B">
            <w:pPr>
              <w:pStyle w:val="BodyText"/>
              <w:tabs>
                <w:tab w:val="center" w:pos="2880"/>
                <w:tab w:val="center" w:pos="7920"/>
              </w:tabs>
              <w:spacing w:line="240" w:lineRule="auto"/>
              <w:jc w:val="center"/>
              <w:rPr>
                <w:rFonts w:ascii="Times New Roman" w:hAnsi="Times New Roman"/>
              </w:rPr>
            </w:pPr>
            <w:hyperlink r:id="rId41"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pPr>
        <w:rPr>
          <w:rFonts w:ascii="Times New Roman" w:hAnsi="Times New Roman"/>
          <w:sz w:val="20"/>
          <w:u w:val="single"/>
        </w:rPr>
      </w:pPr>
    </w:p>
    <w:sectPr w:rsidR="00545687" w:rsidRPr="000C6FA3" w:rsidSect="00A61402">
      <w:footerReference w:type="default" r:id="rId42"/>
      <w:headerReference w:type="first" r:id="rId43"/>
      <w:footerReference w:type="first" r:id="rId44"/>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FD3CFC" w:rsidRDefault="00FD3CFC">
      <w:r>
        <w:separator/>
      </w:r>
    </w:p>
  </w:endnote>
  <w:endnote w:type="continuationSeparator" w:id="0">
    <w:p w14:paraId="18470E4D" w14:textId="77777777" w:rsidR="00FD3CFC" w:rsidRDefault="00FD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12A35B45" w:rsidR="00FD3CFC" w:rsidRDefault="00FD3CFC" w:rsidP="005A3753">
    <w:pPr>
      <w:tabs>
        <w:tab w:val="right" w:pos="10710"/>
      </w:tabs>
      <w:ind w:left="180"/>
      <w:rPr>
        <w:rFonts w:ascii="Times New Roman" w:hAnsi="Times New Roman"/>
        <w:sz w:val="20"/>
      </w:rPr>
    </w:pPr>
    <w:r>
      <w:rPr>
        <w:rFonts w:ascii="Times New Roman" w:hAnsi="Times New Roman"/>
        <w:sz w:val="20"/>
      </w:rPr>
      <w:t>FORM: SFRWWIS-R 0</w:t>
    </w:r>
    <w:r w:rsidR="000553FD">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w:t>
    </w:r>
    <w:r w:rsidR="003C5D65">
      <w:rPr>
        <w:rFonts w:ascii="Times New Roman" w:hAnsi="Times New Roman"/>
        <w:snapToGrid w:val="0"/>
        <w:sz w:val="20"/>
      </w:rPr>
      <w:t>4</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61979B2E" w:rsidR="00FD3CFC" w:rsidRDefault="00FD3CFC"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SFRWWIS-R 0</w:t>
    </w:r>
    <w:r w:rsidR="000553FD">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A02646">
      <w:rPr>
        <w:rFonts w:ascii="Times New Roman" w:hAnsi="Times New Roman"/>
        <w:snapToGrid w:val="0"/>
        <w:sz w:val="20"/>
      </w:rPr>
      <w:t>4</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FD3CFC" w:rsidRDefault="00FD3CFC">
      <w:r>
        <w:separator/>
      </w:r>
    </w:p>
  </w:footnote>
  <w:footnote w:type="continuationSeparator" w:id="0">
    <w:p w14:paraId="18470E4B" w14:textId="77777777" w:rsidR="00FD3CFC" w:rsidRDefault="00FD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FD3CFC" w:rsidRPr="006316F5" w:rsidRDefault="00FD3CFC" w:rsidP="00990CA5">
    <w:pPr>
      <w:pStyle w:val="Header"/>
      <w:tabs>
        <w:tab w:val="clear" w:pos="8640"/>
        <w:tab w:val="right" w:pos="9360"/>
      </w:tabs>
      <w:jc w:val="right"/>
      <w:rPr>
        <w:b/>
        <w:szCs w:val="24"/>
      </w:rPr>
    </w:pPr>
    <w:bookmarkStart w:id="6" w:name="_Hlk29547249"/>
    <w:bookmarkStart w:id="7" w:name="_Hlk29547250"/>
    <w:r>
      <w:rPr>
        <w:b/>
        <w:noProof/>
        <w:szCs w:val="24"/>
      </w:rPr>
      <w:drawing>
        <wp:anchor distT="0" distB="0" distL="114300" distR="114300" simplePos="0" relativeHeight="251657216"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FD3CFC" w:rsidRPr="006316F5" w:rsidRDefault="00FD3CFC"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FD3CFC" w:rsidRPr="006316F5" w:rsidRDefault="00FD3CFC" w:rsidP="00990CA5">
    <w:pPr>
      <w:pStyle w:val="Header"/>
      <w:tabs>
        <w:tab w:val="clear" w:pos="8640"/>
        <w:tab w:val="right" w:pos="9360"/>
      </w:tabs>
      <w:jc w:val="right"/>
      <w:rPr>
        <w:b/>
        <w:szCs w:val="24"/>
      </w:rPr>
    </w:pPr>
    <w:r>
      <w:rPr>
        <w:b/>
        <w:szCs w:val="24"/>
      </w:rPr>
      <w:t>Division of Water Resources</w:t>
    </w:r>
  </w:p>
  <w:p w14:paraId="18470E5C" w14:textId="2B1FE99A" w:rsidR="00FD3CFC" w:rsidRDefault="00FD3CFC" w:rsidP="00E36021">
    <w:pPr>
      <w:pStyle w:val="Heading1"/>
      <w:tabs>
        <w:tab w:val="right" w:pos="9360"/>
      </w:tabs>
      <w:spacing w:before="120"/>
      <w:jc w:val="right"/>
      <w:rPr>
        <w:rFonts w:ascii="Times New Roman" w:hAnsi="Times New Roman"/>
      </w:rPr>
    </w:pPr>
    <w:r>
      <w:rPr>
        <w:rFonts w:ascii="Times New Roman" w:hAnsi="Times New Roman"/>
      </w:rPr>
      <w:t xml:space="preserve">15A NCAC 02T .0600 – SINGLE-FAMILY RESIDENCE </w:t>
    </w:r>
    <w:r>
      <w:rPr>
        <w:rFonts w:ascii="Times New Roman" w:hAnsi="Times New Roman"/>
      </w:rPr>
      <w:br/>
      <w:t>WASTEWATER IRRIGATION SYSTEM – RENEWAL</w:t>
    </w:r>
  </w:p>
  <w:p w14:paraId="18470E5D" w14:textId="0705493C" w:rsidR="00FD3CFC" w:rsidRPr="00A20379" w:rsidRDefault="00FD3CFC" w:rsidP="00E36021">
    <w:pPr>
      <w:pStyle w:val="Heading8"/>
      <w:tabs>
        <w:tab w:val="right" w:pos="10800"/>
      </w:tabs>
      <w:spacing w:line="240" w:lineRule="auto"/>
      <w:rPr>
        <w:color w:val="auto"/>
      </w:rPr>
    </w:pPr>
    <w:r>
      <w:tab/>
    </w:r>
    <w:r w:rsidRPr="00A20379">
      <w:rPr>
        <w:color w:val="auto"/>
      </w:rPr>
      <w:t xml:space="preserve">FORM: </w:t>
    </w:r>
    <w:r>
      <w:rPr>
        <w:color w:val="auto"/>
      </w:rPr>
      <w:t>SFRWWIS-R</w:t>
    </w:r>
    <w:r w:rsidRPr="00A20379">
      <w:rPr>
        <w:color w:val="auto"/>
      </w:rPr>
      <w:t xml:space="preserve"> </w:t>
    </w:r>
    <w:r>
      <w:rPr>
        <w:color w:val="auto"/>
      </w:rPr>
      <w:t>0</w:t>
    </w:r>
    <w:r w:rsidR="000553FD">
      <w:rPr>
        <w:color w:val="auto"/>
      </w:rPr>
      <w:t>2</w:t>
    </w:r>
    <w:r>
      <w:rPr>
        <w:color w:val="auto"/>
      </w:rPr>
      <w:t>-21</w:t>
    </w:r>
  </w:p>
  <w:p w14:paraId="18470E5E" w14:textId="77777777" w:rsidR="00FD3CFC" w:rsidRPr="00A20379" w:rsidRDefault="00FD3CFC" w:rsidP="00990CA5">
    <w:pPr>
      <w:pStyle w:val="Header"/>
    </w:pPr>
    <w:r>
      <w:rPr>
        <w:noProof/>
      </w:rPr>
      <mc:AlternateContent>
        <mc:Choice Requires="wps">
          <w:drawing>
            <wp:anchor distT="0" distB="0" distL="114300" distR="114300" simplePos="0" relativeHeight="25166131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3579"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2" w15:restartNumberingAfterBreak="0">
    <w:nsid w:val="28D81AF8"/>
    <w:multiLevelType w:val="hybridMultilevel"/>
    <w:tmpl w:val="667635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8"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19"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24"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6"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8"/>
  </w:num>
  <w:num w:numId="2">
    <w:abstractNumId w:val="1"/>
  </w:num>
  <w:num w:numId="3">
    <w:abstractNumId w:val="23"/>
  </w:num>
  <w:num w:numId="4">
    <w:abstractNumId w:val="10"/>
  </w:num>
  <w:num w:numId="5">
    <w:abstractNumId w:val="11"/>
  </w:num>
  <w:num w:numId="6">
    <w:abstractNumId w:val="2"/>
  </w:num>
  <w:num w:numId="7">
    <w:abstractNumId w:val="7"/>
  </w:num>
  <w:num w:numId="8">
    <w:abstractNumId w:val="22"/>
  </w:num>
  <w:num w:numId="9">
    <w:abstractNumId w:val="19"/>
  </w:num>
  <w:num w:numId="10">
    <w:abstractNumId w:val="20"/>
  </w:num>
  <w:num w:numId="11">
    <w:abstractNumId w:val="14"/>
  </w:num>
  <w:num w:numId="12">
    <w:abstractNumId w:val="5"/>
  </w:num>
  <w:num w:numId="13">
    <w:abstractNumId w:val="16"/>
  </w:num>
  <w:num w:numId="14">
    <w:abstractNumId w:val="6"/>
  </w:num>
  <w:num w:numId="15">
    <w:abstractNumId w:val="13"/>
  </w:num>
  <w:num w:numId="16">
    <w:abstractNumId w:val="17"/>
  </w:num>
  <w:num w:numId="17">
    <w:abstractNumId w:val="3"/>
  </w:num>
  <w:num w:numId="18">
    <w:abstractNumId w:val="9"/>
  </w:num>
  <w:num w:numId="19">
    <w:abstractNumId w:val="0"/>
  </w:num>
  <w:num w:numId="20">
    <w:abstractNumId w:val="26"/>
  </w:num>
  <w:num w:numId="21">
    <w:abstractNumId w:val="24"/>
  </w:num>
  <w:num w:numId="22">
    <w:abstractNumId w:val="8"/>
  </w:num>
  <w:num w:numId="23">
    <w:abstractNumId w:val="15"/>
  </w:num>
  <w:num w:numId="24">
    <w:abstractNumId w:val="21"/>
  </w:num>
  <w:num w:numId="25">
    <w:abstractNumId w:val="4"/>
  </w:num>
  <w:num w:numId="26">
    <w:abstractNumId w:val="25"/>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4380"/>
    <w:rsid w:val="0003199B"/>
    <w:rsid w:val="00031BBD"/>
    <w:rsid w:val="00034BF1"/>
    <w:rsid w:val="0003543E"/>
    <w:rsid w:val="00046A8F"/>
    <w:rsid w:val="00053C0C"/>
    <w:rsid w:val="000553FD"/>
    <w:rsid w:val="000576C0"/>
    <w:rsid w:val="00065BA7"/>
    <w:rsid w:val="00065F84"/>
    <w:rsid w:val="00070474"/>
    <w:rsid w:val="00075D89"/>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090D"/>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D08E7"/>
    <w:rsid w:val="002D257A"/>
    <w:rsid w:val="002D3F17"/>
    <w:rsid w:val="002D7C74"/>
    <w:rsid w:val="00311580"/>
    <w:rsid w:val="00320F2C"/>
    <w:rsid w:val="00320F5D"/>
    <w:rsid w:val="0032662D"/>
    <w:rsid w:val="0033093B"/>
    <w:rsid w:val="00334A31"/>
    <w:rsid w:val="00345661"/>
    <w:rsid w:val="00352021"/>
    <w:rsid w:val="00357DED"/>
    <w:rsid w:val="003608FE"/>
    <w:rsid w:val="003666C6"/>
    <w:rsid w:val="003703FC"/>
    <w:rsid w:val="0037104F"/>
    <w:rsid w:val="00371854"/>
    <w:rsid w:val="00373219"/>
    <w:rsid w:val="00376F4D"/>
    <w:rsid w:val="00381B5F"/>
    <w:rsid w:val="0039165D"/>
    <w:rsid w:val="003919B7"/>
    <w:rsid w:val="003B4A88"/>
    <w:rsid w:val="003C5D65"/>
    <w:rsid w:val="003C6070"/>
    <w:rsid w:val="003D5156"/>
    <w:rsid w:val="003F0585"/>
    <w:rsid w:val="003F327D"/>
    <w:rsid w:val="003F5143"/>
    <w:rsid w:val="00402B51"/>
    <w:rsid w:val="00402B7F"/>
    <w:rsid w:val="0040425A"/>
    <w:rsid w:val="0040488B"/>
    <w:rsid w:val="0040660A"/>
    <w:rsid w:val="004124BE"/>
    <w:rsid w:val="00416C4C"/>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3732D"/>
    <w:rsid w:val="0064247C"/>
    <w:rsid w:val="00651A0D"/>
    <w:rsid w:val="00652019"/>
    <w:rsid w:val="006606DC"/>
    <w:rsid w:val="00673911"/>
    <w:rsid w:val="006746E0"/>
    <w:rsid w:val="00676FAA"/>
    <w:rsid w:val="006869DD"/>
    <w:rsid w:val="006935A8"/>
    <w:rsid w:val="00694C9F"/>
    <w:rsid w:val="0069679D"/>
    <w:rsid w:val="006A37E0"/>
    <w:rsid w:val="006B11D7"/>
    <w:rsid w:val="006C3AD6"/>
    <w:rsid w:val="006D142A"/>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23D08"/>
    <w:rsid w:val="00830B9A"/>
    <w:rsid w:val="00830D80"/>
    <w:rsid w:val="0083290E"/>
    <w:rsid w:val="008350A6"/>
    <w:rsid w:val="00857633"/>
    <w:rsid w:val="0086349D"/>
    <w:rsid w:val="008729C0"/>
    <w:rsid w:val="008747AA"/>
    <w:rsid w:val="00874EE1"/>
    <w:rsid w:val="0088452C"/>
    <w:rsid w:val="00884B92"/>
    <w:rsid w:val="00885531"/>
    <w:rsid w:val="0088590E"/>
    <w:rsid w:val="0089004B"/>
    <w:rsid w:val="00891735"/>
    <w:rsid w:val="008944EF"/>
    <w:rsid w:val="00897B0D"/>
    <w:rsid w:val="008B5CDC"/>
    <w:rsid w:val="008C4801"/>
    <w:rsid w:val="008C5AF3"/>
    <w:rsid w:val="008D0930"/>
    <w:rsid w:val="008F43F7"/>
    <w:rsid w:val="009129BC"/>
    <w:rsid w:val="00922837"/>
    <w:rsid w:val="009311EF"/>
    <w:rsid w:val="009322FE"/>
    <w:rsid w:val="00933ECB"/>
    <w:rsid w:val="00943A56"/>
    <w:rsid w:val="00945F8C"/>
    <w:rsid w:val="00952614"/>
    <w:rsid w:val="009542D8"/>
    <w:rsid w:val="00956782"/>
    <w:rsid w:val="00957B38"/>
    <w:rsid w:val="00986473"/>
    <w:rsid w:val="009875E8"/>
    <w:rsid w:val="00990CA5"/>
    <w:rsid w:val="00997551"/>
    <w:rsid w:val="009A4CA1"/>
    <w:rsid w:val="009B4C3D"/>
    <w:rsid w:val="009B50B8"/>
    <w:rsid w:val="009B68C9"/>
    <w:rsid w:val="009C3050"/>
    <w:rsid w:val="009D20B0"/>
    <w:rsid w:val="009D30D4"/>
    <w:rsid w:val="009D31CB"/>
    <w:rsid w:val="009D3E5C"/>
    <w:rsid w:val="009D530A"/>
    <w:rsid w:val="009D6B9E"/>
    <w:rsid w:val="009F34CA"/>
    <w:rsid w:val="00A02014"/>
    <w:rsid w:val="00A02646"/>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D20FF"/>
    <w:rsid w:val="00BD2B4C"/>
    <w:rsid w:val="00BD642E"/>
    <w:rsid w:val="00BE1E77"/>
    <w:rsid w:val="00BE2B33"/>
    <w:rsid w:val="00BF0396"/>
    <w:rsid w:val="00BF4D89"/>
    <w:rsid w:val="00BF592F"/>
    <w:rsid w:val="00C032DD"/>
    <w:rsid w:val="00C131E3"/>
    <w:rsid w:val="00C142AF"/>
    <w:rsid w:val="00C16CE9"/>
    <w:rsid w:val="00C1713A"/>
    <w:rsid w:val="00C27676"/>
    <w:rsid w:val="00C311B8"/>
    <w:rsid w:val="00C40F9C"/>
    <w:rsid w:val="00C45C33"/>
    <w:rsid w:val="00C51B1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1609"/>
    <w:rsid w:val="00D44FED"/>
    <w:rsid w:val="00D505B3"/>
    <w:rsid w:val="00D517E0"/>
    <w:rsid w:val="00D522BE"/>
    <w:rsid w:val="00D56CF5"/>
    <w:rsid w:val="00D674EA"/>
    <w:rsid w:val="00D7271C"/>
    <w:rsid w:val="00D86AFA"/>
    <w:rsid w:val="00D8773B"/>
    <w:rsid w:val="00D93E6A"/>
    <w:rsid w:val="00DC1779"/>
    <w:rsid w:val="00DC5BFC"/>
    <w:rsid w:val="00DD6CE1"/>
    <w:rsid w:val="00DD73EE"/>
    <w:rsid w:val="00DE1587"/>
    <w:rsid w:val="00DE4CE1"/>
    <w:rsid w:val="00DE698F"/>
    <w:rsid w:val="00DF1791"/>
    <w:rsid w:val="00DF6794"/>
    <w:rsid w:val="00DF6CD6"/>
    <w:rsid w:val="00E02A1B"/>
    <w:rsid w:val="00E14D9D"/>
    <w:rsid w:val="00E33E2F"/>
    <w:rsid w:val="00E35D28"/>
    <w:rsid w:val="00E36021"/>
    <w:rsid w:val="00E52213"/>
    <w:rsid w:val="00E523DF"/>
    <w:rsid w:val="00E539DE"/>
    <w:rsid w:val="00E55C4C"/>
    <w:rsid w:val="00E65751"/>
    <w:rsid w:val="00E746C8"/>
    <w:rsid w:val="00EA01B6"/>
    <w:rsid w:val="00EA142A"/>
    <w:rsid w:val="00EA30ED"/>
    <w:rsid w:val="00EA728A"/>
    <w:rsid w:val="00EA7730"/>
    <w:rsid w:val="00EB6604"/>
    <w:rsid w:val="00EB6FA4"/>
    <w:rsid w:val="00EE25C4"/>
    <w:rsid w:val="00EE520C"/>
    <w:rsid w:val="00EE5C3B"/>
    <w:rsid w:val="00EF17F4"/>
    <w:rsid w:val="00EF5D95"/>
    <w:rsid w:val="00F02775"/>
    <w:rsid w:val="00F02A9C"/>
    <w:rsid w:val="00F05505"/>
    <w:rsid w:val="00F22101"/>
    <w:rsid w:val="00F2235C"/>
    <w:rsid w:val="00F31A4C"/>
    <w:rsid w:val="00F31AF3"/>
    <w:rsid w:val="00F323BB"/>
    <w:rsid w:val="00F70BE9"/>
    <w:rsid w:val="00FA4AE2"/>
    <w:rsid w:val="00FB0881"/>
    <w:rsid w:val="00FB2147"/>
    <w:rsid w:val="00FB4141"/>
    <w:rsid w:val="00FD256E"/>
    <w:rsid w:val="00FD3CFC"/>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reports.oah.state.nc.us/ncac/title%2015a%20-%20environmental%20quality/chapter%2002%20-%20environmental%20management/subchapter%20t/15a%20ncac%2002t%20.0606.html" TargetMode="External"/><Relationship Id="rId39" Type="http://schemas.openxmlformats.org/officeDocument/2006/relationships/hyperlink" Target="http://www.ncleg.net/EnactedLegislation/Statutes/HTML/BySection/Chapter_143/GS_143-215.6B.html" TargetMode="External"/><Relationship Id="rId3" Type="http://schemas.openxmlformats.org/officeDocument/2006/relationships/customXml" Target="../customXml/item3.xml"/><Relationship Id="rId21" Type="http://schemas.openxmlformats.org/officeDocument/2006/relationships/hyperlink" Target="http://reports.oah.state.nc.us/ncac/title%2015a%20-%20environmental%20quality/chapter%2002%20-%20environmental%20management/subchapter%20t/15a%20ncac%2002t%20.0105.html" TargetMode="External"/><Relationship Id="rId34" Type="http://schemas.openxmlformats.org/officeDocument/2006/relationships/hyperlink" Target="http://reports.oah.state.nc.us/ncac/title%2015a%20-%20environmental%20quality/chapter%2002%20-%20environmental%20management/subchapter%20l/15a%20ncac%2002l%20.0107.html"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601.html" TargetMode="External"/><Relationship Id="rId33" Type="http://schemas.openxmlformats.org/officeDocument/2006/relationships/hyperlink" Target="http://reports.oah.state.nc.us/ncac/title%2015a%20-%20environmental%20quality/chapter%2002%20-%20environmental%20management/subchapter%20t/15a%20ncac%2002t%20.0606.html" TargetMode="External"/><Relationship Id="rId38" Type="http://schemas.openxmlformats.org/officeDocument/2006/relationships/hyperlink" Target="http://www.ncleg.net/EnactedLegislation/Statutes/HTML/BySection/Chapter_143/GS_143-215.6A.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s://files.nc.gov/ncdeq/Water%20Quality/Aquifer%20Protection/LAU/NDPONC%2006-16.docx" TargetMode="External"/><Relationship Id="rId29" Type="http://schemas.openxmlformats.org/officeDocument/2006/relationships/hyperlink" Target="http://reports.oah.state.nc.us/ncac/title%2015a%20-%20environmental%20quality/chapter%2002%20-%20environmental%20management/subchapter%20t/15a%20ncac%2002t%20.0106.html" TargetMode="External"/><Relationship Id="rId41" Type="http://schemas.openxmlformats.org/officeDocument/2006/relationships/hyperlink" Target="https://edocs.deq.nc.gov/Forms/NonDischarge-Branch-Submittal-Form-Ver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l/15a%20ncac%2002l%20.0108.html" TargetMode="External"/><Relationship Id="rId32"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37" Type="http://schemas.openxmlformats.org/officeDocument/2006/relationships/hyperlink" Target="http://reports.oah.state.nc.us/ncac/title%2015a%20-%20environmental%20quality/chapter%2002%20-%20environmental%20management/subchapter%20t/15a%20ncac%2002t%20.0106.html" TargetMode="External"/><Relationship Id="rId40" Type="http://schemas.openxmlformats.org/officeDocument/2006/relationships/hyperlink" Target="mailto:Non-Discharge.Reports@ncdenr.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l/15a%20ncac%2002l%20.0107.html" TargetMode="External"/><Relationship Id="rId28" Type="http://schemas.openxmlformats.org/officeDocument/2006/relationships/hyperlink" Target="https://files.nc.gov/ncdeq/Water%20Resources/non-discharge/Signature-authority-designation-letter-200129.docx" TargetMode="External"/><Relationship Id="rId36" Type="http://schemas.openxmlformats.org/officeDocument/2006/relationships/hyperlink" Target="http://reports.oah.state.nc.us/ncac/title%2015a%20-%20environmental%20quality/chapter%2002%20-%20environmental%20management/subchapter%20t/15a%20ncac%2002t%20.0106.html"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reports.oah.state.nc.us/ncac/title%2015a%20-%20environmental%20quality/chapter%2002%20-%20environmental%20management/subchapter%20t/15a%20ncac%2002t%20.0116.htm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t/15a%20ncac%2002t%20.0604.html" TargetMode="External"/><Relationship Id="rId27" Type="http://schemas.openxmlformats.org/officeDocument/2006/relationships/hyperlink" Target="http://reports.oah.state.nc.us/ncac/title%2015a%20-%20environmental%20quality/chapter%2002%20-%20environmental%20management/subchapter%20t/15a%20ncac%2002t%20.0106.html" TargetMode="External"/><Relationship Id="rId30" Type="http://schemas.openxmlformats.org/officeDocument/2006/relationships/hyperlink" Target="http://reports.oah.state.nc.us/ncac/title%2015a%20-%20environmental%20quality/chapter%2002%20-%20environmental%20management/subchapter%20t/15a%20ncac%2002t%20.0114.html" TargetMode="External"/><Relationship Id="rId35" Type="http://schemas.openxmlformats.org/officeDocument/2006/relationships/hyperlink" Target="http://reports.oah.state.nc.us/ncac/title%2015a%20-%20environmental%20quality/chapter%2002%20-%20environmental%20management/subchapter%20t/15a%20ncac%2002t%20.0120.html"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2.xml><?xml version="1.0" encoding="utf-8"?>
<ds:datastoreItem xmlns:ds="http://schemas.openxmlformats.org/officeDocument/2006/customXml" ds:itemID="{9DDE07A1-AD04-405D-80CF-807BEA8ADB7C}"/>
</file>

<file path=customXml/itemProps3.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05850415-4E89-4C27-86B3-6B96790F8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15403</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2</cp:revision>
  <cp:lastPrinted>2007-06-19T14:04:00Z</cp:lastPrinted>
  <dcterms:created xsi:type="dcterms:W3CDTF">2021-02-08T17:22:00Z</dcterms:created>
  <dcterms:modified xsi:type="dcterms:W3CDTF">2021-02-08T17:22:00Z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